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61" w:rsidRDefault="004F6B61"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A2209E" w:rsidRPr="009A427E" w:rsidRDefault="00D16E74"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r w:rsidRPr="009A427E">
        <w:rPr>
          <w:sz w:val="24"/>
          <w:szCs w:val="24"/>
        </w:rPr>
        <w:t xml:space="preserve"> </w:t>
      </w:r>
      <w:r w:rsidR="00A2209E" w:rsidRPr="009A427E">
        <w:rPr>
          <w:sz w:val="24"/>
          <w:szCs w:val="24"/>
        </w:rPr>
        <w:t>Министерство транспорта Российской Федерации</w:t>
      </w: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r w:rsidRPr="009A427E">
        <w:rPr>
          <w:sz w:val="24"/>
          <w:szCs w:val="24"/>
        </w:rPr>
        <w:t>Федеральное агентство железнодорожного транспорта</w:t>
      </w: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r w:rsidRPr="009A427E">
        <w:rPr>
          <w:sz w:val="24"/>
          <w:szCs w:val="24"/>
        </w:rPr>
        <w:t xml:space="preserve">ГОУ ВПО </w:t>
      </w: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r w:rsidRPr="009A427E">
        <w:rPr>
          <w:sz w:val="24"/>
          <w:szCs w:val="24"/>
        </w:rPr>
        <w:t>«Дальневосточный государственный университет путей сообщения»</w:t>
      </w: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A2209E" w:rsidRPr="009A427E" w:rsidRDefault="00A2209E" w:rsidP="009A427E">
      <w:pPr>
        <w:pStyle w:val="5"/>
        <w:pBdr>
          <w:top w:val="thinThickLargeGap" w:sz="24" w:space="1" w:color="auto"/>
          <w:left w:val="thinThickLargeGap" w:sz="24" w:space="4" w:color="auto"/>
          <w:bottom w:val="thickThinLargeGap" w:sz="24" w:space="1" w:color="auto"/>
          <w:right w:val="thickThinLargeGap" w:sz="24" w:space="4" w:color="auto"/>
        </w:pBdr>
        <w:spacing w:line="360" w:lineRule="auto"/>
        <w:jc w:val="left"/>
        <w:rPr>
          <w:bCs/>
          <w:sz w:val="24"/>
        </w:rPr>
      </w:pPr>
    </w:p>
    <w:p w:rsidR="00A2209E" w:rsidRPr="009A427E" w:rsidRDefault="00A2209E" w:rsidP="009A427E">
      <w:pPr>
        <w:pStyle w:val="5"/>
        <w:pBdr>
          <w:top w:val="thinThickLargeGap" w:sz="24" w:space="1" w:color="auto"/>
          <w:left w:val="thinThickLargeGap" w:sz="24" w:space="4" w:color="auto"/>
          <w:bottom w:val="thickThinLargeGap" w:sz="24" w:space="1" w:color="auto"/>
          <w:right w:val="thickThinLargeGap" w:sz="24" w:space="4" w:color="auto"/>
        </w:pBdr>
        <w:spacing w:line="360" w:lineRule="auto"/>
        <w:jc w:val="right"/>
        <w:rPr>
          <w:bCs/>
          <w:sz w:val="24"/>
        </w:rPr>
      </w:pPr>
    </w:p>
    <w:p w:rsidR="00A2209E" w:rsidRPr="009A427E" w:rsidRDefault="00A2209E" w:rsidP="009A427E">
      <w:pPr>
        <w:pStyle w:val="5"/>
        <w:pBdr>
          <w:top w:val="thinThickLargeGap" w:sz="24" w:space="1" w:color="auto"/>
          <w:left w:val="thinThickLargeGap" w:sz="24" w:space="4" w:color="auto"/>
          <w:bottom w:val="thickThinLargeGap" w:sz="24" w:space="1" w:color="auto"/>
          <w:right w:val="thickThinLargeGap" w:sz="24" w:space="4" w:color="auto"/>
        </w:pBdr>
        <w:spacing w:line="360" w:lineRule="auto"/>
        <w:jc w:val="left"/>
        <w:rPr>
          <w:bCs/>
          <w:sz w:val="24"/>
        </w:rPr>
      </w:pPr>
    </w:p>
    <w:p w:rsidR="00A2209E" w:rsidRPr="009A427E" w:rsidRDefault="00A2209E" w:rsidP="009A427E">
      <w:pPr>
        <w:pStyle w:val="5"/>
        <w:pBdr>
          <w:top w:val="thinThickLargeGap" w:sz="24" w:space="1" w:color="auto"/>
          <w:left w:val="thinThickLargeGap" w:sz="24" w:space="4" w:color="auto"/>
          <w:bottom w:val="thickThinLargeGap" w:sz="24" w:space="1" w:color="auto"/>
          <w:right w:val="thickThinLargeGap" w:sz="24" w:space="4" w:color="auto"/>
        </w:pBdr>
        <w:spacing w:line="360" w:lineRule="auto"/>
        <w:jc w:val="right"/>
        <w:rPr>
          <w:bCs/>
          <w:sz w:val="24"/>
        </w:rPr>
      </w:pPr>
    </w:p>
    <w:p w:rsidR="00A2209E" w:rsidRPr="009A427E" w:rsidRDefault="00A2209E" w:rsidP="009A427E">
      <w:pPr>
        <w:pStyle w:val="5"/>
        <w:pBdr>
          <w:top w:val="thinThickLargeGap" w:sz="24" w:space="1" w:color="auto"/>
          <w:left w:val="thinThickLargeGap" w:sz="24" w:space="4" w:color="auto"/>
          <w:bottom w:val="thickThinLargeGap" w:sz="24" w:space="1" w:color="auto"/>
          <w:right w:val="thickThinLargeGap" w:sz="24" w:space="4" w:color="auto"/>
        </w:pBdr>
        <w:spacing w:line="360" w:lineRule="auto"/>
        <w:jc w:val="right"/>
        <w:rPr>
          <w:bCs/>
          <w:sz w:val="24"/>
        </w:rPr>
      </w:pPr>
      <w:r w:rsidRPr="009A427E">
        <w:rPr>
          <w:bCs/>
          <w:sz w:val="24"/>
        </w:rPr>
        <w:t>Кафедра: «Бухгалтерский учет, анализ и аудит»</w:t>
      </w: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A2209E" w:rsidRPr="009A427E" w:rsidRDefault="00A2209E" w:rsidP="009A427E">
      <w:pPr>
        <w:pStyle w:val="6"/>
        <w:pBdr>
          <w:top w:val="thinThickLargeGap" w:sz="24" w:space="1" w:color="auto"/>
          <w:left w:val="thinThickLargeGap" w:sz="24" w:space="4" w:color="auto"/>
          <w:bottom w:val="thickThinLargeGap" w:sz="24" w:space="1" w:color="auto"/>
          <w:right w:val="thickThinLargeGap" w:sz="24" w:space="4" w:color="auto"/>
        </w:pBdr>
        <w:spacing w:line="360" w:lineRule="auto"/>
        <w:jc w:val="left"/>
        <w:rPr>
          <w:b w:val="0"/>
          <w:sz w:val="24"/>
        </w:rPr>
      </w:pPr>
    </w:p>
    <w:p w:rsidR="00A2209E" w:rsidRPr="009A427E" w:rsidRDefault="00A2209E" w:rsidP="009A427E">
      <w:pPr>
        <w:pStyle w:val="6"/>
        <w:pBdr>
          <w:top w:val="thinThickLargeGap" w:sz="24" w:space="1" w:color="auto"/>
          <w:left w:val="thinThickLargeGap" w:sz="24" w:space="4" w:color="auto"/>
          <w:bottom w:val="thickThinLargeGap" w:sz="24" w:space="1" w:color="auto"/>
          <w:right w:val="thickThinLargeGap" w:sz="24" w:space="4" w:color="auto"/>
        </w:pBdr>
        <w:spacing w:line="360" w:lineRule="auto"/>
        <w:jc w:val="left"/>
        <w:rPr>
          <w:b w:val="0"/>
          <w:sz w:val="24"/>
        </w:rPr>
      </w:pPr>
    </w:p>
    <w:p w:rsidR="009A427E" w:rsidRDefault="009A427E" w:rsidP="009A427E">
      <w:pPr>
        <w:pStyle w:val="6"/>
        <w:pBdr>
          <w:top w:val="thinThickLargeGap" w:sz="24" w:space="1" w:color="auto"/>
          <w:left w:val="thinThickLargeGap" w:sz="24" w:space="4" w:color="auto"/>
          <w:bottom w:val="thickThinLargeGap" w:sz="24" w:space="1" w:color="auto"/>
          <w:right w:val="thickThinLargeGap" w:sz="24" w:space="4" w:color="auto"/>
        </w:pBdr>
        <w:spacing w:line="360" w:lineRule="auto"/>
        <w:rPr>
          <w:b w:val="0"/>
          <w:sz w:val="24"/>
        </w:rPr>
      </w:pPr>
    </w:p>
    <w:p w:rsidR="009A427E" w:rsidRDefault="009A427E" w:rsidP="009A427E">
      <w:pPr>
        <w:pStyle w:val="6"/>
        <w:pBdr>
          <w:top w:val="thinThickLargeGap" w:sz="24" w:space="1" w:color="auto"/>
          <w:left w:val="thinThickLargeGap" w:sz="24" w:space="4" w:color="auto"/>
          <w:bottom w:val="thickThinLargeGap" w:sz="24" w:space="1" w:color="auto"/>
          <w:right w:val="thickThinLargeGap" w:sz="24" w:space="4" w:color="auto"/>
        </w:pBdr>
        <w:spacing w:line="360" w:lineRule="auto"/>
        <w:rPr>
          <w:b w:val="0"/>
          <w:sz w:val="24"/>
        </w:rPr>
      </w:pPr>
    </w:p>
    <w:p w:rsidR="009A427E" w:rsidRDefault="009A427E" w:rsidP="009A427E">
      <w:pPr>
        <w:pStyle w:val="6"/>
        <w:pBdr>
          <w:top w:val="thinThickLargeGap" w:sz="24" w:space="1" w:color="auto"/>
          <w:left w:val="thinThickLargeGap" w:sz="24" w:space="4" w:color="auto"/>
          <w:bottom w:val="thickThinLargeGap" w:sz="24" w:space="1" w:color="auto"/>
          <w:right w:val="thickThinLargeGap" w:sz="24" w:space="4" w:color="auto"/>
        </w:pBdr>
        <w:spacing w:line="360" w:lineRule="auto"/>
        <w:rPr>
          <w:b w:val="0"/>
          <w:sz w:val="24"/>
        </w:rPr>
      </w:pPr>
    </w:p>
    <w:p w:rsidR="009A427E" w:rsidRPr="001C4990" w:rsidRDefault="00A2209E" w:rsidP="009A427E">
      <w:pPr>
        <w:pStyle w:val="6"/>
        <w:pBdr>
          <w:top w:val="thinThickLargeGap" w:sz="24" w:space="1" w:color="auto"/>
          <w:left w:val="thinThickLargeGap" w:sz="24" w:space="4" w:color="auto"/>
          <w:bottom w:val="thickThinLargeGap" w:sz="24" w:space="1" w:color="auto"/>
          <w:right w:val="thickThinLargeGap" w:sz="24" w:space="4" w:color="auto"/>
        </w:pBdr>
        <w:spacing w:line="360" w:lineRule="auto"/>
        <w:rPr>
          <w:b w:val="0"/>
          <w:sz w:val="44"/>
          <w:szCs w:val="44"/>
          <w:u w:val="single"/>
        </w:rPr>
      </w:pPr>
      <w:r w:rsidRPr="001C4990">
        <w:rPr>
          <w:sz w:val="44"/>
          <w:szCs w:val="44"/>
          <w:u w:val="single"/>
        </w:rPr>
        <w:t>Курсовая работа</w:t>
      </w:r>
      <w:r w:rsidRPr="001C4990">
        <w:rPr>
          <w:b w:val="0"/>
          <w:sz w:val="44"/>
          <w:szCs w:val="44"/>
          <w:u w:val="single"/>
        </w:rPr>
        <w:t xml:space="preserve"> </w:t>
      </w:r>
    </w:p>
    <w:p w:rsidR="00A2209E" w:rsidRPr="001C4990" w:rsidRDefault="001C4990" w:rsidP="009A427E">
      <w:pPr>
        <w:pStyle w:val="6"/>
        <w:pBdr>
          <w:top w:val="thinThickLargeGap" w:sz="24" w:space="1" w:color="auto"/>
          <w:left w:val="thinThickLargeGap" w:sz="24" w:space="4" w:color="auto"/>
          <w:bottom w:val="thickThinLargeGap" w:sz="24" w:space="1" w:color="auto"/>
          <w:right w:val="thickThinLargeGap" w:sz="24" w:space="4" w:color="auto"/>
        </w:pBdr>
        <w:spacing w:line="360" w:lineRule="auto"/>
        <w:rPr>
          <w:sz w:val="28"/>
          <w:szCs w:val="28"/>
        </w:rPr>
      </w:pPr>
      <w:r w:rsidRPr="001C4990">
        <w:rPr>
          <w:sz w:val="28"/>
          <w:szCs w:val="28"/>
        </w:rPr>
        <w:t xml:space="preserve"> </w:t>
      </w:r>
      <w:r w:rsidR="00A2209E" w:rsidRPr="001C4990">
        <w:rPr>
          <w:sz w:val="28"/>
          <w:szCs w:val="28"/>
        </w:rPr>
        <w:t>«Анализ финансовой отчетности</w:t>
      </w:r>
      <w:r w:rsidRPr="001C4990">
        <w:rPr>
          <w:sz w:val="28"/>
          <w:szCs w:val="28"/>
        </w:rPr>
        <w:t xml:space="preserve">  ООО «Циркон</w:t>
      </w:r>
      <w:r w:rsidR="00A2209E" w:rsidRPr="001C4990">
        <w:rPr>
          <w:sz w:val="28"/>
          <w:szCs w:val="28"/>
        </w:rPr>
        <w:t>»</w:t>
      </w: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rPr>
          <w:sz w:val="24"/>
          <w:szCs w:val="24"/>
        </w:rPr>
      </w:pP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A2209E" w:rsidRPr="009A427E" w:rsidRDefault="00A2209E" w:rsidP="009A427E">
      <w:pPr>
        <w:pStyle w:val="7"/>
        <w:pBdr>
          <w:top w:val="thinThickLargeGap" w:sz="24" w:space="1" w:color="auto"/>
          <w:left w:val="thinThickLargeGap" w:sz="24" w:space="4" w:color="auto"/>
          <w:bottom w:val="thickThinLargeGap" w:sz="24" w:space="1" w:color="auto"/>
          <w:right w:val="thickThinLargeGap" w:sz="24" w:space="4" w:color="auto"/>
        </w:pBdr>
        <w:spacing w:line="360" w:lineRule="auto"/>
        <w:jc w:val="left"/>
        <w:rPr>
          <w:b w:val="0"/>
          <w:sz w:val="24"/>
        </w:rPr>
      </w:pPr>
    </w:p>
    <w:p w:rsidR="00A2209E" w:rsidRPr="009A427E" w:rsidRDefault="00A2209E" w:rsidP="009A427E">
      <w:pPr>
        <w:pStyle w:val="7"/>
        <w:pBdr>
          <w:top w:val="thinThickLargeGap" w:sz="24" w:space="1" w:color="auto"/>
          <w:left w:val="thinThickLargeGap" w:sz="24" w:space="4" w:color="auto"/>
          <w:bottom w:val="thickThinLargeGap" w:sz="24" w:space="1" w:color="auto"/>
          <w:right w:val="thickThinLargeGap" w:sz="24" w:space="4" w:color="auto"/>
        </w:pBdr>
        <w:spacing w:line="360" w:lineRule="auto"/>
        <w:rPr>
          <w:b w:val="0"/>
          <w:sz w:val="24"/>
        </w:rPr>
      </w:pPr>
      <w:r w:rsidRPr="009A427E">
        <w:rPr>
          <w:b w:val="0"/>
          <w:sz w:val="24"/>
        </w:rPr>
        <w:t>Выполнил</w:t>
      </w:r>
      <w:r w:rsidR="009A427E">
        <w:rPr>
          <w:b w:val="0"/>
          <w:sz w:val="24"/>
        </w:rPr>
        <w:t>а</w:t>
      </w:r>
      <w:r w:rsidRPr="009A427E">
        <w:rPr>
          <w:b w:val="0"/>
          <w:sz w:val="24"/>
        </w:rPr>
        <w:t>: студентка группы 35Б</w:t>
      </w:r>
    </w:p>
    <w:p w:rsidR="00A2209E" w:rsidRPr="009A427E" w:rsidRDefault="009A427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r>
        <w:rPr>
          <w:sz w:val="24"/>
          <w:szCs w:val="24"/>
        </w:rPr>
        <w:t xml:space="preserve">                                                                                                                  Паклина А.В.</w:t>
      </w:r>
      <w:r w:rsidR="00A2209E" w:rsidRPr="009A427E">
        <w:rPr>
          <w:sz w:val="24"/>
          <w:szCs w:val="24"/>
        </w:rPr>
        <w:t xml:space="preserve">      </w:t>
      </w:r>
    </w:p>
    <w:p w:rsidR="00A2209E" w:rsidRPr="009A427E" w:rsidRDefault="009A427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r>
        <w:rPr>
          <w:sz w:val="24"/>
          <w:szCs w:val="24"/>
        </w:rPr>
        <w:t xml:space="preserve">                                                                                              </w:t>
      </w:r>
      <w:r w:rsidR="00A2209E" w:rsidRPr="009A427E">
        <w:rPr>
          <w:sz w:val="24"/>
          <w:szCs w:val="24"/>
        </w:rPr>
        <w:t>Проверил</w:t>
      </w:r>
      <w:r>
        <w:rPr>
          <w:sz w:val="24"/>
          <w:szCs w:val="24"/>
        </w:rPr>
        <w:t>а</w:t>
      </w:r>
      <w:r w:rsidR="00A2209E" w:rsidRPr="009A427E">
        <w:rPr>
          <w:sz w:val="24"/>
          <w:szCs w:val="24"/>
        </w:rPr>
        <w:t>: Алексеева К.И.</w:t>
      </w: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right"/>
        <w:rPr>
          <w:sz w:val="24"/>
          <w:szCs w:val="24"/>
        </w:rPr>
      </w:pP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right"/>
        <w:rPr>
          <w:sz w:val="24"/>
          <w:szCs w:val="24"/>
        </w:rPr>
      </w:pP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rPr>
          <w:sz w:val="24"/>
          <w:szCs w:val="24"/>
        </w:rPr>
      </w:pP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A2209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9A427E" w:rsidRDefault="009A427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9A427E" w:rsidRDefault="009A427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9A427E" w:rsidRDefault="009A427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9A427E" w:rsidRPr="009A427E" w:rsidRDefault="009A427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p>
    <w:p w:rsidR="00A2209E" w:rsidRPr="009A427E" w:rsidRDefault="00A2209E" w:rsidP="009A427E">
      <w:pPr>
        <w:pBdr>
          <w:top w:val="thinThickLargeGap" w:sz="24" w:space="1" w:color="auto"/>
          <w:left w:val="thinThickLargeGap" w:sz="24" w:space="4" w:color="auto"/>
          <w:bottom w:val="thickThinLargeGap" w:sz="24" w:space="1" w:color="auto"/>
          <w:right w:val="thickThinLargeGap" w:sz="24" w:space="4" w:color="auto"/>
        </w:pBdr>
        <w:spacing w:line="360" w:lineRule="auto"/>
        <w:jc w:val="center"/>
        <w:rPr>
          <w:sz w:val="24"/>
          <w:szCs w:val="24"/>
        </w:rPr>
      </w:pPr>
      <w:r w:rsidRPr="009A427E">
        <w:rPr>
          <w:sz w:val="24"/>
          <w:szCs w:val="24"/>
        </w:rPr>
        <w:t>Хабаровск</w:t>
      </w:r>
      <w:r w:rsidR="009A427E">
        <w:rPr>
          <w:sz w:val="24"/>
          <w:szCs w:val="24"/>
        </w:rPr>
        <w:t xml:space="preserve"> </w:t>
      </w:r>
      <w:r w:rsidRPr="009A427E">
        <w:rPr>
          <w:sz w:val="24"/>
          <w:szCs w:val="24"/>
        </w:rPr>
        <w:t>2008</w:t>
      </w:r>
      <w:r w:rsidRPr="009A427E">
        <w:rPr>
          <w:sz w:val="24"/>
          <w:szCs w:val="24"/>
        </w:rPr>
        <w:tab/>
      </w:r>
    </w:p>
    <w:p w:rsidR="00A2209E" w:rsidRPr="00310AED" w:rsidRDefault="00A2209E" w:rsidP="00310AED">
      <w:pPr>
        <w:keepNext/>
        <w:widowControl w:val="0"/>
        <w:spacing w:line="360" w:lineRule="auto"/>
        <w:jc w:val="center"/>
        <w:rPr>
          <w:b/>
          <w:sz w:val="24"/>
          <w:szCs w:val="24"/>
        </w:rPr>
      </w:pPr>
      <w:r w:rsidRPr="00310AED">
        <w:rPr>
          <w:b/>
          <w:sz w:val="24"/>
          <w:szCs w:val="24"/>
        </w:rPr>
        <w:t>Содержание</w:t>
      </w:r>
    </w:p>
    <w:p w:rsidR="00A2209E" w:rsidRPr="00310AED" w:rsidRDefault="00A2209E" w:rsidP="00310AED">
      <w:pPr>
        <w:keepNext/>
        <w:widowControl w:val="0"/>
        <w:spacing w:line="360" w:lineRule="auto"/>
        <w:jc w:val="center"/>
        <w:rPr>
          <w:b/>
          <w:sz w:val="24"/>
          <w:szCs w:val="24"/>
        </w:rPr>
      </w:pPr>
    </w:p>
    <w:p w:rsidR="00A2209E" w:rsidRPr="008B5A8D" w:rsidRDefault="00A2209E" w:rsidP="00310AED">
      <w:pPr>
        <w:keepNext/>
        <w:widowControl w:val="0"/>
        <w:tabs>
          <w:tab w:val="right" w:leader="dot" w:pos="9923"/>
        </w:tabs>
        <w:spacing w:line="360" w:lineRule="auto"/>
        <w:jc w:val="both"/>
        <w:rPr>
          <w:sz w:val="24"/>
          <w:szCs w:val="24"/>
        </w:rPr>
      </w:pPr>
      <w:r w:rsidRPr="00792E48">
        <w:rPr>
          <w:b/>
          <w:caps/>
          <w:sz w:val="24"/>
          <w:szCs w:val="24"/>
        </w:rPr>
        <w:t>Введени</w:t>
      </w:r>
      <w:r w:rsidR="008B5A8D">
        <w:rPr>
          <w:b/>
          <w:caps/>
          <w:sz w:val="24"/>
          <w:szCs w:val="24"/>
        </w:rPr>
        <w:t>Е</w:t>
      </w:r>
      <w:r w:rsidR="008B5A8D" w:rsidRPr="008B5A8D">
        <w:rPr>
          <w:caps/>
          <w:sz w:val="24"/>
          <w:szCs w:val="24"/>
        </w:rPr>
        <w:t>………………………………………………………………………………………</w:t>
      </w:r>
      <w:r w:rsidR="008B5A8D">
        <w:rPr>
          <w:caps/>
          <w:sz w:val="24"/>
          <w:szCs w:val="24"/>
        </w:rPr>
        <w:t>….</w:t>
      </w:r>
      <w:r w:rsidR="008B5A8D" w:rsidRPr="008B5A8D">
        <w:rPr>
          <w:caps/>
          <w:sz w:val="24"/>
          <w:szCs w:val="24"/>
        </w:rPr>
        <w:t>3-6</w:t>
      </w:r>
    </w:p>
    <w:p w:rsidR="00792E48" w:rsidRDefault="00792E48" w:rsidP="00310AED">
      <w:pPr>
        <w:keepNext/>
        <w:widowControl w:val="0"/>
        <w:tabs>
          <w:tab w:val="right" w:leader="dot" w:pos="9923"/>
        </w:tabs>
        <w:spacing w:line="360" w:lineRule="auto"/>
        <w:jc w:val="both"/>
        <w:rPr>
          <w:sz w:val="24"/>
          <w:szCs w:val="24"/>
        </w:rPr>
      </w:pPr>
    </w:p>
    <w:p w:rsidR="00A2209E" w:rsidRPr="00310AED" w:rsidRDefault="00A2209E" w:rsidP="00310AED">
      <w:pPr>
        <w:keepNext/>
        <w:widowControl w:val="0"/>
        <w:tabs>
          <w:tab w:val="right" w:leader="dot" w:pos="9923"/>
        </w:tabs>
        <w:spacing w:line="360" w:lineRule="auto"/>
        <w:jc w:val="both"/>
        <w:rPr>
          <w:sz w:val="24"/>
          <w:szCs w:val="24"/>
        </w:rPr>
      </w:pPr>
      <w:r w:rsidRPr="00310AED">
        <w:rPr>
          <w:sz w:val="24"/>
          <w:szCs w:val="24"/>
        </w:rPr>
        <w:t xml:space="preserve">1. </w:t>
      </w:r>
      <w:r w:rsidRPr="00310AED">
        <w:rPr>
          <w:caps/>
          <w:sz w:val="24"/>
          <w:szCs w:val="24"/>
        </w:rPr>
        <w:t>Анализ бухгалтерского баланса (форма № 1)</w:t>
      </w:r>
      <w:r w:rsidRPr="00310AED">
        <w:rPr>
          <w:sz w:val="24"/>
          <w:szCs w:val="24"/>
        </w:rPr>
        <w:tab/>
      </w:r>
      <w:r w:rsidR="008B5A8D">
        <w:rPr>
          <w:sz w:val="24"/>
          <w:szCs w:val="24"/>
        </w:rPr>
        <w:t>7</w:t>
      </w:r>
    </w:p>
    <w:p w:rsidR="00A2209E" w:rsidRPr="00310AED" w:rsidRDefault="00A2209E" w:rsidP="00310AED">
      <w:pPr>
        <w:keepNext/>
        <w:widowControl w:val="0"/>
        <w:tabs>
          <w:tab w:val="right" w:leader="dot" w:pos="9923"/>
        </w:tabs>
        <w:spacing w:line="360" w:lineRule="auto"/>
        <w:jc w:val="both"/>
        <w:rPr>
          <w:sz w:val="24"/>
          <w:szCs w:val="24"/>
        </w:rPr>
      </w:pPr>
      <w:r w:rsidRPr="00310AED">
        <w:rPr>
          <w:sz w:val="24"/>
          <w:szCs w:val="24"/>
        </w:rPr>
        <w:t xml:space="preserve">    1.1. Анализ </w:t>
      </w:r>
      <w:r w:rsidR="00576A73" w:rsidRPr="00310AED">
        <w:rPr>
          <w:sz w:val="24"/>
          <w:szCs w:val="24"/>
        </w:rPr>
        <w:t>актива</w:t>
      </w:r>
      <w:r w:rsidRPr="00310AED">
        <w:rPr>
          <w:sz w:val="24"/>
          <w:szCs w:val="24"/>
        </w:rPr>
        <w:t xml:space="preserve"> баланса</w:t>
      </w:r>
      <w:r w:rsidRPr="00310AED">
        <w:rPr>
          <w:sz w:val="24"/>
          <w:szCs w:val="24"/>
        </w:rPr>
        <w:tab/>
      </w:r>
      <w:r w:rsidR="008B5A8D">
        <w:rPr>
          <w:sz w:val="24"/>
          <w:szCs w:val="24"/>
        </w:rPr>
        <w:t>7-12</w:t>
      </w:r>
    </w:p>
    <w:p w:rsidR="00A2209E" w:rsidRPr="00310AED" w:rsidRDefault="00A2209E" w:rsidP="00310AED">
      <w:pPr>
        <w:keepNext/>
        <w:widowControl w:val="0"/>
        <w:tabs>
          <w:tab w:val="right" w:leader="dot" w:pos="9923"/>
        </w:tabs>
        <w:spacing w:line="360" w:lineRule="auto"/>
        <w:jc w:val="both"/>
        <w:rPr>
          <w:sz w:val="24"/>
          <w:szCs w:val="24"/>
        </w:rPr>
      </w:pPr>
      <w:r w:rsidRPr="00310AED">
        <w:rPr>
          <w:sz w:val="24"/>
          <w:szCs w:val="24"/>
        </w:rPr>
        <w:t xml:space="preserve">    1.2. Анализ </w:t>
      </w:r>
      <w:r w:rsidR="00576A73" w:rsidRPr="00310AED">
        <w:rPr>
          <w:sz w:val="24"/>
          <w:szCs w:val="24"/>
        </w:rPr>
        <w:t>пассива</w:t>
      </w:r>
      <w:r w:rsidRPr="00310AED">
        <w:rPr>
          <w:sz w:val="24"/>
          <w:szCs w:val="24"/>
        </w:rPr>
        <w:t xml:space="preserve"> баланса</w:t>
      </w:r>
      <w:r w:rsidRPr="00310AED">
        <w:rPr>
          <w:sz w:val="24"/>
          <w:szCs w:val="24"/>
        </w:rPr>
        <w:tab/>
      </w:r>
      <w:r w:rsidR="008B5A8D">
        <w:rPr>
          <w:sz w:val="24"/>
          <w:szCs w:val="24"/>
        </w:rPr>
        <w:t>13-15</w:t>
      </w:r>
    </w:p>
    <w:p w:rsidR="00A2209E" w:rsidRPr="00310AED" w:rsidRDefault="00A2209E" w:rsidP="00310AED">
      <w:pPr>
        <w:keepNext/>
        <w:widowControl w:val="0"/>
        <w:tabs>
          <w:tab w:val="right" w:leader="dot" w:pos="9923"/>
        </w:tabs>
        <w:spacing w:line="360" w:lineRule="auto"/>
        <w:jc w:val="both"/>
        <w:rPr>
          <w:caps/>
          <w:sz w:val="24"/>
          <w:szCs w:val="24"/>
        </w:rPr>
      </w:pPr>
      <w:r w:rsidRPr="00310AED">
        <w:rPr>
          <w:sz w:val="24"/>
          <w:szCs w:val="24"/>
        </w:rPr>
        <w:t xml:space="preserve">2. </w:t>
      </w:r>
      <w:r w:rsidRPr="00310AED">
        <w:rPr>
          <w:caps/>
          <w:sz w:val="24"/>
          <w:szCs w:val="24"/>
        </w:rPr>
        <w:t xml:space="preserve">Анализ финансовой устойчивости, платежеспособности </w:t>
      </w:r>
    </w:p>
    <w:p w:rsidR="00A2209E" w:rsidRPr="00310AED" w:rsidRDefault="00A2209E" w:rsidP="00310AED">
      <w:pPr>
        <w:keepNext/>
        <w:widowControl w:val="0"/>
        <w:tabs>
          <w:tab w:val="right" w:leader="dot" w:pos="9923"/>
        </w:tabs>
        <w:spacing w:line="360" w:lineRule="auto"/>
        <w:jc w:val="both"/>
        <w:rPr>
          <w:sz w:val="24"/>
          <w:szCs w:val="24"/>
        </w:rPr>
      </w:pPr>
      <w:r w:rsidRPr="00310AED">
        <w:rPr>
          <w:caps/>
          <w:sz w:val="24"/>
          <w:szCs w:val="24"/>
        </w:rPr>
        <w:t xml:space="preserve">    организации и ликвидности баланса</w:t>
      </w:r>
      <w:r w:rsidRPr="00310AED">
        <w:rPr>
          <w:sz w:val="24"/>
          <w:szCs w:val="24"/>
        </w:rPr>
        <w:tab/>
      </w:r>
      <w:r w:rsidR="008B5A8D">
        <w:rPr>
          <w:sz w:val="24"/>
          <w:szCs w:val="24"/>
        </w:rPr>
        <w:t>16</w:t>
      </w:r>
    </w:p>
    <w:p w:rsidR="00A2209E" w:rsidRPr="00310AED" w:rsidRDefault="00A2209E" w:rsidP="00310AED">
      <w:pPr>
        <w:keepNext/>
        <w:widowControl w:val="0"/>
        <w:tabs>
          <w:tab w:val="right" w:leader="dot" w:pos="9923"/>
        </w:tabs>
        <w:spacing w:line="360" w:lineRule="auto"/>
        <w:jc w:val="both"/>
        <w:rPr>
          <w:sz w:val="24"/>
          <w:szCs w:val="24"/>
        </w:rPr>
      </w:pPr>
      <w:r w:rsidRPr="00310AED">
        <w:rPr>
          <w:sz w:val="24"/>
          <w:szCs w:val="24"/>
        </w:rPr>
        <w:t xml:space="preserve">    2.1. </w:t>
      </w:r>
      <w:r w:rsidR="00792E48">
        <w:rPr>
          <w:sz w:val="24"/>
          <w:szCs w:val="24"/>
        </w:rPr>
        <w:t>Анализ финансовой устойчивости</w:t>
      </w:r>
      <w:r w:rsidR="00792E48">
        <w:rPr>
          <w:sz w:val="24"/>
          <w:szCs w:val="24"/>
        </w:rPr>
        <w:tab/>
      </w:r>
      <w:r w:rsidR="008B5A8D">
        <w:rPr>
          <w:sz w:val="24"/>
          <w:szCs w:val="24"/>
        </w:rPr>
        <w:t>16-19</w:t>
      </w:r>
    </w:p>
    <w:p w:rsidR="00A2209E" w:rsidRPr="00310AED" w:rsidRDefault="00A2209E" w:rsidP="00310AED">
      <w:pPr>
        <w:keepNext/>
        <w:widowControl w:val="0"/>
        <w:tabs>
          <w:tab w:val="right" w:leader="dot" w:pos="9923"/>
        </w:tabs>
        <w:spacing w:line="360" w:lineRule="auto"/>
        <w:jc w:val="both"/>
        <w:rPr>
          <w:spacing w:val="-2"/>
          <w:sz w:val="24"/>
          <w:szCs w:val="24"/>
        </w:rPr>
      </w:pPr>
      <w:r w:rsidRPr="00310AED">
        <w:rPr>
          <w:spacing w:val="-2"/>
          <w:sz w:val="24"/>
          <w:szCs w:val="24"/>
        </w:rPr>
        <w:t xml:space="preserve">    2.2. Анализ платежеспособности орг</w:t>
      </w:r>
      <w:r w:rsidR="00792E48">
        <w:rPr>
          <w:spacing w:val="-2"/>
          <w:sz w:val="24"/>
          <w:szCs w:val="24"/>
        </w:rPr>
        <w:t>анизации и ликвидности баланса</w:t>
      </w:r>
      <w:r w:rsidR="00792E48">
        <w:rPr>
          <w:spacing w:val="-2"/>
          <w:sz w:val="24"/>
          <w:szCs w:val="24"/>
        </w:rPr>
        <w:tab/>
      </w:r>
      <w:r w:rsidR="008B5A8D">
        <w:rPr>
          <w:spacing w:val="-2"/>
          <w:sz w:val="24"/>
          <w:szCs w:val="24"/>
        </w:rPr>
        <w:t>20-24</w:t>
      </w:r>
    </w:p>
    <w:p w:rsidR="00A2209E" w:rsidRPr="00310AED" w:rsidRDefault="00A2209E" w:rsidP="00310AED">
      <w:pPr>
        <w:keepNext/>
        <w:widowControl w:val="0"/>
        <w:tabs>
          <w:tab w:val="right" w:leader="dot" w:pos="9923"/>
        </w:tabs>
        <w:spacing w:line="360" w:lineRule="auto"/>
        <w:jc w:val="both"/>
        <w:rPr>
          <w:caps/>
          <w:sz w:val="24"/>
          <w:szCs w:val="24"/>
        </w:rPr>
      </w:pPr>
      <w:r w:rsidRPr="00310AED">
        <w:rPr>
          <w:sz w:val="24"/>
          <w:szCs w:val="24"/>
        </w:rPr>
        <w:t xml:space="preserve">3. </w:t>
      </w:r>
      <w:r w:rsidRPr="00310AED">
        <w:rPr>
          <w:caps/>
          <w:sz w:val="24"/>
          <w:szCs w:val="24"/>
        </w:rPr>
        <w:t>Анализ отчета о прибылях и убытках (форма № 2</w:t>
      </w:r>
      <w:r w:rsidR="008B5A8D">
        <w:rPr>
          <w:caps/>
          <w:sz w:val="24"/>
          <w:szCs w:val="24"/>
        </w:rPr>
        <w:t>)………………………….24-30</w:t>
      </w:r>
    </w:p>
    <w:p w:rsidR="00A2209E" w:rsidRPr="00310AED" w:rsidRDefault="00A2209E" w:rsidP="00310AED">
      <w:pPr>
        <w:keepNext/>
        <w:widowControl w:val="0"/>
        <w:tabs>
          <w:tab w:val="right" w:leader="dot" w:pos="9923"/>
        </w:tabs>
        <w:spacing w:line="360" w:lineRule="auto"/>
        <w:jc w:val="both"/>
        <w:rPr>
          <w:caps/>
          <w:spacing w:val="-6"/>
          <w:sz w:val="24"/>
          <w:szCs w:val="24"/>
        </w:rPr>
      </w:pPr>
      <w:r w:rsidRPr="00310AED">
        <w:rPr>
          <w:caps/>
          <w:spacing w:val="-6"/>
          <w:sz w:val="24"/>
          <w:szCs w:val="24"/>
        </w:rPr>
        <w:t>4. Анализ отчета о движени</w:t>
      </w:r>
      <w:r w:rsidR="00792E48">
        <w:rPr>
          <w:caps/>
          <w:spacing w:val="-6"/>
          <w:sz w:val="24"/>
          <w:szCs w:val="24"/>
        </w:rPr>
        <w:t>и денежных средств (форма № 4)</w:t>
      </w:r>
      <w:r w:rsidR="00792E48">
        <w:rPr>
          <w:caps/>
          <w:spacing w:val="-6"/>
          <w:sz w:val="24"/>
          <w:szCs w:val="24"/>
        </w:rPr>
        <w:tab/>
      </w:r>
      <w:r w:rsidR="008B5A8D">
        <w:rPr>
          <w:caps/>
          <w:spacing w:val="-6"/>
          <w:sz w:val="24"/>
          <w:szCs w:val="24"/>
        </w:rPr>
        <w:t>30-35</w:t>
      </w:r>
    </w:p>
    <w:p w:rsidR="00792E48" w:rsidRDefault="00792E48" w:rsidP="00310AED">
      <w:pPr>
        <w:keepNext/>
        <w:widowControl w:val="0"/>
        <w:tabs>
          <w:tab w:val="right" w:leader="dot" w:pos="9923"/>
        </w:tabs>
        <w:spacing w:line="360" w:lineRule="auto"/>
        <w:jc w:val="both"/>
        <w:rPr>
          <w:b/>
          <w:caps/>
          <w:spacing w:val="-6"/>
          <w:sz w:val="24"/>
          <w:szCs w:val="24"/>
        </w:rPr>
      </w:pPr>
    </w:p>
    <w:p w:rsidR="00A2209E" w:rsidRPr="008B5A8D" w:rsidRDefault="00A2209E" w:rsidP="00310AED">
      <w:pPr>
        <w:keepNext/>
        <w:widowControl w:val="0"/>
        <w:tabs>
          <w:tab w:val="right" w:leader="dot" w:pos="9923"/>
        </w:tabs>
        <w:spacing w:line="360" w:lineRule="auto"/>
        <w:jc w:val="both"/>
        <w:rPr>
          <w:caps/>
          <w:spacing w:val="-6"/>
          <w:sz w:val="24"/>
          <w:szCs w:val="24"/>
        </w:rPr>
      </w:pPr>
      <w:r w:rsidRPr="00792E48">
        <w:rPr>
          <w:b/>
          <w:caps/>
          <w:spacing w:val="-6"/>
          <w:sz w:val="24"/>
          <w:szCs w:val="24"/>
        </w:rPr>
        <w:t xml:space="preserve">Заключение </w:t>
      </w:r>
      <w:r w:rsidR="008B5A8D" w:rsidRPr="008B5A8D">
        <w:rPr>
          <w:caps/>
          <w:spacing w:val="-6"/>
          <w:sz w:val="24"/>
          <w:szCs w:val="24"/>
        </w:rPr>
        <w:t>……………………………………………………………………………………36-37</w:t>
      </w:r>
    </w:p>
    <w:p w:rsidR="00792E48" w:rsidRDefault="00792E48" w:rsidP="00310AED">
      <w:pPr>
        <w:keepNext/>
        <w:widowControl w:val="0"/>
        <w:tabs>
          <w:tab w:val="right" w:leader="dot" w:pos="9923"/>
        </w:tabs>
        <w:spacing w:line="360" w:lineRule="auto"/>
        <w:jc w:val="both"/>
        <w:rPr>
          <w:b/>
          <w:caps/>
          <w:sz w:val="24"/>
          <w:szCs w:val="24"/>
        </w:rPr>
      </w:pPr>
    </w:p>
    <w:p w:rsidR="00A2209E" w:rsidRPr="008B5A8D" w:rsidRDefault="00792E48" w:rsidP="00310AED">
      <w:pPr>
        <w:keepNext/>
        <w:widowControl w:val="0"/>
        <w:tabs>
          <w:tab w:val="right" w:leader="dot" w:pos="9923"/>
        </w:tabs>
        <w:spacing w:line="360" w:lineRule="auto"/>
        <w:jc w:val="both"/>
        <w:rPr>
          <w:caps/>
          <w:sz w:val="24"/>
          <w:szCs w:val="24"/>
        </w:rPr>
      </w:pPr>
      <w:r w:rsidRPr="00792E48">
        <w:rPr>
          <w:b/>
          <w:caps/>
          <w:sz w:val="24"/>
          <w:szCs w:val="24"/>
        </w:rPr>
        <w:t>СПИСОК ИСПОЛЬЗОВАННОЙ ЛИТЕРАТУРЫ</w:t>
      </w:r>
      <w:r w:rsidR="008B5A8D" w:rsidRPr="008B5A8D">
        <w:rPr>
          <w:caps/>
          <w:sz w:val="24"/>
          <w:szCs w:val="24"/>
        </w:rPr>
        <w:t>………….........................</w:t>
      </w:r>
      <w:r w:rsidR="008B5A8D">
        <w:rPr>
          <w:caps/>
          <w:sz w:val="24"/>
          <w:szCs w:val="24"/>
        </w:rPr>
        <w:t>..</w:t>
      </w:r>
      <w:r w:rsidR="008B5A8D" w:rsidRPr="008B5A8D">
        <w:rPr>
          <w:caps/>
          <w:sz w:val="24"/>
          <w:szCs w:val="24"/>
        </w:rPr>
        <w:t>............................38</w:t>
      </w:r>
    </w:p>
    <w:p w:rsidR="00792E48" w:rsidRDefault="00792E48" w:rsidP="00310AED">
      <w:pPr>
        <w:spacing w:line="360" w:lineRule="auto"/>
        <w:rPr>
          <w:b/>
          <w:sz w:val="24"/>
          <w:szCs w:val="24"/>
        </w:rPr>
      </w:pPr>
    </w:p>
    <w:p w:rsidR="00792E48" w:rsidRDefault="00641664" w:rsidP="00310AED">
      <w:pPr>
        <w:spacing w:line="360" w:lineRule="auto"/>
        <w:rPr>
          <w:b/>
          <w:sz w:val="24"/>
          <w:szCs w:val="24"/>
        </w:rPr>
      </w:pPr>
      <w:r w:rsidRPr="00792E48">
        <w:rPr>
          <w:b/>
          <w:sz w:val="24"/>
          <w:szCs w:val="24"/>
        </w:rPr>
        <w:t>ПРИЛОЖЕНИЕ</w:t>
      </w:r>
      <w:r w:rsidR="00792E48" w:rsidRPr="00792E48">
        <w:rPr>
          <w:b/>
          <w:sz w:val="24"/>
          <w:szCs w:val="24"/>
        </w:rPr>
        <w:t xml:space="preserve"> </w:t>
      </w:r>
    </w:p>
    <w:p w:rsidR="002D1680" w:rsidRPr="00310AED" w:rsidRDefault="00792E48" w:rsidP="00310AED">
      <w:pPr>
        <w:spacing w:line="360" w:lineRule="auto"/>
        <w:rPr>
          <w:sz w:val="24"/>
          <w:szCs w:val="24"/>
        </w:rPr>
      </w:pPr>
      <w:r w:rsidRPr="00792E48">
        <w:rPr>
          <w:b/>
          <w:sz w:val="24"/>
          <w:szCs w:val="24"/>
        </w:rPr>
        <w:t>(ФОРМЫ БУХГАЛ</w:t>
      </w:r>
      <w:r w:rsidR="001C4990">
        <w:rPr>
          <w:b/>
          <w:sz w:val="24"/>
          <w:szCs w:val="24"/>
        </w:rPr>
        <w:t>ТЕРСКОЙ ОТЧЕТНОСТИ ООО «ЦИРКОН</w:t>
      </w:r>
      <w:r w:rsidRPr="00792E48">
        <w:rPr>
          <w:b/>
          <w:sz w:val="24"/>
          <w:szCs w:val="24"/>
        </w:rPr>
        <w:t>»)</w:t>
      </w:r>
      <w:r>
        <w:rPr>
          <w:sz w:val="24"/>
          <w:szCs w:val="24"/>
        </w:rPr>
        <w:t xml:space="preserve"> </w:t>
      </w:r>
    </w:p>
    <w:p w:rsidR="00A2209E" w:rsidRPr="00310AED" w:rsidRDefault="00A2209E" w:rsidP="00310AED">
      <w:pPr>
        <w:spacing w:line="360" w:lineRule="auto"/>
        <w:rPr>
          <w:sz w:val="24"/>
          <w:szCs w:val="24"/>
        </w:rPr>
      </w:pPr>
    </w:p>
    <w:p w:rsidR="00A2209E" w:rsidRPr="00310AED" w:rsidRDefault="00A2209E" w:rsidP="00310AED">
      <w:pPr>
        <w:spacing w:line="360" w:lineRule="auto"/>
        <w:rPr>
          <w:sz w:val="24"/>
          <w:szCs w:val="24"/>
        </w:rPr>
      </w:pPr>
    </w:p>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Default="00A2209E"/>
    <w:p w:rsidR="00A2209E" w:rsidRPr="0019257C" w:rsidRDefault="00A2209E" w:rsidP="00A2209E">
      <w:pPr>
        <w:jc w:val="center"/>
        <w:rPr>
          <w:b/>
        </w:rPr>
      </w:pPr>
      <w:r w:rsidRPr="0019257C">
        <w:rPr>
          <w:b/>
        </w:rPr>
        <w:t>Введение</w:t>
      </w:r>
    </w:p>
    <w:p w:rsidR="003B405A" w:rsidRPr="00792E48" w:rsidRDefault="003B405A" w:rsidP="003B405A">
      <w:pPr>
        <w:shd w:val="clear" w:color="auto" w:fill="FFFFFF"/>
        <w:spacing w:line="360" w:lineRule="auto"/>
        <w:ind w:firstLine="709"/>
        <w:jc w:val="both"/>
      </w:pPr>
    </w:p>
    <w:p w:rsidR="003B405A" w:rsidRPr="0019257C" w:rsidRDefault="003B405A" w:rsidP="003B405A">
      <w:pPr>
        <w:shd w:val="clear" w:color="auto" w:fill="FFFFFF"/>
        <w:spacing w:line="360" w:lineRule="auto"/>
        <w:ind w:firstLine="709"/>
        <w:jc w:val="both"/>
        <w:rPr>
          <w:sz w:val="24"/>
          <w:szCs w:val="24"/>
        </w:rPr>
      </w:pPr>
      <w:r w:rsidRPr="0019257C">
        <w:rPr>
          <w:sz w:val="24"/>
          <w:szCs w:val="24"/>
        </w:rPr>
        <w:t xml:space="preserve">Анализом финансового состояния занимаются не только руководители и соответствующие службы предприятия, но и его учредители, инвесторы -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налоговая инспекция - для выполнения плана поступления средств в бюджет и т.д. В соответствии с этим анализ делится на внутренний и внешний. </w:t>
      </w:r>
    </w:p>
    <w:p w:rsidR="003B405A" w:rsidRPr="00AC070C" w:rsidRDefault="003B405A" w:rsidP="003B405A">
      <w:pPr>
        <w:shd w:val="clear" w:color="auto" w:fill="FFFFFF"/>
        <w:spacing w:line="360" w:lineRule="auto"/>
        <w:ind w:firstLine="709"/>
        <w:jc w:val="both"/>
        <w:rPr>
          <w:sz w:val="24"/>
          <w:szCs w:val="24"/>
        </w:rPr>
      </w:pPr>
      <w:r w:rsidRPr="0019257C">
        <w:rPr>
          <w:sz w:val="24"/>
          <w:szCs w:val="24"/>
        </w:rPr>
        <w:t>Внутренний анализ производится службами предприятия,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 чтобы получить максимальную прибыль и исключить банкротство. 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исключить потери.</w:t>
      </w:r>
    </w:p>
    <w:p w:rsidR="003B405A" w:rsidRPr="00AC070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 xml:space="preserve">Финансовый анализ – часть экономического анализа, представляющая собой систему определенных знаний, связанную с исследованием финансового положения организации и  ее финансовых результатов, складывающихся под влиянием объективных и субъективных факторов. </w:t>
      </w:r>
    </w:p>
    <w:p w:rsidR="003B405A" w:rsidRPr="0019257C" w:rsidRDefault="003B405A" w:rsidP="003B405A">
      <w:pPr>
        <w:shd w:val="clear" w:color="auto" w:fill="FFFFFF"/>
        <w:autoSpaceDE w:val="0"/>
        <w:autoSpaceDN w:val="0"/>
        <w:adjustRightInd w:val="0"/>
        <w:spacing w:line="360" w:lineRule="auto"/>
        <w:jc w:val="both"/>
        <w:rPr>
          <w:sz w:val="24"/>
          <w:szCs w:val="24"/>
        </w:rPr>
      </w:pPr>
      <w:r w:rsidRPr="0019257C">
        <w:rPr>
          <w:sz w:val="24"/>
          <w:szCs w:val="24"/>
        </w:rPr>
        <w:t>По сути "финансовый анализ" состоит из двух взаимосвязанных частей:</w:t>
      </w:r>
    </w:p>
    <w:p w:rsidR="003B405A" w:rsidRPr="0019257C" w:rsidRDefault="003B405A" w:rsidP="003B405A">
      <w:pPr>
        <w:numPr>
          <w:ilvl w:val="0"/>
          <w:numId w:val="2"/>
        </w:numPr>
        <w:shd w:val="clear" w:color="auto" w:fill="FFFFFF"/>
        <w:autoSpaceDE w:val="0"/>
        <w:autoSpaceDN w:val="0"/>
        <w:adjustRightInd w:val="0"/>
        <w:spacing w:line="360" w:lineRule="auto"/>
        <w:jc w:val="both"/>
        <w:rPr>
          <w:sz w:val="24"/>
          <w:szCs w:val="24"/>
        </w:rPr>
      </w:pPr>
      <w:r w:rsidRPr="0019257C">
        <w:rPr>
          <w:sz w:val="24"/>
          <w:szCs w:val="24"/>
        </w:rPr>
        <w:t xml:space="preserve">анализа (от греч. </w:t>
      </w:r>
      <w:r w:rsidRPr="0019257C">
        <w:rPr>
          <w:sz w:val="24"/>
          <w:szCs w:val="24"/>
          <w:lang w:val="en-US"/>
        </w:rPr>
        <w:t>analysis</w:t>
      </w:r>
      <w:r w:rsidRPr="0019257C">
        <w:rPr>
          <w:sz w:val="24"/>
          <w:szCs w:val="24"/>
        </w:rPr>
        <w:t xml:space="preserve"> - разложение, расчленение) изучаемого объекта на составные части, чтобы таким образом сделать его познание ясным в полном объеме. В нашем случае - это разложение финансовых ресурсов и их потоков по показателям образования и использования;</w:t>
      </w:r>
    </w:p>
    <w:p w:rsidR="003B405A" w:rsidRPr="0019257C" w:rsidRDefault="003B405A" w:rsidP="003B405A">
      <w:pPr>
        <w:numPr>
          <w:ilvl w:val="0"/>
          <w:numId w:val="2"/>
        </w:numPr>
        <w:shd w:val="clear" w:color="auto" w:fill="FFFFFF"/>
        <w:autoSpaceDE w:val="0"/>
        <w:autoSpaceDN w:val="0"/>
        <w:adjustRightInd w:val="0"/>
        <w:spacing w:line="360" w:lineRule="auto"/>
        <w:jc w:val="both"/>
        <w:rPr>
          <w:sz w:val="24"/>
          <w:szCs w:val="24"/>
        </w:rPr>
      </w:pPr>
      <w:r w:rsidRPr="0019257C">
        <w:rPr>
          <w:sz w:val="24"/>
          <w:szCs w:val="24"/>
        </w:rPr>
        <w:t xml:space="preserve">синтеза (от греч. </w:t>
      </w:r>
      <w:r w:rsidRPr="0019257C">
        <w:rPr>
          <w:sz w:val="24"/>
          <w:szCs w:val="24"/>
          <w:lang w:val="en-US"/>
        </w:rPr>
        <w:t>synthesis</w:t>
      </w:r>
      <w:r w:rsidRPr="0019257C">
        <w:rPr>
          <w:sz w:val="24"/>
          <w:szCs w:val="24"/>
        </w:rPr>
        <w:t xml:space="preserve"> - соединение ранее разложенных элементов изучаемого объекта в единое целое). В нашем случае - это соединение (обобщение) отдельных показателей для выявления наиболее существенных количественных и качественных характеристик (обобщающих показателей), определяющих финансовое состояние предприятия.</w:t>
      </w:r>
    </w:p>
    <w:p w:rsidR="003B405A" w:rsidRPr="0019257C" w:rsidRDefault="003B405A" w:rsidP="003B405A">
      <w:pPr>
        <w:spacing w:line="360" w:lineRule="auto"/>
        <w:ind w:firstLine="709"/>
        <w:jc w:val="both"/>
        <w:rPr>
          <w:sz w:val="24"/>
          <w:szCs w:val="24"/>
        </w:rPr>
      </w:pPr>
    </w:p>
    <w:p w:rsidR="003B405A" w:rsidRPr="0019257C" w:rsidRDefault="003B405A" w:rsidP="003B405A">
      <w:pPr>
        <w:spacing w:line="360" w:lineRule="auto"/>
        <w:ind w:firstLine="709"/>
        <w:jc w:val="both"/>
        <w:rPr>
          <w:sz w:val="24"/>
          <w:szCs w:val="24"/>
        </w:rPr>
      </w:pPr>
      <w:r w:rsidRPr="0019257C">
        <w:rPr>
          <w:sz w:val="24"/>
          <w:szCs w:val="24"/>
        </w:rPr>
        <w:t xml:space="preserve">Главная цель анализа – своевременно выявлять и устранять недостатки в финансовой деятельности и находить улучшения финансового состояния предприятия и его платежеспособности.  </w:t>
      </w:r>
    </w:p>
    <w:p w:rsidR="003B405A" w:rsidRPr="0019257C" w:rsidRDefault="003B405A" w:rsidP="003B405A">
      <w:pPr>
        <w:spacing w:line="360" w:lineRule="auto"/>
        <w:ind w:firstLine="709"/>
        <w:jc w:val="both"/>
        <w:rPr>
          <w:sz w:val="24"/>
          <w:szCs w:val="24"/>
        </w:rPr>
      </w:pPr>
      <w:r w:rsidRPr="0019257C">
        <w:rPr>
          <w:sz w:val="24"/>
          <w:szCs w:val="24"/>
        </w:rPr>
        <w:t xml:space="preserve">Традиционной информационной базой финансового анализа является бухгалтерская финансовая отчетность, потому что в классическом понимании финансовый анализ – это анализ данных финансовой отчетности. Использование бухгалтерской (финансовой) отчетности  оправдано тем, что это практически единственный вид информации о деятельности предприятия, которая собирается регулярно и доступна в течение продолжительного периода. 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 удобной и понятной для принятия этими пользователями  определенных деловых решений. Отчетность представляет собой заключительный элемент системы бухгалтерского учета. Все элементы бухгалтерской отчетности тесно связаны между собой как единое целое в виде системы экономических показателей, характеризующих условия и результаты работы предприятия за отчетный период. Вместе с тем, сведения,  содержащиеся в бухгалтерской отчетности, имеют комплексный характер, так  как отражают разные аспекты одних и тех же хозяйственных операций и явлений. </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Предметом финансового анализа являются финансовые ресурсы и их потоки. Основная цель финансового анализа заключается оценке финансового состояния предприятия для выявления возможностей повышения эффективности его функционирования. Основная задача состоит в эффективном управлении финансовыми ресурсами предприятия.</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Анализ финансовой отчетности может выполняться как управленческим персоналом данного предприятия, так и любым внешним аналитиком, поскольку в основном базируется на общедоступной информации.</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Результаты финансового анализа позволяют заинтересованным лицам и организациям принимать управленческие решения на основе оценки текущего финансового положения и деятельности предприятия за предшествующие годы.</w:t>
      </w:r>
      <w:r w:rsidRPr="0019257C">
        <w:rPr>
          <w:sz w:val="24"/>
          <w:szCs w:val="24"/>
          <w:lang w:val="uk-UA"/>
        </w:rPr>
        <w:t xml:space="preserve"> </w:t>
      </w:r>
      <w:r w:rsidRPr="0019257C">
        <w:rPr>
          <w:sz w:val="24"/>
          <w:szCs w:val="24"/>
        </w:rPr>
        <w:t>Детализация процедурной стороны методики анализа финансового состояния зависит от поставленных целей, а также различных факторов информационного, временного, методического, кадрового и технического обеспечения.</w:t>
      </w:r>
      <w:r w:rsidRPr="0019257C">
        <w:rPr>
          <w:sz w:val="24"/>
          <w:szCs w:val="24"/>
          <w:lang w:val="uk-UA"/>
        </w:rPr>
        <w:t xml:space="preserve"> </w:t>
      </w:r>
      <w:r w:rsidRPr="0019257C">
        <w:rPr>
          <w:sz w:val="24"/>
          <w:szCs w:val="24"/>
        </w:rPr>
        <w:t>Информацию, получаемую в ходе финансового анализа, вне предприятия используют:</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акционеры - для оценки текущего состояния и перспектив развития предприятия, в том числе по выплате дивидендов и возможному повышению/понижению цены акций;</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инвесторы - для оценки прибыльности;</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кредиторы - для оценки возможностей своевременной выплаты процентов и погашения основной суммы долга;</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государство (налоговые и статистические органы) - для обобщения информации о финансовом состоянии предприятий по отраслям, регионам и стране в целом;</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страховые компании - для оценки страховых рисков и определения  величины страховых взносов;</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банки - для оценки надежности интересующего их предприятия в качестве клиента и заемщика;</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инвестиционные компании - для оценки надежности и прибыльности вложения капитала.</w:t>
      </w:r>
    </w:p>
    <w:p w:rsidR="003B405A" w:rsidRPr="0019257C" w:rsidRDefault="003B405A" w:rsidP="003B405A">
      <w:pPr>
        <w:pStyle w:val="3"/>
        <w:spacing w:after="0" w:line="360" w:lineRule="auto"/>
        <w:ind w:left="0" w:firstLine="709"/>
        <w:jc w:val="both"/>
        <w:rPr>
          <w:sz w:val="24"/>
          <w:szCs w:val="24"/>
        </w:rPr>
      </w:pPr>
      <w:r w:rsidRPr="0019257C">
        <w:rPr>
          <w:sz w:val="24"/>
          <w:szCs w:val="24"/>
        </w:rPr>
        <w:t>Информацию, получаемую в ходе финансового анализа, на самом предприятии используют:</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администрация предприятия - в управлении предприятием и при выводе его из кризисного или неустойчивого финансового состояния;</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 xml:space="preserve"> финансово-экономические службы - для оперативного управления финансовыми ресурсами и выработки финансовой стратегии предприятия;</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служба маркетинга - для получения объективной картины финансового состояния предприятия, месте, занимаемом им среди партнеров и конкурентов;</w:t>
      </w:r>
    </w:p>
    <w:p w:rsidR="003B405A" w:rsidRPr="0019257C" w:rsidRDefault="003B405A" w:rsidP="003B405A">
      <w:pPr>
        <w:shd w:val="clear" w:color="auto" w:fill="FFFFFF"/>
        <w:autoSpaceDE w:val="0"/>
        <w:autoSpaceDN w:val="0"/>
        <w:adjustRightInd w:val="0"/>
        <w:spacing w:line="360" w:lineRule="auto"/>
        <w:ind w:firstLine="709"/>
        <w:jc w:val="both"/>
        <w:rPr>
          <w:sz w:val="24"/>
          <w:szCs w:val="24"/>
        </w:rPr>
      </w:pPr>
      <w:r w:rsidRPr="0019257C">
        <w:rPr>
          <w:sz w:val="24"/>
          <w:szCs w:val="24"/>
        </w:rPr>
        <w:t>работники предприятия - для оценки возможностей предприятия по выплате заработной платы и стабильности функционирования (обеспечения предприятием гарантий занятости).</w:t>
      </w:r>
    </w:p>
    <w:p w:rsidR="00A60D1A" w:rsidRPr="0019257C" w:rsidRDefault="00A60D1A" w:rsidP="003B405A">
      <w:pPr>
        <w:spacing w:line="360" w:lineRule="auto"/>
        <w:rPr>
          <w:sz w:val="24"/>
          <w:szCs w:val="24"/>
        </w:rPr>
      </w:pPr>
      <w:r w:rsidRPr="0019257C">
        <w:rPr>
          <w:sz w:val="24"/>
          <w:szCs w:val="24"/>
        </w:rPr>
        <w:t>Поскольку бухгалтерская (финансовая) отчетность является открытой и доступной для пользователей информацией, она должна быть, во-первых, достаточной, во-вторых, достоверной, в-третьих, именно на решение этих двух первых задач направлены все те требования, которые предъявляются к отчетности в России и других странах. Достаточность и повышение информативности отчетности обеспечиваются как форматированием основных форм отчетности, из которых должны быть выделены все существенные значимые данные, так и пояснениями и дополнениями к ней, в которых раскрываются условия и причины серьезного изменения основных показателей отчетности, их взаимосвязь с внешними и внутренними изменениями. Эту работу проводит аналитик, который готовит отчетную информацию к анализу, либо сам менеджер.</w:t>
      </w:r>
    </w:p>
    <w:p w:rsidR="00A60D1A" w:rsidRPr="0019257C" w:rsidRDefault="00A60D1A" w:rsidP="003B405A">
      <w:pPr>
        <w:spacing w:line="360" w:lineRule="auto"/>
        <w:ind w:firstLine="709"/>
        <w:rPr>
          <w:sz w:val="24"/>
          <w:szCs w:val="24"/>
        </w:rPr>
      </w:pPr>
      <w:r w:rsidRPr="0019257C">
        <w:rPr>
          <w:sz w:val="24"/>
          <w:szCs w:val="24"/>
        </w:rPr>
        <w:t>При анализе отчетности любого уровня и периода целесообразно выделять следующие основные этапы ее обработки:</w:t>
      </w:r>
    </w:p>
    <w:p w:rsidR="00A60D1A" w:rsidRPr="0019257C" w:rsidRDefault="00A60D1A" w:rsidP="003B405A">
      <w:pPr>
        <w:spacing w:line="360" w:lineRule="auto"/>
        <w:ind w:firstLine="709"/>
        <w:rPr>
          <w:sz w:val="24"/>
          <w:szCs w:val="24"/>
        </w:rPr>
      </w:pPr>
      <w:r w:rsidRPr="0019257C">
        <w:rPr>
          <w:sz w:val="24"/>
          <w:szCs w:val="24"/>
        </w:rPr>
        <w:t>1. Преобразование бухгалтерской отчетности в аналитическую.</w:t>
      </w:r>
    </w:p>
    <w:p w:rsidR="00A60D1A" w:rsidRPr="0019257C" w:rsidRDefault="00A60D1A" w:rsidP="003B405A">
      <w:pPr>
        <w:spacing w:line="360" w:lineRule="auto"/>
        <w:ind w:firstLine="709"/>
        <w:rPr>
          <w:sz w:val="24"/>
          <w:szCs w:val="24"/>
        </w:rPr>
      </w:pPr>
      <w:r w:rsidRPr="0019257C">
        <w:rPr>
          <w:sz w:val="24"/>
          <w:szCs w:val="24"/>
        </w:rPr>
        <w:t>2. Углубленный анализ ее основных форм с преодолением причин изменения показателей, факторов и условий, вызывающих эти изменения.</w:t>
      </w:r>
    </w:p>
    <w:p w:rsidR="00A60D1A" w:rsidRPr="0019257C" w:rsidRDefault="00A60D1A" w:rsidP="003B405A">
      <w:pPr>
        <w:spacing w:line="360" w:lineRule="auto"/>
        <w:ind w:firstLine="709"/>
        <w:rPr>
          <w:sz w:val="24"/>
          <w:szCs w:val="24"/>
        </w:rPr>
      </w:pPr>
      <w:r w:rsidRPr="0019257C">
        <w:rPr>
          <w:sz w:val="24"/>
          <w:szCs w:val="24"/>
        </w:rPr>
        <w:t>3. Оценка «качества» изменения показателей с выделением релевантных и нерелевантных факторов изменения показателей, устойчивых и случайных факторов, а также с выявлением условий, определяющих уровень анализируемых показателей и тенденций их изменения, анализ взаимосвязей основных позиций форм отчетности и прогнозирование их изменений.</w:t>
      </w:r>
    </w:p>
    <w:p w:rsidR="00A60D1A" w:rsidRPr="0019257C" w:rsidRDefault="00A60D1A" w:rsidP="003B405A">
      <w:pPr>
        <w:spacing w:line="360" w:lineRule="auto"/>
        <w:ind w:firstLine="709"/>
        <w:rPr>
          <w:sz w:val="24"/>
          <w:szCs w:val="24"/>
        </w:rPr>
      </w:pPr>
      <w:r w:rsidRPr="0019257C">
        <w:rPr>
          <w:sz w:val="24"/>
          <w:szCs w:val="24"/>
        </w:rPr>
        <w:t>4. Расчет периодов устойчивого состояния по основным показателям, формирование системы показателей, характеризующих эффективность использования имущества и финансовых средств предприятия (расчет относительных показателей).</w:t>
      </w:r>
    </w:p>
    <w:p w:rsidR="00A60D1A" w:rsidRPr="0019257C" w:rsidRDefault="00A60D1A" w:rsidP="003B405A">
      <w:pPr>
        <w:spacing w:line="360" w:lineRule="auto"/>
        <w:ind w:firstLine="709"/>
        <w:rPr>
          <w:sz w:val="24"/>
          <w:szCs w:val="24"/>
        </w:rPr>
      </w:pPr>
      <w:r w:rsidRPr="0019257C">
        <w:rPr>
          <w:sz w:val="24"/>
          <w:szCs w:val="24"/>
        </w:rPr>
        <w:t>5. Анализ динамики и взаимосвязи показателей финансовых результатов (объема продаж, прибыли, рентабельности).</w:t>
      </w:r>
    </w:p>
    <w:p w:rsidR="00A60D1A" w:rsidRPr="0019257C" w:rsidRDefault="00A60D1A" w:rsidP="003B405A">
      <w:pPr>
        <w:spacing w:line="360" w:lineRule="auto"/>
        <w:ind w:firstLine="709"/>
        <w:rPr>
          <w:sz w:val="24"/>
          <w:szCs w:val="24"/>
        </w:rPr>
      </w:pPr>
      <w:r w:rsidRPr="0019257C">
        <w:rPr>
          <w:sz w:val="24"/>
          <w:szCs w:val="24"/>
        </w:rPr>
        <w:t>6. Определение финансовых коэффициентов (финансового состояния и устойчивости, ликвидности, платежеспособности и т.п.).</w:t>
      </w:r>
    </w:p>
    <w:p w:rsidR="00A60D1A" w:rsidRPr="0019257C" w:rsidRDefault="00A60D1A" w:rsidP="003B405A">
      <w:pPr>
        <w:spacing w:line="360" w:lineRule="auto"/>
        <w:ind w:firstLine="709"/>
        <w:rPr>
          <w:sz w:val="24"/>
          <w:szCs w:val="24"/>
        </w:rPr>
      </w:pPr>
      <w:r w:rsidRPr="0019257C">
        <w:rPr>
          <w:sz w:val="24"/>
          <w:szCs w:val="24"/>
        </w:rPr>
        <w:t>7. Оценка возможности непрерывности функционирования предприятия.</w:t>
      </w:r>
    </w:p>
    <w:p w:rsidR="003B405A" w:rsidRPr="00AC070C" w:rsidRDefault="003B405A" w:rsidP="003B405A">
      <w:pPr>
        <w:spacing w:line="360" w:lineRule="auto"/>
        <w:ind w:firstLine="709"/>
        <w:rPr>
          <w:sz w:val="24"/>
          <w:szCs w:val="24"/>
        </w:rPr>
      </w:pPr>
    </w:p>
    <w:p w:rsidR="00A60D1A" w:rsidRPr="0019257C" w:rsidRDefault="00A60D1A" w:rsidP="003B405A">
      <w:pPr>
        <w:spacing w:line="360" w:lineRule="auto"/>
        <w:ind w:firstLine="709"/>
        <w:rPr>
          <w:sz w:val="24"/>
          <w:szCs w:val="24"/>
        </w:rPr>
      </w:pPr>
      <w:r w:rsidRPr="0019257C">
        <w:rPr>
          <w:sz w:val="24"/>
          <w:szCs w:val="24"/>
        </w:rPr>
        <w:t>Актуальность анализа финансовой отчетности определяется переходом к рыночным отношениям. Внутренняя причина необходимости такого анализа обусловлена тем, что в условиях рыночных отношений предприятия работают на принципах самоокупаемости (предприятие должно за счет доходов покрывать расходы) и самофинансирования (доходы должны быть достаточные не только для покрытия затрат, но и для получения прибыли), в связи с этим руководство должно знать размер прибыли, факторы влияющие на нее, движение денежных потоков, динамику имущества, уровень рентабельности. Другая причина связана с тем, что предприятия самостоятельно устанавливают партнерские отношения с поставщиками, поэтому до установления таких отношений с организацией внешние пользователи изучают ее финансовое положение.</w:t>
      </w: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AC070C" w:rsidRDefault="003B405A" w:rsidP="004919AB">
      <w:pPr>
        <w:jc w:val="center"/>
        <w:rPr>
          <w:b/>
        </w:rPr>
      </w:pPr>
    </w:p>
    <w:p w:rsidR="003B405A" w:rsidRPr="00792E48" w:rsidRDefault="003B405A" w:rsidP="004919AB">
      <w:pPr>
        <w:jc w:val="center"/>
        <w:rPr>
          <w:b/>
        </w:rPr>
      </w:pPr>
    </w:p>
    <w:p w:rsidR="003B405A" w:rsidRPr="00AC070C" w:rsidRDefault="003B405A" w:rsidP="004919AB">
      <w:pPr>
        <w:jc w:val="center"/>
        <w:rPr>
          <w:b/>
        </w:rPr>
      </w:pPr>
    </w:p>
    <w:p w:rsidR="004919AB" w:rsidRPr="0019257C" w:rsidRDefault="007F5D96" w:rsidP="003B405A">
      <w:pPr>
        <w:spacing w:line="360" w:lineRule="auto"/>
        <w:jc w:val="center"/>
        <w:rPr>
          <w:b/>
          <w:u w:val="single"/>
        </w:rPr>
      </w:pPr>
      <w:r w:rsidRPr="0019257C">
        <w:rPr>
          <w:b/>
          <w:u w:val="single"/>
        </w:rPr>
        <w:t>1. Анализ бухгалтерского баланса (форма №1)</w:t>
      </w:r>
    </w:p>
    <w:p w:rsidR="004919AB" w:rsidRPr="0019257C" w:rsidRDefault="007F5D96" w:rsidP="003B405A">
      <w:pPr>
        <w:spacing w:line="360" w:lineRule="auto"/>
        <w:jc w:val="center"/>
        <w:rPr>
          <w:b/>
          <w:sz w:val="24"/>
          <w:szCs w:val="24"/>
        </w:rPr>
      </w:pPr>
      <w:r w:rsidRPr="0019257C">
        <w:rPr>
          <w:b/>
          <w:sz w:val="24"/>
          <w:szCs w:val="24"/>
        </w:rPr>
        <w:t xml:space="preserve">1.1. Анализ </w:t>
      </w:r>
      <w:r w:rsidR="004919AB" w:rsidRPr="0019257C">
        <w:rPr>
          <w:b/>
          <w:sz w:val="24"/>
          <w:szCs w:val="24"/>
        </w:rPr>
        <w:t>актива</w:t>
      </w:r>
      <w:r w:rsidRPr="0019257C">
        <w:rPr>
          <w:b/>
          <w:sz w:val="24"/>
          <w:szCs w:val="24"/>
        </w:rPr>
        <w:t xml:space="preserve"> баланса</w:t>
      </w:r>
    </w:p>
    <w:p w:rsidR="00310AED" w:rsidRPr="0019257C" w:rsidRDefault="00310AED" w:rsidP="003B405A">
      <w:pPr>
        <w:spacing w:line="360" w:lineRule="auto"/>
        <w:ind w:firstLine="709"/>
        <w:jc w:val="both"/>
        <w:rPr>
          <w:sz w:val="24"/>
          <w:szCs w:val="24"/>
        </w:rPr>
      </w:pPr>
      <w:r w:rsidRPr="0019257C">
        <w:rPr>
          <w:sz w:val="24"/>
          <w:szCs w:val="24"/>
        </w:rPr>
        <w:t xml:space="preserve">Активы - это ресурсы и имущество, контролируемое организацией в результате операций и событий, состоявшихся в отчетном или прошлых периодах. Активы – есть ресурсы, которые в будущем способны обеспечить определенную экономическую выгоду. </w:t>
      </w:r>
      <w:r w:rsidR="002E4A1D" w:rsidRPr="0019257C">
        <w:rPr>
          <w:sz w:val="24"/>
          <w:szCs w:val="24"/>
        </w:rPr>
        <w:t>Будущая экономическая выгода заключается в конечном итоге в поступлении денежных средств или их эквивалентов либо способности заменить (и сэкономить) денежные средства.</w:t>
      </w:r>
    </w:p>
    <w:p w:rsidR="004919AB" w:rsidRPr="0019257C" w:rsidRDefault="002E4A1D" w:rsidP="003B405A">
      <w:pPr>
        <w:spacing w:line="360" w:lineRule="auto"/>
        <w:ind w:firstLine="709"/>
        <w:jc w:val="both"/>
        <w:rPr>
          <w:sz w:val="24"/>
          <w:szCs w:val="24"/>
        </w:rPr>
      </w:pPr>
      <w:r w:rsidRPr="0019257C">
        <w:rPr>
          <w:sz w:val="24"/>
          <w:szCs w:val="24"/>
        </w:rPr>
        <w:t>Что касается главной</w:t>
      </w:r>
      <w:r w:rsidR="00CC5198" w:rsidRPr="0019257C">
        <w:rPr>
          <w:sz w:val="24"/>
          <w:szCs w:val="24"/>
        </w:rPr>
        <w:t xml:space="preserve"> цели</w:t>
      </w:r>
      <w:r w:rsidRPr="0019257C">
        <w:rPr>
          <w:sz w:val="24"/>
          <w:szCs w:val="24"/>
        </w:rPr>
        <w:t xml:space="preserve"> анализа активов, то она заключается в выявлении излишних</w:t>
      </w:r>
      <w:r w:rsidR="004919AB" w:rsidRPr="0019257C">
        <w:rPr>
          <w:sz w:val="24"/>
          <w:szCs w:val="24"/>
        </w:rPr>
        <w:t xml:space="preserve"> и неэффективно используе</w:t>
      </w:r>
      <w:r w:rsidRPr="0019257C">
        <w:rPr>
          <w:sz w:val="24"/>
          <w:szCs w:val="24"/>
        </w:rPr>
        <w:t>мых</w:t>
      </w:r>
      <w:r w:rsidR="004919AB" w:rsidRPr="0019257C">
        <w:rPr>
          <w:sz w:val="24"/>
          <w:szCs w:val="24"/>
        </w:rPr>
        <w:t xml:space="preserve"> акти</w:t>
      </w:r>
      <w:r w:rsidRPr="0019257C">
        <w:rPr>
          <w:sz w:val="24"/>
          <w:szCs w:val="24"/>
        </w:rPr>
        <w:t>вов и принятие мер</w:t>
      </w:r>
      <w:r w:rsidR="004919AB" w:rsidRPr="0019257C">
        <w:rPr>
          <w:sz w:val="24"/>
          <w:szCs w:val="24"/>
        </w:rPr>
        <w:t xml:space="preserve"> к их реализации. Анализ актива баланса позволяет оценить насколько рациональна структура с точки зрения их ликвидности, скорости оборачиваемости. От того, насколько рационально размещены в активах источники, зависят многие итоговые показатели работы предприятия: выручка от продаж, уровень производительности труда, платежеспособность предприятия, налог на имущество и др.</w:t>
      </w:r>
    </w:p>
    <w:p w:rsidR="004919AB" w:rsidRPr="0019257C" w:rsidRDefault="002E4A1D" w:rsidP="003B405A">
      <w:pPr>
        <w:spacing w:line="360" w:lineRule="auto"/>
        <w:ind w:firstLine="709"/>
        <w:jc w:val="both"/>
        <w:rPr>
          <w:spacing w:val="4"/>
          <w:sz w:val="24"/>
          <w:szCs w:val="24"/>
        </w:rPr>
      </w:pPr>
      <w:r w:rsidRPr="0019257C">
        <w:rPr>
          <w:sz w:val="24"/>
          <w:szCs w:val="24"/>
        </w:rPr>
        <w:t xml:space="preserve">Чтобы проанализировать актив баланса - составляем таблицу «Структура активов предприятия» в которой </w:t>
      </w:r>
      <w:r w:rsidR="004919AB" w:rsidRPr="0019257C">
        <w:rPr>
          <w:sz w:val="24"/>
          <w:szCs w:val="24"/>
        </w:rPr>
        <w:t>определим структуру и структурные сдвиги на конец года по сравнению с началом го</w:t>
      </w:r>
      <w:r w:rsidRPr="0019257C">
        <w:rPr>
          <w:sz w:val="24"/>
          <w:szCs w:val="24"/>
        </w:rPr>
        <w:t>да. Это</w:t>
      </w:r>
      <w:r w:rsidR="004919AB" w:rsidRPr="0019257C">
        <w:rPr>
          <w:sz w:val="24"/>
          <w:szCs w:val="24"/>
        </w:rPr>
        <w:t xml:space="preserve"> позволит </w:t>
      </w:r>
      <w:r w:rsidR="004919AB" w:rsidRPr="0019257C">
        <w:rPr>
          <w:spacing w:val="3"/>
          <w:sz w:val="24"/>
          <w:szCs w:val="24"/>
        </w:rPr>
        <w:t>выявить сложив</w:t>
      </w:r>
      <w:r w:rsidR="004919AB" w:rsidRPr="0019257C">
        <w:rPr>
          <w:spacing w:val="2"/>
          <w:sz w:val="24"/>
          <w:szCs w:val="24"/>
        </w:rPr>
        <w:t>шиеся пропорции в распределении средств по выделенным направлениям, их изменение в течение года и сделать общие выводы о прогрес</w:t>
      </w:r>
      <w:r w:rsidR="004919AB" w:rsidRPr="0019257C">
        <w:rPr>
          <w:spacing w:val="4"/>
          <w:sz w:val="24"/>
          <w:szCs w:val="24"/>
        </w:rPr>
        <w:t>сивности таких изменений.</w:t>
      </w:r>
    </w:p>
    <w:p w:rsidR="004919AB" w:rsidRPr="00847C88" w:rsidRDefault="004919AB" w:rsidP="004919AB">
      <w:pPr>
        <w:ind w:firstLine="709"/>
        <w:jc w:val="both"/>
      </w:pPr>
    </w:p>
    <w:tbl>
      <w:tblPr>
        <w:tblW w:w="9095" w:type="dxa"/>
        <w:tblInd w:w="93" w:type="dxa"/>
        <w:tblLook w:val="04A0" w:firstRow="1" w:lastRow="0" w:firstColumn="1" w:lastColumn="0" w:noHBand="0" w:noVBand="1"/>
      </w:tblPr>
      <w:tblGrid>
        <w:gridCol w:w="2243"/>
        <w:gridCol w:w="840"/>
        <w:gridCol w:w="817"/>
        <w:gridCol w:w="831"/>
        <w:gridCol w:w="820"/>
        <w:gridCol w:w="820"/>
        <w:gridCol w:w="843"/>
        <w:gridCol w:w="966"/>
        <w:gridCol w:w="1135"/>
      </w:tblGrid>
      <w:tr w:rsidR="00853CF5" w:rsidRPr="00853CF5" w:rsidTr="00853CF5">
        <w:trPr>
          <w:trHeight w:val="300"/>
        </w:trPr>
        <w:tc>
          <w:tcPr>
            <w:tcW w:w="2220" w:type="dxa"/>
            <w:tcBorders>
              <w:top w:val="nil"/>
              <w:left w:val="nil"/>
              <w:bottom w:val="nil"/>
              <w:right w:val="nil"/>
            </w:tcBorders>
            <w:shd w:val="clear" w:color="auto" w:fill="auto"/>
            <w:noWrap/>
            <w:vAlign w:val="bottom"/>
          </w:tcPr>
          <w:p w:rsidR="00853CF5" w:rsidRPr="00853CF5" w:rsidRDefault="00853CF5" w:rsidP="00853CF5">
            <w:pPr>
              <w:rPr>
                <w:rFonts w:ascii="Arial" w:hAnsi="Arial" w:cs="Arial"/>
                <w:sz w:val="16"/>
                <w:szCs w:val="16"/>
              </w:rPr>
            </w:pPr>
          </w:p>
        </w:tc>
        <w:tc>
          <w:tcPr>
            <w:tcW w:w="840" w:type="dxa"/>
            <w:tcBorders>
              <w:top w:val="nil"/>
              <w:left w:val="nil"/>
              <w:bottom w:val="nil"/>
              <w:right w:val="nil"/>
            </w:tcBorders>
            <w:shd w:val="clear" w:color="auto" w:fill="auto"/>
            <w:noWrap/>
            <w:vAlign w:val="bottom"/>
          </w:tcPr>
          <w:p w:rsidR="00853CF5" w:rsidRPr="00853CF5" w:rsidRDefault="00853CF5" w:rsidP="00853CF5">
            <w:pPr>
              <w:rPr>
                <w:rFonts w:ascii="Arial" w:hAnsi="Arial" w:cs="Arial"/>
                <w:sz w:val="16"/>
                <w:szCs w:val="16"/>
              </w:rPr>
            </w:pPr>
          </w:p>
        </w:tc>
        <w:tc>
          <w:tcPr>
            <w:tcW w:w="780" w:type="dxa"/>
            <w:tcBorders>
              <w:top w:val="nil"/>
              <w:left w:val="nil"/>
              <w:bottom w:val="nil"/>
              <w:right w:val="nil"/>
            </w:tcBorders>
            <w:shd w:val="clear" w:color="auto" w:fill="auto"/>
            <w:noWrap/>
            <w:vAlign w:val="bottom"/>
          </w:tcPr>
          <w:p w:rsidR="00853CF5" w:rsidRPr="00853CF5" w:rsidRDefault="00853CF5" w:rsidP="00853CF5">
            <w:pPr>
              <w:rPr>
                <w:rFonts w:ascii="Arial" w:hAnsi="Arial" w:cs="Arial"/>
                <w:sz w:val="16"/>
                <w:szCs w:val="16"/>
              </w:rPr>
            </w:pPr>
          </w:p>
        </w:tc>
        <w:tc>
          <w:tcPr>
            <w:tcW w:w="760" w:type="dxa"/>
            <w:tcBorders>
              <w:top w:val="nil"/>
              <w:left w:val="nil"/>
              <w:bottom w:val="nil"/>
              <w:right w:val="nil"/>
            </w:tcBorders>
            <w:shd w:val="clear" w:color="auto" w:fill="auto"/>
            <w:noWrap/>
            <w:vAlign w:val="bottom"/>
          </w:tcPr>
          <w:p w:rsidR="00853CF5" w:rsidRPr="00853CF5" w:rsidRDefault="00853CF5" w:rsidP="00853CF5">
            <w:pPr>
              <w:rPr>
                <w:rFonts w:ascii="Arial" w:hAnsi="Arial" w:cs="Arial"/>
                <w:sz w:val="16"/>
                <w:szCs w:val="16"/>
              </w:rPr>
            </w:pPr>
          </w:p>
        </w:tc>
        <w:tc>
          <w:tcPr>
            <w:tcW w:w="820" w:type="dxa"/>
            <w:tcBorders>
              <w:top w:val="nil"/>
              <w:left w:val="nil"/>
              <w:bottom w:val="nil"/>
              <w:right w:val="nil"/>
            </w:tcBorders>
            <w:shd w:val="clear" w:color="auto" w:fill="auto"/>
            <w:noWrap/>
            <w:vAlign w:val="bottom"/>
          </w:tcPr>
          <w:p w:rsidR="00853CF5" w:rsidRPr="00853CF5" w:rsidRDefault="00853CF5" w:rsidP="00853CF5">
            <w:pPr>
              <w:rPr>
                <w:rFonts w:ascii="Arial" w:hAnsi="Arial" w:cs="Arial"/>
                <w:sz w:val="16"/>
                <w:szCs w:val="16"/>
              </w:rPr>
            </w:pPr>
          </w:p>
        </w:tc>
        <w:tc>
          <w:tcPr>
            <w:tcW w:w="820" w:type="dxa"/>
            <w:tcBorders>
              <w:top w:val="nil"/>
              <w:left w:val="nil"/>
              <w:bottom w:val="nil"/>
              <w:right w:val="nil"/>
            </w:tcBorders>
            <w:shd w:val="clear" w:color="auto" w:fill="auto"/>
            <w:noWrap/>
            <w:vAlign w:val="bottom"/>
          </w:tcPr>
          <w:p w:rsidR="00853CF5" w:rsidRPr="00853CF5" w:rsidRDefault="00853CF5" w:rsidP="00853CF5">
            <w:pPr>
              <w:rPr>
                <w:rFonts w:ascii="Arial" w:hAnsi="Arial" w:cs="Arial"/>
                <w:sz w:val="16"/>
                <w:szCs w:val="16"/>
              </w:rPr>
            </w:pPr>
          </w:p>
        </w:tc>
        <w:tc>
          <w:tcPr>
            <w:tcW w:w="820" w:type="dxa"/>
            <w:tcBorders>
              <w:top w:val="nil"/>
              <w:left w:val="nil"/>
              <w:bottom w:val="nil"/>
              <w:right w:val="nil"/>
            </w:tcBorders>
            <w:shd w:val="clear" w:color="auto" w:fill="auto"/>
            <w:noWrap/>
            <w:vAlign w:val="bottom"/>
          </w:tcPr>
          <w:p w:rsidR="00853CF5" w:rsidRPr="00853CF5" w:rsidRDefault="00853CF5" w:rsidP="00853CF5">
            <w:pPr>
              <w:rPr>
                <w:rFonts w:ascii="Arial" w:hAnsi="Arial" w:cs="Arial"/>
                <w:sz w:val="16"/>
                <w:szCs w:val="16"/>
              </w:rPr>
            </w:pPr>
          </w:p>
        </w:tc>
        <w:tc>
          <w:tcPr>
            <w:tcW w:w="900" w:type="dxa"/>
            <w:tcBorders>
              <w:top w:val="nil"/>
              <w:left w:val="nil"/>
              <w:bottom w:val="nil"/>
              <w:right w:val="nil"/>
            </w:tcBorders>
            <w:shd w:val="clear" w:color="auto" w:fill="auto"/>
            <w:noWrap/>
            <w:vAlign w:val="bottom"/>
          </w:tcPr>
          <w:p w:rsidR="00853CF5" w:rsidRPr="00853CF5" w:rsidRDefault="00853CF5" w:rsidP="00853CF5">
            <w:pPr>
              <w:rPr>
                <w:rFonts w:ascii="Arial" w:hAnsi="Arial" w:cs="Arial"/>
                <w:sz w:val="16"/>
                <w:szCs w:val="16"/>
              </w:rPr>
            </w:pPr>
          </w:p>
        </w:tc>
        <w:tc>
          <w:tcPr>
            <w:tcW w:w="1135" w:type="dxa"/>
            <w:tcBorders>
              <w:top w:val="nil"/>
              <w:left w:val="nil"/>
              <w:bottom w:val="nil"/>
              <w:right w:val="nil"/>
            </w:tcBorders>
            <w:shd w:val="clear" w:color="auto" w:fill="auto"/>
            <w:noWrap/>
            <w:vAlign w:val="bottom"/>
          </w:tcPr>
          <w:p w:rsidR="00853CF5" w:rsidRPr="00853CF5" w:rsidRDefault="00853CF5" w:rsidP="00853CF5">
            <w:pPr>
              <w:jc w:val="right"/>
              <w:rPr>
                <w:rFonts w:ascii="Arial" w:hAnsi="Arial" w:cs="Arial"/>
                <w:i/>
                <w:iCs/>
                <w:sz w:val="16"/>
                <w:szCs w:val="16"/>
              </w:rPr>
            </w:pPr>
            <w:r w:rsidRPr="00853CF5">
              <w:rPr>
                <w:rFonts w:ascii="Arial" w:hAnsi="Arial" w:cs="Arial"/>
                <w:i/>
                <w:iCs/>
                <w:sz w:val="16"/>
                <w:szCs w:val="16"/>
              </w:rPr>
              <w:t>Таблица 1</w:t>
            </w:r>
          </w:p>
        </w:tc>
      </w:tr>
      <w:tr w:rsidR="00853CF5" w:rsidRPr="00853CF5" w:rsidTr="00853CF5">
        <w:trPr>
          <w:trHeight w:val="315"/>
        </w:trPr>
        <w:tc>
          <w:tcPr>
            <w:tcW w:w="9095" w:type="dxa"/>
            <w:gridSpan w:val="9"/>
            <w:tcBorders>
              <w:top w:val="nil"/>
              <w:left w:val="nil"/>
              <w:bottom w:val="single" w:sz="8" w:space="0" w:color="auto"/>
              <w:right w:val="nil"/>
            </w:tcBorders>
            <w:shd w:val="clear" w:color="auto" w:fill="auto"/>
            <w:noWrap/>
            <w:vAlign w:val="bottom"/>
          </w:tcPr>
          <w:p w:rsidR="00853CF5" w:rsidRPr="00853CF5" w:rsidRDefault="00853CF5" w:rsidP="00853CF5">
            <w:pPr>
              <w:jc w:val="center"/>
              <w:rPr>
                <w:rFonts w:ascii="Arial" w:hAnsi="Arial" w:cs="Arial"/>
                <w:b/>
                <w:bCs/>
                <w:sz w:val="18"/>
                <w:szCs w:val="18"/>
              </w:rPr>
            </w:pPr>
            <w:r w:rsidRPr="00853CF5">
              <w:rPr>
                <w:rFonts w:ascii="Arial" w:hAnsi="Arial" w:cs="Arial"/>
                <w:b/>
                <w:bCs/>
                <w:sz w:val="18"/>
                <w:szCs w:val="18"/>
              </w:rPr>
              <w:t>Структура активов предприятия</w:t>
            </w:r>
          </w:p>
        </w:tc>
      </w:tr>
      <w:tr w:rsidR="00853CF5" w:rsidRPr="00853CF5" w:rsidTr="00853CF5">
        <w:trPr>
          <w:trHeight w:val="450"/>
        </w:trPr>
        <w:tc>
          <w:tcPr>
            <w:tcW w:w="2220" w:type="dxa"/>
            <w:vMerge w:val="restart"/>
            <w:tcBorders>
              <w:top w:val="nil"/>
              <w:left w:val="single" w:sz="8" w:space="0" w:color="auto"/>
              <w:bottom w:val="single" w:sz="8" w:space="0" w:color="000000"/>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Группы активов</w:t>
            </w:r>
          </w:p>
        </w:tc>
        <w:tc>
          <w:tcPr>
            <w:tcW w:w="1620" w:type="dxa"/>
            <w:gridSpan w:val="2"/>
            <w:tcBorders>
              <w:top w:val="single" w:sz="8" w:space="0" w:color="auto"/>
              <w:left w:val="nil"/>
              <w:bottom w:val="single" w:sz="8" w:space="0" w:color="auto"/>
              <w:right w:val="single" w:sz="8" w:space="0" w:color="000000"/>
            </w:tcBorders>
            <w:shd w:val="clear" w:color="auto" w:fill="auto"/>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Абсолютный пок-ль, т.р.</w:t>
            </w:r>
          </w:p>
        </w:tc>
        <w:tc>
          <w:tcPr>
            <w:tcW w:w="1580" w:type="dxa"/>
            <w:gridSpan w:val="2"/>
            <w:tcBorders>
              <w:top w:val="single" w:sz="8" w:space="0" w:color="auto"/>
              <w:left w:val="nil"/>
              <w:bottom w:val="single" w:sz="8" w:space="0" w:color="auto"/>
              <w:right w:val="single" w:sz="8" w:space="0" w:color="000000"/>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Структура, %</w:t>
            </w:r>
          </w:p>
        </w:tc>
        <w:tc>
          <w:tcPr>
            <w:tcW w:w="3675" w:type="dxa"/>
            <w:gridSpan w:val="4"/>
            <w:tcBorders>
              <w:top w:val="single" w:sz="8" w:space="0" w:color="auto"/>
              <w:left w:val="nil"/>
              <w:bottom w:val="single" w:sz="8" w:space="0" w:color="auto"/>
              <w:right w:val="single" w:sz="8" w:space="0" w:color="000000"/>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Изменение</w:t>
            </w:r>
          </w:p>
        </w:tc>
      </w:tr>
      <w:tr w:rsidR="00853CF5" w:rsidRPr="00853CF5" w:rsidTr="00853CF5">
        <w:trPr>
          <w:trHeight w:val="227"/>
        </w:trPr>
        <w:tc>
          <w:tcPr>
            <w:tcW w:w="2220" w:type="dxa"/>
            <w:vMerge/>
            <w:tcBorders>
              <w:top w:val="nil"/>
              <w:left w:val="single" w:sz="8" w:space="0" w:color="auto"/>
              <w:bottom w:val="single" w:sz="8" w:space="0" w:color="000000"/>
              <w:right w:val="single" w:sz="8" w:space="0" w:color="auto"/>
            </w:tcBorders>
            <w:vAlign w:val="center"/>
          </w:tcPr>
          <w:p w:rsidR="00853CF5" w:rsidRPr="00853CF5" w:rsidRDefault="00853CF5" w:rsidP="00853CF5">
            <w:pPr>
              <w:rPr>
                <w:rFonts w:ascii="Arial" w:hAnsi="Arial" w:cs="Arial"/>
                <w:sz w:val="16"/>
                <w:szCs w:val="16"/>
              </w:rPr>
            </w:pP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нач.пер.</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кон.пер.</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нач.пер.</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кон.пер.</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абс.</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относит.</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структуры</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в % к общ.изм.</w:t>
            </w:r>
          </w:p>
        </w:tc>
      </w:tr>
      <w:tr w:rsidR="00853CF5" w:rsidRPr="00853CF5" w:rsidTr="00853CF5">
        <w:trPr>
          <w:trHeight w:val="275"/>
        </w:trPr>
        <w:tc>
          <w:tcPr>
            <w:tcW w:w="2220" w:type="dxa"/>
            <w:tcBorders>
              <w:top w:val="nil"/>
              <w:left w:val="single" w:sz="8" w:space="0" w:color="auto"/>
              <w:bottom w:val="single" w:sz="8" w:space="0" w:color="auto"/>
              <w:right w:val="single" w:sz="8" w:space="0" w:color="auto"/>
            </w:tcBorders>
            <w:shd w:val="clear" w:color="auto" w:fill="auto"/>
            <w:noWrap/>
            <w:vAlign w:val="bottom"/>
          </w:tcPr>
          <w:p w:rsidR="00853CF5" w:rsidRPr="00853CF5" w:rsidRDefault="00853CF5" w:rsidP="00853CF5">
            <w:pPr>
              <w:rPr>
                <w:rFonts w:ascii="Arial" w:hAnsi="Arial" w:cs="Arial"/>
                <w:b/>
                <w:bCs/>
                <w:sz w:val="16"/>
                <w:szCs w:val="16"/>
              </w:rPr>
            </w:pPr>
            <w:r w:rsidRPr="00853CF5">
              <w:rPr>
                <w:rFonts w:ascii="Arial" w:hAnsi="Arial" w:cs="Arial"/>
                <w:b/>
                <w:bCs/>
                <w:sz w:val="16"/>
                <w:szCs w:val="16"/>
              </w:rPr>
              <w:t>По скорости оборач.</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r>
      <w:tr w:rsidR="00853CF5" w:rsidRPr="00853CF5" w:rsidTr="00853CF5">
        <w:trPr>
          <w:trHeight w:val="315"/>
        </w:trPr>
        <w:tc>
          <w:tcPr>
            <w:tcW w:w="2220" w:type="dxa"/>
            <w:tcBorders>
              <w:top w:val="nil"/>
              <w:left w:val="single" w:sz="8" w:space="0" w:color="auto"/>
              <w:bottom w:val="single" w:sz="8" w:space="0" w:color="auto"/>
              <w:right w:val="single" w:sz="8" w:space="0" w:color="auto"/>
            </w:tcBorders>
            <w:shd w:val="clear" w:color="auto" w:fill="auto"/>
            <w:noWrap/>
            <w:vAlign w:val="bottom"/>
          </w:tcPr>
          <w:p w:rsidR="00853CF5" w:rsidRPr="00853CF5" w:rsidRDefault="00853CF5" w:rsidP="00853CF5">
            <w:pPr>
              <w:rPr>
                <w:rFonts w:ascii="Arial" w:hAnsi="Arial" w:cs="Arial"/>
                <w:sz w:val="16"/>
                <w:szCs w:val="16"/>
              </w:rPr>
            </w:pPr>
            <w:r w:rsidRPr="00853CF5">
              <w:rPr>
                <w:rFonts w:ascii="Arial" w:hAnsi="Arial" w:cs="Arial"/>
                <w:sz w:val="16"/>
                <w:szCs w:val="16"/>
              </w:rPr>
              <w:t>Внеоборотные активы</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29400</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48578</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24,53</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32,41</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19178</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165,23</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7,88</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63,85</w:t>
            </w:r>
          </w:p>
        </w:tc>
      </w:tr>
      <w:tr w:rsidR="00853CF5" w:rsidRPr="00853CF5" w:rsidTr="00853CF5">
        <w:trPr>
          <w:trHeight w:val="315"/>
        </w:trPr>
        <w:tc>
          <w:tcPr>
            <w:tcW w:w="2220" w:type="dxa"/>
            <w:tcBorders>
              <w:top w:val="nil"/>
              <w:left w:val="single" w:sz="8" w:space="0" w:color="auto"/>
              <w:bottom w:val="single" w:sz="8" w:space="0" w:color="auto"/>
              <w:right w:val="single" w:sz="8" w:space="0" w:color="auto"/>
            </w:tcBorders>
            <w:shd w:val="clear" w:color="auto" w:fill="auto"/>
            <w:noWrap/>
            <w:vAlign w:val="bottom"/>
          </w:tcPr>
          <w:p w:rsidR="00853CF5" w:rsidRPr="00853CF5" w:rsidRDefault="00853CF5" w:rsidP="00853CF5">
            <w:pPr>
              <w:rPr>
                <w:rFonts w:ascii="Arial" w:hAnsi="Arial" w:cs="Arial"/>
                <w:sz w:val="16"/>
                <w:szCs w:val="16"/>
              </w:rPr>
            </w:pPr>
            <w:r w:rsidRPr="00853CF5">
              <w:rPr>
                <w:rFonts w:ascii="Arial" w:hAnsi="Arial" w:cs="Arial"/>
                <w:sz w:val="16"/>
                <w:szCs w:val="16"/>
              </w:rPr>
              <w:t>Оборотные активы</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90468</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101327</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75,47</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67,59</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10859</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112,00</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-7,88</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36,15</w:t>
            </w:r>
          </w:p>
        </w:tc>
      </w:tr>
      <w:tr w:rsidR="00853CF5" w:rsidRPr="00853CF5" w:rsidTr="00853CF5">
        <w:trPr>
          <w:trHeight w:val="315"/>
        </w:trPr>
        <w:tc>
          <w:tcPr>
            <w:tcW w:w="2220" w:type="dxa"/>
            <w:tcBorders>
              <w:top w:val="nil"/>
              <w:left w:val="single" w:sz="8" w:space="0" w:color="auto"/>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ИТОГО</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119868</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149905</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100,00</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100,00</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30037</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125,06</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w:t>
            </w:r>
          </w:p>
        </w:tc>
      </w:tr>
      <w:tr w:rsidR="00853CF5" w:rsidRPr="00853CF5" w:rsidTr="00853CF5">
        <w:trPr>
          <w:trHeight w:val="315"/>
        </w:trPr>
        <w:tc>
          <w:tcPr>
            <w:tcW w:w="2220" w:type="dxa"/>
            <w:tcBorders>
              <w:top w:val="nil"/>
              <w:left w:val="single" w:sz="8" w:space="0" w:color="auto"/>
              <w:bottom w:val="single" w:sz="8" w:space="0" w:color="auto"/>
              <w:right w:val="single" w:sz="8" w:space="0" w:color="auto"/>
            </w:tcBorders>
            <w:shd w:val="clear" w:color="auto" w:fill="auto"/>
            <w:noWrap/>
            <w:vAlign w:val="bottom"/>
          </w:tcPr>
          <w:p w:rsidR="00853CF5" w:rsidRPr="00853CF5" w:rsidRDefault="00853CF5" w:rsidP="00853CF5">
            <w:pPr>
              <w:rPr>
                <w:rFonts w:ascii="Arial" w:hAnsi="Arial" w:cs="Arial"/>
                <w:b/>
                <w:bCs/>
                <w:sz w:val="16"/>
                <w:szCs w:val="16"/>
              </w:rPr>
            </w:pPr>
            <w:r w:rsidRPr="00853CF5">
              <w:rPr>
                <w:rFonts w:ascii="Arial" w:hAnsi="Arial" w:cs="Arial"/>
                <w:b/>
                <w:bCs/>
                <w:sz w:val="16"/>
                <w:szCs w:val="16"/>
              </w:rPr>
              <w:t>По месту использования</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r>
      <w:tr w:rsidR="00853CF5" w:rsidRPr="00853CF5" w:rsidTr="00853CF5">
        <w:trPr>
          <w:trHeight w:val="341"/>
        </w:trPr>
        <w:tc>
          <w:tcPr>
            <w:tcW w:w="2220" w:type="dxa"/>
            <w:tcBorders>
              <w:top w:val="nil"/>
              <w:left w:val="single" w:sz="8" w:space="0" w:color="auto"/>
              <w:bottom w:val="single" w:sz="8" w:space="0" w:color="auto"/>
              <w:right w:val="single" w:sz="8" w:space="0" w:color="auto"/>
            </w:tcBorders>
            <w:shd w:val="clear" w:color="auto" w:fill="auto"/>
            <w:vAlign w:val="bottom"/>
          </w:tcPr>
          <w:p w:rsidR="00853CF5" w:rsidRPr="00853CF5" w:rsidRDefault="00853CF5" w:rsidP="00853CF5">
            <w:pPr>
              <w:rPr>
                <w:rFonts w:ascii="Arial" w:hAnsi="Arial" w:cs="Arial"/>
                <w:sz w:val="16"/>
                <w:szCs w:val="16"/>
              </w:rPr>
            </w:pPr>
            <w:r w:rsidRPr="00853CF5">
              <w:rPr>
                <w:rFonts w:ascii="Arial" w:hAnsi="Arial" w:cs="Arial"/>
                <w:sz w:val="16"/>
                <w:szCs w:val="16"/>
              </w:rPr>
              <w:t>Внутри предприятия(стр.300-140-240-250)</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88871</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104803</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74,14</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69,91</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15932</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117,93</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-4,23</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53,04</w:t>
            </w:r>
          </w:p>
        </w:tc>
      </w:tr>
      <w:tr w:rsidR="00853CF5" w:rsidRPr="00853CF5" w:rsidTr="00853CF5">
        <w:trPr>
          <w:trHeight w:val="480"/>
        </w:trPr>
        <w:tc>
          <w:tcPr>
            <w:tcW w:w="2220" w:type="dxa"/>
            <w:tcBorders>
              <w:top w:val="nil"/>
              <w:left w:val="single" w:sz="8" w:space="0" w:color="auto"/>
              <w:bottom w:val="single" w:sz="8" w:space="0" w:color="auto"/>
              <w:right w:val="single" w:sz="8" w:space="0" w:color="auto"/>
            </w:tcBorders>
            <w:shd w:val="clear" w:color="auto" w:fill="auto"/>
            <w:vAlign w:val="bottom"/>
          </w:tcPr>
          <w:p w:rsidR="00853CF5" w:rsidRPr="00853CF5" w:rsidRDefault="00853CF5" w:rsidP="00853CF5">
            <w:pPr>
              <w:rPr>
                <w:rFonts w:ascii="Arial" w:hAnsi="Arial" w:cs="Arial"/>
                <w:sz w:val="16"/>
                <w:szCs w:val="16"/>
              </w:rPr>
            </w:pPr>
            <w:r w:rsidRPr="00853CF5">
              <w:rPr>
                <w:rFonts w:ascii="Arial" w:hAnsi="Arial" w:cs="Arial"/>
                <w:sz w:val="16"/>
                <w:szCs w:val="16"/>
              </w:rPr>
              <w:t>За пределами предпр. (стр.140+240+250)</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30997</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45102</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25,86</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30,09</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14105</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145,50</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4,23</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46,96</w:t>
            </w:r>
          </w:p>
        </w:tc>
      </w:tr>
      <w:tr w:rsidR="00853CF5" w:rsidRPr="00853CF5" w:rsidTr="00853CF5">
        <w:trPr>
          <w:trHeight w:val="315"/>
        </w:trPr>
        <w:tc>
          <w:tcPr>
            <w:tcW w:w="2220" w:type="dxa"/>
            <w:tcBorders>
              <w:top w:val="nil"/>
              <w:left w:val="single" w:sz="8" w:space="0" w:color="auto"/>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ИТОГО</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119868</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149905</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100,00</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100,00</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30037</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125,06</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w:t>
            </w:r>
          </w:p>
        </w:tc>
      </w:tr>
      <w:tr w:rsidR="00853CF5" w:rsidRPr="00853CF5" w:rsidTr="00853CF5">
        <w:trPr>
          <w:trHeight w:val="315"/>
        </w:trPr>
        <w:tc>
          <w:tcPr>
            <w:tcW w:w="2220" w:type="dxa"/>
            <w:tcBorders>
              <w:top w:val="nil"/>
              <w:left w:val="single" w:sz="8" w:space="0" w:color="auto"/>
              <w:bottom w:val="single" w:sz="8" w:space="0" w:color="auto"/>
              <w:right w:val="single" w:sz="8" w:space="0" w:color="auto"/>
            </w:tcBorders>
            <w:shd w:val="clear" w:color="auto" w:fill="auto"/>
            <w:noWrap/>
            <w:vAlign w:val="bottom"/>
          </w:tcPr>
          <w:p w:rsidR="00853CF5" w:rsidRPr="00853CF5" w:rsidRDefault="00853CF5" w:rsidP="00853CF5">
            <w:pPr>
              <w:rPr>
                <w:rFonts w:ascii="Arial" w:hAnsi="Arial" w:cs="Arial"/>
                <w:b/>
                <w:bCs/>
                <w:sz w:val="16"/>
                <w:szCs w:val="16"/>
              </w:rPr>
            </w:pPr>
            <w:r w:rsidRPr="00853CF5">
              <w:rPr>
                <w:rFonts w:ascii="Arial" w:hAnsi="Arial" w:cs="Arial"/>
                <w:b/>
                <w:bCs/>
                <w:sz w:val="16"/>
                <w:szCs w:val="16"/>
              </w:rPr>
              <w:t>По степени ликвидности</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 </w:t>
            </w:r>
          </w:p>
        </w:tc>
      </w:tr>
      <w:tr w:rsidR="00853CF5" w:rsidRPr="00853CF5" w:rsidTr="00853CF5">
        <w:trPr>
          <w:trHeight w:val="351"/>
        </w:trPr>
        <w:tc>
          <w:tcPr>
            <w:tcW w:w="2220" w:type="dxa"/>
            <w:tcBorders>
              <w:top w:val="nil"/>
              <w:left w:val="single" w:sz="8" w:space="0" w:color="auto"/>
              <w:bottom w:val="single" w:sz="8" w:space="0" w:color="auto"/>
              <w:right w:val="single" w:sz="8" w:space="0" w:color="auto"/>
            </w:tcBorders>
            <w:shd w:val="clear" w:color="auto" w:fill="auto"/>
            <w:vAlign w:val="bottom"/>
          </w:tcPr>
          <w:p w:rsidR="00853CF5" w:rsidRPr="00853CF5" w:rsidRDefault="00853CF5" w:rsidP="00853CF5">
            <w:pPr>
              <w:rPr>
                <w:rFonts w:ascii="Arial" w:hAnsi="Arial" w:cs="Arial"/>
                <w:sz w:val="16"/>
                <w:szCs w:val="16"/>
              </w:rPr>
            </w:pPr>
            <w:r w:rsidRPr="00853CF5">
              <w:rPr>
                <w:rFonts w:ascii="Arial" w:hAnsi="Arial" w:cs="Arial"/>
                <w:sz w:val="16"/>
                <w:szCs w:val="16"/>
              </w:rPr>
              <w:t>Трудно реализуемые(стр.190+230)</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29400</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48578</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24,53</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32,41</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19178</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165,23</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7,88</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63,85</w:t>
            </w:r>
          </w:p>
        </w:tc>
      </w:tr>
      <w:tr w:rsidR="00853CF5" w:rsidRPr="00853CF5" w:rsidTr="00853CF5">
        <w:trPr>
          <w:trHeight w:val="385"/>
        </w:trPr>
        <w:tc>
          <w:tcPr>
            <w:tcW w:w="2220" w:type="dxa"/>
            <w:tcBorders>
              <w:top w:val="nil"/>
              <w:left w:val="single" w:sz="8" w:space="0" w:color="auto"/>
              <w:bottom w:val="single" w:sz="8" w:space="0" w:color="auto"/>
              <w:right w:val="single" w:sz="8" w:space="0" w:color="auto"/>
            </w:tcBorders>
            <w:shd w:val="clear" w:color="auto" w:fill="auto"/>
            <w:vAlign w:val="bottom"/>
          </w:tcPr>
          <w:p w:rsidR="00853CF5" w:rsidRPr="00853CF5" w:rsidRDefault="00853CF5" w:rsidP="00853CF5">
            <w:pPr>
              <w:rPr>
                <w:rFonts w:ascii="Arial" w:hAnsi="Arial" w:cs="Arial"/>
                <w:sz w:val="16"/>
                <w:szCs w:val="16"/>
              </w:rPr>
            </w:pPr>
            <w:r w:rsidRPr="00853CF5">
              <w:rPr>
                <w:rFonts w:ascii="Arial" w:hAnsi="Arial" w:cs="Arial"/>
                <w:sz w:val="16"/>
                <w:szCs w:val="16"/>
              </w:rPr>
              <w:t>Медленно реализуемые(стр.210+220)</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26631</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33071</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22,22</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22,06</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6440</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124,18</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-0,16</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21,44</w:t>
            </w:r>
          </w:p>
        </w:tc>
      </w:tr>
      <w:tr w:rsidR="00853CF5" w:rsidRPr="00853CF5" w:rsidTr="00853CF5">
        <w:trPr>
          <w:trHeight w:val="405"/>
        </w:trPr>
        <w:tc>
          <w:tcPr>
            <w:tcW w:w="2220" w:type="dxa"/>
            <w:tcBorders>
              <w:top w:val="nil"/>
              <w:left w:val="single" w:sz="8" w:space="0" w:color="auto"/>
              <w:bottom w:val="single" w:sz="8" w:space="0" w:color="auto"/>
              <w:right w:val="single" w:sz="8" w:space="0" w:color="auto"/>
            </w:tcBorders>
            <w:shd w:val="clear" w:color="auto" w:fill="auto"/>
            <w:vAlign w:val="bottom"/>
          </w:tcPr>
          <w:p w:rsidR="00853CF5" w:rsidRPr="00853CF5" w:rsidRDefault="00853CF5" w:rsidP="00853CF5">
            <w:pPr>
              <w:rPr>
                <w:rFonts w:ascii="Arial" w:hAnsi="Arial" w:cs="Arial"/>
                <w:sz w:val="16"/>
                <w:szCs w:val="16"/>
              </w:rPr>
            </w:pPr>
            <w:r w:rsidRPr="00853CF5">
              <w:rPr>
                <w:rFonts w:ascii="Arial" w:hAnsi="Arial" w:cs="Arial"/>
                <w:sz w:val="16"/>
                <w:szCs w:val="16"/>
              </w:rPr>
              <w:t>Быстро реализуемые(стр.240+270)</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30960</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45065</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25,83</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30,06</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14105</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145,56</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4,23</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46,96</w:t>
            </w:r>
          </w:p>
        </w:tc>
      </w:tr>
      <w:tr w:rsidR="00853CF5" w:rsidRPr="00853CF5" w:rsidTr="00853CF5">
        <w:trPr>
          <w:trHeight w:val="411"/>
        </w:trPr>
        <w:tc>
          <w:tcPr>
            <w:tcW w:w="2220" w:type="dxa"/>
            <w:tcBorders>
              <w:top w:val="nil"/>
              <w:left w:val="single" w:sz="8" w:space="0" w:color="auto"/>
              <w:bottom w:val="single" w:sz="8" w:space="0" w:color="auto"/>
              <w:right w:val="single" w:sz="8" w:space="0" w:color="auto"/>
            </w:tcBorders>
            <w:shd w:val="clear" w:color="auto" w:fill="auto"/>
            <w:vAlign w:val="bottom"/>
          </w:tcPr>
          <w:p w:rsidR="00853CF5" w:rsidRPr="00853CF5" w:rsidRDefault="00853CF5" w:rsidP="00853CF5">
            <w:pPr>
              <w:rPr>
                <w:rFonts w:ascii="Arial" w:hAnsi="Arial" w:cs="Arial"/>
                <w:sz w:val="16"/>
                <w:szCs w:val="16"/>
              </w:rPr>
            </w:pPr>
            <w:r w:rsidRPr="00853CF5">
              <w:rPr>
                <w:rFonts w:ascii="Arial" w:hAnsi="Arial" w:cs="Arial"/>
                <w:sz w:val="16"/>
                <w:szCs w:val="16"/>
              </w:rPr>
              <w:t>Абсолютно ликвидные(стр.250+260)</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32877</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23191</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27,43</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15,47</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-9686</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70,54</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-11,96</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sz w:val="16"/>
                <w:szCs w:val="16"/>
              </w:rPr>
            </w:pPr>
            <w:r w:rsidRPr="00853CF5">
              <w:rPr>
                <w:rFonts w:ascii="Arial" w:hAnsi="Arial" w:cs="Arial"/>
                <w:sz w:val="16"/>
                <w:szCs w:val="16"/>
              </w:rPr>
              <w:t>-3,22</w:t>
            </w:r>
          </w:p>
        </w:tc>
      </w:tr>
      <w:tr w:rsidR="00853CF5" w:rsidRPr="00853CF5" w:rsidTr="00853CF5">
        <w:trPr>
          <w:trHeight w:val="315"/>
        </w:trPr>
        <w:tc>
          <w:tcPr>
            <w:tcW w:w="2220" w:type="dxa"/>
            <w:tcBorders>
              <w:top w:val="nil"/>
              <w:left w:val="single" w:sz="8" w:space="0" w:color="auto"/>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ИТОГО</w:t>
            </w:r>
          </w:p>
        </w:tc>
        <w:tc>
          <w:tcPr>
            <w:tcW w:w="84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119868</w:t>
            </w:r>
          </w:p>
        </w:tc>
        <w:tc>
          <w:tcPr>
            <w:tcW w:w="78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149905</w:t>
            </w:r>
          </w:p>
        </w:tc>
        <w:tc>
          <w:tcPr>
            <w:tcW w:w="76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100,00</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100,00</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30037</w:t>
            </w:r>
          </w:p>
        </w:tc>
        <w:tc>
          <w:tcPr>
            <w:tcW w:w="82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125,06</w:t>
            </w:r>
          </w:p>
        </w:tc>
        <w:tc>
          <w:tcPr>
            <w:tcW w:w="900"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w:t>
            </w:r>
          </w:p>
        </w:tc>
        <w:tc>
          <w:tcPr>
            <w:tcW w:w="1135" w:type="dxa"/>
            <w:tcBorders>
              <w:top w:val="nil"/>
              <w:left w:val="nil"/>
              <w:bottom w:val="single" w:sz="8" w:space="0" w:color="auto"/>
              <w:right w:val="single" w:sz="8" w:space="0" w:color="auto"/>
            </w:tcBorders>
            <w:shd w:val="clear" w:color="auto" w:fill="auto"/>
            <w:noWrap/>
            <w:vAlign w:val="bottom"/>
          </w:tcPr>
          <w:p w:rsidR="00853CF5" w:rsidRPr="00853CF5" w:rsidRDefault="00853CF5" w:rsidP="00853CF5">
            <w:pPr>
              <w:jc w:val="center"/>
              <w:rPr>
                <w:rFonts w:ascii="Arial" w:hAnsi="Arial" w:cs="Arial"/>
                <w:b/>
                <w:bCs/>
                <w:sz w:val="16"/>
                <w:szCs w:val="16"/>
              </w:rPr>
            </w:pPr>
            <w:r w:rsidRPr="00853CF5">
              <w:rPr>
                <w:rFonts w:ascii="Arial" w:hAnsi="Arial" w:cs="Arial"/>
                <w:b/>
                <w:bCs/>
                <w:sz w:val="16"/>
                <w:szCs w:val="16"/>
              </w:rPr>
              <w:t>-</w:t>
            </w:r>
          </w:p>
        </w:tc>
      </w:tr>
    </w:tbl>
    <w:p w:rsidR="004919AB" w:rsidRPr="00853CF5" w:rsidRDefault="004919AB" w:rsidP="00853CF5">
      <w:pPr>
        <w:spacing w:line="360" w:lineRule="auto"/>
        <w:jc w:val="both"/>
        <w:rPr>
          <w:sz w:val="24"/>
          <w:szCs w:val="24"/>
        </w:rPr>
      </w:pPr>
      <w:r w:rsidRPr="00853CF5">
        <w:rPr>
          <w:sz w:val="24"/>
          <w:szCs w:val="24"/>
        </w:rPr>
        <w:t xml:space="preserve">Оценку структуры актива баланса следует начать с анализа динамики валюты баланса. Валюта баланса за отчетный период </w:t>
      </w:r>
      <w:r w:rsidR="00853CF5" w:rsidRPr="00853CF5">
        <w:rPr>
          <w:sz w:val="24"/>
          <w:szCs w:val="24"/>
        </w:rPr>
        <w:t xml:space="preserve">увеличилась </w:t>
      </w:r>
      <w:r w:rsidRPr="00853CF5">
        <w:rPr>
          <w:sz w:val="24"/>
          <w:szCs w:val="24"/>
        </w:rPr>
        <w:t>и соста</w:t>
      </w:r>
      <w:r w:rsidR="00853CF5" w:rsidRPr="00853CF5">
        <w:rPr>
          <w:sz w:val="24"/>
          <w:szCs w:val="24"/>
        </w:rPr>
        <w:t xml:space="preserve">вила на конец периода 149905 млн.р. Рост </w:t>
      </w:r>
      <w:r w:rsidRPr="00853CF5">
        <w:rPr>
          <w:sz w:val="24"/>
          <w:szCs w:val="24"/>
        </w:rPr>
        <w:t xml:space="preserve"> валюты бухгалтерского баланса с</w:t>
      </w:r>
      <w:r w:rsidR="00853CF5" w:rsidRPr="00853CF5">
        <w:rPr>
          <w:sz w:val="24"/>
          <w:szCs w:val="24"/>
        </w:rPr>
        <w:t xml:space="preserve">видетельствует об увеличении </w:t>
      </w:r>
      <w:r w:rsidRPr="00853CF5">
        <w:rPr>
          <w:sz w:val="24"/>
          <w:szCs w:val="24"/>
        </w:rPr>
        <w:t xml:space="preserve">хозяйственного оборота. </w:t>
      </w:r>
    </w:p>
    <w:p w:rsidR="00270BE3" w:rsidRPr="00466C5F" w:rsidRDefault="004919AB" w:rsidP="00270BE3">
      <w:pPr>
        <w:spacing w:line="360" w:lineRule="auto"/>
        <w:ind w:firstLine="709"/>
        <w:rPr>
          <w:sz w:val="24"/>
          <w:szCs w:val="24"/>
        </w:rPr>
      </w:pPr>
      <w:r w:rsidRPr="00AF61BA">
        <w:rPr>
          <w:sz w:val="24"/>
          <w:szCs w:val="24"/>
        </w:rPr>
        <w:t>Для определения особенностей структуры активов и структурных сдвигов их группируют по разным группам. Структура активов по скорости оборачиваемости зависит от отраслевой принадлежности предприятия и специфики выпуска продукции. В составе данных активов значи</w:t>
      </w:r>
      <w:r w:rsidR="00853CF5" w:rsidRPr="00AF61BA">
        <w:rPr>
          <w:sz w:val="24"/>
          <w:szCs w:val="24"/>
        </w:rPr>
        <w:t xml:space="preserve">тельный удельный вес занимают </w:t>
      </w:r>
      <w:r w:rsidRPr="00AF61BA">
        <w:rPr>
          <w:sz w:val="24"/>
          <w:szCs w:val="24"/>
        </w:rPr>
        <w:t xml:space="preserve">оборотные активы </w:t>
      </w:r>
      <w:r w:rsidR="00853CF5" w:rsidRPr="00AF61BA">
        <w:rPr>
          <w:sz w:val="24"/>
          <w:szCs w:val="24"/>
        </w:rPr>
        <w:t>и в начале периода (75,47</w:t>
      </w:r>
      <w:r w:rsidRPr="00AF61BA">
        <w:rPr>
          <w:sz w:val="24"/>
          <w:szCs w:val="24"/>
        </w:rPr>
        <w:t>%)</w:t>
      </w:r>
      <w:r w:rsidR="00853CF5" w:rsidRPr="00AF61BA">
        <w:rPr>
          <w:sz w:val="24"/>
          <w:szCs w:val="24"/>
        </w:rPr>
        <w:t xml:space="preserve"> и в конце рассматриваемого периода (67,59%)</w:t>
      </w:r>
      <w:r w:rsidRPr="00AF61BA">
        <w:rPr>
          <w:sz w:val="24"/>
          <w:szCs w:val="24"/>
        </w:rPr>
        <w:t>, что объективно обусловлено видом деятельности предприятия, которые на своем балансе имеют значительную величину основных средств.</w:t>
      </w:r>
      <w:r w:rsidR="00AF61BA" w:rsidRPr="00AF61BA">
        <w:rPr>
          <w:sz w:val="24"/>
          <w:szCs w:val="24"/>
        </w:rPr>
        <w:t xml:space="preserve"> Увеличение оборотных активов оценивается положительно, так как скорость оборота оборотных активов выше, чем внеоборотных, что влияет на платежеспособность предприятия и оборотные активы более ликвидны, что влияет на ликвидность баланса.</w:t>
      </w:r>
      <w:r w:rsidR="00270BE3" w:rsidRPr="00270BE3">
        <w:rPr>
          <w:sz w:val="24"/>
          <w:szCs w:val="24"/>
        </w:rPr>
        <w:t xml:space="preserve"> </w:t>
      </w:r>
      <w:r w:rsidR="00270BE3" w:rsidRPr="00466C5F">
        <w:rPr>
          <w:sz w:val="24"/>
          <w:szCs w:val="24"/>
        </w:rPr>
        <w:t>Рост (абсолютный и относительный) оборотных активов может свидетельствовать не только о расширении производства или действии фактора инфляции, но и о замедлении их  оборота, что объективно вызывает потребность в увеличении их массы.</w:t>
      </w:r>
    </w:p>
    <w:p w:rsidR="004919AB" w:rsidRPr="00734DED" w:rsidRDefault="004919AB" w:rsidP="00270BE3">
      <w:pPr>
        <w:widowControl w:val="0"/>
        <w:shd w:val="clear" w:color="auto" w:fill="FFFFFF"/>
        <w:spacing w:line="360" w:lineRule="auto"/>
        <w:jc w:val="both"/>
        <w:rPr>
          <w:spacing w:val="1"/>
          <w:sz w:val="24"/>
          <w:szCs w:val="24"/>
        </w:rPr>
      </w:pPr>
      <w:r w:rsidRPr="00734DED">
        <w:rPr>
          <w:spacing w:val="2"/>
          <w:sz w:val="24"/>
          <w:szCs w:val="24"/>
        </w:rPr>
        <w:t xml:space="preserve">По направлениям использования в хозяйстве активы делят на: </w:t>
      </w:r>
      <w:r w:rsidRPr="00734DED">
        <w:rPr>
          <w:spacing w:val="1"/>
          <w:sz w:val="24"/>
          <w:szCs w:val="24"/>
        </w:rPr>
        <w:t>средства, используемые внутри предприятия;</w:t>
      </w:r>
      <w:r w:rsidRPr="00734DED">
        <w:rPr>
          <w:spacing w:val="-1"/>
          <w:sz w:val="24"/>
          <w:szCs w:val="24"/>
        </w:rPr>
        <w:t xml:space="preserve"> </w:t>
      </w:r>
      <w:r w:rsidRPr="00734DED">
        <w:rPr>
          <w:spacing w:val="2"/>
          <w:sz w:val="24"/>
          <w:szCs w:val="24"/>
        </w:rPr>
        <w:t>средства, используемые за пределами предприятия.</w:t>
      </w:r>
      <w:r w:rsidRPr="00734DED">
        <w:rPr>
          <w:spacing w:val="-1"/>
          <w:sz w:val="24"/>
          <w:szCs w:val="24"/>
        </w:rPr>
        <w:t xml:space="preserve"> </w:t>
      </w:r>
      <w:r w:rsidRPr="00734DED">
        <w:rPr>
          <w:sz w:val="24"/>
          <w:szCs w:val="24"/>
        </w:rPr>
        <w:t>За пределами предприятия функционируют финансовые вложения и</w:t>
      </w:r>
      <w:r w:rsidRPr="00734DED">
        <w:rPr>
          <w:i/>
          <w:iCs/>
          <w:sz w:val="24"/>
          <w:szCs w:val="24"/>
        </w:rPr>
        <w:t xml:space="preserve"> </w:t>
      </w:r>
      <w:r w:rsidRPr="00734DED">
        <w:rPr>
          <w:spacing w:val="5"/>
          <w:sz w:val="24"/>
          <w:szCs w:val="24"/>
        </w:rPr>
        <w:t xml:space="preserve">дебиторская задолженность, все остальные вложения используются </w:t>
      </w:r>
      <w:r w:rsidRPr="00734DED">
        <w:rPr>
          <w:spacing w:val="1"/>
          <w:sz w:val="24"/>
          <w:szCs w:val="24"/>
        </w:rPr>
        <w:t>внутри предприятия. Доля активов используемых внутри предприятия значительно превышает удельный вес средств используемых за предела</w:t>
      </w:r>
      <w:r w:rsidR="00734DED">
        <w:rPr>
          <w:spacing w:val="1"/>
          <w:sz w:val="24"/>
          <w:szCs w:val="24"/>
        </w:rPr>
        <w:t>ми предприятия и составляет 69,91</w:t>
      </w:r>
      <w:r w:rsidRPr="00734DED">
        <w:rPr>
          <w:spacing w:val="1"/>
          <w:sz w:val="24"/>
          <w:szCs w:val="24"/>
        </w:rPr>
        <w:t xml:space="preserve">%. </w:t>
      </w:r>
      <w:r w:rsidR="00734DED">
        <w:rPr>
          <w:spacing w:val="1"/>
          <w:sz w:val="24"/>
          <w:szCs w:val="24"/>
        </w:rPr>
        <w:t xml:space="preserve">Небольшой </w:t>
      </w:r>
      <w:r w:rsidRPr="00734DED">
        <w:rPr>
          <w:spacing w:val="1"/>
          <w:sz w:val="24"/>
          <w:szCs w:val="24"/>
        </w:rPr>
        <w:t>удельный вес активов используем</w:t>
      </w:r>
      <w:r w:rsidR="00734DED">
        <w:rPr>
          <w:spacing w:val="1"/>
          <w:sz w:val="24"/>
          <w:szCs w:val="24"/>
        </w:rPr>
        <w:t>ых за пределами предприятия (30,09%</w:t>
      </w:r>
      <w:r w:rsidRPr="00734DED">
        <w:rPr>
          <w:spacing w:val="1"/>
          <w:sz w:val="24"/>
          <w:szCs w:val="24"/>
        </w:rPr>
        <w:t>) и их снижение в динамике оценивается положительно, так как свидетельствует об отсутствии финансовых вложений, а также о погашении дебиторской задолженности.</w:t>
      </w:r>
    </w:p>
    <w:p w:rsidR="004919AB" w:rsidRPr="00734DED" w:rsidRDefault="004919AB" w:rsidP="00B23BD9">
      <w:pPr>
        <w:widowControl w:val="0"/>
        <w:shd w:val="clear" w:color="auto" w:fill="FFFFFF"/>
        <w:spacing w:line="360" w:lineRule="auto"/>
        <w:ind w:firstLine="709"/>
        <w:jc w:val="both"/>
        <w:rPr>
          <w:spacing w:val="1"/>
          <w:sz w:val="24"/>
          <w:szCs w:val="24"/>
        </w:rPr>
      </w:pPr>
      <w:r w:rsidRPr="00734DED">
        <w:rPr>
          <w:spacing w:val="1"/>
          <w:sz w:val="24"/>
          <w:szCs w:val="24"/>
        </w:rPr>
        <w:t>Структура активов по степени ликвидности также объективно зависит от отраслевой принадлежности предприятия и применяемой на нем системы расче</w:t>
      </w:r>
      <w:r w:rsidR="00734DED">
        <w:rPr>
          <w:spacing w:val="1"/>
          <w:sz w:val="24"/>
          <w:szCs w:val="24"/>
        </w:rPr>
        <w:t>тов. А</w:t>
      </w:r>
      <w:r w:rsidRPr="00734DED">
        <w:rPr>
          <w:spacing w:val="1"/>
          <w:sz w:val="24"/>
          <w:szCs w:val="24"/>
        </w:rPr>
        <w:t>бсолютно ликвид</w:t>
      </w:r>
      <w:r w:rsidR="00734DED">
        <w:rPr>
          <w:spacing w:val="1"/>
          <w:sz w:val="24"/>
          <w:szCs w:val="24"/>
        </w:rPr>
        <w:t>ные активы на начало периода составляли 32877 т.р.</w:t>
      </w:r>
      <w:r w:rsidRPr="00734DED">
        <w:rPr>
          <w:spacing w:val="1"/>
          <w:sz w:val="24"/>
          <w:szCs w:val="24"/>
        </w:rPr>
        <w:t xml:space="preserve"> и </w:t>
      </w:r>
      <w:r w:rsidR="00245999">
        <w:rPr>
          <w:spacing w:val="1"/>
          <w:sz w:val="24"/>
          <w:szCs w:val="24"/>
        </w:rPr>
        <w:t xml:space="preserve">снизились на 9686 т.р.а </w:t>
      </w:r>
      <w:r w:rsidRPr="00734DED">
        <w:rPr>
          <w:spacing w:val="1"/>
          <w:sz w:val="24"/>
          <w:szCs w:val="24"/>
        </w:rPr>
        <w:t xml:space="preserve"> в динамике на</w:t>
      </w:r>
      <w:r w:rsidR="00245999">
        <w:rPr>
          <w:spacing w:val="1"/>
          <w:sz w:val="24"/>
          <w:szCs w:val="24"/>
        </w:rPr>
        <w:t xml:space="preserve"> конец периода на  11,96%, это </w:t>
      </w:r>
      <w:r w:rsidRPr="00734DED">
        <w:rPr>
          <w:spacing w:val="1"/>
          <w:sz w:val="24"/>
          <w:szCs w:val="24"/>
        </w:rPr>
        <w:t xml:space="preserve">оценивается положительно, так как свидетельствует о том, что денежные средства находятся в обороте и приносят доход. </w:t>
      </w:r>
      <w:r w:rsidR="00245999">
        <w:rPr>
          <w:spacing w:val="1"/>
          <w:sz w:val="24"/>
          <w:szCs w:val="24"/>
        </w:rPr>
        <w:t>Возрос</w:t>
      </w:r>
      <w:r w:rsidRPr="00734DED">
        <w:rPr>
          <w:spacing w:val="1"/>
          <w:sz w:val="24"/>
          <w:szCs w:val="24"/>
        </w:rPr>
        <w:t xml:space="preserve"> удельн</w:t>
      </w:r>
      <w:r w:rsidR="00245999">
        <w:rPr>
          <w:spacing w:val="1"/>
          <w:sz w:val="24"/>
          <w:szCs w:val="24"/>
        </w:rPr>
        <w:t>ый вес</w:t>
      </w:r>
      <w:r w:rsidRPr="00734DED">
        <w:rPr>
          <w:spacing w:val="1"/>
          <w:sz w:val="24"/>
          <w:szCs w:val="24"/>
        </w:rPr>
        <w:t xml:space="preserve"> быстро реализуемых активов на </w:t>
      </w:r>
      <w:r w:rsidR="00245999">
        <w:rPr>
          <w:spacing w:val="1"/>
          <w:sz w:val="24"/>
          <w:szCs w:val="24"/>
        </w:rPr>
        <w:t>4,23</w:t>
      </w:r>
      <w:r w:rsidRPr="00734DED">
        <w:rPr>
          <w:spacing w:val="1"/>
          <w:sz w:val="24"/>
          <w:szCs w:val="24"/>
        </w:rPr>
        <w:t xml:space="preserve">%, </w:t>
      </w:r>
      <w:r w:rsidR="00245999">
        <w:rPr>
          <w:spacing w:val="1"/>
          <w:sz w:val="24"/>
          <w:szCs w:val="24"/>
        </w:rPr>
        <w:t>и</w:t>
      </w:r>
      <w:r w:rsidRPr="00734DED">
        <w:rPr>
          <w:spacing w:val="1"/>
          <w:sz w:val="24"/>
          <w:szCs w:val="24"/>
        </w:rPr>
        <w:t xml:space="preserve"> абсолютный их размер </w:t>
      </w:r>
      <w:r w:rsidR="00245999">
        <w:rPr>
          <w:spacing w:val="1"/>
          <w:sz w:val="24"/>
          <w:szCs w:val="24"/>
        </w:rPr>
        <w:t>увеличился</w:t>
      </w:r>
      <w:r w:rsidRPr="00734DED">
        <w:rPr>
          <w:spacing w:val="1"/>
          <w:sz w:val="24"/>
          <w:szCs w:val="24"/>
        </w:rPr>
        <w:t xml:space="preserve"> на </w:t>
      </w:r>
      <w:r w:rsidR="00245999">
        <w:rPr>
          <w:spacing w:val="1"/>
          <w:sz w:val="24"/>
          <w:szCs w:val="24"/>
        </w:rPr>
        <w:t>14105</w:t>
      </w:r>
      <w:r w:rsidRPr="00734DED">
        <w:rPr>
          <w:spacing w:val="1"/>
          <w:sz w:val="24"/>
          <w:szCs w:val="24"/>
        </w:rPr>
        <w:t xml:space="preserve"> тыс.руб. </w:t>
      </w:r>
      <w:r w:rsidR="00245999">
        <w:rPr>
          <w:spacing w:val="1"/>
          <w:sz w:val="24"/>
          <w:szCs w:val="24"/>
        </w:rPr>
        <w:t xml:space="preserve">это </w:t>
      </w:r>
      <w:r w:rsidRPr="00734DED">
        <w:rPr>
          <w:spacing w:val="1"/>
          <w:sz w:val="24"/>
          <w:szCs w:val="24"/>
        </w:rPr>
        <w:t xml:space="preserve">может оцениваться положительно, поскольку характеризует размер дебиторской задолженности предприятия. Увеличение медленно реализуемых активов на </w:t>
      </w:r>
      <w:r w:rsidR="00245999">
        <w:rPr>
          <w:spacing w:val="1"/>
          <w:sz w:val="24"/>
          <w:szCs w:val="24"/>
        </w:rPr>
        <w:t>24,18</w:t>
      </w:r>
      <w:r w:rsidRPr="00734DED">
        <w:rPr>
          <w:spacing w:val="1"/>
          <w:sz w:val="24"/>
          <w:szCs w:val="24"/>
        </w:rPr>
        <w:t xml:space="preserve">% может быть результатом </w:t>
      </w:r>
      <w:r w:rsidR="00B23BD9" w:rsidRPr="00734DED">
        <w:rPr>
          <w:spacing w:val="1"/>
          <w:sz w:val="24"/>
          <w:szCs w:val="24"/>
        </w:rPr>
        <w:t>затоваривания</w:t>
      </w:r>
      <w:r w:rsidRPr="00734DED">
        <w:rPr>
          <w:spacing w:val="1"/>
          <w:sz w:val="24"/>
          <w:szCs w:val="24"/>
        </w:rPr>
        <w:t xml:space="preserve"> складов готовой продукцией, создания излишних запасов сырья и материалов, неоправданного размера незавершенного производства. </w:t>
      </w:r>
      <w:r w:rsidR="00245999">
        <w:rPr>
          <w:spacing w:val="1"/>
          <w:sz w:val="24"/>
          <w:szCs w:val="24"/>
        </w:rPr>
        <w:t xml:space="preserve">На начало периода труднореализуемые активы составляли 29400, и к концу рассматриваемого периода выросли на 19178 т.р. </w:t>
      </w:r>
      <w:r w:rsidRPr="00734DED">
        <w:rPr>
          <w:spacing w:val="1"/>
          <w:sz w:val="24"/>
          <w:szCs w:val="24"/>
        </w:rPr>
        <w:t>Высокий удельный вес трудно реализуемых активов в данном случае оценивается положительно, поскольку связан с вложениями в высоко эффективные основные средства.</w:t>
      </w:r>
    </w:p>
    <w:p w:rsidR="004919AB" w:rsidRPr="00734DED" w:rsidRDefault="004919AB" w:rsidP="00B23BD9">
      <w:pPr>
        <w:widowControl w:val="0"/>
        <w:shd w:val="clear" w:color="auto" w:fill="FFFFFF"/>
        <w:spacing w:line="360" w:lineRule="auto"/>
        <w:ind w:firstLine="709"/>
        <w:jc w:val="both"/>
        <w:rPr>
          <w:spacing w:val="1"/>
          <w:sz w:val="24"/>
          <w:szCs w:val="24"/>
        </w:rPr>
      </w:pPr>
      <w:r w:rsidRPr="00734DED">
        <w:rPr>
          <w:spacing w:val="4"/>
          <w:sz w:val="24"/>
          <w:szCs w:val="24"/>
        </w:rPr>
        <w:t>Для того чтобы выявить конкретные факто</w:t>
      </w:r>
      <w:r w:rsidRPr="00734DED">
        <w:rPr>
          <w:sz w:val="24"/>
          <w:szCs w:val="24"/>
        </w:rPr>
        <w:t xml:space="preserve">ры, определившие структуру средств и причины, изменившие ее к концу </w:t>
      </w:r>
      <w:r w:rsidRPr="00734DED">
        <w:rPr>
          <w:spacing w:val="2"/>
          <w:sz w:val="24"/>
          <w:szCs w:val="24"/>
        </w:rPr>
        <w:t xml:space="preserve">рассматриваемого периода, необходимо провести детальный анализ </w:t>
      </w:r>
      <w:r w:rsidRPr="00734DED">
        <w:rPr>
          <w:spacing w:val="1"/>
          <w:sz w:val="24"/>
          <w:szCs w:val="24"/>
        </w:rPr>
        <w:t>разделов и статей актива баланса.</w:t>
      </w:r>
    </w:p>
    <w:p w:rsidR="000369AD" w:rsidRPr="00734DED" w:rsidRDefault="000369AD" w:rsidP="004919AB">
      <w:pPr>
        <w:widowControl w:val="0"/>
        <w:shd w:val="clear" w:color="auto" w:fill="FFFFFF"/>
        <w:jc w:val="both"/>
        <w:rPr>
          <w:spacing w:val="1"/>
        </w:rPr>
      </w:pPr>
    </w:p>
    <w:tbl>
      <w:tblPr>
        <w:tblW w:w="9621" w:type="dxa"/>
        <w:jc w:val="center"/>
        <w:tblLook w:val="0000" w:firstRow="0" w:lastRow="0" w:firstColumn="0" w:lastColumn="0" w:noHBand="0" w:noVBand="0"/>
      </w:tblPr>
      <w:tblGrid>
        <w:gridCol w:w="2260"/>
        <w:gridCol w:w="900"/>
        <w:gridCol w:w="900"/>
        <w:gridCol w:w="831"/>
        <w:gridCol w:w="820"/>
        <w:gridCol w:w="900"/>
        <w:gridCol w:w="900"/>
        <w:gridCol w:w="980"/>
        <w:gridCol w:w="1130"/>
      </w:tblGrid>
      <w:tr w:rsidR="004919AB" w:rsidRPr="0019257C">
        <w:trPr>
          <w:trHeight w:val="255"/>
          <w:jc w:val="center"/>
        </w:trPr>
        <w:tc>
          <w:tcPr>
            <w:tcW w:w="2260" w:type="dxa"/>
            <w:tcBorders>
              <w:top w:val="nil"/>
              <w:left w:val="nil"/>
              <w:bottom w:val="nil"/>
              <w:right w:val="nil"/>
            </w:tcBorders>
            <w:shd w:val="clear" w:color="auto" w:fill="auto"/>
            <w:noWrap/>
            <w:vAlign w:val="bottom"/>
          </w:tcPr>
          <w:p w:rsidR="004919AB" w:rsidRPr="0019257C" w:rsidRDefault="004919AB" w:rsidP="00930561">
            <w:pPr>
              <w:rPr>
                <w:rFonts w:ascii="Arial" w:hAnsi="Arial"/>
                <w:sz w:val="16"/>
                <w:szCs w:val="16"/>
              </w:rPr>
            </w:pPr>
          </w:p>
        </w:tc>
        <w:tc>
          <w:tcPr>
            <w:tcW w:w="900" w:type="dxa"/>
            <w:tcBorders>
              <w:top w:val="nil"/>
              <w:left w:val="nil"/>
              <w:bottom w:val="nil"/>
              <w:right w:val="nil"/>
            </w:tcBorders>
            <w:shd w:val="clear" w:color="auto" w:fill="auto"/>
            <w:noWrap/>
            <w:vAlign w:val="bottom"/>
          </w:tcPr>
          <w:p w:rsidR="004919AB" w:rsidRPr="0019257C" w:rsidRDefault="004919AB" w:rsidP="00930561">
            <w:pPr>
              <w:rPr>
                <w:rFonts w:ascii="Arial" w:hAnsi="Arial"/>
                <w:sz w:val="16"/>
                <w:szCs w:val="16"/>
              </w:rPr>
            </w:pPr>
          </w:p>
        </w:tc>
        <w:tc>
          <w:tcPr>
            <w:tcW w:w="900" w:type="dxa"/>
            <w:tcBorders>
              <w:top w:val="nil"/>
              <w:left w:val="nil"/>
              <w:bottom w:val="nil"/>
              <w:right w:val="nil"/>
            </w:tcBorders>
            <w:shd w:val="clear" w:color="auto" w:fill="auto"/>
            <w:noWrap/>
            <w:vAlign w:val="bottom"/>
          </w:tcPr>
          <w:p w:rsidR="004919AB" w:rsidRPr="0019257C" w:rsidRDefault="004919AB" w:rsidP="00930561">
            <w:pPr>
              <w:rPr>
                <w:rFonts w:ascii="Arial" w:hAnsi="Arial"/>
                <w:sz w:val="16"/>
                <w:szCs w:val="16"/>
              </w:rPr>
            </w:pPr>
          </w:p>
        </w:tc>
        <w:tc>
          <w:tcPr>
            <w:tcW w:w="831" w:type="dxa"/>
            <w:tcBorders>
              <w:top w:val="nil"/>
              <w:left w:val="nil"/>
              <w:bottom w:val="nil"/>
              <w:right w:val="nil"/>
            </w:tcBorders>
            <w:shd w:val="clear" w:color="auto" w:fill="auto"/>
            <w:noWrap/>
            <w:vAlign w:val="bottom"/>
          </w:tcPr>
          <w:p w:rsidR="004919AB" w:rsidRPr="0019257C" w:rsidRDefault="004919AB" w:rsidP="00930561">
            <w:pPr>
              <w:rPr>
                <w:rFonts w:ascii="Arial" w:hAnsi="Arial"/>
                <w:sz w:val="16"/>
                <w:szCs w:val="16"/>
              </w:rPr>
            </w:pPr>
          </w:p>
        </w:tc>
        <w:tc>
          <w:tcPr>
            <w:tcW w:w="820" w:type="dxa"/>
            <w:tcBorders>
              <w:top w:val="nil"/>
              <w:left w:val="nil"/>
              <w:bottom w:val="nil"/>
              <w:right w:val="nil"/>
            </w:tcBorders>
            <w:shd w:val="clear" w:color="auto" w:fill="auto"/>
            <w:noWrap/>
            <w:vAlign w:val="bottom"/>
          </w:tcPr>
          <w:p w:rsidR="004919AB" w:rsidRPr="0019257C" w:rsidRDefault="004919AB" w:rsidP="00930561">
            <w:pPr>
              <w:rPr>
                <w:rFonts w:ascii="Arial" w:hAnsi="Arial"/>
                <w:sz w:val="16"/>
                <w:szCs w:val="16"/>
              </w:rPr>
            </w:pPr>
          </w:p>
        </w:tc>
        <w:tc>
          <w:tcPr>
            <w:tcW w:w="900" w:type="dxa"/>
            <w:tcBorders>
              <w:top w:val="nil"/>
              <w:left w:val="nil"/>
              <w:bottom w:val="nil"/>
              <w:right w:val="nil"/>
            </w:tcBorders>
            <w:shd w:val="clear" w:color="auto" w:fill="auto"/>
            <w:noWrap/>
            <w:vAlign w:val="bottom"/>
          </w:tcPr>
          <w:p w:rsidR="004919AB" w:rsidRPr="0019257C" w:rsidRDefault="004919AB" w:rsidP="00930561">
            <w:pPr>
              <w:rPr>
                <w:rFonts w:ascii="Arial" w:hAnsi="Arial"/>
                <w:sz w:val="16"/>
                <w:szCs w:val="16"/>
              </w:rPr>
            </w:pPr>
          </w:p>
        </w:tc>
        <w:tc>
          <w:tcPr>
            <w:tcW w:w="900" w:type="dxa"/>
            <w:tcBorders>
              <w:top w:val="nil"/>
              <w:left w:val="nil"/>
              <w:bottom w:val="nil"/>
              <w:right w:val="nil"/>
            </w:tcBorders>
            <w:shd w:val="clear" w:color="auto" w:fill="auto"/>
            <w:noWrap/>
            <w:vAlign w:val="bottom"/>
          </w:tcPr>
          <w:p w:rsidR="004919AB" w:rsidRPr="0019257C" w:rsidRDefault="004919AB" w:rsidP="00930561">
            <w:pPr>
              <w:rPr>
                <w:rFonts w:ascii="Arial" w:hAnsi="Arial"/>
                <w:sz w:val="16"/>
                <w:szCs w:val="16"/>
              </w:rPr>
            </w:pPr>
          </w:p>
        </w:tc>
        <w:tc>
          <w:tcPr>
            <w:tcW w:w="980" w:type="dxa"/>
            <w:tcBorders>
              <w:top w:val="nil"/>
              <w:left w:val="nil"/>
              <w:bottom w:val="nil"/>
              <w:right w:val="nil"/>
            </w:tcBorders>
            <w:shd w:val="clear" w:color="auto" w:fill="auto"/>
            <w:noWrap/>
            <w:vAlign w:val="bottom"/>
          </w:tcPr>
          <w:p w:rsidR="004919AB" w:rsidRPr="0019257C" w:rsidRDefault="004919AB" w:rsidP="00930561">
            <w:pPr>
              <w:rPr>
                <w:rFonts w:ascii="Arial" w:hAnsi="Arial"/>
                <w:sz w:val="16"/>
                <w:szCs w:val="16"/>
              </w:rPr>
            </w:pPr>
          </w:p>
        </w:tc>
        <w:tc>
          <w:tcPr>
            <w:tcW w:w="1130" w:type="dxa"/>
            <w:tcBorders>
              <w:top w:val="nil"/>
              <w:left w:val="nil"/>
              <w:bottom w:val="nil"/>
              <w:right w:val="nil"/>
            </w:tcBorders>
            <w:shd w:val="clear" w:color="auto" w:fill="auto"/>
            <w:noWrap/>
            <w:vAlign w:val="bottom"/>
          </w:tcPr>
          <w:p w:rsidR="00B23BD9" w:rsidRPr="0019257C" w:rsidRDefault="00B23BD9" w:rsidP="00930561">
            <w:pPr>
              <w:jc w:val="right"/>
              <w:rPr>
                <w:rFonts w:ascii="Arial" w:hAnsi="Arial"/>
                <w:sz w:val="16"/>
                <w:szCs w:val="16"/>
              </w:rPr>
            </w:pPr>
          </w:p>
          <w:p w:rsidR="00B23BD9" w:rsidRPr="0019257C" w:rsidRDefault="00B23BD9" w:rsidP="00930561">
            <w:pPr>
              <w:jc w:val="right"/>
              <w:rPr>
                <w:rFonts w:ascii="Arial" w:hAnsi="Arial"/>
                <w:sz w:val="16"/>
                <w:szCs w:val="16"/>
              </w:rPr>
            </w:pPr>
          </w:p>
          <w:p w:rsidR="004919AB" w:rsidRPr="0019257C" w:rsidRDefault="004919AB" w:rsidP="00930561">
            <w:pPr>
              <w:jc w:val="right"/>
              <w:rPr>
                <w:rFonts w:ascii="Arial" w:hAnsi="Arial"/>
                <w:i/>
                <w:sz w:val="16"/>
                <w:szCs w:val="16"/>
              </w:rPr>
            </w:pPr>
            <w:r w:rsidRPr="0019257C">
              <w:rPr>
                <w:rFonts w:ascii="Arial" w:hAnsi="Arial"/>
                <w:i/>
                <w:sz w:val="16"/>
                <w:szCs w:val="16"/>
              </w:rPr>
              <w:t>Таблица 2</w:t>
            </w:r>
          </w:p>
        </w:tc>
      </w:tr>
      <w:tr w:rsidR="004919AB" w:rsidRPr="0019257C">
        <w:trPr>
          <w:trHeight w:val="255"/>
          <w:jc w:val="center"/>
        </w:trPr>
        <w:tc>
          <w:tcPr>
            <w:tcW w:w="9621" w:type="dxa"/>
            <w:gridSpan w:val="9"/>
            <w:tcBorders>
              <w:top w:val="nil"/>
              <w:left w:val="nil"/>
              <w:bottom w:val="single" w:sz="4" w:space="0" w:color="auto"/>
              <w:right w:val="nil"/>
            </w:tcBorders>
            <w:shd w:val="clear" w:color="auto" w:fill="auto"/>
            <w:noWrap/>
            <w:vAlign w:val="bottom"/>
          </w:tcPr>
          <w:p w:rsidR="004919AB" w:rsidRPr="0019257C" w:rsidRDefault="004919AB" w:rsidP="00930561">
            <w:pPr>
              <w:jc w:val="center"/>
              <w:rPr>
                <w:rFonts w:ascii="Arial" w:hAnsi="Arial"/>
                <w:b/>
                <w:bCs/>
                <w:sz w:val="18"/>
                <w:szCs w:val="18"/>
              </w:rPr>
            </w:pPr>
            <w:r w:rsidRPr="0019257C">
              <w:rPr>
                <w:rFonts w:ascii="Arial" w:hAnsi="Arial"/>
                <w:b/>
                <w:bCs/>
                <w:sz w:val="18"/>
                <w:szCs w:val="18"/>
              </w:rPr>
              <w:t>Структура внеоборотных активов предприятия</w:t>
            </w:r>
          </w:p>
        </w:tc>
      </w:tr>
      <w:tr w:rsidR="004919AB" w:rsidRPr="0019257C">
        <w:trPr>
          <w:trHeight w:val="510"/>
          <w:jc w:val="center"/>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Внеоборотные активы</w:t>
            </w:r>
          </w:p>
        </w:tc>
        <w:tc>
          <w:tcPr>
            <w:tcW w:w="1800" w:type="dxa"/>
            <w:gridSpan w:val="2"/>
            <w:tcBorders>
              <w:top w:val="single" w:sz="4" w:space="0" w:color="auto"/>
              <w:left w:val="nil"/>
              <w:bottom w:val="single" w:sz="4" w:space="0" w:color="auto"/>
              <w:right w:val="single" w:sz="4" w:space="0" w:color="000000"/>
            </w:tcBorders>
            <w:shd w:val="clear" w:color="auto" w:fill="auto"/>
            <w:vAlign w:val="center"/>
          </w:tcPr>
          <w:p w:rsidR="004919AB" w:rsidRPr="0019257C" w:rsidRDefault="004919AB" w:rsidP="00930561">
            <w:pPr>
              <w:jc w:val="center"/>
              <w:rPr>
                <w:rFonts w:ascii="Arial" w:hAnsi="Arial"/>
                <w:sz w:val="16"/>
                <w:szCs w:val="16"/>
              </w:rPr>
            </w:pPr>
            <w:r w:rsidRPr="0019257C">
              <w:rPr>
                <w:rFonts w:ascii="Arial" w:hAnsi="Arial"/>
                <w:sz w:val="16"/>
                <w:szCs w:val="16"/>
              </w:rPr>
              <w:t>Абсолютный пок-ль, т.р.</w:t>
            </w:r>
          </w:p>
        </w:tc>
        <w:tc>
          <w:tcPr>
            <w:tcW w:w="1651" w:type="dxa"/>
            <w:gridSpan w:val="2"/>
            <w:tcBorders>
              <w:top w:val="single" w:sz="4" w:space="0" w:color="auto"/>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Структура, %</w:t>
            </w:r>
          </w:p>
        </w:tc>
        <w:tc>
          <w:tcPr>
            <w:tcW w:w="3910" w:type="dxa"/>
            <w:gridSpan w:val="4"/>
            <w:tcBorders>
              <w:top w:val="single" w:sz="4" w:space="0" w:color="auto"/>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Изменение</w:t>
            </w:r>
          </w:p>
        </w:tc>
      </w:tr>
      <w:tr w:rsidR="004919AB" w:rsidRPr="0019257C">
        <w:trPr>
          <w:trHeight w:val="255"/>
          <w:jc w:val="center"/>
        </w:trPr>
        <w:tc>
          <w:tcPr>
            <w:tcW w:w="2260" w:type="dxa"/>
            <w:vMerge/>
            <w:tcBorders>
              <w:top w:val="nil"/>
              <w:left w:val="single" w:sz="4" w:space="0" w:color="auto"/>
              <w:bottom w:val="single" w:sz="4" w:space="0" w:color="auto"/>
              <w:right w:val="single" w:sz="4" w:space="0" w:color="auto"/>
            </w:tcBorders>
            <w:vAlign w:val="center"/>
          </w:tcPr>
          <w:p w:rsidR="004919AB" w:rsidRPr="0019257C" w:rsidRDefault="004919AB" w:rsidP="00930561">
            <w:pPr>
              <w:rPr>
                <w:rFonts w:ascii="Arial" w:hAnsi="Arial"/>
                <w:sz w:val="16"/>
                <w:szCs w:val="16"/>
              </w:rPr>
            </w:pPr>
          </w:p>
        </w:tc>
        <w:tc>
          <w:tcPr>
            <w:tcW w:w="900" w:type="dxa"/>
            <w:tcBorders>
              <w:top w:val="nil"/>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нач.пер.</w:t>
            </w:r>
          </w:p>
        </w:tc>
        <w:tc>
          <w:tcPr>
            <w:tcW w:w="900" w:type="dxa"/>
            <w:tcBorders>
              <w:top w:val="nil"/>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кон.пер.</w:t>
            </w:r>
          </w:p>
        </w:tc>
        <w:tc>
          <w:tcPr>
            <w:tcW w:w="831" w:type="dxa"/>
            <w:tcBorders>
              <w:top w:val="nil"/>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нач.пер.</w:t>
            </w:r>
          </w:p>
        </w:tc>
        <w:tc>
          <w:tcPr>
            <w:tcW w:w="820" w:type="dxa"/>
            <w:tcBorders>
              <w:top w:val="nil"/>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кон.пер.</w:t>
            </w:r>
          </w:p>
        </w:tc>
        <w:tc>
          <w:tcPr>
            <w:tcW w:w="900" w:type="dxa"/>
            <w:tcBorders>
              <w:top w:val="nil"/>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абс.</w:t>
            </w:r>
          </w:p>
        </w:tc>
        <w:tc>
          <w:tcPr>
            <w:tcW w:w="900" w:type="dxa"/>
            <w:tcBorders>
              <w:top w:val="nil"/>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относит.</w:t>
            </w:r>
          </w:p>
        </w:tc>
        <w:tc>
          <w:tcPr>
            <w:tcW w:w="980" w:type="dxa"/>
            <w:tcBorders>
              <w:top w:val="nil"/>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структуры</w:t>
            </w:r>
          </w:p>
        </w:tc>
        <w:tc>
          <w:tcPr>
            <w:tcW w:w="1130" w:type="dxa"/>
            <w:tcBorders>
              <w:top w:val="nil"/>
              <w:left w:val="nil"/>
              <w:bottom w:val="single" w:sz="4" w:space="0" w:color="auto"/>
              <w:right w:val="single" w:sz="4" w:space="0" w:color="auto"/>
            </w:tcBorders>
            <w:shd w:val="clear" w:color="auto" w:fill="auto"/>
            <w:noWrap/>
            <w:vAlign w:val="center"/>
          </w:tcPr>
          <w:p w:rsidR="004919AB" w:rsidRPr="0019257C" w:rsidRDefault="004919AB" w:rsidP="00930561">
            <w:pPr>
              <w:jc w:val="center"/>
              <w:rPr>
                <w:rFonts w:ascii="Arial" w:hAnsi="Arial"/>
                <w:sz w:val="16"/>
                <w:szCs w:val="16"/>
              </w:rPr>
            </w:pPr>
            <w:r w:rsidRPr="0019257C">
              <w:rPr>
                <w:rFonts w:ascii="Arial" w:hAnsi="Arial"/>
                <w:sz w:val="16"/>
                <w:szCs w:val="16"/>
              </w:rPr>
              <w:t>в % к общ.изм.</w:t>
            </w:r>
          </w:p>
        </w:tc>
      </w:tr>
      <w:tr w:rsidR="004919AB" w:rsidRPr="0019257C">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4919AB" w:rsidRPr="0019257C" w:rsidRDefault="004919AB" w:rsidP="00930561">
            <w:pPr>
              <w:rPr>
                <w:rFonts w:ascii="Arial" w:hAnsi="Arial"/>
                <w:sz w:val="16"/>
                <w:szCs w:val="16"/>
              </w:rPr>
            </w:pPr>
            <w:r w:rsidRPr="0019257C">
              <w:rPr>
                <w:rFonts w:ascii="Arial" w:hAnsi="Arial"/>
                <w:sz w:val="16"/>
                <w:szCs w:val="16"/>
              </w:rPr>
              <w:t>Нематериальные активы</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CC5198" w:rsidP="00930561">
            <w:pPr>
              <w:jc w:val="center"/>
              <w:rPr>
                <w:rFonts w:ascii="Arial" w:hAnsi="Arial"/>
                <w:sz w:val="16"/>
                <w:szCs w:val="16"/>
              </w:rPr>
            </w:pPr>
            <w:r w:rsidRPr="0019257C">
              <w:rPr>
                <w:rFonts w:ascii="Arial" w:hAnsi="Arial"/>
                <w:sz w:val="16"/>
                <w:szCs w:val="16"/>
              </w:rPr>
              <w:t>31</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CC5198" w:rsidP="00930561">
            <w:pPr>
              <w:jc w:val="center"/>
              <w:rPr>
                <w:rFonts w:ascii="Arial" w:hAnsi="Arial"/>
                <w:sz w:val="16"/>
                <w:szCs w:val="16"/>
              </w:rPr>
            </w:pPr>
            <w:r w:rsidRPr="0019257C">
              <w:rPr>
                <w:rFonts w:ascii="Arial" w:hAnsi="Arial"/>
                <w:sz w:val="16"/>
                <w:szCs w:val="16"/>
              </w:rPr>
              <w:t>14</w:t>
            </w:r>
          </w:p>
        </w:tc>
        <w:tc>
          <w:tcPr>
            <w:tcW w:w="831" w:type="dxa"/>
            <w:tcBorders>
              <w:top w:val="nil"/>
              <w:left w:val="nil"/>
              <w:bottom w:val="single" w:sz="4" w:space="0" w:color="auto"/>
              <w:right w:val="single" w:sz="4" w:space="0" w:color="auto"/>
            </w:tcBorders>
            <w:shd w:val="clear" w:color="auto" w:fill="auto"/>
            <w:noWrap/>
            <w:vAlign w:val="bottom"/>
          </w:tcPr>
          <w:p w:rsidR="004919AB" w:rsidRPr="0019257C" w:rsidRDefault="00200AF4" w:rsidP="00930561">
            <w:pPr>
              <w:jc w:val="center"/>
              <w:rPr>
                <w:rFonts w:ascii="Arial" w:hAnsi="Arial"/>
                <w:sz w:val="16"/>
                <w:szCs w:val="16"/>
              </w:rPr>
            </w:pPr>
            <w:r w:rsidRPr="0019257C">
              <w:rPr>
                <w:rFonts w:ascii="Arial" w:hAnsi="Arial"/>
                <w:sz w:val="16"/>
                <w:szCs w:val="16"/>
              </w:rPr>
              <w:t>0,105</w:t>
            </w:r>
          </w:p>
        </w:tc>
        <w:tc>
          <w:tcPr>
            <w:tcW w:w="820" w:type="dxa"/>
            <w:tcBorders>
              <w:top w:val="nil"/>
              <w:left w:val="nil"/>
              <w:bottom w:val="single" w:sz="4" w:space="0" w:color="auto"/>
              <w:right w:val="single" w:sz="4" w:space="0" w:color="auto"/>
            </w:tcBorders>
            <w:shd w:val="clear" w:color="auto" w:fill="auto"/>
            <w:noWrap/>
            <w:vAlign w:val="bottom"/>
          </w:tcPr>
          <w:p w:rsidR="004919AB" w:rsidRPr="0019257C" w:rsidRDefault="005B2F14" w:rsidP="00930561">
            <w:pPr>
              <w:jc w:val="center"/>
              <w:rPr>
                <w:rFonts w:ascii="Arial" w:hAnsi="Arial"/>
                <w:sz w:val="16"/>
                <w:szCs w:val="16"/>
              </w:rPr>
            </w:pPr>
            <w:r w:rsidRPr="0019257C">
              <w:rPr>
                <w:rFonts w:ascii="Arial" w:hAnsi="Arial"/>
                <w:sz w:val="16"/>
                <w:szCs w:val="16"/>
              </w:rPr>
              <w:t>0,03</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5B2F14" w:rsidP="00930561">
            <w:pPr>
              <w:jc w:val="center"/>
              <w:rPr>
                <w:rFonts w:ascii="Arial" w:hAnsi="Arial"/>
                <w:sz w:val="16"/>
                <w:szCs w:val="16"/>
              </w:rPr>
            </w:pPr>
            <w:r w:rsidRPr="0019257C">
              <w:rPr>
                <w:rFonts w:ascii="Arial" w:hAnsi="Arial"/>
                <w:sz w:val="16"/>
                <w:szCs w:val="16"/>
              </w:rPr>
              <w:t>-17</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B456AE" w:rsidP="00930561">
            <w:pPr>
              <w:jc w:val="center"/>
              <w:rPr>
                <w:rFonts w:ascii="Arial" w:hAnsi="Arial"/>
                <w:sz w:val="16"/>
                <w:szCs w:val="16"/>
              </w:rPr>
            </w:pPr>
            <w:r w:rsidRPr="0019257C">
              <w:rPr>
                <w:rFonts w:ascii="Arial" w:hAnsi="Arial"/>
                <w:sz w:val="16"/>
                <w:szCs w:val="16"/>
              </w:rPr>
              <w:t>45,16</w:t>
            </w:r>
          </w:p>
        </w:tc>
        <w:tc>
          <w:tcPr>
            <w:tcW w:w="980" w:type="dxa"/>
            <w:tcBorders>
              <w:top w:val="nil"/>
              <w:left w:val="nil"/>
              <w:bottom w:val="single" w:sz="4" w:space="0" w:color="auto"/>
              <w:right w:val="single" w:sz="4" w:space="0" w:color="auto"/>
            </w:tcBorders>
            <w:shd w:val="clear" w:color="auto" w:fill="auto"/>
            <w:noWrap/>
            <w:vAlign w:val="bottom"/>
          </w:tcPr>
          <w:p w:rsidR="004919AB" w:rsidRPr="0019257C" w:rsidRDefault="0038555C" w:rsidP="00930561">
            <w:pPr>
              <w:jc w:val="center"/>
              <w:rPr>
                <w:rFonts w:ascii="Arial" w:hAnsi="Arial"/>
                <w:sz w:val="16"/>
                <w:szCs w:val="16"/>
              </w:rPr>
            </w:pPr>
            <w:r w:rsidRPr="0019257C">
              <w:rPr>
                <w:rFonts w:ascii="Arial" w:hAnsi="Arial"/>
                <w:sz w:val="16"/>
                <w:szCs w:val="16"/>
              </w:rPr>
              <w:t>-0,08</w:t>
            </w:r>
          </w:p>
        </w:tc>
        <w:tc>
          <w:tcPr>
            <w:tcW w:w="1130" w:type="dxa"/>
            <w:tcBorders>
              <w:top w:val="nil"/>
              <w:left w:val="nil"/>
              <w:bottom w:val="single" w:sz="4" w:space="0" w:color="auto"/>
              <w:right w:val="single" w:sz="4" w:space="0" w:color="auto"/>
            </w:tcBorders>
            <w:shd w:val="clear" w:color="auto" w:fill="auto"/>
            <w:noWrap/>
            <w:vAlign w:val="bottom"/>
          </w:tcPr>
          <w:p w:rsidR="004919AB" w:rsidRPr="0019257C" w:rsidRDefault="000369AD" w:rsidP="00930561">
            <w:pPr>
              <w:jc w:val="center"/>
              <w:rPr>
                <w:rFonts w:ascii="Arial" w:hAnsi="Arial"/>
                <w:sz w:val="16"/>
                <w:szCs w:val="16"/>
              </w:rPr>
            </w:pPr>
            <w:r w:rsidRPr="0019257C">
              <w:rPr>
                <w:rFonts w:ascii="Arial" w:hAnsi="Arial"/>
                <w:sz w:val="16"/>
                <w:szCs w:val="16"/>
              </w:rPr>
              <w:t>0,10</w:t>
            </w:r>
          </w:p>
        </w:tc>
      </w:tr>
      <w:tr w:rsidR="004919AB" w:rsidRPr="0019257C">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4919AB" w:rsidRPr="0019257C" w:rsidRDefault="004919AB" w:rsidP="00930561">
            <w:pPr>
              <w:rPr>
                <w:rFonts w:ascii="Arial" w:hAnsi="Arial"/>
                <w:sz w:val="16"/>
                <w:szCs w:val="16"/>
              </w:rPr>
            </w:pPr>
            <w:r w:rsidRPr="0019257C">
              <w:rPr>
                <w:rFonts w:ascii="Arial" w:hAnsi="Arial"/>
                <w:sz w:val="16"/>
                <w:szCs w:val="16"/>
              </w:rPr>
              <w:t>Основные средства</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CC5198" w:rsidP="00930561">
            <w:pPr>
              <w:jc w:val="center"/>
              <w:rPr>
                <w:rFonts w:ascii="Arial" w:hAnsi="Arial"/>
                <w:sz w:val="16"/>
                <w:szCs w:val="16"/>
              </w:rPr>
            </w:pPr>
            <w:r w:rsidRPr="0019257C">
              <w:rPr>
                <w:rFonts w:ascii="Arial" w:hAnsi="Arial"/>
                <w:sz w:val="16"/>
                <w:szCs w:val="16"/>
              </w:rPr>
              <w:t>28408</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CC5198" w:rsidP="00930561">
            <w:pPr>
              <w:jc w:val="center"/>
              <w:rPr>
                <w:rFonts w:ascii="Arial" w:hAnsi="Arial"/>
                <w:sz w:val="16"/>
                <w:szCs w:val="16"/>
              </w:rPr>
            </w:pPr>
            <w:r w:rsidRPr="0019257C">
              <w:rPr>
                <w:rFonts w:ascii="Arial" w:hAnsi="Arial"/>
                <w:sz w:val="16"/>
                <w:szCs w:val="16"/>
              </w:rPr>
              <w:t>46102</w:t>
            </w:r>
          </w:p>
        </w:tc>
        <w:tc>
          <w:tcPr>
            <w:tcW w:w="831" w:type="dxa"/>
            <w:tcBorders>
              <w:top w:val="nil"/>
              <w:left w:val="nil"/>
              <w:bottom w:val="single" w:sz="4" w:space="0" w:color="auto"/>
              <w:right w:val="single" w:sz="4" w:space="0" w:color="auto"/>
            </w:tcBorders>
            <w:shd w:val="clear" w:color="auto" w:fill="auto"/>
            <w:noWrap/>
            <w:vAlign w:val="bottom"/>
          </w:tcPr>
          <w:p w:rsidR="004919AB" w:rsidRPr="0019257C" w:rsidRDefault="00200AF4" w:rsidP="00930561">
            <w:pPr>
              <w:jc w:val="center"/>
              <w:rPr>
                <w:rFonts w:ascii="Arial" w:hAnsi="Arial"/>
                <w:sz w:val="16"/>
                <w:szCs w:val="16"/>
              </w:rPr>
            </w:pPr>
            <w:r w:rsidRPr="0019257C">
              <w:rPr>
                <w:rFonts w:ascii="Arial" w:hAnsi="Arial"/>
                <w:sz w:val="16"/>
                <w:szCs w:val="16"/>
              </w:rPr>
              <w:t>96,63</w:t>
            </w:r>
          </w:p>
        </w:tc>
        <w:tc>
          <w:tcPr>
            <w:tcW w:w="820" w:type="dxa"/>
            <w:tcBorders>
              <w:top w:val="nil"/>
              <w:left w:val="nil"/>
              <w:bottom w:val="single" w:sz="4" w:space="0" w:color="auto"/>
              <w:right w:val="single" w:sz="4" w:space="0" w:color="auto"/>
            </w:tcBorders>
            <w:shd w:val="clear" w:color="auto" w:fill="auto"/>
            <w:noWrap/>
            <w:vAlign w:val="bottom"/>
          </w:tcPr>
          <w:p w:rsidR="004919AB" w:rsidRPr="0019257C" w:rsidRDefault="005B2F14" w:rsidP="00930561">
            <w:pPr>
              <w:jc w:val="center"/>
              <w:rPr>
                <w:rFonts w:ascii="Arial" w:hAnsi="Arial"/>
                <w:sz w:val="16"/>
                <w:szCs w:val="16"/>
              </w:rPr>
            </w:pPr>
            <w:r w:rsidRPr="0019257C">
              <w:rPr>
                <w:rFonts w:ascii="Arial" w:hAnsi="Arial"/>
                <w:sz w:val="16"/>
                <w:szCs w:val="16"/>
              </w:rPr>
              <w:t>94,9</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B456AE" w:rsidP="00930561">
            <w:pPr>
              <w:jc w:val="center"/>
              <w:rPr>
                <w:rFonts w:ascii="Arial" w:hAnsi="Arial"/>
                <w:sz w:val="16"/>
                <w:szCs w:val="16"/>
              </w:rPr>
            </w:pPr>
            <w:r w:rsidRPr="0019257C">
              <w:rPr>
                <w:rFonts w:ascii="Arial" w:hAnsi="Arial"/>
                <w:sz w:val="16"/>
                <w:szCs w:val="16"/>
              </w:rPr>
              <w:t>17694</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B456AE" w:rsidP="00930561">
            <w:pPr>
              <w:jc w:val="center"/>
              <w:rPr>
                <w:rFonts w:ascii="Arial" w:hAnsi="Arial"/>
                <w:sz w:val="16"/>
                <w:szCs w:val="16"/>
              </w:rPr>
            </w:pPr>
            <w:r w:rsidRPr="0019257C">
              <w:rPr>
                <w:rFonts w:ascii="Arial" w:hAnsi="Arial"/>
                <w:sz w:val="16"/>
                <w:szCs w:val="16"/>
              </w:rPr>
              <w:t>162,3</w:t>
            </w:r>
          </w:p>
        </w:tc>
        <w:tc>
          <w:tcPr>
            <w:tcW w:w="980" w:type="dxa"/>
            <w:tcBorders>
              <w:top w:val="nil"/>
              <w:left w:val="nil"/>
              <w:bottom w:val="single" w:sz="4" w:space="0" w:color="auto"/>
              <w:right w:val="single" w:sz="4" w:space="0" w:color="auto"/>
            </w:tcBorders>
            <w:shd w:val="clear" w:color="auto" w:fill="auto"/>
            <w:noWrap/>
            <w:vAlign w:val="bottom"/>
          </w:tcPr>
          <w:p w:rsidR="004919AB" w:rsidRPr="0019257C" w:rsidRDefault="00B456AE" w:rsidP="00930561">
            <w:pPr>
              <w:jc w:val="center"/>
              <w:rPr>
                <w:rFonts w:ascii="Arial" w:hAnsi="Arial"/>
                <w:sz w:val="16"/>
                <w:szCs w:val="16"/>
              </w:rPr>
            </w:pPr>
            <w:r w:rsidRPr="0019257C">
              <w:rPr>
                <w:rFonts w:ascii="Arial" w:hAnsi="Arial"/>
                <w:sz w:val="16"/>
                <w:szCs w:val="16"/>
              </w:rPr>
              <w:t>-1,73</w:t>
            </w:r>
          </w:p>
        </w:tc>
        <w:tc>
          <w:tcPr>
            <w:tcW w:w="1130" w:type="dxa"/>
            <w:tcBorders>
              <w:top w:val="nil"/>
              <w:left w:val="nil"/>
              <w:bottom w:val="single" w:sz="4" w:space="0" w:color="auto"/>
              <w:right w:val="single" w:sz="4" w:space="0" w:color="auto"/>
            </w:tcBorders>
            <w:shd w:val="clear" w:color="auto" w:fill="auto"/>
            <w:noWrap/>
            <w:vAlign w:val="bottom"/>
          </w:tcPr>
          <w:p w:rsidR="004919AB" w:rsidRPr="0019257C" w:rsidRDefault="000369AD" w:rsidP="00930561">
            <w:pPr>
              <w:jc w:val="center"/>
              <w:rPr>
                <w:rFonts w:ascii="Arial" w:hAnsi="Arial"/>
                <w:sz w:val="16"/>
                <w:szCs w:val="16"/>
              </w:rPr>
            </w:pPr>
            <w:r w:rsidRPr="0019257C">
              <w:rPr>
                <w:rFonts w:ascii="Arial" w:hAnsi="Arial"/>
                <w:sz w:val="16"/>
                <w:szCs w:val="16"/>
              </w:rPr>
              <w:t>92,26</w:t>
            </w:r>
          </w:p>
        </w:tc>
      </w:tr>
      <w:tr w:rsidR="004919AB" w:rsidRPr="0019257C">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4919AB" w:rsidRPr="0019257C" w:rsidRDefault="004919AB" w:rsidP="00930561">
            <w:pPr>
              <w:rPr>
                <w:rFonts w:ascii="Arial" w:hAnsi="Arial"/>
                <w:sz w:val="16"/>
                <w:szCs w:val="16"/>
              </w:rPr>
            </w:pPr>
            <w:r w:rsidRPr="0019257C">
              <w:rPr>
                <w:rFonts w:ascii="Arial" w:hAnsi="Arial"/>
                <w:sz w:val="16"/>
                <w:szCs w:val="16"/>
              </w:rPr>
              <w:t>Незавершенное строит.</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CC5198" w:rsidP="00930561">
            <w:pPr>
              <w:jc w:val="center"/>
              <w:rPr>
                <w:rFonts w:ascii="Arial" w:hAnsi="Arial"/>
                <w:sz w:val="16"/>
                <w:szCs w:val="16"/>
              </w:rPr>
            </w:pPr>
            <w:r w:rsidRPr="0019257C">
              <w:rPr>
                <w:rFonts w:ascii="Arial" w:hAnsi="Arial"/>
                <w:sz w:val="16"/>
                <w:szCs w:val="16"/>
              </w:rPr>
              <w:t>924</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CC5198" w:rsidP="00930561">
            <w:pPr>
              <w:jc w:val="center"/>
              <w:rPr>
                <w:rFonts w:ascii="Arial" w:hAnsi="Arial"/>
                <w:sz w:val="16"/>
                <w:szCs w:val="16"/>
              </w:rPr>
            </w:pPr>
            <w:r w:rsidRPr="0019257C">
              <w:rPr>
                <w:rFonts w:ascii="Arial" w:hAnsi="Arial"/>
                <w:sz w:val="16"/>
                <w:szCs w:val="16"/>
              </w:rPr>
              <w:t>2425</w:t>
            </w:r>
          </w:p>
        </w:tc>
        <w:tc>
          <w:tcPr>
            <w:tcW w:w="831" w:type="dxa"/>
            <w:tcBorders>
              <w:top w:val="nil"/>
              <w:left w:val="nil"/>
              <w:bottom w:val="single" w:sz="4" w:space="0" w:color="auto"/>
              <w:right w:val="single" w:sz="4" w:space="0" w:color="auto"/>
            </w:tcBorders>
            <w:shd w:val="clear" w:color="auto" w:fill="auto"/>
            <w:noWrap/>
            <w:vAlign w:val="bottom"/>
          </w:tcPr>
          <w:p w:rsidR="004919AB" w:rsidRPr="0019257C" w:rsidRDefault="00200AF4" w:rsidP="00930561">
            <w:pPr>
              <w:jc w:val="center"/>
              <w:rPr>
                <w:rFonts w:ascii="Arial" w:hAnsi="Arial"/>
                <w:sz w:val="16"/>
                <w:szCs w:val="16"/>
              </w:rPr>
            </w:pPr>
            <w:r w:rsidRPr="0019257C">
              <w:rPr>
                <w:rFonts w:ascii="Arial" w:hAnsi="Arial"/>
                <w:sz w:val="16"/>
                <w:szCs w:val="16"/>
              </w:rPr>
              <w:t>3,14</w:t>
            </w:r>
          </w:p>
        </w:tc>
        <w:tc>
          <w:tcPr>
            <w:tcW w:w="820" w:type="dxa"/>
            <w:tcBorders>
              <w:top w:val="nil"/>
              <w:left w:val="nil"/>
              <w:bottom w:val="single" w:sz="4" w:space="0" w:color="auto"/>
              <w:right w:val="single" w:sz="4" w:space="0" w:color="auto"/>
            </w:tcBorders>
            <w:shd w:val="clear" w:color="auto" w:fill="auto"/>
            <w:noWrap/>
            <w:vAlign w:val="bottom"/>
          </w:tcPr>
          <w:p w:rsidR="004919AB" w:rsidRPr="0019257C" w:rsidRDefault="005B2F14" w:rsidP="00930561">
            <w:pPr>
              <w:jc w:val="center"/>
              <w:rPr>
                <w:rFonts w:ascii="Arial" w:hAnsi="Arial"/>
                <w:sz w:val="16"/>
                <w:szCs w:val="16"/>
              </w:rPr>
            </w:pPr>
            <w:r w:rsidRPr="0019257C">
              <w:rPr>
                <w:rFonts w:ascii="Arial" w:hAnsi="Arial"/>
                <w:sz w:val="16"/>
                <w:szCs w:val="16"/>
              </w:rPr>
              <w:t>5</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B456AE" w:rsidP="00930561">
            <w:pPr>
              <w:jc w:val="center"/>
              <w:rPr>
                <w:rFonts w:ascii="Arial" w:hAnsi="Arial"/>
                <w:sz w:val="16"/>
                <w:szCs w:val="16"/>
              </w:rPr>
            </w:pPr>
            <w:r w:rsidRPr="0019257C">
              <w:rPr>
                <w:rFonts w:ascii="Arial" w:hAnsi="Arial"/>
                <w:sz w:val="16"/>
                <w:szCs w:val="16"/>
              </w:rPr>
              <w:t>1501</w:t>
            </w:r>
          </w:p>
        </w:tc>
        <w:tc>
          <w:tcPr>
            <w:tcW w:w="900" w:type="dxa"/>
            <w:tcBorders>
              <w:top w:val="nil"/>
              <w:left w:val="nil"/>
              <w:bottom w:val="single" w:sz="4" w:space="0" w:color="auto"/>
              <w:right w:val="single" w:sz="4" w:space="0" w:color="auto"/>
            </w:tcBorders>
            <w:shd w:val="clear" w:color="auto" w:fill="auto"/>
            <w:noWrap/>
            <w:vAlign w:val="bottom"/>
          </w:tcPr>
          <w:p w:rsidR="004919AB" w:rsidRPr="0019257C" w:rsidRDefault="00B456AE" w:rsidP="00930561">
            <w:pPr>
              <w:jc w:val="center"/>
              <w:rPr>
                <w:rFonts w:ascii="Arial" w:hAnsi="Arial"/>
                <w:sz w:val="16"/>
                <w:szCs w:val="16"/>
              </w:rPr>
            </w:pPr>
            <w:r w:rsidRPr="0019257C">
              <w:rPr>
                <w:rFonts w:ascii="Arial" w:hAnsi="Arial"/>
                <w:sz w:val="16"/>
                <w:szCs w:val="16"/>
              </w:rPr>
              <w:t>262,4</w:t>
            </w:r>
          </w:p>
        </w:tc>
        <w:tc>
          <w:tcPr>
            <w:tcW w:w="980" w:type="dxa"/>
            <w:tcBorders>
              <w:top w:val="nil"/>
              <w:left w:val="nil"/>
              <w:bottom w:val="single" w:sz="4" w:space="0" w:color="auto"/>
              <w:right w:val="single" w:sz="4" w:space="0" w:color="auto"/>
            </w:tcBorders>
            <w:shd w:val="clear" w:color="auto" w:fill="auto"/>
            <w:noWrap/>
            <w:vAlign w:val="bottom"/>
          </w:tcPr>
          <w:p w:rsidR="004919AB" w:rsidRPr="0019257C" w:rsidRDefault="00B456AE" w:rsidP="00930561">
            <w:pPr>
              <w:jc w:val="center"/>
              <w:rPr>
                <w:rFonts w:ascii="Arial" w:hAnsi="Arial"/>
                <w:sz w:val="16"/>
                <w:szCs w:val="16"/>
              </w:rPr>
            </w:pPr>
            <w:r w:rsidRPr="0019257C">
              <w:rPr>
                <w:rFonts w:ascii="Arial" w:hAnsi="Arial"/>
                <w:sz w:val="16"/>
                <w:szCs w:val="16"/>
              </w:rPr>
              <w:t>1,86</w:t>
            </w:r>
          </w:p>
        </w:tc>
        <w:tc>
          <w:tcPr>
            <w:tcW w:w="1130" w:type="dxa"/>
            <w:tcBorders>
              <w:top w:val="nil"/>
              <w:left w:val="nil"/>
              <w:bottom w:val="single" w:sz="4" w:space="0" w:color="auto"/>
              <w:right w:val="single" w:sz="4" w:space="0" w:color="auto"/>
            </w:tcBorders>
            <w:shd w:val="clear" w:color="auto" w:fill="auto"/>
            <w:noWrap/>
            <w:vAlign w:val="bottom"/>
          </w:tcPr>
          <w:p w:rsidR="004919AB" w:rsidRPr="0019257C" w:rsidRDefault="000369AD" w:rsidP="00930561">
            <w:pPr>
              <w:jc w:val="center"/>
              <w:rPr>
                <w:rFonts w:ascii="Arial" w:hAnsi="Arial"/>
                <w:sz w:val="16"/>
                <w:szCs w:val="16"/>
              </w:rPr>
            </w:pPr>
            <w:r w:rsidRPr="0019257C">
              <w:rPr>
                <w:rFonts w:ascii="Arial" w:hAnsi="Arial"/>
                <w:sz w:val="16"/>
                <w:szCs w:val="16"/>
              </w:rPr>
              <w:t>7,83</w:t>
            </w:r>
          </w:p>
        </w:tc>
      </w:tr>
      <w:tr w:rsidR="00CC5198" w:rsidRPr="0019257C">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CC5198" w:rsidRPr="0019257C" w:rsidRDefault="00CC5198" w:rsidP="00930561">
            <w:pPr>
              <w:rPr>
                <w:rFonts w:ascii="Arial" w:hAnsi="Arial"/>
                <w:sz w:val="16"/>
                <w:szCs w:val="16"/>
              </w:rPr>
            </w:pPr>
            <w:r w:rsidRPr="0019257C">
              <w:rPr>
                <w:rFonts w:ascii="Arial" w:hAnsi="Arial"/>
                <w:sz w:val="16"/>
                <w:szCs w:val="16"/>
              </w:rPr>
              <w:t>Доходные вложения в МЦ</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w:t>
            </w:r>
          </w:p>
        </w:tc>
        <w:tc>
          <w:tcPr>
            <w:tcW w:w="831"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w:t>
            </w:r>
          </w:p>
        </w:tc>
        <w:tc>
          <w:tcPr>
            <w:tcW w:w="82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sz w:val="16"/>
                <w:szCs w:val="16"/>
              </w:rPr>
            </w:pPr>
            <w:r w:rsidRPr="0019257C">
              <w:rPr>
                <w:rFonts w:ascii="Arial" w:hAnsi="Arial"/>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sz w:val="16"/>
                <w:szCs w:val="16"/>
              </w:rPr>
            </w:pPr>
            <w:r w:rsidRPr="0019257C">
              <w:rPr>
                <w:rFonts w:ascii="Arial" w:hAnsi="Arial"/>
                <w:sz w:val="16"/>
                <w:szCs w:val="16"/>
              </w:rPr>
              <w:t>-</w:t>
            </w:r>
          </w:p>
        </w:tc>
        <w:tc>
          <w:tcPr>
            <w:tcW w:w="98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sz w:val="16"/>
                <w:szCs w:val="16"/>
              </w:rPr>
            </w:pPr>
            <w:r w:rsidRPr="0019257C">
              <w:rPr>
                <w:rFonts w:ascii="Arial" w:hAnsi="Arial"/>
                <w:sz w:val="16"/>
                <w:szCs w:val="16"/>
              </w:rPr>
              <w:t>-</w:t>
            </w:r>
          </w:p>
        </w:tc>
        <w:tc>
          <w:tcPr>
            <w:tcW w:w="113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sz w:val="16"/>
                <w:szCs w:val="16"/>
              </w:rPr>
            </w:pPr>
            <w:r w:rsidRPr="0019257C">
              <w:rPr>
                <w:rFonts w:ascii="Arial" w:hAnsi="Arial"/>
                <w:sz w:val="16"/>
                <w:szCs w:val="16"/>
              </w:rPr>
              <w:t>-</w:t>
            </w:r>
          </w:p>
        </w:tc>
      </w:tr>
      <w:tr w:rsidR="00CC5198" w:rsidRPr="0019257C" w:rsidTr="00CC5198">
        <w:trPr>
          <w:trHeight w:val="508"/>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CC5198" w:rsidRPr="0019257C" w:rsidRDefault="00CC5198" w:rsidP="00930561">
            <w:pPr>
              <w:rPr>
                <w:rFonts w:ascii="Arial" w:hAnsi="Arial"/>
                <w:sz w:val="16"/>
                <w:szCs w:val="16"/>
              </w:rPr>
            </w:pPr>
            <w:r w:rsidRPr="0019257C">
              <w:rPr>
                <w:rFonts w:ascii="Arial" w:hAnsi="Arial"/>
                <w:sz w:val="16"/>
                <w:szCs w:val="16"/>
              </w:rPr>
              <w:t>Долгосрочные финансовые вложения</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37</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37</w:t>
            </w:r>
          </w:p>
        </w:tc>
        <w:tc>
          <w:tcPr>
            <w:tcW w:w="831" w:type="dxa"/>
            <w:tcBorders>
              <w:top w:val="nil"/>
              <w:left w:val="nil"/>
              <w:bottom w:val="single" w:sz="4" w:space="0" w:color="auto"/>
              <w:right w:val="single" w:sz="4" w:space="0" w:color="auto"/>
            </w:tcBorders>
            <w:shd w:val="clear" w:color="auto" w:fill="auto"/>
            <w:noWrap/>
            <w:vAlign w:val="bottom"/>
          </w:tcPr>
          <w:p w:rsidR="00CC5198" w:rsidRPr="0019257C" w:rsidRDefault="00200AF4" w:rsidP="00930561">
            <w:pPr>
              <w:jc w:val="center"/>
              <w:rPr>
                <w:rFonts w:ascii="Arial" w:hAnsi="Arial"/>
                <w:sz w:val="16"/>
                <w:szCs w:val="16"/>
              </w:rPr>
            </w:pPr>
            <w:r w:rsidRPr="0019257C">
              <w:rPr>
                <w:rFonts w:ascii="Arial" w:hAnsi="Arial"/>
                <w:sz w:val="16"/>
                <w:szCs w:val="16"/>
              </w:rPr>
              <w:t>0,13</w:t>
            </w:r>
          </w:p>
        </w:tc>
        <w:tc>
          <w:tcPr>
            <w:tcW w:w="820" w:type="dxa"/>
            <w:tcBorders>
              <w:top w:val="nil"/>
              <w:left w:val="nil"/>
              <w:bottom w:val="single" w:sz="4" w:space="0" w:color="auto"/>
              <w:right w:val="single" w:sz="4" w:space="0" w:color="auto"/>
            </w:tcBorders>
            <w:shd w:val="clear" w:color="auto" w:fill="auto"/>
            <w:noWrap/>
            <w:vAlign w:val="bottom"/>
          </w:tcPr>
          <w:p w:rsidR="00CC5198" w:rsidRPr="0019257C" w:rsidRDefault="005B2F14" w:rsidP="00930561">
            <w:pPr>
              <w:jc w:val="center"/>
              <w:rPr>
                <w:rFonts w:ascii="Arial" w:hAnsi="Arial"/>
                <w:sz w:val="16"/>
                <w:szCs w:val="16"/>
              </w:rPr>
            </w:pPr>
            <w:r w:rsidRPr="0019257C">
              <w:rPr>
                <w:rFonts w:ascii="Arial" w:hAnsi="Arial"/>
                <w:sz w:val="16"/>
                <w:szCs w:val="16"/>
              </w:rPr>
              <w:t>0,1</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B456AE" w:rsidP="00930561">
            <w:pPr>
              <w:jc w:val="center"/>
              <w:rPr>
                <w:rFonts w:ascii="Arial" w:hAnsi="Arial"/>
                <w:sz w:val="16"/>
                <w:szCs w:val="16"/>
              </w:rPr>
            </w:pPr>
            <w:r w:rsidRPr="0019257C">
              <w:rPr>
                <w:rFonts w:ascii="Arial" w:hAnsi="Arial"/>
                <w:sz w:val="16"/>
                <w:szCs w:val="16"/>
              </w:rPr>
              <w:t>0</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B456AE" w:rsidP="00930561">
            <w:pPr>
              <w:jc w:val="center"/>
              <w:rPr>
                <w:rFonts w:ascii="Arial" w:hAnsi="Arial"/>
                <w:sz w:val="16"/>
                <w:szCs w:val="16"/>
              </w:rPr>
            </w:pPr>
            <w:r w:rsidRPr="0019257C">
              <w:rPr>
                <w:rFonts w:ascii="Arial" w:hAnsi="Arial"/>
                <w:sz w:val="16"/>
                <w:szCs w:val="16"/>
              </w:rPr>
              <w:t>100</w:t>
            </w:r>
          </w:p>
        </w:tc>
        <w:tc>
          <w:tcPr>
            <w:tcW w:w="98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p>
          <w:p w:rsidR="0038555C" w:rsidRPr="0019257C" w:rsidRDefault="0038555C" w:rsidP="00930561">
            <w:pPr>
              <w:jc w:val="center"/>
              <w:rPr>
                <w:rFonts w:ascii="Arial" w:hAnsi="Arial"/>
                <w:sz w:val="16"/>
                <w:szCs w:val="16"/>
              </w:rPr>
            </w:pPr>
            <w:r w:rsidRPr="0019257C">
              <w:rPr>
                <w:rFonts w:ascii="Arial" w:hAnsi="Arial"/>
                <w:sz w:val="16"/>
                <w:szCs w:val="16"/>
              </w:rPr>
              <w:t>-0,03</w:t>
            </w:r>
          </w:p>
        </w:tc>
        <w:tc>
          <w:tcPr>
            <w:tcW w:w="1130" w:type="dxa"/>
            <w:tcBorders>
              <w:top w:val="nil"/>
              <w:left w:val="nil"/>
              <w:bottom w:val="single" w:sz="4" w:space="0" w:color="auto"/>
              <w:right w:val="single" w:sz="4" w:space="0" w:color="auto"/>
            </w:tcBorders>
            <w:shd w:val="clear" w:color="auto" w:fill="auto"/>
            <w:noWrap/>
            <w:vAlign w:val="bottom"/>
          </w:tcPr>
          <w:p w:rsidR="00CC5198" w:rsidRPr="0019257C" w:rsidRDefault="000369AD" w:rsidP="00930561">
            <w:pPr>
              <w:jc w:val="center"/>
              <w:rPr>
                <w:rFonts w:ascii="Arial" w:hAnsi="Arial"/>
                <w:sz w:val="16"/>
                <w:szCs w:val="16"/>
              </w:rPr>
            </w:pPr>
            <w:r w:rsidRPr="0019257C">
              <w:rPr>
                <w:rFonts w:ascii="Arial" w:hAnsi="Arial"/>
                <w:sz w:val="16"/>
                <w:szCs w:val="16"/>
              </w:rPr>
              <w:t>0</w:t>
            </w:r>
          </w:p>
        </w:tc>
      </w:tr>
      <w:tr w:rsidR="00C30DBA" w:rsidRPr="0019257C" w:rsidTr="00C30DBA">
        <w:trPr>
          <w:trHeight w:val="261"/>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C30DBA" w:rsidRPr="0019257C" w:rsidRDefault="00C30DBA" w:rsidP="00930561">
            <w:pPr>
              <w:rPr>
                <w:rFonts w:ascii="Arial" w:hAnsi="Arial"/>
                <w:sz w:val="16"/>
                <w:szCs w:val="16"/>
              </w:rPr>
            </w:pPr>
            <w:r w:rsidRPr="0019257C">
              <w:rPr>
                <w:rFonts w:ascii="Arial" w:hAnsi="Arial"/>
                <w:sz w:val="16"/>
                <w:szCs w:val="16"/>
              </w:rPr>
              <w:t>Отлож.налог.активы</w:t>
            </w:r>
          </w:p>
        </w:tc>
        <w:tc>
          <w:tcPr>
            <w:tcW w:w="900" w:type="dxa"/>
            <w:tcBorders>
              <w:top w:val="nil"/>
              <w:left w:val="nil"/>
              <w:bottom w:val="single" w:sz="4" w:space="0" w:color="auto"/>
              <w:right w:val="single" w:sz="4" w:space="0" w:color="auto"/>
            </w:tcBorders>
            <w:shd w:val="clear" w:color="auto" w:fill="auto"/>
            <w:noWrap/>
            <w:vAlign w:val="bottom"/>
          </w:tcPr>
          <w:p w:rsidR="00C30DBA" w:rsidRPr="0019257C" w:rsidRDefault="00C30DBA" w:rsidP="00666625">
            <w:pPr>
              <w:jc w:val="center"/>
              <w:rPr>
                <w:rFonts w:ascii="Arial" w:hAnsi="Arial"/>
                <w:sz w:val="16"/>
                <w:szCs w:val="16"/>
              </w:rPr>
            </w:pPr>
            <w:r w:rsidRPr="0019257C">
              <w:rPr>
                <w:rFonts w:ascii="Arial" w:hAnsi="Arial"/>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C30DBA" w:rsidRPr="0019257C" w:rsidRDefault="00C30DBA" w:rsidP="00666625">
            <w:pPr>
              <w:jc w:val="center"/>
              <w:rPr>
                <w:rFonts w:ascii="Arial" w:hAnsi="Arial"/>
                <w:sz w:val="16"/>
                <w:szCs w:val="16"/>
              </w:rPr>
            </w:pPr>
            <w:r w:rsidRPr="0019257C">
              <w:rPr>
                <w:rFonts w:ascii="Arial" w:hAnsi="Arial"/>
                <w:sz w:val="16"/>
                <w:szCs w:val="16"/>
              </w:rPr>
              <w:t>-</w:t>
            </w:r>
          </w:p>
        </w:tc>
        <w:tc>
          <w:tcPr>
            <w:tcW w:w="831" w:type="dxa"/>
            <w:tcBorders>
              <w:top w:val="nil"/>
              <w:left w:val="nil"/>
              <w:bottom w:val="single" w:sz="4" w:space="0" w:color="auto"/>
              <w:right w:val="single" w:sz="4" w:space="0" w:color="auto"/>
            </w:tcBorders>
            <w:shd w:val="clear" w:color="auto" w:fill="auto"/>
            <w:noWrap/>
            <w:vAlign w:val="bottom"/>
          </w:tcPr>
          <w:p w:rsidR="00C30DBA" w:rsidRPr="0019257C" w:rsidRDefault="00C30DBA" w:rsidP="00666625">
            <w:pPr>
              <w:jc w:val="center"/>
              <w:rPr>
                <w:rFonts w:ascii="Arial" w:hAnsi="Arial"/>
                <w:sz w:val="16"/>
                <w:szCs w:val="16"/>
              </w:rPr>
            </w:pPr>
            <w:r w:rsidRPr="0019257C">
              <w:rPr>
                <w:rFonts w:ascii="Arial" w:hAnsi="Arial"/>
                <w:sz w:val="16"/>
                <w:szCs w:val="16"/>
              </w:rPr>
              <w:t>-</w:t>
            </w:r>
          </w:p>
        </w:tc>
        <w:tc>
          <w:tcPr>
            <w:tcW w:w="820" w:type="dxa"/>
            <w:tcBorders>
              <w:top w:val="nil"/>
              <w:left w:val="nil"/>
              <w:bottom w:val="single" w:sz="4" w:space="0" w:color="auto"/>
              <w:right w:val="single" w:sz="4" w:space="0" w:color="auto"/>
            </w:tcBorders>
            <w:shd w:val="clear" w:color="auto" w:fill="auto"/>
            <w:noWrap/>
            <w:vAlign w:val="bottom"/>
          </w:tcPr>
          <w:p w:rsidR="00C30DBA" w:rsidRPr="0019257C" w:rsidRDefault="00C30DBA" w:rsidP="00666625">
            <w:pPr>
              <w:jc w:val="center"/>
              <w:rPr>
                <w:rFonts w:ascii="Arial" w:hAnsi="Arial"/>
                <w:sz w:val="16"/>
                <w:szCs w:val="16"/>
              </w:rPr>
            </w:pPr>
            <w:r w:rsidRPr="0019257C">
              <w:rPr>
                <w:rFonts w:ascii="Arial" w:hAnsi="Arial"/>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C30DBA" w:rsidRPr="0019257C" w:rsidRDefault="00C30DBA" w:rsidP="00666625">
            <w:pPr>
              <w:jc w:val="center"/>
              <w:rPr>
                <w:rFonts w:ascii="Arial" w:hAnsi="Arial"/>
                <w:sz w:val="16"/>
                <w:szCs w:val="16"/>
              </w:rPr>
            </w:pPr>
            <w:r w:rsidRPr="0019257C">
              <w:rPr>
                <w:rFonts w:ascii="Arial" w:hAnsi="Arial"/>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C30DBA" w:rsidRPr="0019257C" w:rsidRDefault="00C30DBA" w:rsidP="00666625">
            <w:pPr>
              <w:jc w:val="center"/>
              <w:rPr>
                <w:rFonts w:ascii="Arial" w:hAnsi="Arial"/>
                <w:sz w:val="16"/>
                <w:szCs w:val="16"/>
              </w:rPr>
            </w:pPr>
            <w:r w:rsidRPr="0019257C">
              <w:rPr>
                <w:rFonts w:ascii="Arial" w:hAnsi="Arial"/>
                <w:sz w:val="16"/>
                <w:szCs w:val="16"/>
              </w:rPr>
              <w:t>-</w:t>
            </w:r>
          </w:p>
        </w:tc>
        <w:tc>
          <w:tcPr>
            <w:tcW w:w="980" w:type="dxa"/>
            <w:tcBorders>
              <w:top w:val="nil"/>
              <w:left w:val="nil"/>
              <w:bottom w:val="single" w:sz="4" w:space="0" w:color="auto"/>
              <w:right w:val="single" w:sz="4" w:space="0" w:color="auto"/>
            </w:tcBorders>
            <w:shd w:val="clear" w:color="auto" w:fill="auto"/>
            <w:noWrap/>
            <w:vAlign w:val="bottom"/>
          </w:tcPr>
          <w:p w:rsidR="00C30DBA" w:rsidRPr="0019257C" w:rsidRDefault="00C30DBA" w:rsidP="00666625">
            <w:pPr>
              <w:jc w:val="center"/>
              <w:rPr>
                <w:rFonts w:ascii="Arial" w:hAnsi="Arial"/>
                <w:sz w:val="16"/>
                <w:szCs w:val="16"/>
              </w:rPr>
            </w:pPr>
            <w:r w:rsidRPr="0019257C">
              <w:rPr>
                <w:rFonts w:ascii="Arial" w:hAnsi="Arial"/>
                <w:sz w:val="16"/>
                <w:szCs w:val="16"/>
              </w:rPr>
              <w:t>-</w:t>
            </w:r>
          </w:p>
        </w:tc>
        <w:tc>
          <w:tcPr>
            <w:tcW w:w="1130" w:type="dxa"/>
            <w:tcBorders>
              <w:top w:val="nil"/>
              <w:left w:val="nil"/>
              <w:bottom w:val="single" w:sz="4" w:space="0" w:color="auto"/>
              <w:right w:val="single" w:sz="4" w:space="0" w:color="auto"/>
            </w:tcBorders>
            <w:shd w:val="clear" w:color="auto" w:fill="auto"/>
            <w:noWrap/>
            <w:vAlign w:val="bottom"/>
          </w:tcPr>
          <w:p w:rsidR="00C30DBA" w:rsidRPr="0019257C" w:rsidRDefault="00C30DBA" w:rsidP="00666625">
            <w:pPr>
              <w:jc w:val="center"/>
              <w:rPr>
                <w:rFonts w:ascii="Arial" w:hAnsi="Arial"/>
                <w:sz w:val="16"/>
                <w:szCs w:val="16"/>
              </w:rPr>
            </w:pPr>
            <w:r w:rsidRPr="0019257C">
              <w:rPr>
                <w:rFonts w:ascii="Arial" w:hAnsi="Arial"/>
                <w:sz w:val="16"/>
                <w:szCs w:val="16"/>
              </w:rPr>
              <w:t>-</w:t>
            </w:r>
          </w:p>
        </w:tc>
      </w:tr>
      <w:tr w:rsidR="00CC5198" w:rsidRPr="0019257C">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CC5198" w:rsidRPr="0019257C" w:rsidRDefault="00CC5198" w:rsidP="00930561">
            <w:pPr>
              <w:rPr>
                <w:rFonts w:ascii="Arial" w:hAnsi="Arial"/>
                <w:sz w:val="16"/>
                <w:szCs w:val="16"/>
              </w:rPr>
            </w:pPr>
            <w:r w:rsidRPr="0019257C">
              <w:rPr>
                <w:rFonts w:ascii="Arial" w:hAnsi="Arial"/>
                <w:sz w:val="16"/>
                <w:szCs w:val="16"/>
              </w:rPr>
              <w:t>Прочие внеоб.активы</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w:t>
            </w:r>
          </w:p>
        </w:tc>
        <w:tc>
          <w:tcPr>
            <w:tcW w:w="831"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w:t>
            </w:r>
          </w:p>
        </w:tc>
        <w:tc>
          <w:tcPr>
            <w:tcW w:w="82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sz w:val="16"/>
                <w:szCs w:val="16"/>
              </w:rPr>
            </w:pPr>
            <w:r w:rsidRPr="0019257C">
              <w:rPr>
                <w:rFonts w:ascii="Arial" w:hAnsi="Arial"/>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sz w:val="16"/>
                <w:szCs w:val="16"/>
              </w:rPr>
            </w:pPr>
            <w:r w:rsidRPr="0019257C">
              <w:rPr>
                <w:rFonts w:ascii="Arial" w:hAnsi="Arial"/>
                <w:sz w:val="16"/>
                <w:szCs w:val="16"/>
              </w:rPr>
              <w:t>-</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sz w:val="16"/>
                <w:szCs w:val="16"/>
              </w:rPr>
            </w:pPr>
            <w:r w:rsidRPr="0019257C">
              <w:rPr>
                <w:rFonts w:ascii="Arial" w:hAnsi="Arial"/>
                <w:sz w:val="16"/>
                <w:szCs w:val="16"/>
              </w:rPr>
              <w:t>-</w:t>
            </w:r>
          </w:p>
        </w:tc>
        <w:tc>
          <w:tcPr>
            <w:tcW w:w="98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sz w:val="16"/>
                <w:szCs w:val="16"/>
              </w:rPr>
            </w:pPr>
            <w:r w:rsidRPr="0019257C">
              <w:rPr>
                <w:rFonts w:ascii="Arial" w:hAnsi="Arial"/>
                <w:sz w:val="16"/>
                <w:szCs w:val="16"/>
              </w:rPr>
              <w:t>-</w:t>
            </w:r>
          </w:p>
        </w:tc>
        <w:tc>
          <w:tcPr>
            <w:tcW w:w="113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sz w:val="16"/>
                <w:szCs w:val="16"/>
              </w:rPr>
            </w:pPr>
            <w:r w:rsidRPr="0019257C">
              <w:rPr>
                <w:rFonts w:ascii="Arial" w:hAnsi="Arial"/>
                <w:sz w:val="16"/>
                <w:szCs w:val="16"/>
              </w:rPr>
              <w:t>-</w:t>
            </w:r>
          </w:p>
        </w:tc>
      </w:tr>
      <w:tr w:rsidR="00CC5198" w:rsidRPr="0019257C">
        <w:trPr>
          <w:trHeight w:val="255"/>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rsidR="00CC5198" w:rsidRPr="0019257C" w:rsidRDefault="00CC5198" w:rsidP="00930561">
            <w:pPr>
              <w:rPr>
                <w:rFonts w:ascii="Arial" w:hAnsi="Arial"/>
                <w:b/>
                <w:sz w:val="16"/>
                <w:szCs w:val="16"/>
              </w:rPr>
            </w:pPr>
            <w:r w:rsidRPr="0019257C">
              <w:rPr>
                <w:rFonts w:ascii="Arial" w:hAnsi="Arial"/>
                <w:b/>
                <w:sz w:val="16"/>
                <w:szCs w:val="16"/>
              </w:rPr>
              <w:t>ИТОГО</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b/>
                <w:sz w:val="16"/>
                <w:szCs w:val="16"/>
              </w:rPr>
            </w:pPr>
            <w:r w:rsidRPr="0019257C">
              <w:rPr>
                <w:rFonts w:ascii="Arial" w:hAnsi="Arial"/>
                <w:b/>
                <w:sz w:val="16"/>
                <w:szCs w:val="16"/>
              </w:rPr>
              <w:t>29400</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b/>
                <w:sz w:val="16"/>
                <w:szCs w:val="16"/>
              </w:rPr>
            </w:pPr>
            <w:r w:rsidRPr="0019257C">
              <w:rPr>
                <w:rFonts w:ascii="Arial" w:hAnsi="Arial"/>
                <w:b/>
                <w:sz w:val="16"/>
                <w:szCs w:val="16"/>
              </w:rPr>
              <w:t>48578</w:t>
            </w:r>
          </w:p>
        </w:tc>
        <w:tc>
          <w:tcPr>
            <w:tcW w:w="831"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b/>
                <w:sz w:val="16"/>
                <w:szCs w:val="16"/>
              </w:rPr>
            </w:pPr>
            <w:r w:rsidRPr="0019257C">
              <w:rPr>
                <w:rFonts w:ascii="Arial" w:hAnsi="Arial"/>
                <w:b/>
                <w:sz w:val="16"/>
                <w:szCs w:val="16"/>
              </w:rPr>
              <w:t>100</w:t>
            </w:r>
          </w:p>
        </w:tc>
        <w:tc>
          <w:tcPr>
            <w:tcW w:w="820" w:type="dxa"/>
            <w:tcBorders>
              <w:top w:val="nil"/>
              <w:left w:val="nil"/>
              <w:bottom w:val="single" w:sz="4" w:space="0" w:color="auto"/>
              <w:right w:val="single" w:sz="4" w:space="0" w:color="auto"/>
            </w:tcBorders>
            <w:shd w:val="clear" w:color="auto" w:fill="auto"/>
            <w:noWrap/>
            <w:vAlign w:val="bottom"/>
          </w:tcPr>
          <w:p w:rsidR="00CC5198" w:rsidRPr="0019257C" w:rsidRDefault="00CC5198" w:rsidP="00930561">
            <w:pPr>
              <w:jc w:val="center"/>
              <w:rPr>
                <w:rFonts w:ascii="Arial" w:hAnsi="Arial"/>
                <w:b/>
                <w:sz w:val="16"/>
                <w:szCs w:val="16"/>
              </w:rPr>
            </w:pPr>
            <w:r w:rsidRPr="0019257C">
              <w:rPr>
                <w:rFonts w:ascii="Arial" w:hAnsi="Arial"/>
                <w:b/>
                <w:sz w:val="16"/>
                <w:szCs w:val="16"/>
              </w:rPr>
              <w:t>100</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B456AE" w:rsidP="00930561">
            <w:pPr>
              <w:jc w:val="center"/>
              <w:rPr>
                <w:rFonts w:ascii="Arial" w:hAnsi="Arial"/>
                <w:b/>
                <w:sz w:val="16"/>
                <w:szCs w:val="16"/>
              </w:rPr>
            </w:pPr>
            <w:r w:rsidRPr="0019257C">
              <w:rPr>
                <w:rFonts w:ascii="Arial" w:hAnsi="Arial"/>
                <w:b/>
                <w:sz w:val="16"/>
                <w:szCs w:val="16"/>
              </w:rPr>
              <w:t>19178</w:t>
            </w:r>
          </w:p>
        </w:tc>
        <w:tc>
          <w:tcPr>
            <w:tcW w:w="900" w:type="dxa"/>
            <w:tcBorders>
              <w:top w:val="nil"/>
              <w:left w:val="nil"/>
              <w:bottom w:val="single" w:sz="4" w:space="0" w:color="auto"/>
              <w:right w:val="single" w:sz="4" w:space="0" w:color="auto"/>
            </w:tcBorders>
            <w:shd w:val="clear" w:color="auto" w:fill="auto"/>
            <w:noWrap/>
            <w:vAlign w:val="bottom"/>
          </w:tcPr>
          <w:p w:rsidR="00CC5198" w:rsidRPr="0019257C" w:rsidRDefault="00B456AE" w:rsidP="00930561">
            <w:pPr>
              <w:jc w:val="center"/>
              <w:rPr>
                <w:rFonts w:ascii="Arial" w:hAnsi="Arial"/>
                <w:b/>
                <w:sz w:val="16"/>
                <w:szCs w:val="16"/>
              </w:rPr>
            </w:pPr>
            <w:r w:rsidRPr="0019257C">
              <w:rPr>
                <w:rFonts w:ascii="Arial" w:hAnsi="Arial"/>
                <w:b/>
                <w:sz w:val="16"/>
                <w:szCs w:val="16"/>
              </w:rPr>
              <w:t>165,23</w:t>
            </w:r>
          </w:p>
        </w:tc>
        <w:tc>
          <w:tcPr>
            <w:tcW w:w="98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b/>
                <w:sz w:val="16"/>
                <w:szCs w:val="16"/>
              </w:rPr>
            </w:pPr>
            <w:r w:rsidRPr="0019257C">
              <w:rPr>
                <w:rFonts w:ascii="Arial" w:hAnsi="Arial"/>
                <w:b/>
                <w:sz w:val="16"/>
                <w:szCs w:val="16"/>
              </w:rPr>
              <w:t>-</w:t>
            </w:r>
          </w:p>
        </w:tc>
        <w:tc>
          <w:tcPr>
            <w:tcW w:w="1130" w:type="dxa"/>
            <w:tcBorders>
              <w:top w:val="nil"/>
              <w:left w:val="nil"/>
              <w:bottom w:val="single" w:sz="4" w:space="0" w:color="auto"/>
              <w:right w:val="single" w:sz="4" w:space="0" w:color="auto"/>
            </w:tcBorders>
            <w:shd w:val="clear" w:color="auto" w:fill="auto"/>
            <w:noWrap/>
            <w:vAlign w:val="bottom"/>
          </w:tcPr>
          <w:p w:rsidR="00CC5198" w:rsidRPr="0019257C" w:rsidRDefault="00CC5198" w:rsidP="00666625">
            <w:pPr>
              <w:jc w:val="center"/>
              <w:rPr>
                <w:rFonts w:ascii="Arial" w:hAnsi="Arial"/>
                <w:b/>
                <w:sz w:val="16"/>
                <w:szCs w:val="16"/>
              </w:rPr>
            </w:pPr>
            <w:r w:rsidRPr="0019257C">
              <w:rPr>
                <w:rFonts w:ascii="Arial" w:hAnsi="Arial"/>
                <w:b/>
                <w:sz w:val="16"/>
                <w:szCs w:val="16"/>
              </w:rPr>
              <w:t>-</w:t>
            </w:r>
          </w:p>
        </w:tc>
      </w:tr>
    </w:tbl>
    <w:p w:rsidR="004919AB" w:rsidRPr="0019257C" w:rsidRDefault="004919AB" w:rsidP="004919AB">
      <w:pPr>
        <w:widowControl w:val="0"/>
        <w:shd w:val="clear" w:color="auto" w:fill="FFFFFF"/>
        <w:jc w:val="both"/>
        <w:rPr>
          <w:spacing w:val="1"/>
        </w:rPr>
      </w:pPr>
    </w:p>
    <w:p w:rsidR="0019257C" w:rsidRPr="0019257C" w:rsidRDefault="004919AB" w:rsidP="00270BE3">
      <w:pPr>
        <w:widowControl w:val="0"/>
        <w:shd w:val="clear" w:color="auto" w:fill="FFFFFF"/>
        <w:spacing w:line="360" w:lineRule="auto"/>
        <w:jc w:val="both"/>
        <w:rPr>
          <w:spacing w:val="1"/>
          <w:sz w:val="24"/>
          <w:szCs w:val="24"/>
        </w:rPr>
      </w:pPr>
      <w:r w:rsidRPr="0019257C">
        <w:rPr>
          <w:spacing w:val="1"/>
          <w:sz w:val="24"/>
          <w:szCs w:val="24"/>
        </w:rPr>
        <w:t xml:space="preserve">Из данных </w:t>
      </w:r>
      <w:r w:rsidR="00D047F6" w:rsidRPr="0019257C">
        <w:rPr>
          <w:spacing w:val="1"/>
          <w:sz w:val="24"/>
          <w:szCs w:val="24"/>
        </w:rPr>
        <w:t>таблицы</w:t>
      </w:r>
      <w:r w:rsidRPr="0019257C">
        <w:rPr>
          <w:spacing w:val="1"/>
          <w:sz w:val="24"/>
          <w:szCs w:val="24"/>
        </w:rPr>
        <w:t xml:space="preserve"> 2 видно, что в отчетном периоде на</w:t>
      </w:r>
      <w:r w:rsidR="00D047F6" w:rsidRPr="0019257C">
        <w:rPr>
          <w:spacing w:val="1"/>
          <w:sz w:val="24"/>
          <w:szCs w:val="24"/>
        </w:rPr>
        <w:t>блюдается увеличение</w:t>
      </w:r>
      <w:r w:rsidRPr="0019257C">
        <w:rPr>
          <w:spacing w:val="1"/>
          <w:sz w:val="24"/>
          <w:szCs w:val="24"/>
        </w:rPr>
        <w:t xml:space="preserve"> внеоборотных активов на </w:t>
      </w:r>
      <w:r w:rsidR="00D047F6" w:rsidRPr="0019257C">
        <w:rPr>
          <w:spacing w:val="1"/>
          <w:sz w:val="24"/>
          <w:szCs w:val="24"/>
        </w:rPr>
        <w:t>19178</w:t>
      </w:r>
      <w:r w:rsidRPr="0019257C">
        <w:rPr>
          <w:spacing w:val="1"/>
          <w:sz w:val="24"/>
          <w:szCs w:val="24"/>
        </w:rPr>
        <w:t xml:space="preserve"> т.р., что произошло в основном за счет </w:t>
      </w:r>
      <w:r w:rsidR="00D047F6" w:rsidRPr="0019257C">
        <w:rPr>
          <w:spacing w:val="1"/>
          <w:sz w:val="24"/>
          <w:szCs w:val="24"/>
        </w:rPr>
        <w:t>увеличения</w:t>
      </w:r>
      <w:r w:rsidRPr="0019257C">
        <w:rPr>
          <w:spacing w:val="1"/>
          <w:sz w:val="24"/>
          <w:szCs w:val="24"/>
        </w:rPr>
        <w:t xml:space="preserve"> абсолютного размера основных средств на 12922 т.р. Значительный удельный вес в составе внеоборотных активов основ</w:t>
      </w:r>
      <w:r w:rsidR="00FE55E3" w:rsidRPr="0019257C">
        <w:rPr>
          <w:spacing w:val="1"/>
          <w:sz w:val="24"/>
          <w:szCs w:val="24"/>
        </w:rPr>
        <w:t>ных средств (94,9</w:t>
      </w:r>
      <w:r w:rsidRPr="0019257C">
        <w:rPr>
          <w:spacing w:val="1"/>
          <w:sz w:val="24"/>
          <w:szCs w:val="24"/>
        </w:rPr>
        <w:t>%) объективно обусловлен видом деятельности предприятия. На незавершенное строительство и отложенные налоговые активы на конец рассматриваемого периода в общей структуре внеоборотн</w:t>
      </w:r>
      <w:r w:rsidR="00FE55E3" w:rsidRPr="0019257C">
        <w:rPr>
          <w:spacing w:val="1"/>
          <w:sz w:val="24"/>
          <w:szCs w:val="24"/>
        </w:rPr>
        <w:t>ых активов приходится 5% и 0,1</w:t>
      </w:r>
      <w:r w:rsidRPr="0019257C">
        <w:rPr>
          <w:spacing w:val="1"/>
          <w:sz w:val="24"/>
          <w:szCs w:val="24"/>
        </w:rPr>
        <w:t>% соответственно. Невысокий удельный вес незавершенного строительства оценивается положительно, поскольку данные активы не участвуют в хозяйственном обороте и их высокая доля в активах может ухудшить результаты финанс</w:t>
      </w:r>
      <w:r w:rsidR="0019257C" w:rsidRPr="0019257C">
        <w:rPr>
          <w:spacing w:val="1"/>
          <w:sz w:val="24"/>
          <w:szCs w:val="24"/>
        </w:rPr>
        <w:t xml:space="preserve">ово-хозяйственной деятельности. </w:t>
      </w:r>
    </w:p>
    <w:p w:rsidR="00D047F6" w:rsidRPr="00270BE3" w:rsidRDefault="004919AB" w:rsidP="00270BE3">
      <w:pPr>
        <w:widowControl w:val="0"/>
        <w:shd w:val="clear" w:color="auto" w:fill="FFFFFF"/>
        <w:spacing w:line="360" w:lineRule="auto"/>
        <w:ind w:firstLine="709"/>
        <w:jc w:val="both"/>
        <w:rPr>
          <w:spacing w:val="1"/>
          <w:sz w:val="24"/>
          <w:szCs w:val="24"/>
        </w:rPr>
      </w:pPr>
      <w:r w:rsidRPr="0019257C">
        <w:rPr>
          <w:spacing w:val="8"/>
          <w:sz w:val="24"/>
          <w:szCs w:val="24"/>
        </w:rPr>
        <w:t>Расчет показателей для анализа основных средств выполнен в таб</w:t>
      </w:r>
      <w:r w:rsidRPr="0019257C">
        <w:rPr>
          <w:spacing w:val="2"/>
          <w:sz w:val="24"/>
          <w:szCs w:val="24"/>
        </w:rPr>
        <w:t xml:space="preserve">личной форме (таблица 3). </w:t>
      </w:r>
      <w:r w:rsidRPr="0019257C">
        <w:rPr>
          <w:spacing w:val="-1"/>
          <w:sz w:val="24"/>
          <w:szCs w:val="24"/>
        </w:rPr>
        <w:t xml:space="preserve">Для </w:t>
      </w:r>
      <w:r w:rsidRPr="0019257C">
        <w:rPr>
          <w:spacing w:val="-2"/>
          <w:sz w:val="24"/>
          <w:szCs w:val="24"/>
        </w:rPr>
        <w:t>оценки движения основ</w:t>
      </w:r>
      <w:r w:rsidRPr="0019257C">
        <w:rPr>
          <w:sz w:val="24"/>
          <w:szCs w:val="24"/>
        </w:rPr>
        <w:t>ных средств, помимо баланса, были привлечены данные формы № 5, раздела «Основные средства»</w:t>
      </w:r>
    </w:p>
    <w:tbl>
      <w:tblPr>
        <w:tblW w:w="8540" w:type="dxa"/>
        <w:jc w:val="center"/>
        <w:tblLook w:val="0000" w:firstRow="0" w:lastRow="0" w:firstColumn="0" w:lastColumn="0" w:noHBand="0" w:noVBand="0"/>
      </w:tblPr>
      <w:tblGrid>
        <w:gridCol w:w="2320"/>
        <w:gridCol w:w="980"/>
        <w:gridCol w:w="1120"/>
        <w:gridCol w:w="900"/>
        <w:gridCol w:w="980"/>
        <w:gridCol w:w="1120"/>
        <w:gridCol w:w="1120"/>
      </w:tblGrid>
      <w:tr w:rsidR="004919AB" w:rsidRPr="00D047F6">
        <w:trPr>
          <w:trHeight w:val="255"/>
          <w:jc w:val="center"/>
        </w:trPr>
        <w:tc>
          <w:tcPr>
            <w:tcW w:w="2320" w:type="dxa"/>
            <w:tcBorders>
              <w:top w:val="nil"/>
              <w:left w:val="nil"/>
              <w:bottom w:val="nil"/>
              <w:right w:val="nil"/>
            </w:tcBorders>
            <w:shd w:val="clear" w:color="auto" w:fill="auto"/>
            <w:noWrap/>
            <w:vAlign w:val="bottom"/>
          </w:tcPr>
          <w:p w:rsidR="004919AB" w:rsidRPr="00CC1931" w:rsidRDefault="004919AB" w:rsidP="00930561">
            <w:pPr>
              <w:rPr>
                <w:rFonts w:ascii="Arial" w:hAnsi="Arial"/>
                <w:sz w:val="16"/>
                <w:szCs w:val="16"/>
              </w:rPr>
            </w:pPr>
          </w:p>
        </w:tc>
        <w:tc>
          <w:tcPr>
            <w:tcW w:w="980" w:type="dxa"/>
            <w:tcBorders>
              <w:top w:val="nil"/>
              <w:left w:val="nil"/>
              <w:bottom w:val="nil"/>
              <w:right w:val="nil"/>
            </w:tcBorders>
            <w:shd w:val="clear" w:color="auto" w:fill="auto"/>
            <w:noWrap/>
            <w:vAlign w:val="bottom"/>
          </w:tcPr>
          <w:p w:rsidR="004919AB" w:rsidRPr="00CC1931" w:rsidRDefault="004919AB" w:rsidP="00930561">
            <w:pPr>
              <w:rPr>
                <w:rFonts w:ascii="Arial" w:hAnsi="Arial"/>
                <w:sz w:val="16"/>
                <w:szCs w:val="16"/>
              </w:rPr>
            </w:pPr>
          </w:p>
        </w:tc>
        <w:tc>
          <w:tcPr>
            <w:tcW w:w="1120" w:type="dxa"/>
            <w:tcBorders>
              <w:top w:val="nil"/>
              <w:left w:val="nil"/>
              <w:bottom w:val="nil"/>
              <w:right w:val="nil"/>
            </w:tcBorders>
            <w:shd w:val="clear" w:color="auto" w:fill="auto"/>
            <w:noWrap/>
            <w:vAlign w:val="bottom"/>
          </w:tcPr>
          <w:p w:rsidR="004919AB" w:rsidRPr="00CC1931" w:rsidRDefault="004919AB" w:rsidP="00930561">
            <w:pPr>
              <w:rPr>
                <w:rFonts w:ascii="Arial" w:hAnsi="Arial"/>
                <w:sz w:val="16"/>
                <w:szCs w:val="16"/>
              </w:rPr>
            </w:pPr>
          </w:p>
        </w:tc>
        <w:tc>
          <w:tcPr>
            <w:tcW w:w="900" w:type="dxa"/>
            <w:tcBorders>
              <w:top w:val="nil"/>
              <w:left w:val="nil"/>
              <w:bottom w:val="nil"/>
              <w:right w:val="nil"/>
            </w:tcBorders>
            <w:shd w:val="clear" w:color="auto" w:fill="auto"/>
            <w:noWrap/>
            <w:vAlign w:val="bottom"/>
          </w:tcPr>
          <w:p w:rsidR="004919AB" w:rsidRPr="00CC1931" w:rsidRDefault="004919AB" w:rsidP="00930561">
            <w:pPr>
              <w:rPr>
                <w:rFonts w:ascii="Arial" w:hAnsi="Arial"/>
                <w:sz w:val="16"/>
                <w:szCs w:val="16"/>
              </w:rPr>
            </w:pPr>
          </w:p>
        </w:tc>
        <w:tc>
          <w:tcPr>
            <w:tcW w:w="980" w:type="dxa"/>
            <w:tcBorders>
              <w:top w:val="nil"/>
              <w:left w:val="nil"/>
              <w:bottom w:val="nil"/>
              <w:right w:val="nil"/>
            </w:tcBorders>
            <w:shd w:val="clear" w:color="auto" w:fill="auto"/>
            <w:noWrap/>
            <w:vAlign w:val="bottom"/>
          </w:tcPr>
          <w:p w:rsidR="004919AB" w:rsidRPr="00CC1931" w:rsidRDefault="004919AB" w:rsidP="00930561">
            <w:pPr>
              <w:rPr>
                <w:rFonts w:ascii="Arial" w:hAnsi="Arial"/>
                <w:sz w:val="16"/>
                <w:szCs w:val="16"/>
              </w:rPr>
            </w:pPr>
          </w:p>
        </w:tc>
        <w:tc>
          <w:tcPr>
            <w:tcW w:w="1120" w:type="dxa"/>
            <w:tcBorders>
              <w:top w:val="nil"/>
              <w:left w:val="nil"/>
              <w:bottom w:val="nil"/>
              <w:right w:val="nil"/>
            </w:tcBorders>
            <w:shd w:val="clear" w:color="auto" w:fill="auto"/>
            <w:noWrap/>
            <w:vAlign w:val="bottom"/>
          </w:tcPr>
          <w:p w:rsidR="004919AB" w:rsidRPr="00CC1931" w:rsidRDefault="004919AB" w:rsidP="00930561">
            <w:pPr>
              <w:rPr>
                <w:rFonts w:ascii="Arial" w:hAnsi="Arial"/>
                <w:sz w:val="16"/>
                <w:szCs w:val="16"/>
              </w:rPr>
            </w:pPr>
          </w:p>
        </w:tc>
        <w:tc>
          <w:tcPr>
            <w:tcW w:w="1120" w:type="dxa"/>
            <w:tcBorders>
              <w:top w:val="nil"/>
              <w:left w:val="nil"/>
              <w:bottom w:val="nil"/>
              <w:right w:val="nil"/>
            </w:tcBorders>
            <w:shd w:val="clear" w:color="auto" w:fill="auto"/>
            <w:noWrap/>
            <w:vAlign w:val="bottom"/>
          </w:tcPr>
          <w:p w:rsidR="004919AB" w:rsidRPr="00D047F6" w:rsidRDefault="004919AB" w:rsidP="00930561">
            <w:pPr>
              <w:jc w:val="right"/>
              <w:rPr>
                <w:rFonts w:ascii="Arial" w:hAnsi="Arial"/>
                <w:i/>
                <w:sz w:val="16"/>
                <w:szCs w:val="16"/>
              </w:rPr>
            </w:pPr>
            <w:r w:rsidRPr="00D047F6">
              <w:rPr>
                <w:rFonts w:ascii="Arial" w:hAnsi="Arial"/>
                <w:i/>
                <w:sz w:val="16"/>
                <w:szCs w:val="16"/>
              </w:rPr>
              <w:t>Таблица 3</w:t>
            </w:r>
          </w:p>
        </w:tc>
      </w:tr>
      <w:tr w:rsidR="004919AB" w:rsidRPr="00CC1931">
        <w:trPr>
          <w:trHeight w:val="255"/>
          <w:jc w:val="center"/>
        </w:trPr>
        <w:tc>
          <w:tcPr>
            <w:tcW w:w="8540" w:type="dxa"/>
            <w:gridSpan w:val="7"/>
            <w:tcBorders>
              <w:top w:val="nil"/>
              <w:left w:val="nil"/>
              <w:bottom w:val="nil"/>
              <w:right w:val="nil"/>
            </w:tcBorders>
            <w:shd w:val="clear" w:color="auto" w:fill="auto"/>
            <w:noWrap/>
            <w:vAlign w:val="bottom"/>
          </w:tcPr>
          <w:p w:rsidR="004919AB" w:rsidRPr="00D047F6" w:rsidRDefault="004919AB" w:rsidP="00930561">
            <w:pPr>
              <w:jc w:val="center"/>
              <w:rPr>
                <w:rFonts w:ascii="Arial" w:hAnsi="Arial"/>
                <w:b/>
                <w:bCs/>
                <w:sz w:val="18"/>
                <w:szCs w:val="18"/>
              </w:rPr>
            </w:pPr>
            <w:r w:rsidRPr="00D047F6">
              <w:rPr>
                <w:rFonts w:ascii="Arial" w:hAnsi="Arial"/>
                <w:b/>
                <w:bCs/>
                <w:sz w:val="18"/>
                <w:szCs w:val="18"/>
              </w:rPr>
              <w:t>Расчет показателей движения основных средств</w:t>
            </w:r>
          </w:p>
        </w:tc>
      </w:tr>
      <w:tr w:rsidR="004919AB" w:rsidRPr="00CC1931">
        <w:trPr>
          <w:trHeight w:val="9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4919AB" w:rsidRPr="00CC1931" w:rsidRDefault="004919AB" w:rsidP="00930561">
            <w:pPr>
              <w:jc w:val="center"/>
              <w:rPr>
                <w:rFonts w:ascii="Arial" w:hAnsi="Arial"/>
                <w:sz w:val="16"/>
                <w:szCs w:val="16"/>
              </w:rPr>
            </w:pPr>
            <w:r w:rsidRPr="00CC1931">
              <w:rPr>
                <w:rFonts w:ascii="Arial" w:hAnsi="Arial"/>
                <w:sz w:val="16"/>
                <w:szCs w:val="16"/>
              </w:rPr>
              <w:t>Состав основных средств</w:t>
            </w:r>
          </w:p>
        </w:tc>
        <w:tc>
          <w:tcPr>
            <w:tcW w:w="980" w:type="dxa"/>
            <w:tcBorders>
              <w:top w:val="single" w:sz="4" w:space="0" w:color="auto"/>
              <w:left w:val="nil"/>
              <w:bottom w:val="single" w:sz="4" w:space="0" w:color="auto"/>
              <w:right w:val="single" w:sz="4" w:space="0" w:color="auto"/>
            </w:tcBorders>
            <w:shd w:val="clear" w:color="auto" w:fill="auto"/>
            <w:vAlign w:val="center"/>
          </w:tcPr>
          <w:p w:rsidR="004919AB" w:rsidRPr="00CC1931" w:rsidRDefault="004919AB" w:rsidP="00930561">
            <w:pPr>
              <w:jc w:val="center"/>
              <w:rPr>
                <w:rFonts w:ascii="Arial" w:hAnsi="Arial"/>
                <w:sz w:val="16"/>
                <w:szCs w:val="16"/>
              </w:rPr>
            </w:pPr>
            <w:r w:rsidRPr="00CC1931">
              <w:rPr>
                <w:rFonts w:ascii="Arial" w:hAnsi="Arial"/>
                <w:sz w:val="16"/>
                <w:szCs w:val="16"/>
              </w:rPr>
              <w:t>Остаток на нач. года</w:t>
            </w:r>
          </w:p>
        </w:tc>
        <w:tc>
          <w:tcPr>
            <w:tcW w:w="1120" w:type="dxa"/>
            <w:tcBorders>
              <w:top w:val="single" w:sz="4" w:space="0" w:color="auto"/>
              <w:left w:val="nil"/>
              <w:bottom w:val="single" w:sz="4" w:space="0" w:color="auto"/>
              <w:right w:val="single" w:sz="4" w:space="0" w:color="auto"/>
            </w:tcBorders>
            <w:shd w:val="clear" w:color="auto" w:fill="auto"/>
            <w:vAlign w:val="center"/>
          </w:tcPr>
          <w:p w:rsidR="004919AB" w:rsidRPr="00CC1931" w:rsidRDefault="004919AB" w:rsidP="00930561">
            <w:pPr>
              <w:jc w:val="center"/>
              <w:rPr>
                <w:rFonts w:ascii="Arial" w:hAnsi="Arial"/>
                <w:sz w:val="16"/>
                <w:szCs w:val="16"/>
              </w:rPr>
            </w:pPr>
            <w:r w:rsidRPr="00CC1931">
              <w:rPr>
                <w:rFonts w:ascii="Arial" w:hAnsi="Arial"/>
                <w:sz w:val="16"/>
                <w:szCs w:val="16"/>
              </w:rPr>
              <w:t>Поступило</w:t>
            </w:r>
          </w:p>
        </w:tc>
        <w:tc>
          <w:tcPr>
            <w:tcW w:w="900" w:type="dxa"/>
            <w:tcBorders>
              <w:top w:val="single" w:sz="4" w:space="0" w:color="auto"/>
              <w:left w:val="nil"/>
              <w:bottom w:val="single" w:sz="4" w:space="0" w:color="auto"/>
              <w:right w:val="single" w:sz="4" w:space="0" w:color="auto"/>
            </w:tcBorders>
            <w:shd w:val="clear" w:color="auto" w:fill="auto"/>
            <w:vAlign w:val="center"/>
          </w:tcPr>
          <w:p w:rsidR="004919AB" w:rsidRPr="00CC1931" w:rsidRDefault="004919AB" w:rsidP="00930561">
            <w:pPr>
              <w:jc w:val="center"/>
              <w:rPr>
                <w:rFonts w:ascii="Arial" w:hAnsi="Arial"/>
                <w:sz w:val="16"/>
                <w:szCs w:val="16"/>
              </w:rPr>
            </w:pPr>
            <w:r w:rsidRPr="00CC1931">
              <w:rPr>
                <w:rFonts w:ascii="Arial" w:hAnsi="Arial"/>
                <w:sz w:val="16"/>
                <w:szCs w:val="16"/>
              </w:rPr>
              <w:t>Выбыло</w:t>
            </w:r>
          </w:p>
        </w:tc>
        <w:tc>
          <w:tcPr>
            <w:tcW w:w="980" w:type="dxa"/>
            <w:tcBorders>
              <w:top w:val="single" w:sz="4" w:space="0" w:color="auto"/>
              <w:left w:val="nil"/>
              <w:bottom w:val="single" w:sz="4" w:space="0" w:color="auto"/>
              <w:right w:val="single" w:sz="4" w:space="0" w:color="auto"/>
            </w:tcBorders>
            <w:shd w:val="clear" w:color="auto" w:fill="auto"/>
            <w:vAlign w:val="center"/>
          </w:tcPr>
          <w:p w:rsidR="004919AB" w:rsidRPr="00CC1931" w:rsidRDefault="004919AB" w:rsidP="00930561">
            <w:pPr>
              <w:jc w:val="center"/>
              <w:rPr>
                <w:rFonts w:ascii="Arial" w:hAnsi="Arial"/>
                <w:sz w:val="16"/>
                <w:szCs w:val="16"/>
              </w:rPr>
            </w:pPr>
            <w:r w:rsidRPr="00CC1931">
              <w:rPr>
                <w:rFonts w:ascii="Arial" w:hAnsi="Arial"/>
                <w:sz w:val="16"/>
                <w:szCs w:val="16"/>
              </w:rPr>
              <w:t>Остаток на кон. года</w:t>
            </w:r>
          </w:p>
        </w:tc>
        <w:tc>
          <w:tcPr>
            <w:tcW w:w="1120" w:type="dxa"/>
            <w:tcBorders>
              <w:top w:val="single" w:sz="4" w:space="0" w:color="auto"/>
              <w:left w:val="nil"/>
              <w:bottom w:val="single" w:sz="4" w:space="0" w:color="auto"/>
              <w:right w:val="single" w:sz="4" w:space="0" w:color="auto"/>
            </w:tcBorders>
            <w:shd w:val="clear" w:color="auto" w:fill="auto"/>
            <w:vAlign w:val="center"/>
          </w:tcPr>
          <w:p w:rsidR="004919AB" w:rsidRPr="00CC1931" w:rsidRDefault="004919AB" w:rsidP="00930561">
            <w:pPr>
              <w:jc w:val="center"/>
              <w:rPr>
                <w:rFonts w:ascii="Arial" w:hAnsi="Arial"/>
                <w:sz w:val="16"/>
                <w:szCs w:val="16"/>
              </w:rPr>
            </w:pPr>
            <w:r w:rsidRPr="00CC1931">
              <w:rPr>
                <w:rFonts w:ascii="Arial" w:hAnsi="Arial"/>
                <w:sz w:val="16"/>
                <w:szCs w:val="16"/>
              </w:rPr>
              <w:t>Коэф. поступл. (гр.3/гр.5* 100)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919AB" w:rsidRPr="00CC1931" w:rsidRDefault="004919AB" w:rsidP="00930561">
            <w:pPr>
              <w:jc w:val="center"/>
              <w:rPr>
                <w:rFonts w:ascii="Arial" w:hAnsi="Arial"/>
                <w:sz w:val="16"/>
                <w:szCs w:val="16"/>
              </w:rPr>
            </w:pPr>
            <w:r w:rsidRPr="00CC1931">
              <w:rPr>
                <w:rFonts w:ascii="Arial" w:hAnsi="Arial"/>
                <w:sz w:val="16"/>
                <w:szCs w:val="16"/>
              </w:rPr>
              <w:t>Коэф. выбытия (гр.4/гр.2* 100)</w:t>
            </w:r>
          </w:p>
        </w:tc>
      </w:tr>
      <w:tr w:rsidR="004919AB" w:rsidRPr="00CC1931">
        <w:trPr>
          <w:trHeight w:val="255"/>
          <w:jc w:val="center"/>
        </w:trPr>
        <w:tc>
          <w:tcPr>
            <w:tcW w:w="2320" w:type="dxa"/>
            <w:tcBorders>
              <w:top w:val="nil"/>
              <w:left w:val="single" w:sz="4" w:space="0" w:color="auto"/>
              <w:bottom w:val="single" w:sz="4" w:space="0" w:color="auto"/>
              <w:right w:val="single" w:sz="4" w:space="0" w:color="auto"/>
            </w:tcBorders>
            <w:shd w:val="clear" w:color="auto" w:fill="auto"/>
            <w:vAlign w:val="bottom"/>
          </w:tcPr>
          <w:p w:rsidR="004919AB" w:rsidRPr="00CC1931" w:rsidRDefault="004919AB" w:rsidP="00930561">
            <w:pPr>
              <w:rPr>
                <w:rFonts w:ascii="Arial" w:hAnsi="Arial"/>
                <w:sz w:val="16"/>
                <w:szCs w:val="16"/>
              </w:rPr>
            </w:pPr>
            <w:r w:rsidRPr="00CC1931">
              <w:rPr>
                <w:rFonts w:ascii="Arial" w:hAnsi="Arial"/>
                <w:sz w:val="16"/>
                <w:szCs w:val="16"/>
              </w:rPr>
              <w:t>Здания</w:t>
            </w: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4787</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230</w:t>
            </w:r>
          </w:p>
        </w:tc>
        <w:tc>
          <w:tcPr>
            <w:tcW w:w="90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22</w:t>
            </w: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4995</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4,60</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0,46</w:t>
            </w:r>
          </w:p>
        </w:tc>
      </w:tr>
      <w:tr w:rsidR="004919AB" w:rsidRPr="00CC1931">
        <w:trPr>
          <w:trHeight w:val="450"/>
          <w:jc w:val="center"/>
        </w:trPr>
        <w:tc>
          <w:tcPr>
            <w:tcW w:w="2320" w:type="dxa"/>
            <w:tcBorders>
              <w:top w:val="nil"/>
              <w:left w:val="single" w:sz="4" w:space="0" w:color="auto"/>
              <w:bottom w:val="single" w:sz="4" w:space="0" w:color="auto"/>
              <w:right w:val="single" w:sz="4" w:space="0" w:color="auto"/>
            </w:tcBorders>
            <w:shd w:val="clear" w:color="auto" w:fill="auto"/>
            <w:vAlign w:val="bottom"/>
          </w:tcPr>
          <w:p w:rsidR="004919AB" w:rsidRPr="00CC1931" w:rsidRDefault="004919AB" w:rsidP="00930561">
            <w:pPr>
              <w:rPr>
                <w:rFonts w:ascii="Arial" w:hAnsi="Arial"/>
                <w:sz w:val="16"/>
                <w:szCs w:val="16"/>
              </w:rPr>
            </w:pPr>
            <w:r w:rsidRPr="00CC1931">
              <w:rPr>
                <w:rFonts w:ascii="Arial" w:hAnsi="Arial"/>
                <w:sz w:val="16"/>
                <w:szCs w:val="16"/>
              </w:rPr>
              <w:t>Сооружения и передаточные устройства</w:t>
            </w: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2122</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1762</w:t>
            </w:r>
          </w:p>
        </w:tc>
        <w:tc>
          <w:tcPr>
            <w:tcW w:w="900" w:type="dxa"/>
            <w:tcBorders>
              <w:top w:val="nil"/>
              <w:left w:val="nil"/>
              <w:bottom w:val="single" w:sz="4" w:space="0" w:color="auto"/>
              <w:right w:val="single" w:sz="4" w:space="0" w:color="auto"/>
            </w:tcBorders>
            <w:shd w:val="clear" w:color="auto" w:fill="auto"/>
            <w:noWrap/>
            <w:vAlign w:val="center"/>
          </w:tcPr>
          <w:p w:rsidR="004919AB" w:rsidRPr="00CC1931" w:rsidRDefault="004919AB" w:rsidP="00930561">
            <w:pPr>
              <w:jc w:val="center"/>
              <w:rPr>
                <w:rFonts w:ascii="Arial" w:hAnsi="Arial"/>
                <w:sz w:val="16"/>
                <w:szCs w:val="16"/>
              </w:rPr>
            </w:pP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3884</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45,37</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4919AB" w:rsidP="00930561">
            <w:pPr>
              <w:jc w:val="center"/>
              <w:rPr>
                <w:rFonts w:ascii="Arial" w:hAnsi="Arial"/>
                <w:sz w:val="16"/>
                <w:szCs w:val="16"/>
              </w:rPr>
            </w:pPr>
          </w:p>
        </w:tc>
      </w:tr>
      <w:tr w:rsidR="004919AB" w:rsidRPr="00CC1931">
        <w:trPr>
          <w:trHeight w:val="255"/>
          <w:jc w:val="center"/>
        </w:trPr>
        <w:tc>
          <w:tcPr>
            <w:tcW w:w="2320" w:type="dxa"/>
            <w:tcBorders>
              <w:top w:val="nil"/>
              <w:left w:val="single" w:sz="4" w:space="0" w:color="auto"/>
              <w:bottom w:val="single" w:sz="4" w:space="0" w:color="auto"/>
              <w:right w:val="single" w:sz="4" w:space="0" w:color="auto"/>
            </w:tcBorders>
            <w:shd w:val="clear" w:color="auto" w:fill="auto"/>
            <w:vAlign w:val="bottom"/>
          </w:tcPr>
          <w:p w:rsidR="004919AB" w:rsidRPr="00CC1931" w:rsidRDefault="004919AB" w:rsidP="00930561">
            <w:pPr>
              <w:rPr>
                <w:rFonts w:ascii="Arial" w:hAnsi="Arial"/>
                <w:sz w:val="16"/>
                <w:szCs w:val="16"/>
              </w:rPr>
            </w:pPr>
            <w:r w:rsidRPr="00CC1931">
              <w:rPr>
                <w:rFonts w:ascii="Arial" w:hAnsi="Arial"/>
                <w:sz w:val="16"/>
                <w:szCs w:val="16"/>
              </w:rPr>
              <w:t>Машины и оборудование</w:t>
            </w: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24637</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16410</w:t>
            </w:r>
          </w:p>
        </w:tc>
        <w:tc>
          <w:tcPr>
            <w:tcW w:w="90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63</w:t>
            </w: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40984</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40,04</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0,26</w:t>
            </w:r>
          </w:p>
        </w:tc>
      </w:tr>
      <w:tr w:rsidR="004919AB" w:rsidRPr="00CC1931">
        <w:trPr>
          <w:trHeight w:val="255"/>
          <w:jc w:val="center"/>
        </w:trPr>
        <w:tc>
          <w:tcPr>
            <w:tcW w:w="2320" w:type="dxa"/>
            <w:tcBorders>
              <w:top w:val="nil"/>
              <w:left w:val="single" w:sz="4" w:space="0" w:color="auto"/>
              <w:bottom w:val="single" w:sz="4" w:space="0" w:color="auto"/>
              <w:right w:val="single" w:sz="4" w:space="0" w:color="auto"/>
            </w:tcBorders>
            <w:shd w:val="clear" w:color="auto" w:fill="auto"/>
            <w:vAlign w:val="bottom"/>
          </w:tcPr>
          <w:p w:rsidR="004919AB" w:rsidRPr="00CC1931" w:rsidRDefault="004919AB" w:rsidP="00930561">
            <w:pPr>
              <w:rPr>
                <w:rFonts w:ascii="Arial" w:hAnsi="Arial"/>
                <w:sz w:val="16"/>
                <w:szCs w:val="16"/>
              </w:rPr>
            </w:pPr>
            <w:r w:rsidRPr="00CC1931">
              <w:rPr>
                <w:rFonts w:ascii="Arial" w:hAnsi="Arial"/>
                <w:sz w:val="16"/>
                <w:szCs w:val="16"/>
              </w:rPr>
              <w:t>Транспортные средства</w:t>
            </w: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2783</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2308</w:t>
            </w:r>
          </w:p>
        </w:tc>
        <w:tc>
          <w:tcPr>
            <w:tcW w:w="90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133</w:t>
            </w: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4958</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46,55</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4,78</w:t>
            </w:r>
          </w:p>
        </w:tc>
      </w:tr>
      <w:tr w:rsidR="004919AB" w:rsidRPr="00CC1931">
        <w:trPr>
          <w:trHeight w:val="450"/>
          <w:jc w:val="center"/>
        </w:trPr>
        <w:tc>
          <w:tcPr>
            <w:tcW w:w="2320" w:type="dxa"/>
            <w:tcBorders>
              <w:top w:val="nil"/>
              <w:left w:val="single" w:sz="4" w:space="0" w:color="auto"/>
              <w:bottom w:val="single" w:sz="4" w:space="0" w:color="auto"/>
              <w:right w:val="single" w:sz="4" w:space="0" w:color="auto"/>
            </w:tcBorders>
            <w:shd w:val="clear" w:color="auto" w:fill="auto"/>
            <w:vAlign w:val="bottom"/>
          </w:tcPr>
          <w:p w:rsidR="004919AB" w:rsidRPr="00CC1931" w:rsidRDefault="004919AB" w:rsidP="00930561">
            <w:pPr>
              <w:rPr>
                <w:rFonts w:ascii="Arial" w:hAnsi="Arial"/>
                <w:sz w:val="16"/>
                <w:szCs w:val="16"/>
              </w:rPr>
            </w:pPr>
            <w:r w:rsidRPr="00CC1931">
              <w:rPr>
                <w:rFonts w:ascii="Arial" w:hAnsi="Arial"/>
                <w:sz w:val="16"/>
                <w:szCs w:val="16"/>
              </w:rPr>
              <w:t>Производственный и хозяйственный инвентарь</w:t>
            </w: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284</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263</w:t>
            </w:r>
          </w:p>
        </w:tc>
        <w:tc>
          <w:tcPr>
            <w:tcW w:w="900" w:type="dxa"/>
            <w:tcBorders>
              <w:top w:val="nil"/>
              <w:left w:val="nil"/>
              <w:bottom w:val="single" w:sz="4" w:space="0" w:color="auto"/>
              <w:right w:val="single" w:sz="4" w:space="0" w:color="auto"/>
            </w:tcBorders>
            <w:shd w:val="clear" w:color="auto" w:fill="auto"/>
            <w:noWrap/>
            <w:vAlign w:val="center"/>
          </w:tcPr>
          <w:p w:rsidR="004919AB" w:rsidRPr="00CC1931" w:rsidRDefault="004919AB" w:rsidP="00930561">
            <w:pPr>
              <w:jc w:val="center"/>
              <w:rPr>
                <w:rFonts w:ascii="Arial" w:hAnsi="Arial"/>
                <w:sz w:val="16"/>
                <w:szCs w:val="16"/>
              </w:rPr>
            </w:pP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547</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48,08</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4919AB" w:rsidP="00930561">
            <w:pPr>
              <w:jc w:val="center"/>
              <w:rPr>
                <w:rFonts w:ascii="Arial" w:hAnsi="Arial"/>
                <w:sz w:val="16"/>
                <w:szCs w:val="16"/>
              </w:rPr>
            </w:pPr>
          </w:p>
        </w:tc>
      </w:tr>
      <w:tr w:rsidR="004919AB" w:rsidRPr="00CC1931">
        <w:trPr>
          <w:trHeight w:val="450"/>
          <w:jc w:val="center"/>
        </w:trPr>
        <w:tc>
          <w:tcPr>
            <w:tcW w:w="2320" w:type="dxa"/>
            <w:tcBorders>
              <w:top w:val="nil"/>
              <w:left w:val="single" w:sz="4" w:space="0" w:color="auto"/>
              <w:bottom w:val="single" w:sz="4" w:space="0" w:color="auto"/>
              <w:right w:val="single" w:sz="4" w:space="0" w:color="auto"/>
            </w:tcBorders>
            <w:shd w:val="clear" w:color="auto" w:fill="auto"/>
            <w:vAlign w:val="bottom"/>
          </w:tcPr>
          <w:p w:rsidR="004919AB" w:rsidRPr="00CC1931" w:rsidRDefault="004919AB" w:rsidP="00930561">
            <w:pPr>
              <w:rPr>
                <w:rFonts w:ascii="Arial" w:hAnsi="Arial"/>
                <w:sz w:val="16"/>
                <w:szCs w:val="16"/>
              </w:rPr>
            </w:pPr>
            <w:r w:rsidRPr="00CC1931">
              <w:rPr>
                <w:rFonts w:ascii="Arial" w:hAnsi="Arial"/>
                <w:sz w:val="16"/>
                <w:szCs w:val="16"/>
              </w:rPr>
              <w:t>Другие виды основных средств</w:t>
            </w: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3</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4919AB" w:rsidP="00930561">
            <w:pPr>
              <w:jc w:val="center"/>
              <w:rPr>
                <w:rFonts w:ascii="Arial" w:hAnsi="Arial"/>
                <w:sz w:val="16"/>
                <w:szCs w:val="16"/>
              </w:rPr>
            </w:pPr>
          </w:p>
        </w:tc>
        <w:tc>
          <w:tcPr>
            <w:tcW w:w="900" w:type="dxa"/>
            <w:tcBorders>
              <w:top w:val="nil"/>
              <w:left w:val="nil"/>
              <w:bottom w:val="single" w:sz="4" w:space="0" w:color="auto"/>
              <w:right w:val="single" w:sz="4" w:space="0" w:color="auto"/>
            </w:tcBorders>
            <w:shd w:val="clear" w:color="auto" w:fill="auto"/>
            <w:noWrap/>
            <w:vAlign w:val="center"/>
          </w:tcPr>
          <w:p w:rsidR="004919AB" w:rsidRPr="00CC1931" w:rsidRDefault="004919AB" w:rsidP="00930561">
            <w:pPr>
              <w:jc w:val="center"/>
              <w:rPr>
                <w:rFonts w:ascii="Arial" w:hAnsi="Arial"/>
                <w:sz w:val="16"/>
                <w:szCs w:val="16"/>
              </w:rPr>
            </w:pPr>
          </w:p>
        </w:tc>
        <w:tc>
          <w:tcPr>
            <w:tcW w:w="98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3</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19257C" w:rsidP="00930561">
            <w:pPr>
              <w:jc w:val="center"/>
              <w:rPr>
                <w:rFonts w:ascii="Arial" w:hAnsi="Arial"/>
                <w:sz w:val="16"/>
                <w:szCs w:val="16"/>
              </w:rPr>
            </w:pPr>
            <w:r>
              <w:rPr>
                <w:rFonts w:ascii="Arial" w:hAnsi="Arial"/>
                <w:sz w:val="16"/>
                <w:szCs w:val="16"/>
              </w:rPr>
              <w:t>0</w:t>
            </w:r>
          </w:p>
        </w:tc>
        <w:tc>
          <w:tcPr>
            <w:tcW w:w="1120" w:type="dxa"/>
            <w:tcBorders>
              <w:top w:val="nil"/>
              <w:left w:val="nil"/>
              <w:bottom w:val="single" w:sz="4" w:space="0" w:color="auto"/>
              <w:right w:val="single" w:sz="4" w:space="0" w:color="auto"/>
            </w:tcBorders>
            <w:shd w:val="clear" w:color="auto" w:fill="auto"/>
            <w:noWrap/>
            <w:vAlign w:val="center"/>
          </w:tcPr>
          <w:p w:rsidR="004919AB" w:rsidRPr="00CC1931" w:rsidRDefault="004919AB" w:rsidP="00930561">
            <w:pPr>
              <w:jc w:val="center"/>
              <w:rPr>
                <w:rFonts w:ascii="Arial" w:hAnsi="Arial"/>
                <w:sz w:val="16"/>
                <w:szCs w:val="16"/>
              </w:rPr>
            </w:pPr>
          </w:p>
        </w:tc>
      </w:tr>
      <w:tr w:rsidR="004919AB" w:rsidRPr="00CC1931">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4919AB" w:rsidRPr="0019257C" w:rsidRDefault="004919AB" w:rsidP="00930561">
            <w:pPr>
              <w:rPr>
                <w:rFonts w:ascii="Arial" w:hAnsi="Arial"/>
                <w:b/>
                <w:sz w:val="16"/>
                <w:szCs w:val="16"/>
              </w:rPr>
            </w:pPr>
            <w:r w:rsidRPr="0019257C">
              <w:rPr>
                <w:rFonts w:ascii="Arial" w:hAnsi="Arial"/>
                <w:b/>
                <w:sz w:val="16"/>
                <w:szCs w:val="16"/>
              </w:rPr>
              <w:t>ИТОГО</w:t>
            </w:r>
          </w:p>
        </w:tc>
        <w:tc>
          <w:tcPr>
            <w:tcW w:w="980" w:type="dxa"/>
            <w:tcBorders>
              <w:top w:val="nil"/>
              <w:left w:val="nil"/>
              <w:bottom w:val="single" w:sz="4" w:space="0" w:color="auto"/>
              <w:right w:val="single" w:sz="4" w:space="0" w:color="auto"/>
            </w:tcBorders>
            <w:shd w:val="clear" w:color="auto" w:fill="auto"/>
            <w:noWrap/>
            <w:vAlign w:val="center"/>
          </w:tcPr>
          <w:p w:rsidR="004919AB" w:rsidRPr="0019257C" w:rsidRDefault="0019257C" w:rsidP="00930561">
            <w:pPr>
              <w:jc w:val="center"/>
              <w:rPr>
                <w:rFonts w:ascii="Arial" w:hAnsi="Arial"/>
                <w:b/>
                <w:sz w:val="16"/>
                <w:szCs w:val="16"/>
              </w:rPr>
            </w:pPr>
            <w:r>
              <w:rPr>
                <w:rFonts w:ascii="Arial" w:hAnsi="Arial"/>
                <w:b/>
                <w:sz w:val="16"/>
                <w:szCs w:val="16"/>
              </w:rPr>
              <w:t>34616</w:t>
            </w:r>
          </w:p>
        </w:tc>
        <w:tc>
          <w:tcPr>
            <w:tcW w:w="1120" w:type="dxa"/>
            <w:tcBorders>
              <w:top w:val="nil"/>
              <w:left w:val="nil"/>
              <w:bottom w:val="single" w:sz="4" w:space="0" w:color="auto"/>
              <w:right w:val="single" w:sz="4" w:space="0" w:color="auto"/>
            </w:tcBorders>
            <w:shd w:val="clear" w:color="auto" w:fill="auto"/>
            <w:noWrap/>
            <w:vAlign w:val="center"/>
          </w:tcPr>
          <w:p w:rsidR="004919AB" w:rsidRPr="0019257C" w:rsidRDefault="0019257C" w:rsidP="00930561">
            <w:pPr>
              <w:jc w:val="center"/>
              <w:rPr>
                <w:rFonts w:ascii="Arial" w:hAnsi="Arial"/>
                <w:b/>
                <w:sz w:val="16"/>
                <w:szCs w:val="16"/>
              </w:rPr>
            </w:pPr>
            <w:r>
              <w:rPr>
                <w:rFonts w:ascii="Arial" w:hAnsi="Arial"/>
                <w:b/>
                <w:sz w:val="16"/>
                <w:szCs w:val="16"/>
              </w:rPr>
              <w:t>20973</w:t>
            </w:r>
          </w:p>
        </w:tc>
        <w:tc>
          <w:tcPr>
            <w:tcW w:w="900" w:type="dxa"/>
            <w:tcBorders>
              <w:top w:val="nil"/>
              <w:left w:val="nil"/>
              <w:bottom w:val="single" w:sz="4" w:space="0" w:color="auto"/>
              <w:right w:val="single" w:sz="4" w:space="0" w:color="auto"/>
            </w:tcBorders>
            <w:shd w:val="clear" w:color="auto" w:fill="auto"/>
            <w:noWrap/>
            <w:vAlign w:val="center"/>
          </w:tcPr>
          <w:p w:rsidR="004919AB" w:rsidRPr="0019257C" w:rsidRDefault="0019257C" w:rsidP="00930561">
            <w:pPr>
              <w:jc w:val="center"/>
              <w:rPr>
                <w:rFonts w:ascii="Arial" w:hAnsi="Arial"/>
                <w:b/>
                <w:sz w:val="16"/>
                <w:szCs w:val="16"/>
              </w:rPr>
            </w:pPr>
            <w:r>
              <w:rPr>
                <w:rFonts w:ascii="Arial" w:hAnsi="Arial"/>
                <w:b/>
                <w:sz w:val="16"/>
                <w:szCs w:val="16"/>
              </w:rPr>
              <w:t>218</w:t>
            </w:r>
          </w:p>
        </w:tc>
        <w:tc>
          <w:tcPr>
            <w:tcW w:w="980" w:type="dxa"/>
            <w:tcBorders>
              <w:top w:val="nil"/>
              <w:left w:val="nil"/>
              <w:bottom w:val="single" w:sz="4" w:space="0" w:color="auto"/>
              <w:right w:val="single" w:sz="4" w:space="0" w:color="auto"/>
            </w:tcBorders>
            <w:shd w:val="clear" w:color="auto" w:fill="auto"/>
            <w:noWrap/>
            <w:vAlign w:val="center"/>
          </w:tcPr>
          <w:p w:rsidR="004919AB" w:rsidRPr="0019257C" w:rsidRDefault="0019257C" w:rsidP="00930561">
            <w:pPr>
              <w:jc w:val="center"/>
              <w:rPr>
                <w:rFonts w:ascii="Arial" w:hAnsi="Arial"/>
                <w:b/>
                <w:sz w:val="16"/>
                <w:szCs w:val="16"/>
              </w:rPr>
            </w:pPr>
            <w:r>
              <w:rPr>
                <w:rFonts w:ascii="Arial" w:hAnsi="Arial"/>
                <w:b/>
                <w:sz w:val="16"/>
                <w:szCs w:val="16"/>
              </w:rPr>
              <w:t>55371</w:t>
            </w:r>
          </w:p>
        </w:tc>
        <w:tc>
          <w:tcPr>
            <w:tcW w:w="1120" w:type="dxa"/>
            <w:tcBorders>
              <w:top w:val="nil"/>
              <w:left w:val="nil"/>
              <w:bottom w:val="single" w:sz="4" w:space="0" w:color="auto"/>
              <w:right w:val="single" w:sz="4" w:space="0" w:color="auto"/>
            </w:tcBorders>
            <w:shd w:val="clear" w:color="auto" w:fill="auto"/>
            <w:noWrap/>
            <w:vAlign w:val="center"/>
          </w:tcPr>
          <w:p w:rsidR="004919AB" w:rsidRPr="0019257C" w:rsidRDefault="0019257C" w:rsidP="00930561">
            <w:pPr>
              <w:jc w:val="center"/>
              <w:rPr>
                <w:rFonts w:ascii="Arial" w:hAnsi="Arial"/>
                <w:b/>
                <w:sz w:val="16"/>
                <w:szCs w:val="16"/>
              </w:rPr>
            </w:pPr>
            <w:r>
              <w:rPr>
                <w:rFonts w:ascii="Arial" w:hAnsi="Arial"/>
                <w:b/>
                <w:sz w:val="16"/>
                <w:szCs w:val="16"/>
              </w:rPr>
              <w:t>37,88</w:t>
            </w:r>
          </w:p>
        </w:tc>
        <w:tc>
          <w:tcPr>
            <w:tcW w:w="1120" w:type="dxa"/>
            <w:tcBorders>
              <w:top w:val="nil"/>
              <w:left w:val="nil"/>
              <w:bottom w:val="single" w:sz="4" w:space="0" w:color="auto"/>
              <w:right w:val="single" w:sz="4" w:space="0" w:color="auto"/>
            </w:tcBorders>
            <w:shd w:val="clear" w:color="auto" w:fill="auto"/>
            <w:noWrap/>
            <w:vAlign w:val="center"/>
          </w:tcPr>
          <w:p w:rsidR="004919AB" w:rsidRPr="0019257C" w:rsidRDefault="0019257C" w:rsidP="00930561">
            <w:pPr>
              <w:jc w:val="center"/>
              <w:rPr>
                <w:rFonts w:ascii="Arial" w:hAnsi="Arial"/>
                <w:b/>
                <w:sz w:val="16"/>
                <w:szCs w:val="16"/>
              </w:rPr>
            </w:pPr>
            <w:r>
              <w:rPr>
                <w:rFonts w:ascii="Arial" w:hAnsi="Arial"/>
                <w:b/>
                <w:sz w:val="16"/>
                <w:szCs w:val="16"/>
              </w:rPr>
              <w:t>0,63</w:t>
            </w:r>
          </w:p>
        </w:tc>
      </w:tr>
    </w:tbl>
    <w:p w:rsidR="004919AB" w:rsidRDefault="004919AB" w:rsidP="004919AB">
      <w:pPr>
        <w:jc w:val="center"/>
        <w:rPr>
          <w:spacing w:val="1"/>
        </w:rPr>
      </w:pPr>
    </w:p>
    <w:p w:rsidR="00C47A32" w:rsidRPr="00C47A32" w:rsidRDefault="004919AB" w:rsidP="00C47A32">
      <w:pPr>
        <w:spacing w:line="360" w:lineRule="auto"/>
        <w:rPr>
          <w:spacing w:val="1"/>
          <w:sz w:val="24"/>
          <w:szCs w:val="24"/>
        </w:rPr>
      </w:pPr>
      <w:r w:rsidRPr="0019257C">
        <w:rPr>
          <w:spacing w:val="1"/>
          <w:sz w:val="24"/>
          <w:szCs w:val="24"/>
        </w:rPr>
        <w:t xml:space="preserve">По данным, представленным в таблице видно, что наибольший удельный вес в структуре </w:t>
      </w:r>
      <w:r w:rsidR="0019257C">
        <w:rPr>
          <w:spacing w:val="1"/>
          <w:sz w:val="24"/>
          <w:szCs w:val="24"/>
        </w:rPr>
        <w:t>основных фондов занимают</w:t>
      </w:r>
      <w:r w:rsidRPr="0019257C">
        <w:rPr>
          <w:spacing w:val="1"/>
          <w:sz w:val="24"/>
          <w:szCs w:val="24"/>
        </w:rPr>
        <w:t xml:space="preserve"> машины и оборудование</w:t>
      </w:r>
      <w:r w:rsidR="0019257C">
        <w:rPr>
          <w:spacing w:val="1"/>
          <w:sz w:val="24"/>
          <w:szCs w:val="24"/>
        </w:rPr>
        <w:t xml:space="preserve"> (24637). </w:t>
      </w:r>
      <w:r w:rsidRPr="0019257C">
        <w:rPr>
          <w:spacing w:val="1"/>
          <w:sz w:val="24"/>
          <w:szCs w:val="24"/>
        </w:rPr>
        <w:t xml:space="preserve">В течение рассматриваемого периода поступление основных средств производилось </w:t>
      </w:r>
      <w:r w:rsidR="0019257C">
        <w:rPr>
          <w:spacing w:val="1"/>
          <w:sz w:val="24"/>
          <w:szCs w:val="24"/>
        </w:rPr>
        <w:t>по всем категориям ОС, кроме  других видов основных средств. Наибольший к</w:t>
      </w:r>
      <w:r w:rsidRPr="0019257C">
        <w:rPr>
          <w:spacing w:val="1"/>
          <w:sz w:val="24"/>
          <w:szCs w:val="24"/>
        </w:rPr>
        <w:t xml:space="preserve">оэффициент поступления </w:t>
      </w:r>
      <w:r w:rsidR="0019257C">
        <w:rPr>
          <w:spacing w:val="1"/>
          <w:sz w:val="24"/>
          <w:szCs w:val="24"/>
        </w:rPr>
        <w:t>наблюдается у категории производственный и хозяйственный инвентарь -  48,08%. В</w:t>
      </w:r>
      <w:r w:rsidRPr="0019257C">
        <w:rPr>
          <w:spacing w:val="1"/>
          <w:sz w:val="24"/>
          <w:szCs w:val="24"/>
        </w:rPr>
        <w:t xml:space="preserve"> целом</w:t>
      </w:r>
      <w:r w:rsidR="0019257C">
        <w:rPr>
          <w:spacing w:val="1"/>
          <w:sz w:val="24"/>
          <w:szCs w:val="24"/>
        </w:rPr>
        <w:t>,</w:t>
      </w:r>
      <w:r w:rsidRPr="0019257C">
        <w:rPr>
          <w:spacing w:val="1"/>
          <w:sz w:val="24"/>
          <w:szCs w:val="24"/>
        </w:rPr>
        <w:t xml:space="preserve"> по основным средствам </w:t>
      </w:r>
      <w:r w:rsidR="00C47A32">
        <w:rPr>
          <w:spacing w:val="1"/>
          <w:sz w:val="24"/>
          <w:szCs w:val="24"/>
        </w:rPr>
        <w:t>к</w:t>
      </w:r>
      <w:r w:rsidR="00C47A32" w:rsidRPr="0019257C">
        <w:rPr>
          <w:spacing w:val="1"/>
          <w:sz w:val="24"/>
          <w:szCs w:val="24"/>
        </w:rPr>
        <w:t xml:space="preserve">оэффициент поступления </w:t>
      </w:r>
      <w:r w:rsidR="00C47A32">
        <w:rPr>
          <w:spacing w:val="1"/>
          <w:sz w:val="24"/>
          <w:szCs w:val="24"/>
        </w:rPr>
        <w:t xml:space="preserve"> составил 37,88</w:t>
      </w:r>
      <w:r w:rsidRPr="0019257C">
        <w:rPr>
          <w:spacing w:val="1"/>
          <w:sz w:val="24"/>
          <w:szCs w:val="24"/>
        </w:rPr>
        <w:t xml:space="preserve">%. Процедура выбытия не </w:t>
      </w:r>
      <w:r w:rsidR="00C47A32">
        <w:rPr>
          <w:spacing w:val="1"/>
          <w:sz w:val="24"/>
          <w:szCs w:val="24"/>
        </w:rPr>
        <w:t>отразилась по статьям сооружения и передаточные устройства, производственный и хозяйственный инвентарь и другие виды основных средств.</w:t>
      </w:r>
      <w:r w:rsidRPr="0019257C">
        <w:rPr>
          <w:spacing w:val="1"/>
          <w:sz w:val="24"/>
          <w:szCs w:val="24"/>
        </w:rPr>
        <w:t xml:space="preserve"> Так, коэффициент выбытия по категории здания соста</w:t>
      </w:r>
      <w:r w:rsidR="00C47A32">
        <w:rPr>
          <w:spacing w:val="1"/>
          <w:sz w:val="24"/>
          <w:szCs w:val="24"/>
        </w:rPr>
        <w:t>вил 0,46</w:t>
      </w:r>
      <w:r w:rsidRPr="0019257C">
        <w:rPr>
          <w:spacing w:val="1"/>
          <w:sz w:val="24"/>
          <w:szCs w:val="24"/>
        </w:rPr>
        <w:t>%, машины и оборудова</w:t>
      </w:r>
      <w:r w:rsidR="00C47A32">
        <w:rPr>
          <w:spacing w:val="1"/>
          <w:sz w:val="24"/>
          <w:szCs w:val="24"/>
        </w:rPr>
        <w:t>ние – 0,26</w:t>
      </w:r>
      <w:r w:rsidRPr="0019257C">
        <w:rPr>
          <w:spacing w:val="1"/>
          <w:sz w:val="24"/>
          <w:szCs w:val="24"/>
        </w:rPr>
        <w:t>%, транспортные средст</w:t>
      </w:r>
      <w:r w:rsidR="00C47A32">
        <w:rPr>
          <w:spacing w:val="1"/>
          <w:sz w:val="24"/>
          <w:szCs w:val="24"/>
        </w:rPr>
        <w:t>ва – 4,78%.</w:t>
      </w:r>
      <w:r w:rsidRPr="0019257C">
        <w:rPr>
          <w:spacing w:val="1"/>
          <w:sz w:val="24"/>
          <w:szCs w:val="24"/>
        </w:rPr>
        <w:t xml:space="preserve"> В целом по статье основные средства коэффициент выбытия соста</w:t>
      </w:r>
      <w:r w:rsidR="00C47A32">
        <w:rPr>
          <w:spacing w:val="1"/>
          <w:sz w:val="24"/>
          <w:szCs w:val="24"/>
        </w:rPr>
        <w:t>вил 0,63</w:t>
      </w:r>
      <w:r w:rsidRPr="0019257C">
        <w:rPr>
          <w:spacing w:val="1"/>
          <w:sz w:val="24"/>
          <w:szCs w:val="24"/>
        </w:rPr>
        <w:t xml:space="preserve">%. </w:t>
      </w:r>
      <w:r w:rsidR="00C47A32" w:rsidRPr="00C47A32">
        <w:rPr>
          <w:spacing w:val="1"/>
          <w:sz w:val="24"/>
          <w:szCs w:val="24"/>
        </w:rPr>
        <w:t>Таким образом, в отчетном периоде доля поступивших основных средств значительно превышает долю выбывших, что оценивается положительно. Причинами положительной оценки могут быть: ввод в эксплуатацию новых объектов основных средств, внедрение новой техники, машин и мощного и современного оборудования. Поскольку коэффициент поступления во многом опережает коэффициент выбытия – происходит процесс «опережения», т.е. следует предпологать, что основные фонды не просто поддерживаются в работоспособном состоянии, но и происходит процесс существенного обновления или расширения производственной базы.</w:t>
      </w:r>
    </w:p>
    <w:p w:rsidR="00C47A32" w:rsidRPr="00C47A32" w:rsidRDefault="00C47A32" w:rsidP="00C47A32">
      <w:pPr>
        <w:jc w:val="both"/>
        <w:rPr>
          <w:b/>
          <w:i/>
          <w:sz w:val="24"/>
          <w:szCs w:val="24"/>
        </w:rPr>
      </w:pPr>
    </w:p>
    <w:p w:rsidR="004919AB" w:rsidRPr="00C47A32" w:rsidRDefault="004919AB" w:rsidP="00C47A32">
      <w:pPr>
        <w:spacing w:line="360" w:lineRule="auto"/>
        <w:jc w:val="both"/>
        <w:rPr>
          <w:spacing w:val="1"/>
          <w:sz w:val="24"/>
          <w:szCs w:val="24"/>
        </w:rPr>
      </w:pPr>
      <w:r w:rsidRPr="00C47A32">
        <w:rPr>
          <w:spacing w:val="2"/>
          <w:sz w:val="24"/>
          <w:szCs w:val="24"/>
        </w:rPr>
        <w:t>Для определения технического состояния основных фондов и принятия решения о целесообразности их списания следует рассчитать пока</w:t>
      </w:r>
      <w:r w:rsidRPr="00C47A32">
        <w:rPr>
          <w:sz w:val="24"/>
          <w:szCs w:val="24"/>
        </w:rPr>
        <w:t>затели износа (К</w:t>
      </w:r>
      <w:r w:rsidRPr="00C47A32">
        <w:rPr>
          <w:sz w:val="24"/>
          <w:szCs w:val="24"/>
          <w:vertAlign w:val="subscript"/>
        </w:rPr>
        <w:t>и</w:t>
      </w:r>
      <w:r w:rsidRPr="00C47A32">
        <w:rPr>
          <w:sz w:val="24"/>
          <w:szCs w:val="24"/>
        </w:rPr>
        <w:t>) и годности (К</w:t>
      </w:r>
      <w:r w:rsidRPr="00C47A32">
        <w:rPr>
          <w:sz w:val="24"/>
          <w:szCs w:val="24"/>
          <w:vertAlign w:val="subscript"/>
        </w:rPr>
        <w:t>г</w:t>
      </w:r>
      <w:r w:rsidRPr="00C47A32">
        <w:rPr>
          <w:sz w:val="24"/>
          <w:szCs w:val="24"/>
        </w:rPr>
        <w:t>) основных фондов:</w:t>
      </w:r>
    </w:p>
    <w:p w:rsidR="004919AB" w:rsidRPr="00C47A32" w:rsidRDefault="00C47A32" w:rsidP="00C47A32">
      <w:pPr>
        <w:spacing w:line="360" w:lineRule="auto"/>
        <w:ind w:firstLine="709"/>
        <w:jc w:val="both"/>
        <w:rPr>
          <w:spacing w:val="1"/>
          <w:sz w:val="24"/>
          <w:szCs w:val="24"/>
        </w:rPr>
      </w:pPr>
      <w:r w:rsidRPr="00C47A32">
        <w:rPr>
          <w:spacing w:val="1"/>
          <w:position w:val="-30"/>
          <w:sz w:val="24"/>
          <w:szCs w:val="24"/>
        </w:rPr>
        <w:object w:dxaOrig="6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3.75pt" o:ole="">
            <v:imagedata r:id="rId7" o:title=""/>
          </v:shape>
          <o:OLEObject Type="Embed" ProgID="Equation.3" ShapeID="_x0000_i1025" DrawAspect="Content" ObjectID="_1469862997" r:id="rId8"/>
        </w:object>
      </w:r>
      <w:r w:rsidR="004919AB" w:rsidRPr="00C47A32">
        <w:rPr>
          <w:spacing w:val="1"/>
          <w:sz w:val="24"/>
          <w:szCs w:val="24"/>
        </w:rPr>
        <w:t>;</w:t>
      </w:r>
      <w:r w:rsidR="000369AD" w:rsidRPr="00C47A32">
        <w:rPr>
          <w:spacing w:val="1"/>
          <w:sz w:val="24"/>
          <w:szCs w:val="24"/>
        </w:rPr>
        <w:t xml:space="preserve"> </w:t>
      </w:r>
    </w:p>
    <w:p w:rsidR="004919AB" w:rsidRPr="00C47A32" w:rsidRDefault="00C47A32" w:rsidP="00C47A32">
      <w:pPr>
        <w:spacing w:line="360" w:lineRule="auto"/>
        <w:ind w:firstLine="709"/>
        <w:jc w:val="both"/>
        <w:rPr>
          <w:spacing w:val="1"/>
          <w:sz w:val="24"/>
          <w:szCs w:val="24"/>
        </w:rPr>
      </w:pPr>
      <w:r w:rsidRPr="00C47A32">
        <w:rPr>
          <w:spacing w:val="1"/>
          <w:position w:val="-30"/>
          <w:sz w:val="24"/>
          <w:szCs w:val="24"/>
        </w:rPr>
        <w:object w:dxaOrig="6720" w:dyaOrig="680">
          <v:shape id="_x0000_i1026" type="#_x0000_t75" style="width:336pt;height:33.75pt" o:ole="">
            <v:imagedata r:id="rId9" o:title=""/>
          </v:shape>
          <o:OLEObject Type="Embed" ProgID="Equation.3" ShapeID="_x0000_i1026" DrawAspect="Content" ObjectID="_1469862998" r:id="rId10"/>
        </w:object>
      </w:r>
      <w:r w:rsidR="004919AB" w:rsidRPr="00C47A32">
        <w:rPr>
          <w:spacing w:val="1"/>
          <w:sz w:val="24"/>
          <w:szCs w:val="24"/>
        </w:rPr>
        <w:t>;</w:t>
      </w:r>
    </w:p>
    <w:p w:rsidR="004919AB" w:rsidRPr="00C47A32" w:rsidRDefault="00C47A32" w:rsidP="00C47A32">
      <w:pPr>
        <w:spacing w:line="360" w:lineRule="auto"/>
        <w:ind w:firstLine="709"/>
        <w:jc w:val="both"/>
        <w:rPr>
          <w:spacing w:val="1"/>
          <w:sz w:val="24"/>
          <w:szCs w:val="24"/>
        </w:rPr>
      </w:pPr>
      <w:r w:rsidRPr="00C47A32">
        <w:rPr>
          <w:spacing w:val="1"/>
          <w:position w:val="-14"/>
          <w:sz w:val="24"/>
          <w:szCs w:val="24"/>
        </w:rPr>
        <w:object w:dxaOrig="4680" w:dyaOrig="380">
          <v:shape id="_x0000_i1027" type="#_x0000_t75" style="width:234pt;height:18.75pt" o:ole="">
            <v:imagedata r:id="rId11" o:title=""/>
          </v:shape>
          <o:OLEObject Type="Embed" ProgID="Equation.3" ShapeID="_x0000_i1027" DrawAspect="Content" ObjectID="_1469862999" r:id="rId12"/>
        </w:object>
      </w:r>
      <w:r w:rsidR="004919AB" w:rsidRPr="00C47A32">
        <w:rPr>
          <w:spacing w:val="1"/>
          <w:sz w:val="24"/>
          <w:szCs w:val="24"/>
        </w:rPr>
        <w:t>;</w:t>
      </w:r>
    </w:p>
    <w:p w:rsidR="004919AB" w:rsidRPr="00C47A32" w:rsidRDefault="00C47A32" w:rsidP="00C47A32">
      <w:pPr>
        <w:spacing w:line="360" w:lineRule="auto"/>
        <w:ind w:firstLine="709"/>
        <w:jc w:val="both"/>
        <w:rPr>
          <w:spacing w:val="1"/>
          <w:sz w:val="24"/>
          <w:szCs w:val="24"/>
        </w:rPr>
      </w:pPr>
      <w:r w:rsidRPr="00C47A32">
        <w:rPr>
          <w:spacing w:val="1"/>
          <w:position w:val="-14"/>
          <w:sz w:val="24"/>
          <w:szCs w:val="24"/>
        </w:rPr>
        <w:object w:dxaOrig="4680" w:dyaOrig="380">
          <v:shape id="_x0000_i1028" type="#_x0000_t75" style="width:234pt;height:18.75pt" o:ole="">
            <v:imagedata r:id="rId13" o:title=""/>
          </v:shape>
          <o:OLEObject Type="Embed" ProgID="Equation.3" ShapeID="_x0000_i1028" DrawAspect="Content" ObjectID="_1469863000" r:id="rId14"/>
        </w:object>
      </w:r>
      <w:r w:rsidR="004919AB" w:rsidRPr="00C47A32">
        <w:rPr>
          <w:spacing w:val="1"/>
          <w:sz w:val="24"/>
          <w:szCs w:val="24"/>
        </w:rPr>
        <w:t>.</w:t>
      </w:r>
    </w:p>
    <w:p w:rsidR="004919AB" w:rsidRPr="00C47A32" w:rsidRDefault="004919AB" w:rsidP="00C47A32">
      <w:pPr>
        <w:spacing w:line="360" w:lineRule="auto"/>
        <w:ind w:firstLine="709"/>
        <w:jc w:val="both"/>
        <w:rPr>
          <w:spacing w:val="1"/>
          <w:sz w:val="24"/>
          <w:szCs w:val="24"/>
        </w:rPr>
      </w:pPr>
      <w:r w:rsidRPr="00C47A32">
        <w:rPr>
          <w:spacing w:val="1"/>
          <w:sz w:val="24"/>
          <w:szCs w:val="24"/>
        </w:rPr>
        <w:t xml:space="preserve">В результате произведенных расчетов можно отметить, что к концу отчетного периода коэффициент износа </w:t>
      </w:r>
      <w:r w:rsidR="00C47A32">
        <w:rPr>
          <w:spacing w:val="1"/>
          <w:sz w:val="24"/>
          <w:szCs w:val="24"/>
        </w:rPr>
        <w:t>уменьшился на 1,77</w:t>
      </w:r>
      <w:r w:rsidRPr="00C47A32">
        <w:rPr>
          <w:spacing w:val="1"/>
          <w:sz w:val="24"/>
          <w:szCs w:val="24"/>
        </w:rPr>
        <w:t>%, что произош</w:t>
      </w:r>
      <w:r w:rsidR="00C47A32">
        <w:rPr>
          <w:spacing w:val="1"/>
          <w:sz w:val="24"/>
          <w:szCs w:val="24"/>
        </w:rPr>
        <w:t xml:space="preserve">ло в результате </w:t>
      </w:r>
      <w:r w:rsidRPr="00C47A32">
        <w:rPr>
          <w:spacing w:val="1"/>
          <w:sz w:val="24"/>
          <w:szCs w:val="24"/>
        </w:rPr>
        <w:t xml:space="preserve">значительного преобладания </w:t>
      </w:r>
      <w:r w:rsidR="00C47A32">
        <w:rPr>
          <w:spacing w:val="1"/>
          <w:sz w:val="24"/>
          <w:szCs w:val="24"/>
        </w:rPr>
        <w:t>поступления</w:t>
      </w:r>
      <w:r w:rsidRPr="00C47A32">
        <w:rPr>
          <w:spacing w:val="1"/>
          <w:sz w:val="24"/>
          <w:szCs w:val="24"/>
        </w:rPr>
        <w:t xml:space="preserve"> основных средств над их </w:t>
      </w:r>
      <w:r w:rsidR="00C47A32">
        <w:rPr>
          <w:spacing w:val="1"/>
          <w:sz w:val="24"/>
          <w:szCs w:val="24"/>
        </w:rPr>
        <w:t>выбытием</w:t>
      </w:r>
      <w:r w:rsidRPr="00C47A32">
        <w:rPr>
          <w:spacing w:val="1"/>
          <w:sz w:val="24"/>
          <w:szCs w:val="24"/>
        </w:rPr>
        <w:t>. Технический уровень основных фондов считается удовлетворительным, если коэффициент износа не превышает 40-50%. Таким образом, доля стоимости ОФ, перенесенной на продукцию к концу отчетного периода состави</w:t>
      </w:r>
      <w:r w:rsidR="009A427E">
        <w:rPr>
          <w:spacing w:val="1"/>
          <w:sz w:val="24"/>
          <w:szCs w:val="24"/>
        </w:rPr>
        <w:t>ла 20,08</w:t>
      </w:r>
      <w:r w:rsidRPr="00C47A32">
        <w:rPr>
          <w:spacing w:val="1"/>
          <w:sz w:val="24"/>
          <w:szCs w:val="24"/>
        </w:rPr>
        <w:t xml:space="preserve">%. Коэффициент годности является обратным коэффициенту износа и показывает какая часть ОФ еще не перенесена на созданный продукт. На данном предприятии этот показатель к концу году </w:t>
      </w:r>
      <w:r w:rsidR="009A427E">
        <w:rPr>
          <w:spacing w:val="1"/>
          <w:sz w:val="24"/>
          <w:szCs w:val="24"/>
        </w:rPr>
        <w:t>увеличился</w:t>
      </w:r>
      <w:r w:rsidRPr="00C47A32">
        <w:rPr>
          <w:spacing w:val="1"/>
          <w:sz w:val="24"/>
          <w:szCs w:val="24"/>
        </w:rPr>
        <w:t xml:space="preserve"> </w:t>
      </w:r>
      <w:r w:rsidR="009A427E">
        <w:rPr>
          <w:spacing w:val="1"/>
          <w:sz w:val="24"/>
          <w:szCs w:val="24"/>
        </w:rPr>
        <w:t>1,77% и составил 79,92</w:t>
      </w:r>
      <w:r w:rsidRPr="00C47A32">
        <w:rPr>
          <w:spacing w:val="1"/>
          <w:sz w:val="24"/>
          <w:szCs w:val="24"/>
        </w:rPr>
        <w:t>%.</w:t>
      </w:r>
    </w:p>
    <w:p w:rsidR="004919AB" w:rsidRPr="009A427E" w:rsidRDefault="004919AB" w:rsidP="007F55D6">
      <w:pPr>
        <w:spacing w:line="360" w:lineRule="auto"/>
        <w:ind w:firstLine="709"/>
        <w:jc w:val="both"/>
        <w:rPr>
          <w:spacing w:val="1"/>
          <w:sz w:val="24"/>
          <w:szCs w:val="24"/>
        </w:rPr>
      </w:pPr>
      <w:r w:rsidRPr="009A427E">
        <w:rPr>
          <w:spacing w:val="1"/>
          <w:sz w:val="24"/>
          <w:szCs w:val="24"/>
        </w:rPr>
        <w:t>Для анализа структуры оборотных средств была составлена таблица по следующей форме:</w:t>
      </w:r>
    </w:p>
    <w:p w:rsidR="004919AB" w:rsidRPr="009A427E" w:rsidRDefault="004919AB" w:rsidP="007F55D6">
      <w:pPr>
        <w:spacing w:line="360" w:lineRule="auto"/>
        <w:jc w:val="both"/>
        <w:rPr>
          <w:spacing w:val="1"/>
          <w:sz w:val="24"/>
          <w:szCs w:val="24"/>
        </w:rPr>
      </w:pPr>
    </w:p>
    <w:tbl>
      <w:tblPr>
        <w:tblW w:w="9477" w:type="dxa"/>
        <w:jc w:val="center"/>
        <w:tblLayout w:type="fixed"/>
        <w:tblLook w:val="0000" w:firstRow="0" w:lastRow="0" w:firstColumn="0" w:lastColumn="0" w:noHBand="0" w:noVBand="0"/>
      </w:tblPr>
      <w:tblGrid>
        <w:gridCol w:w="2260"/>
        <w:gridCol w:w="890"/>
        <w:gridCol w:w="70"/>
        <w:gridCol w:w="842"/>
        <w:gridCol w:w="118"/>
        <w:gridCol w:w="802"/>
        <w:gridCol w:w="847"/>
        <w:gridCol w:w="113"/>
        <w:gridCol w:w="548"/>
        <w:gridCol w:w="878"/>
        <w:gridCol w:w="82"/>
        <w:gridCol w:w="973"/>
        <w:gridCol w:w="1054"/>
      </w:tblGrid>
      <w:tr w:rsidR="004919AB" w:rsidRPr="009A427E">
        <w:trPr>
          <w:trHeight w:val="255"/>
          <w:jc w:val="center"/>
        </w:trPr>
        <w:tc>
          <w:tcPr>
            <w:tcW w:w="2260" w:type="dxa"/>
            <w:tcBorders>
              <w:top w:val="nil"/>
              <w:left w:val="nil"/>
              <w:bottom w:val="nil"/>
              <w:right w:val="nil"/>
            </w:tcBorders>
            <w:shd w:val="clear" w:color="auto" w:fill="auto"/>
            <w:noWrap/>
            <w:vAlign w:val="bottom"/>
          </w:tcPr>
          <w:p w:rsidR="004919AB" w:rsidRPr="009A427E" w:rsidRDefault="004919AB" w:rsidP="00930561">
            <w:pPr>
              <w:rPr>
                <w:rFonts w:ascii="Arial CYR" w:hAnsi="Arial CYR" w:cs="Arial CYR"/>
                <w:sz w:val="16"/>
                <w:szCs w:val="16"/>
              </w:rPr>
            </w:pPr>
          </w:p>
        </w:tc>
        <w:tc>
          <w:tcPr>
            <w:tcW w:w="960" w:type="dxa"/>
            <w:gridSpan w:val="2"/>
            <w:tcBorders>
              <w:top w:val="nil"/>
              <w:left w:val="nil"/>
              <w:bottom w:val="nil"/>
              <w:right w:val="nil"/>
            </w:tcBorders>
            <w:shd w:val="clear" w:color="auto" w:fill="auto"/>
            <w:noWrap/>
            <w:vAlign w:val="bottom"/>
          </w:tcPr>
          <w:p w:rsidR="004919AB" w:rsidRPr="009A427E" w:rsidRDefault="004919AB" w:rsidP="00930561">
            <w:pPr>
              <w:rPr>
                <w:rFonts w:ascii="Arial CYR" w:hAnsi="Arial CYR" w:cs="Arial CYR"/>
                <w:sz w:val="16"/>
                <w:szCs w:val="16"/>
              </w:rPr>
            </w:pPr>
          </w:p>
        </w:tc>
        <w:tc>
          <w:tcPr>
            <w:tcW w:w="960" w:type="dxa"/>
            <w:gridSpan w:val="2"/>
            <w:tcBorders>
              <w:top w:val="nil"/>
              <w:left w:val="nil"/>
              <w:bottom w:val="nil"/>
              <w:right w:val="nil"/>
            </w:tcBorders>
            <w:shd w:val="clear" w:color="auto" w:fill="auto"/>
            <w:noWrap/>
            <w:vAlign w:val="bottom"/>
          </w:tcPr>
          <w:p w:rsidR="004919AB" w:rsidRPr="009A427E" w:rsidRDefault="004919AB" w:rsidP="00930561">
            <w:pPr>
              <w:rPr>
                <w:rFonts w:ascii="Arial CYR" w:hAnsi="Arial CYR" w:cs="Arial CYR"/>
                <w:sz w:val="16"/>
                <w:szCs w:val="16"/>
              </w:rPr>
            </w:pPr>
          </w:p>
        </w:tc>
        <w:tc>
          <w:tcPr>
            <w:tcW w:w="802" w:type="dxa"/>
            <w:tcBorders>
              <w:top w:val="nil"/>
              <w:left w:val="nil"/>
              <w:bottom w:val="nil"/>
              <w:right w:val="nil"/>
            </w:tcBorders>
            <w:shd w:val="clear" w:color="auto" w:fill="auto"/>
            <w:noWrap/>
            <w:vAlign w:val="bottom"/>
          </w:tcPr>
          <w:p w:rsidR="004919AB" w:rsidRPr="009A427E" w:rsidRDefault="004919AB" w:rsidP="00930561">
            <w:pPr>
              <w:rPr>
                <w:rFonts w:ascii="Arial CYR" w:hAnsi="Arial CYR" w:cs="Arial CYR"/>
                <w:sz w:val="16"/>
                <w:szCs w:val="16"/>
              </w:rPr>
            </w:pPr>
          </w:p>
        </w:tc>
        <w:tc>
          <w:tcPr>
            <w:tcW w:w="960" w:type="dxa"/>
            <w:gridSpan w:val="2"/>
            <w:tcBorders>
              <w:top w:val="nil"/>
              <w:left w:val="nil"/>
              <w:bottom w:val="nil"/>
              <w:right w:val="nil"/>
            </w:tcBorders>
            <w:shd w:val="clear" w:color="auto" w:fill="auto"/>
            <w:noWrap/>
            <w:vAlign w:val="bottom"/>
          </w:tcPr>
          <w:p w:rsidR="004919AB" w:rsidRPr="009A427E" w:rsidRDefault="004919AB" w:rsidP="00930561">
            <w:pPr>
              <w:rPr>
                <w:rFonts w:ascii="Arial CYR" w:hAnsi="Arial CYR" w:cs="Arial CYR"/>
                <w:sz w:val="16"/>
                <w:szCs w:val="16"/>
              </w:rPr>
            </w:pPr>
          </w:p>
        </w:tc>
        <w:tc>
          <w:tcPr>
            <w:tcW w:w="548" w:type="dxa"/>
            <w:tcBorders>
              <w:top w:val="nil"/>
              <w:left w:val="nil"/>
              <w:bottom w:val="nil"/>
              <w:right w:val="nil"/>
            </w:tcBorders>
            <w:shd w:val="clear" w:color="auto" w:fill="auto"/>
            <w:noWrap/>
            <w:vAlign w:val="bottom"/>
          </w:tcPr>
          <w:p w:rsidR="004919AB" w:rsidRPr="009A427E" w:rsidRDefault="004919AB" w:rsidP="00930561">
            <w:pPr>
              <w:rPr>
                <w:rFonts w:ascii="Arial CYR" w:hAnsi="Arial CYR" w:cs="Arial CYR"/>
                <w:sz w:val="16"/>
                <w:szCs w:val="16"/>
              </w:rPr>
            </w:pPr>
          </w:p>
        </w:tc>
        <w:tc>
          <w:tcPr>
            <w:tcW w:w="960" w:type="dxa"/>
            <w:gridSpan w:val="2"/>
            <w:tcBorders>
              <w:top w:val="nil"/>
              <w:left w:val="nil"/>
              <w:bottom w:val="nil"/>
              <w:right w:val="nil"/>
            </w:tcBorders>
            <w:shd w:val="clear" w:color="auto" w:fill="auto"/>
            <w:noWrap/>
            <w:vAlign w:val="bottom"/>
          </w:tcPr>
          <w:p w:rsidR="004919AB" w:rsidRPr="009A427E" w:rsidRDefault="004919AB" w:rsidP="00930561">
            <w:pPr>
              <w:rPr>
                <w:rFonts w:ascii="Arial CYR" w:hAnsi="Arial CYR" w:cs="Arial CYR"/>
                <w:sz w:val="16"/>
                <w:szCs w:val="16"/>
              </w:rPr>
            </w:pPr>
          </w:p>
        </w:tc>
        <w:tc>
          <w:tcPr>
            <w:tcW w:w="973" w:type="dxa"/>
            <w:tcBorders>
              <w:top w:val="nil"/>
              <w:left w:val="nil"/>
              <w:bottom w:val="nil"/>
              <w:right w:val="nil"/>
            </w:tcBorders>
            <w:shd w:val="clear" w:color="auto" w:fill="auto"/>
            <w:noWrap/>
            <w:vAlign w:val="bottom"/>
          </w:tcPr>
          <w:p w:rsidR="004919AB" w:rsidRPr="009A427E" w:rsidRDefault="004919AB" w:rsidP="00930561">
            <w:pPr>
              <w:rPr>
                <w:rFonts w:ascii="Arial CYR" w:hAnsi="Arial CYR" w:cs="Arial CYR"/>
                <w:sz w:val="16"/>
                <w:szCs w:val="16"/>
              </w:rPr>
            </w:pPr>
          </w:p>
        </w:tc>
        <w:tc>
          <w:tcPr>
            <w:tcW w:w="1054" w:type="dxa"/>
            <w:tcBorders>
              <w:top w:val="nil"/>
              <w:left w:val="nil"/>
              <w:bottom w:val="nil"/>
              <w:right w:val="nil"/>
            </w:tcBorders>
            <w:shd w:val="clear" w:color="auto" w:fill="auto"/>
            <w:noWrap/>
            <w:vAlign w:val="bottom"/>
          </w:tcPr>
          <w:p w:rsidR="004919AB" w:rsidRPr="009A427E" w:rsidRDefault="004919AB" w:rsidP="00930561">
            <w:pPr>
              <w:jc w:val="right"/>
              <w:rPr>
                <w:rFonts w:ascii="Arial CYR" w:hAnsi="Arial CYR" w:cs="Arial CYR"/>
                <w:sz w:val="16"/>
                <w:szCs w:val="16"/>
              </w:rPr>
            </w:pPr>
            <w:r w:rsidRPr="009A427E">
              <w:rPr>
                <w:rFonts w:ascii="Arial CYR" w:hAnsi="Arial CYR" w:cs="Arial CYR"/>
                <w:sz w:val="16"/>
                <w:szCs w:val="16"/>
              </w:rPr>
              <w:t>Таблица 4</w:t>
            </w:r>
          </w:p>
        </w:tc>
      </w:tr>
      <w:tr w:rsidR="004919AB" w:rsidRPr="009A427E">
        <w:trPr>
          <w:trHeight w:val="255"/>
          <w:jc w:val="center"/>
        </w:trPr>
        <w:tc>
          <w:tcPr>
            <w:tcW w:w="9477" w:type="dxa"/>
            <w:gridSpan w:val="13"/>
            <w:tcBorders>
              <w:top w:val="nil"/>
              <w:left w:val="nil"/>
              <w:bottom w:val="single" w:sz="4" w:space="0" w:color="auto"/>
              <w:right w:val="nil"/>
            </w:tcBorders>
            <w:shd w:val="clear" w:color="auto" w:fill="auto"/>
            <w:noWrap/>
            <w:vAlign w:val="bottom"/>
          </w:tcPr>
          <w:p w:rsidR="004919AB" w:rsidRPr="009A427E" w:rsidRDefault="004919AB" w:rsidP="00930561">
            <w:pPr>
              <w:jc w:val="center"/>
              <w:rPr>
                <w:rFonts w:ascii="Arial CYR" w:hAnsi="Arial CYR" w:cs="Arial CYR"/>
                <w:b/>
                <w:bCs/>
                <w:sz w:val="16"/>
                <w:szCs w:val="16"/>
              </w:rPr>
            </w:pPr>
            <w:r w:rsidRPr="009A427E">
              <w:rPr>
                <w:rFonts w:ascii="Arial CYR" w:hAnsi="Arial CYR" w:cs="Arial CYR"/>
                <w:b/>
                <w:bCs/>
                <w:sz w:val="16"/>
                <w:szCs w:val="16"/>
              </w:rPr>
              <w:t>Структура активов предприятия</w:t>
            </w:r>
          </w:p>
        </w:tc>
      </w:tr>
      <w:tr w:rsidR="004919AB" w:rsidRPr="009A427E">
        <w:trPr>
          <w:trHeight w:val="510"/>
          <w:jc w:val="center"/>
        </w:trPr>
        <w:tc>
          <w:tcPr>
            <w:tcW w:w="2260" w:type="dxa"/>
            <w:vMerge w:val="restart"/>
            <w:tcBorders>
              <w:top w:val="nil"/>
              <w:left w:val="single" w:sz="4" w:space="0" w:color="auto"/>
              <w:bottom w:val="single" w:sz="4" w:space="0" w:color="000000"/>
              <w:right w:val="single" w:sz="4" w:space="0" w:color="auto"/>
            </w:tcBorders>
            <w:shd w:val="clear" w:color="auto" w:fill="auto"/>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Группы оборотных активов</w:t>
            </w:r>
          </w:p>
        </w:tc>
        <w:tc>
          <w:tcPr>
            <w:tcW w:w="1802" w:type="dxa"/>
            <w:gridSpan w:val="3"/>
            <w:tcBorders>
              <w:top w:val="single" w:sz="4" w:space="0" w:color="auto"/>
              <w:left w:val="nil"/>
              <w:bottom w:val="single" w:sz="4" w:space="0" w:color="auto"/>
              <w:right w:val="single" w:sz="4" w:space="0" w:color="000000"/>
            </w:tcBorders>
            <w:shd w:val="clear" w:color="auto" w:fill="auto"/>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Абсолютный пок-ль, т.р.</w:t>
            </w:r>
          </w:p>
        </w:tc>
        <w:tc>
          <w:tcPr>
            <w:tcW w:w="1767" w:type="dxa"/>
            <w:gridSpan w:val="3"/>
            <w:tcBorders>
              <w:top w:val="single" w:sz="4" w:space="0" w:color="auto"/>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Структура, %</w:t>
            </w:r>
          </w:p>
        </w:tc>
        <w:tc>
          <w:tcPr>
            <w:tcW w:w="3648" w:type="dxa"/>
            <w:gridSpan w:val="6"/>
            <w:tcBorders>
              <w:top w:val="single" w:sz="4" w:space="0" w:color="auto"/>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Изменение</w:t>
            </w:r>
          </w:p>
        </w:tc>
      </w:tr>
      <w:tr w:rsidR="004919AB" w:rsidRPr="009A427E">
        <w:trPr>
          <w:trHeight w:val="255"/>
          <w:jc w:val="center"/>
        </w:trPr>
        <w:tc>
          <w:tcPr>
            <w:tcW w:w="2260" w:type="dxa"/>
            <w:vMerge/>
            <w:tcBorders>
              <w:top w:val="nil"/>
              <w:left w:val="single" w:sz="4" w:space="0" w:color="auto"/>
              <w:bottom w:val="single" w:sz="4" w:space="0" w:color="000000"/>
              <w:right w:val="single" w:sz="4" w:space="0" w:color="auto"/>
            </w:tcBorders>
            <w:vAlign w:val="center"/>
          </w:tcPr>
          <w:p w:rsidR="004919AB" w:rsidRPr="009A427E" w:rsidRDefault="004919AB" w:rsidP="00930561">
            <w:pPr>
              <w:rPr>
                <w:rFonts w:ascii="Arial CYR" w:hAnsi="Arial CYR" w:cs="Arial CYR"/>
                <w:sz w:val="16"/>
                <w:szCs w:val="16"/>
              </w:rPr>
            </w:pPr>
          </w:p>
        </w:tc>
        <w:tc>
          <w:tcPr>
            <w:tcW w:w="890" w:type="dxa"/>
            <w:tcBorders>
              <w:top w:val="nil"/>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нач.пер.</w:t>
            </w:r>
          </w:p>
        </w:tc>
        <w:tc>
          <w:tcPr>
            <w:tcW w:w="912" w:type="dxa"/>
            <w:gridSpan w:val="2"/>
            <w:tcBorders>
              <w:top w:val="nil"/>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кон.пер.</w:t>
            </w:r>
          </w:p>
        </w:tc>
        <w:tc>
          <w:tcPr>
            <w:tcW w:w="920" w:type="dxa"/>
            <w:gridSpan w:val="2"/>
            <w:tcBorders>
              <w:top w:val="nil"/>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нач.пер.</w:t>
            </w:r>
          </w:p>
        </w:tc>
        <w:tc>
          <w:tcPr>
            <w:tcW w:w="847" w:type="dxa"/>
            <w:tcBorders>
              <w:top w:val="nil"/>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кон.пер.</w:t>
            </w:r>
          </w:p>
        </w:tc>
        <w:tc>
          <w:tcPr>
            <w:tcW w:w="661" w:type="dxa"/>
            <w:gridSpan w:val="2"/>
            <w:tcBorders>
              <w:top w:val="nil"/>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абс.</w:t>
            </w:r>
          </w:p>
        </w:tc>
        <w:tc>
          <w:tcPr>
            <w:tcW w:w="878" w:type="dxa"/>
            <w:tcBorders>
              <w:top w:val="nil"/>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относит.</w:t>
            </w:r>
          </w:p>
        </w:tc>
        <w:tc>
          <w:tcPr>
            <w:tcW w:w="1055" w:type="dxa"/>
            <w:gridSpan w:val="2"/>
            <w:tcBorders>
              <w:top w:val="nil"/>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структуры</w:t>
            </w:r>
          </w:p>
        </w:tc>
        <w:tc>
          <w:tcPr>
            <w:tcW w:w="1054" w:type="dxa"/>
            <w:tcBorders>
              <w:top w:val="nil"/>
              <w:left w:val="nil"/>
              <w:bottom w:val="single" w:sz="4" w:space="0" w:color="auto"/>
              <w:right w:val="single" w:sz="4" w:space="0" w:color="auto"/>
            </w:tcBorders>
            <w:shd w:val="clear" w:color="auto" w:fill="auto"/>
            <w:noWrap/>
            <w:vAlign w:val="center"/>
          </w:tcPr>
          <w:p w:rsidR="004919AB" w:rsidRPr="009A427E" w:rsidRDefault="004919AB" w:rsidP="00930561">
            <w:pPr>
              <w:jc w:val="center"/>
              <w:rPr>
                <w:rFonts w:ascii="Arial CYR" w:hAnsi="Arial CYR" w:cs="Arial CYR"/>
                <w:sz w:val="16"/>
                <w:szCs w:val="16"/>
              </w:rPr>
            </w:pPr>
            <w:r w:rsidRPr="009A427E">
              <w:rPr>
                <w:rFonts w:ascii="Arial CYR" w:hAnsi="Arial CYR" w:cs="Arial CYR"/>
                <w:sz w:val="16"/>
                <w:szCs w:val="16"/>
              </w:rPr>
              <w:t>в % к общ.изм.</w:t>
            </w:r>
          </w:p>
        </w:tc>
      </w:tr>
      <w:tr w:rsidR="004919AB" w:rsidRPr="009A427E">
        <w:trPr>
          <w:trHeight w:val="255"/>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sz w:val="16"/>
                <w:szCs w:val="16"/>
              </w:rPr>
            </w:pPr>
            <w:r w:rsidRPr="009A427E">
              <w:rPr>
                <w:rFonts w:ascii="Arial CYR" w:hAnsi="Arial CYR" w:cs="Arial CYR"/>
                <w:sz w:val="16"/>
                <w:szCs w:val="16"/>
              </w:rPr>
              <w:t>Запасы всего, в т.ч.</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26523</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32070</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19,87</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19,84</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5547</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120,91</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-0,03</w:t>
            </w: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6C79CB" w:rsidP="00930561">
            <w:pPr>
              <w:jc w:val="center"/>
              <w:rPr>
                <w:rFonts w:ascii="Arial CYR" w:hAnsi="Arial CYR" w:cs="Arial CYR"/>
                <w:sz w:val="16"/>
                <w:szCs w:val="16"/>
              </w:rPr>
            </w:pPr>
            <w:r w:rsidRPr="009A427E">
              <w:rPr>
                <w:rFonts w:ascii="Arial CYR" w:hAnsi="Arial CYR" w:cs="Arial CYR"/>
                <w:sz w:val="16"/>
                <w:szCs w:val="16"/>
              </w:rPr>
              <w:t>19,710</w:t>
            </w:r>
          </w:p>
        </w:tc>
      </w:tr>
      <w:tr w:rsidR="004919AB" w:rsidRPr="009A427E">
        <w:trPr>
          <w:trHeight w:val="450"/>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sz w:val="16"/>
                <w:szCs w:val="16"/>
              </w:rPr>
            </w:pPr>
            <w:r w:rsidRPr="009A427E">
              <w:rPr>
                <w:rFonts w:ascii="Arial CYR" w:hAnsi="Arial CYR" w:cs="Arial CYR"/>
                <w:sz w:val="16"/>
                <w:szCs w:val="16"/>
              </w:rPr>
              <w:t>сырье, материалы и др. аналогичные ценности</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19623</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21892</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14,70</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13,54</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2269</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111,56</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-1,16</w:t>
            </w: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6C79CB" w:rsidP="00930561">
            <w:pPr>
              <w:jc w:val="center"/>
              <w:rPr>
                <w:rFonts w:ascii="Arial CYR" w:hAnsi="Arial CYR" w:cs="Arial CYR"/>
                <w:sz w:val="16"/>
                <w:szCs w:val="16"/>
              </w:rPr>
            </w:pPr>
            <w:r w:rsidRPr="009A427E">
              <w:rPr>
                <w:rFonts w:ascii="Arial CYR" w:hAnsi="Arial CYR" w:cs="Arial CYR"/>
                <w:sz w:val="16"/>
                <w:szCs w:val="16"/>
              </w:rPr>
              <w:t>8,060</w:t>
            </w:r>
          </w:p>
        </w:tc>
      </w:tr>
      <w:tr w:rsidR="004919AB" w:rsidRPr="009A427E">
        <w:trPr>
          <w:trHeight w:val="450"/>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sz w:val="16"/>
                <w:szCs w:val="16"/>
              </w:rPr>
            </w:pPr>
            <w:r w:rsidRPr="009A427E">
              <w:rPr>
                <w:rFonts w:ascii="Arial CYR" w:hAnsi="Arial CYR" w:cs="Arial CYR"/>
                <w:sz w:val="16"/>
                <w:szCs w:val="16"/>
              </w:rPr>
              <w:t>затраты в незавершенном производстве</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2580</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2973</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1,93</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1,84</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393</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115,23</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-0,09</w:t>
            </w: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6C79CB" w:rsidP="00930561">
            <w:pPr>
              <w:jc w:val="center"/>
              <w:rPr>
                <w:rFonts w:ascii="Arial CYR" w:hAnsi="Arial CYR" w:cs="Arial CYR"/>
                <w:sz w:val="16"/>
                <w:szCs w:val="16"/>
              </w:rPr>
            </w:pPr>
            <w:r w:rsidRPr="009A427E">
              <w:rPr>
                <w:rFonts w:ascii="Arial CYR" w:hAnsi="Arial CYR" w:cs="Arial CYR"/>
                <w:sz w:val="16"/>
                <w:szCs w:val="16"/>
              </w:rPr>
              <w:t>1,400</w:t>
            </w:r>
          </w:p>
        </w:tc>
      </w:tr>
      <w:tr w:rsidR="004919AB" w:rsidRPr="009A427E">
        <w:trPr>
          <w:trHeight w:val="450"/>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sz w:val="16"/>
                <w:szCs w:val="16"/>
              </w:rPr>
            </w:pPr>
            <w:r w:rsidRPr="009A427E">
              <w:rPr>
                <w:rFonts w:ascii="Arial CYR" w:hAnsi="Arial CYR" w:cs="Arial CYR"/>
                <w:sz w:val="16"/>
                <w:szCs w:val="16"/>
              </w:rPr>
              <w:t>готовая продукция и товары для перепродажи</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3110</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5661</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2,33</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3,5</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2551</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182,03</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1,17</w:t>
            </w: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6C79CB" w:rsidP="00930561">
            <w:pPr>
              <w:jc w:val="center"/>
              <w:rPr>
                <w:rFonts w:ascii="Arial CYR" w:hAnsi="Arial CYR" w:cs="Arial CYR"/>
                <w:sz w:val="16"/>
                <w:szCs w:val="16"/>
              </w:rPr>
            </w:pPr>
            <w:r w:rsidRPr="009A427E">
              <w:rPr>
                <w:rFonts w:ascii="Arial CYR" w:hAnsi="Arial CYR" w:cs="Arial CYR"/>
                <w:sz w:val="16"/>
                <w:szCs w:val="16"/>
              </w:rPr>
              <w:t>100,091</w:t>
            </w:r>
          </w:p>
        </w:tc>
      </w:tr>
      <w:tr w:rsidR="004919AB" w:rsidRPr="009A427E">
        <w:trPr>
          <w:trHeight w:val="255"/>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sz w:val="16"/>
                <w:szCs w:val="16"/>
              </w:rPr>
            </w:pPr>
            <w:r w:rsidRPr="009A427E">
              <w:rPr>
                <w:rFonts w:ascii="Arial CYR" w:hAnsi="Arial CYR" w:cs="Arial CYR"/>
                <w:sz w:val="16"/>
                <w:szCs w:val="16"/>
              </w:rPr>
              <w:t>расходы будущих пер.</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1210</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1544</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0,91</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0,96</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334</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127,60</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0,05</w:t>
            </w: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6C79CB" w:rsidP="00930561">
            <w:pPr>
              <w:jc w:val="center"/>
              <w:rPr>
                <w:rFonts w:ascii="Arial CYR" w:hAnsi="Arial CYR" w:cs="Arial CYR"/>
                <w:sz w:val="16"/>
                <w:szCs w:val="16"/>
              </w:rPr>
            </w:pPr>
            <w:r w:rsidRPr="009A427E">
              <w:rPr>
                <w:rFonts w:ascii="Arial CYR" w:hAnsi="Arial CYR" w:cs="Arial CYR"/>
                <w:sz w:val="16"/>
                <w:szCs w:val="16"/>
              </w:rPr>
              <w:t>1,187</w:t>
            </w:r>
          </w:p>
        </w:tc>
      </w:tr>
      <w:tr w:rsidR="004919AB" w:rsidRPr="009A427E">
        <w:trPr>
          <w:trHeight w:val="450"/>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sz w:val="16"/>
                <w:szCs w:val="16"/>
              </w:rPr>
            </w:pPr>
            <w:r w:rsidRPr="009A427E">
              <w:rPr>
                <w:rFonts w:ascii="Arial CYR" w:hAnsi="Arial CYR" w:cs="Arial CYR"/>
                <w:sz w:val="16"/>
                <w:szCs w:val="16"/>
              </w:rPr>
              <w:t>НДС по приобретенным ценностям</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108</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1001</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0,08</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0,62</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893</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926,85</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0,54</w:t>
            </w: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6C79CB" w:rsidP="00930561">
            <w:pPr>
              <w:jc w:val="center"/>
              <w:rPr>
                <w:rFonts w:ascii="Arial CYR" w:hAnsi="Arial CYR" w:cs="Arial CYR"/>
                <w:sz w:val="16"/>
                <w:szCs w:val="16"/>
              </w:rPr>
            </w:pPr>
            <w:r w:rsidRPr="009A427E">
              <w:rPr>
                <w:rFonts w:ascii="Arial CYR" w:hAnsi="Arial CYR" w:cs="Arial CYR"/>
                <w:sz w:val="16"/>
                <w:szCs w:val="16"/>
              </w:rPr>
              <w:t>3,173</w:t>
            </w:r>
          </w:p>
        </w:tc>
      </w:tr>
      <w:tr w:rsidR="004919AB" w:rsidRPr="009A427E">
        <w:trPr>
          <w:trHeight w:val="450"/>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sz w:val="16"/>
                <w:szCs w:val="16"/>
              </w:rPr>
            </w:pPr>
            <w:r w:rsidRPr="009A427E">
              <w:rPr>
                <w:rFonts w:ascii="Arial CYR" w:hAnsi="Arial CYR" w:cs="Arial CYR"/>
                <w:sz w:val="16"/>
                <w:szCs w:val="16"/>
              </w:rPr>
              <w:t>Дебит.задолж. (более 12 мес.), в т.ч.</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30960</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45065</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23,19</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27,88</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14105</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145,56</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4,69</w:t>
            </w: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6C79CB" w:rsidP="00930561">
            <w:pPr>
              <w:jc w:val="center"/>
              <w:rPr>
                <w:rFonts w:ascii="Arial CYR" w:hAnsi="Arial CYR" w:cs="Arial CYR"/>
                <w:sz w:val="16"/>
                <w:szCs w:val="16"/>
              </w:rPr>
            </w:pPr>
            <w:r w:rsidRPr="009A427E">
              <w:rPr>
                <w:rFonts w:ascii="Arial CYR" w:hAnsi="Arial CYR" w:cs="Arial CYR"/>
                <w:sz w:val="16"/>
                <w:szCs w:val="16"/>
              </w:rPr>
              <w:t>4,992</w:t>
            </w:r>
          </w:p>
        </w:tc>
      </w:tr>
      <w:tr w:rsidR="004919AB" w:rsidRPr="009A427E">
        <w:trPr>
          <w:trHeight w:val="255"/>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sz w:val="16"/>
                <w:szCs w:val="16"/>
              </w:rPr>
            </w:pPr>
            <w:r w:rsidRPr="009A427E">
              <w:rPr>
                <w:rFonts w:ascii="Arial CYR" w:hAnsi="Arial CYR" w:cs="Arial CYR"/>
                <w:sz w:val="16"/>
                <w:szCs w:val="16"/>
              </w:rPr>
              <w:t>покупатели и заказчики</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16509</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28250</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12,37</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17,48</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11741</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171,12</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5,11</w:t>
            </w: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6C79CB" w:rsidP="00930561">
            <w:pPr>
              <w:jc w:val="center"/>
              <w:rPr>
                <w:rFonts w:ascii="Arial CYR" w:hAnsi="Arial CYR" w:cs="Arial CYR"/>
                <w:sz w:val="16"/>
                <w:szCs w:val="16"/>
              </w:rPr>
            </w:pPr>
            <w:r w:rsidRPr="009A427E">
              <w:rPr>
                <w:rFonts w:ascii="Arial CYR" w:hAnsi="Arial CYR" w:cs="Arial CYR"/>
                <w:sz w:val="16"/>
                <w:szCs w:val="16"/>
              </w:rPr>
              <w:t>41,713</w:t>
            </w:r>
          </w:p>
        </w:tc>
      </w:tr>
      <w:tr w:rsidR="004919AB" w:rsidRPr="009A427E">
        <w:trPr>
          <w:trHeight w:val="255"/>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sz w:val="16"/>
                <w:szCs w:val="16"/>
              </w:rPr>
            </w:pPr>
            <w:r w:rsidRPr="009A427E">
              <w:rPr>
                <w:rFonts w:ascii="Arial CYR" w:hAnsi="Arial CYR" w:cs="Arial CYR"/>
                <w:sz w:val="16"/>
                <w:szCs w:val="16"/>
              </w:rPr>
              <w:t>Денежные средства</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32877</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lang w:val="en-US"/>
              </w:rPr>
            </w:pPr>
            <w:r w:rsidRPr="009A427E">
              <w:rPr>
                <w:rFonts w:ascii="Arial CYR" w:hAnsi="Arial CYR" w:cs="Arial CYR"/>
                <w:sz w:val="16"/>
                <w:szCs w:val="16"/>
                <w:lang w:val="en-US"/>
              </w:rPr>
              <w:t>23191</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24,63</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14,35</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-9686</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70,54</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sz w:val="16"/>
                <w:szCs w:val="16"/>
              </w:rPr>
            </w:pPr>
            <w:r w:rsidRPr="009A427E">
              <w:rPr>
                <w:rFonts w:ascii="Arial CYR" w:hAnsi="Arial CYR" w:cs="Arial CYR"/>
                <w:sz w:val="16"/>
                <w:szCs w:val="16"/>
              </w:rPr>
              <w:t>-10,28</w:t>
            </w: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6C79CB" w:rsidP="00930561">
            <w:pPr>
              <w:jc w:val="center"/>
              <w:rPr>
                <w:rFonts w:ascii="Arial CYR" w:hAnsi="Arial CYR" w:cs="Arial CYR"/>
                <w:sz w:val="16"/>
                <w:szCs w:val="16"/>
              </w:rPr>
            </w:pPr>
            <w:r w:rsidRPr="009A427E">
              <w:rPr>
                <w:rFonts w:ascii="Arial CYR" w:hAnsi="Arial CYR" w:cs="Arial CYR"/>
                <w:sz w:val="16"/>
                <w:szCs w:val="16"/>
              </w:rPr>
              <w:t>-34,412</w:t>
            </w:r>
          </w:p>
        </w:tc>
      </w:tr>
      <w:tr w:rsidR="004919AB" w:rsidRPr="009A427E">
        <w:trPr>
          <w:trHeight w:val="255"/>
          <w:jc w:val="center"/>
        </w:trPr>
        <w:tc>
          <w:tcPr>
            <w:tcW w:w="2260" w:type="dxa"/>
            <w:tcBorders>
              <w:top w:val="nil"/>
              <w:left w:val="single" w:sz="4" w:space="0" w:color="auto"/>
              <w:bottom w:val="single" w:sz="4" w:space="0" w:color="auto"/>
              <w:right w:val="single" w:sz="4" w:space="0" w:color="auto"/>
            </w:tcBorders>
            <w:shd w:val="clear" w:color="auto" w:fill="auto"/>
            <w:vAlign w:val="bottom"/>
          </w:tcPr>
          <w:p w:rsidR="004919AB" w:rsidRPr="009A427E" w:rsidRDefault="004919AB" w:rsidP="00930561">
            <w:pPr>
              <w:rPr>
                <w:rFonts w:ascii="Arial CYR" w:hAnsi="Arial CYR" w:cs="Arial CYR"/>
                <w:b/>
                <w:sz w:val="16"/>
                <w:szCs w:val="16"/>
              </w:rPr>
            </w:pPr>
            <w:r w:rsidRPr="009A427E">
              <w:rPr>
                <w:rFonts w:ascii="Arial CYR" w:hAnsi="Arial CYR" w:cs="Arial CYR"/>
                <w:b/>
                <w:sz w:val="16"/>
                <w:szCs w:val="16"/>
              </w:rPr>
              <w:t>ИТОГО</w:t>
            </w:r>
          </w:p>
        </w:tc>
        <w:tc>
          <w:tcPr>
            <w:tcW w:w="890"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b/>
                <w:sz w:val="16"/>
                <w:szCs w:val="16"/>
              </w:rPr>
            </w:pPr>
            <w:r w:rsidRPr="009A427E">
              <w:rPr>
                <w:rFonts w:ascii="Arial CYR" w:hAnsi="Arial CYR" w:cs="Arial CYR"/>
                <w:b/>
                <w:sz w:val="16"/>
                <w:szCs w:val="16"/>
              </w:rPr>
              <w:t>133500</w:t>
            </w:r>
          </w:p>
        </w:tc>
        <w:tc>
          <w:tcPr>
            <w:tcW w:w="912"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b/>
                <w:sz w:val="16"/>
                <w:szCs w:val="16"/>
              </w:rPr>
            </w:pPr>
            <w:r w:rsidRPr="009A427E">
              <w:rPr>
                <w:rFonts w:ascii="Arial CYR" w:hAnsi="Arial CYR" w:cs="Arial CYR"/>
                <w:b/>
                <w:sz w:val="16"/>
                <w:szCs w:val="16"/>
              </w:rPr>
              <w:t>161647</w:t>
            </w:r>
          </w:p>
        </w:tc>
        <w:tc>
          <w:tcPr>
            <w:tcW w:w="920"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b/>
                <w:sz w:val="16"/>
                <w:szCs w:val="16"/>
              </w:rPr>
            </w:pPr>
            <w:r w:rsidRPr="009A427E">
              <w:rPr>
                <w:rFonts w:ascii="Arial CYR" w:hAnsi="Arial CYR" w:cs="Arial CYR"/>
                <w:b/>
                <w:sz w:val="16"/>
                <w:szCs w:val="16"/>
              </w:rPr>
              <w:t>100</w:t>
            </w:r>
          </w:p>
        </w:tc>
        <w:tc>
          <w:tcPr>
            <w:tcW w:w="847"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b/>
                <w:sz w:val="16"/>
                <w:szCs w:val="16"/>
              </w:rPr>
            </w:pPr>
            <w:r w:rsidRPr="009A427E">
              <w:rPr>
                <w:rFonts w:ascii="Arial CYR" w:hAnsi="Arial CYR" w:cs="Arial CYR"/>
                <w:b/>
                <w:sz w:val="16"/>
                <w:szCs w:val="16"/>
              </w:rPr>
              <w:t>100</w:t>
            </w:r>
          </w:p>
        </w:tc>
        <w:tc>
          <w:tcPr>
            <w:tcW w:w="661"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b/>
                <w:sz w:val="16"/>
                <w:szCs w:val="16"/>
              </w:rPr>
            </w:pPr>
            <w:r w:rsidRPr="009A427E">
              <w:rPr>
                <w:rFonts w:ascii="Arial CYR" w:hAnsi="Arial CYR" w:cs="Arial CYR"/>
                <w:b/>
                <w:sz w:val="16"/>
                <w:szCs w:val="16"/>
              </w:rPr>
              <w:t>28147</w:t>
            </w:r>
          </w:p>
        </w:tc>
        <w:tc>
          <w:tcPr>
            <w:tcW w:w="878"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b/>
                <w:sz w:val="16"/>
                <w:szCs w:val="16"/>
              </w:rPr>
            </w:pPr>
            <w:r w:rsidRPr="009A427E">
              <w:rPr>
                <w:rFonts w:ascii="Arial CYR" w:hAnsi="Arial CYR" w:cs="Arial CYR"/>
                <w:b/>
                <w:sz w:val="16"/>
                <w:szCs w:val="16"/>
              </w:rPr>
              <w:t>1971,41</w:t>
            </w:r>
          </w:p>
        </w:tc>
        <w:tc>
          <w:tcPr>
            <w:tcW w:w="1055" w:type="dxa"/>
            <w:gridSpan w:val="2"/>
            <w:tcBorders>
              <w:top w:val="nil"/>
              <w:left w:val="nil"/>
              <w:bottom w:val="single" w:sz="4" w:space="0" w:color="auto"/>
              <w:right w:val="single" w:sz="4" w:space="0" w:color="auto"/>
            </w:tcBorders>
            <w:shd w:val="clear" w:color="auto" w:fill="auto"/>
            <w:noWrap/>
            <w:vAlign w:val="bottom"/>
          </w:tcPr>
          <w:p w:rsidR="004919AB" w:rsidRPr="009A427E" w:rsidRDefault="007F55D6" w:rsidP="006C79CB">
            <w:pPr>
              <w:jc w:val="center"/>
              <w:rPr>
                <w:rFonts w:ascii="Arial CYR" w:hAnsi="Arial CYR" w:cs="Arial CYR"/>
                <w:b/>
                <w:sz w:val="16"/>
                <w:szCs w:val="16"/>
              </w:rPr>
            </w:pPr>
            <w:r w:rsidRPr="009A427E">
              <w:rPr>
                <w:rFonts w:ascii="Arial CYR" w:hAnsi="Arial CYR" w:cs="Arial CYR"/>
                <w:b/>
                <w:sz w:val="16"/>
                <w:szCs w:val="16"/>
              </w:rPr>
              <w:t>-</w:t>
            </w:r>
          </w:p>
          <w:p w:rsidR="007F55D6" w:rsidRPr="009A427E" w:rsidRDefault="007F55D6" w:rsidP="00930561">
            <w:pPr>
              <w:jc w:val="center"/>
              <w:rPr>
                <w:rFonts w:ascii="Arial CYR" w:hAnsi="Arial CYR" w:cs="Arial CYR"/>
                <w:b/>
                <w:sz w:val="16"/>
                <w:szCs w:val="16"/>
              </w:rPr>
            </w:pPr>
          </w:p>
        </w:tc>
        <w:tc>
          <w:tcPr>
            <w:tcW w:w="1054" w:type="dxa"/>
            <w:tcBorders>
              <w:top w:val="nil"/>
              <w:left w:val="nil"/>
              <w:bottom w:val="single" w:sz="4" w:space="0" w:color="auto"/>
              <w:right w:val="single" w:sz="4" w:space="0" w:color="auto"/>
            </w:tcBorders>
            <w:shd w:val="clear" w:color="auto" w:fill="auto"/>
            <w:noWrap/>
            <w:vAlign w:val="bottom"/>
          </w:tcPr>
          <w:p w:rsidR="004919AB" w:rsidRPr="009A427E" w:rsidRDefault="007F55D6" w:rsidP="00930561">
            <w:pPr>
              <w:jc w:val="center"/>
              <w:rPr>
                <w:rFonts w:ascii="Arial CYR" w:hAnsi="Arial CYR" w:cs="Arial CYR"/>
                <w:b/>
                <w:sz w:val="16"/>
                <w:szCs w:val="16"/>
              </w:rPr>
            </w:pPr>
            <w:r w:rsidRPr="009A427E">
              <w:rPr>
                <w:rFonts w:ascii="Arial CYR" w:hAnsi="Arial CYR" w:cs="Arial CYR"/>
                <w:b/>
                <w:sz w:val="16"/>
                <w:szCs w:val="16"/>
              </w:rPr>
              <w:t>-</w:t>
            </w:r>
          </w:p>
          <w:p w:rsidR="007F55D6" w:rsidRPr="009A427E" w:rsidRDefault="007F55D6" w:rsidP="00930561">
            <w:pPr>
              <w:jc w:val="center"/>
              <w:rPr>
                <w:rFonts w:ascii="Arial CYR" w:hAnsi="Arial CYR" w:cs="Arial CYR"/>
                <w:b/>
                <w:sz w:val="16"/>
                <w:szCs w:val="16"/>
              </w:rPr>
            </w:pPr>
          </w:p>
        </w:tc>
      </w:tr>
    </w:tbl>
    <w:p w:rsidR="004919AB" w:rsidRPr="00ED0437" w:rsidRDefault="004919AB" w:rsidP="004919AB">
      <w:pPr>
        <w:jc w:val="both"/>
        <w:rPr>
          <w:b/>
          <w:color w:val="4F81BD"/>
          <w:spacing w:val="1"/>
        </w:rPr>
      </w:pPr>
    </w:p>
    <w:p w:rsidR="004919AB" w:rsidRPr="009A427E" w:rsidRDefault="004919AB" w:rsidP="007F55D6">
      <w:pPr>
        <w:spacing w:line="360" w:lineRule="auto"/>
        <w:ind w:firstLine="709"/>
        <w:jc w:val="both"/>
        <w:rPr>
          <w:sz w:val="24"/>
          <w:szCs w:val="24"/>
        </w:rPr>
      </w:pPr>
      <w:r w:rsidRPr="009A427E">
        <w:rPr>
          <w:sz w:val="24"/>
          <w:szCs w:val="24"/>
        </w:rPr>
        <w:t xml:space="preserve">Анализ структуры оборотных средств следует начать с рассмотрения </w:t>
      </w:r>
      <w:r w:rsidRPr="009A427E">
        <w:rPr>
          <w:spacing w:val="2"/>
          <w:sz w:val="24"/>
          <w:szCs w:val="24"/>
        </w:rPr>
        <w:t xml:space="preserve">соотношения средств в запасах, дебиторской задолженности, финансовых вложений </w:t>
      </w:r>
      <w:r w:rsidRPr="009A427E">
        <w:rPr>
          <w:sz w:val="24"/>
          <w:szCs w:val="24"/>
        </w:rPr>
        <w:t xml:space="preserve">и денежных средств. На основании произведенных расчетов можно сказать, что наибольший удельный вес в структуре оборотных активов занимают </w:t>
      </w:r>
      <w:r w:rsidR="007F55D6" w:rsidRPr="009A427E">
        <w:rPr>
          <w:sz w:val="24"/>
          <w:szCs w:val="24"/>
        </w:rPr>
        <w:t xml:space="preserve">дебиторская задолженность (более 12 мес.) - </w:t>
      </w:r>
      <w:r w:rsidR="00F462AE" w:rsidRPr="009A427E">
        <w:rPr>
          <w:sz w:val="24"/>
          <w:szCs w:val="24"/>
        </w:rPr>
        <w:t>(27,88</w:t>
      </w:r>
      <w:r w:rsidRPr="009A427E">
        <w:rPr>
          <w:sz w:val="24"/>
          <w:szCs w:val="24"/>
        </w:rPr>
        <w:t xml:space="preserve">%), затем </w:t>
      </w:r>
      <w:r w:rsidR="00F462AE" w:rsidRPr="009A427E">
        <w:rPr>
          <w:sz w:val="24"/>
          <w:szCs w:val="24"/>
        </w:rPr>
        <w:t>запасы - (19,84</w:t>
      </w:r>
      <w:r w:rsidRPr="009A427E">
        <w:rPr>
          <w:sz w:val="24"/>
          <w:szCs w:val="24"/>
        </w:rPr>
        <w:t xml:space="preserve">%), на </w:t>
      </w:r>
      <w:r w:rsidR="00F462AE" w:rsidRPr="009A427E">
        <w:rPr>
          <w:sz w:val="24"/>
          <w:szCs w:val="24"/>
        </w:rPr>
        <w:t>расходы будущих периодов и НДС по приобретенным ценностям</w:t>
      </w:r>
      <w:r w:rsidRPr="009A427E">
        <w:rPr>
          <w:sz w:val="24"/>
          <w:szCs w:val="24"/>
        </w:rPr>
        <w:t xml:space="preserve"> приходится незначительная до</w:t>
      </w:r>
      <w:r w:rsidR="00F462AE" w:rsidRPr="009A427E">
        <w:rPr>
          <w:sz w:val="24"/>
          <w:szCs w:val="24"/>
        </w:rPr>
        <w:t>ля – 0,96% и 0,62</w:t>
      </w:r>
      <w:r w:rsidRPr="009A427E">
        <w:rPr>
          <w:sz w:val="24"/>
          <w:szCs w:val="24"/>
        </w:rPr>
        <w:t>% соответственно.</w:t>
      </w:r>
    </w:p>
    <w:p w:rsidR="004919AB" w:rsidRPr="009A427E" w:rsidRDefault="004919AB" w:rsidP="007F55D6">
      <w:pPr>
        <w:spacing w:line="360" w:lineRule="auto"/>
        <w:ind w:firstLine="709"/>
        <w:jc w:val="both"/>
        <w:rPr>
          <w:sz w:val="24"/>
          <w:szCs w:val="24"/>
        </w:rPr>
      </w:pPr>
      <w:r w:rsidRPr="009A427E">
        <w:rPr>
          <w:sz w:val="24"/>
          <w:szCs w:val="24"/>
        </w:rPr>
        <w:t>Абсолютный размер запасов к концу отче</w:t>
      </w:r>
      <w:r w:rsidR="00F462AE" w:rsidRPr="009A427E">
        <w:rPr>
          <w:sz w:val="24"/>
          <w:szCs w:val="24"/>
        </w:rPr>
        <w:t xml:space="preserve">тного периода увеличился на 5547 т.р., это </w:t>
      </w:r>
      <w:r w:rsidRPr="009A427E">
        <w:rPr>
          <w:sz w:val="24"/>
          <w:szCs w:val="24"/>
        </w:rPr>
        <w:t xml:space="preserve">произошло в результате роста сырья и материалов, затрат в незавершенном производстве, готовой продукции. Тенденция к росту запасов может быть результатом </w:t>
      </w:r>
      <w:r w:rsidRPr="009A427E">
        <w:rPr>
          <w:spacing w:val="2"/>
          <w:sz w:val="24"/>
          <w:szCs w:val="24"/>
        </w:rPr>
        <w:t xml:space="preserve">расширения </w:t>
      </w:r>
      <w:r w:rsidRPr="009A427E">
        <w:rPr>
          <w:sz w:val="24"/>
          <w:szCs w:val="24"/>
        </w:rPr>
        <w:t>производственно</w:t>
      </w:r>
      <w:r w:rsidR="00F462AE" w:rsidRPr="009A427E">
        <w:rPr>
          <w:sz w:val="24"/>
          <w:szCs w:val="24"/>
        </w:rPr>
        <w:t>й деятельности, либо неверно</w:t>
      </w:r>
      <w:r w:rsidRPr="009A427E">
        <w:rPr>
          <w:sz w:val="24"/>
          <w:szCs w:val="24"/>
        </w:rPr>
        <w:t xml:space="preserve"> выбранной хозяйст</w:t>
      </w:r>
      <w:r w:rsidRPr="009A427E">
        <w:rPr>
          <w:spacing w:val="4"/>
          <w:sz w:val="24"/>
          <w:szCs w:val="24"/>
        </w:rPr>
        <w:t>венной стратегии. П</w:t>
      </w:r>
      <w:r w:rsidRPr="009A427E">
        <w:rPr>
          <w:sz w:val="24"/>
          <w:szCs w:val="24"/>
        </w:rPr>
        <w:t xml:space="preserve">ри изучении структуры запасов основное внимание следует уделить </w:t>
      </w:r>
      <w:r w:rsidRPr="009A427E">
        <w:rPr>
          <w:spacing w:val="2"/>
          <w:sz w:val="24"/>
          <w:szCs w:val="24"/>
        </w:rPr>
        <w:t>выявлению тенденций изменения таких элементов текущих активов, как производственные запасы сырья и материалов, незавершенное произ</w:t>
      </w:r>
      <w:r w:rsidRPr="009A427E">
        <w:rPr>
          <w:sz w:val="24"/>
          <w:szCs w:val="24"/>
        </w:rPr>
        <w:t>водство и готовая продукция. Анализ статьи сырье и материалы должен быть выполнен достаточно тщательно, так как это наименее ликвидная часть активов и на предприятии занимает высокий удельный вес.</w:t>
      </w:r>
    </w:p>
    <w:p w:rsidR="004919AB" w:rsidRPr="009A427E" w:rsidRDefault="004919AB" w:rsidP="007F55D6">
      <w:pPr>
        <w:spacing w:line="360" w:lineRule="auto"/>
        <w:ind w:firstLine="709"/>
        <w:jc w:val="both"/>
        <w:rPr>
          <w:sz w:val="24"/>
          <w:szCs w:val="24"/>
        </w:rPr>
      </w:pPr>
      <w:r w:rsidRPr="009A427E">
        <w:rPr>
          <w:sz w:val="24"/>
          <w:szCs w:val="24"/>
        </w:rPr>
        <w:t xml:space="preserve">К концу рассматриваемого периода удельный </w:t>
      </w:r>
      <w:r w:rsidR="00F462AE" w:rsidRPr="009A427E">
        <w:rPr>
          <w:sz w:val="24"/>
          <w:szCs w:val="24"/>
        </w:rPr>
        <w:t>вес данной статьи составил 13,54</w:t>
      </w:r>
      <w:r w:rsidRPr="009A427E">
        <w:rPr>
          <w:sz w:val="24"/>
          <w:szCs w:val="24"/>
        </w:rPr>
        <w:t>%, в абсолют</w:t>
      </w:r>
      <w:r w:rsidR="00F462AE" w:rsidRPr="009A427E">
        <w:rPr>
          <w:sz w:val="24"/>
          <w:szCs w:val="24"/>
        </w:rPr>
        <w:t>ном выражении 21892</w:t>
      </w:r>
      <w:r w:rsidRPr="009A427E">
        <w:rPr>
          <w:sz w:val="24"/>
          <w:szCs w:val="24"/>
        </w:rPr>
        <w:t xml:space="preserve"> т.р. Объективными причинами роста запасов сырья могут быть: увеличение хозяйственного оборота; изменение поставщиков сырья; изменение структуры выпускаемой продукции по материалоемкости в сторону увеличения доли материалоемкой продукции; необходимость создания страхового запаса на случай несвоевременной поставки. 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технически обоснованных норм расходов материальных ценностей. Для достижения более положительных результатов основное внимание должно уделяться изучению причин изменения удельного расхода сырья на единицу продукции и поиску резервов его сокращения. Ими могут быть изменение за счет качества материалов, замена одного вида другим, техника и технология производства, организация материально-технического снабжения и производства, квалификация работников, изменение норм расхода, отходов и потерь. Также необходимо принимать меры по снижению прямых материальных затрат, которые представляют собой затраты сырья и основных материалов, а их стоимость прямо переносится на определенные виды изделий и их величина изменяется пропорционально объему производства. Следовательно, необходимо искать сырье и материалы по более низкой стоимости, которая может зависеть от качества сырья и материалов, внутригрупповой структуры, рынков сырья, роста цен на них в связи с инфляцией, транспортно-заготовительных расходов и др.</w:t>
      </w:r>
    </w:p>
    <w:p w:rsidR="004919AB" w:rsidRPr="009A427E" w:rsidRDefault="004919AB" w:rsidP="007F55D6">
      <w:pPr>
        <w:spacing w:line="360" w:lineRule="auto"/>
        <w:ind w:firstLine="709"/>
        <w:jc w:val="both"/>
        <w:rPr>
          <w:sz w:val="24"/>
          <w:szCs w:val="24"/>
        </w:rPr>
      </w:pPr>
      <w:r w:rsidRPr="009A427E">
        <w:rPr>
          <w:sz w:val="24"/>
          <w:szCs w:val="24"/>
        </w:rPr>
        <w:t xml:space="preserve">Доля затрат в незавершенном производстве </w:t>
      </w:r>
      <w:r w:rsidR="00F462AE" w:rsidRPr="009A427E">
        <w:rPr>
          <w:sz w:val="24"/>
          <w:szCs w:val="24"/>
        </w:rPr>
        <w:t>уменьшилась на 0,09</w:t>
      </w:r>
      <w:r w:rsidRPr="009A427E">
        <w:rPr>
          <w:sz w:val="24"/>
          <w:szCs w:val="24"/>
        </w:rPr>
        <w:t>% и составила к концу отчетного пе</w:t>
      </w:r>
      <w:r w:rsidR="00F462AE" w:rsidRPr="009A427E">
        <w:rPr>
          <w:sz w:val="24"/>
          <w:szCs w:val="24"/>
        </w:rPr>
        <w:t>риода 1,84</w:t>
      </w:r>
      <w:r w:rsidRPr="009A427E">
        <w:rPr>
          <w:sz w:val="24"/>
          <w:szCs w:val="24"/>
        </w:rPr>
        <w:t>% в общей структуре оборотных активов. По статье готовая продукция и товары для перепродажи наблюдается снижение ее удельного веса в общей структуре оборотных активов на 0,09%, несмотря на увеличение ее абсолютного размера на 67 т.р. Тенденция к росту данной статьи оценивается отрицательно, поскольку свидетельствует об излишних запасах готовой продукции на складах, затоваривание складов предприятия готовой продукцией ведет к недополучению возможной прибыли, что отрицательно скажется в последующем на ее финансовом результате.</w:t>
      </w:r>
    </w:p>
    <w:p w:rsidR="004919AB" w:rsidRPr="004B4DE8" w:rsidRDefault="004919AB" w:rsidP="007F55D6">
      <w:pPr>
        <w:spacing w:line="360" w:lineRule="auto"/>
        <w:ind w:firstLine="709"/>
        <w:jc w:val="both"/>
        <w:rPr>
          <w:sz w:val="24"/>
          <w:szCs w:val="24"/>
        </w:rPr>
      </w:pPr>
      <w:r w:rsidRPr="004B4DE8">
        <w:rPr>
          <w:sz w:val="24"/>
          <w:szCs w:val="24"/>
        </w:rPr>
        <w:t>У</w:t>
      </w:r>
      <w:r w:rsidR="004B4DE8" w:rsidRPr="004B4DE8">
        <w:rPr>
          <w:sz w:val="24"/>
          <w:szCs w:val="24"/>
        </w:rPr>
        <w:t>меньшение денежных средств на 9686</w:t>
      </w:r>
      <w:r w:rsidRPr="004B4DE8">
        <w:rPr>
          <w:sz w:val="24"/>
          <w:szCs w:val="24"/>
        </w:rPr>
        <w:t xml:space="preserve"> т.р. оценивается отрицательно, это абсолютно ликвидные активы и их снижение в динамике нежелательно, поскольку негативно сказывается на деятельности всего предприятия в целом.</w:t>
      </w:r>
    </w:p>
    <w:p w:rsidR="004919AB" w:rsidRPr="004B4DE8" w:rsidRDefault="004919AB" w:rsidP="007F55D6">
      <w:pPr>
        <w:spacing w:line="360" w:lineRule="auto"/>
        <w:ind w:firstLine="709"/>
        <w:jc w:val="both"/>
        <w:rPr>
          <w:sz w:val="24"/>
          <w:szCs w:val="24"/>
        </w:rPr>
      </w:pPr>
    </w:p>
    <w:p w:rsidR="00800C23" w:rsidRDefault="00800C23" w:rsidP="004919AB">
      <w:pPr>
        <w:jc w:val="center"/>
        <w:rPr>
          <w:b/>
        </w:rPr>
      </w:pPr>
    </w:p>
    <w:p w:rsidR="00800C23" w:rsidRDefault="00800C23" w:rsidP="004919AB">
      <w:pPr>
        <w:jc w:val="center"/>
        <w:rPr>
          <w:b/>
        </w:rPr>
      </w:pPr>
    </w:p>
    <w:p w:rsidR="00800C23" w:rsidRDefault="00800C23" w:rsidP="004919AB">
      <w:pPr>
        <w:jc w:val="center"/>
        <w:rPr>
          <w:b/>
        </w:rPr>
      </w:pPr>
    </w:p>
    <w:p w:rsidR="004B4DE8" w:rsidRDefault="004B4DE8" w:rsidP="004919AB">
      <w:pPr>
        <w:jc w:val="center"/>
        <w:rPr>
          <w:b/>
        </w:rPr>
      </w:pPr>
    </w:p>
    <w:p w:rsidR="004B4DE8" w:rsidRDefault="004B4DE8" w:rsidP="004919AB">
      <w:pPr>
        <w:jc w:val="center"/>
        <w:rPr>
          <w:b/>
        </w:rPr>
      </w:pPr>
    </w:p>
    <w:p w:rsidR="004B4DE8" w:rsidRDefault="004B4DE8" w:rsidP="004919AB">
      <w:pPr>
        <w:jc w:val="center"/>
        <w:rPr>
          <w:b/>
        </w:rPr>
      </w:pPr>
    </w:p>
    <w:p w:rsidR="004B4DE8" w:rsidRDefault="004B4DE8" w:rsidP="004919AB">
      <w:pPr>
        <w:jc w:val="center"/>
        <w:rPr>
          <w:b/>
        </w:rPr>
      </w:pPr>
    </w:p>
    <w:p w:rsidR="004B4DE8" w:rsidRDefault="004B4DE8" w:rsidP="004919AB">
      <w:pPr>
        <w:jc w:val="center"/>
        <w:rPr>
          <w:b/>
        </w:rPr>
      </w:pPr>
    </w:p>
    <w:p w:rsidR="004B4DE8" w:rsidRDefault="004B4DE8" w:rsidP="004919AB">
      <w:pPr>
        <w:jc w:val="center"/>
        <w:rPr>
          <w:b/>
        </w:rPr>
      </w:pPr>
    </w:p>
    <w:p w:rsidR="004B4DE8" w:rsidRDefault="004B4DE8" w:rsidP="004919AB">
      <w:pPr>
        <w:jc w:val="center"/>
        <w:rPr>
          <w:b/>
        </w:rPr>
      </w:pPr>
    </w:p>
    <w:p w:rsidR="004B4DE8" w:rsidRDefault="004B4DE8" w:rsidP="004B4DE8">
      <w:pPr>
        <w:rPr>
          <w:b/>
        </w:rPr>
      </w:pPr>
    </w:p>
    <w:p w:rsidR="004919AB" w:rsidRPr="004B4DE8" w:rsidRDefault="004919AB" w:rsidP="004B4DE8">
      <w:pPr>
        <w:spacing w:line="360" w:lineRule="auto"/>
        <w:jc w:val="center"/>
        <w:rPr>
          <w:b/>
          <w:sz w:val="24"/>
          <w:szCs w:val="24"/>
        </w:rPr>
      </w:pPr>
      <w:r w:rsidRPr="004B4DE8">
        <w:rPr>
          <w:b/>
          <w:sz w:val="24"/>
          <w:szCs w:val="24"/>
        </w:rPr>
        <w:t>1.2. Анализ пассива баланса</w:t>
      </w:r>
    </w:p>
    <w:p w:rsidR="004919AB" w:rsidRPr="004B4DE8" w:rsidRDefault="004919AB" w:rsidP="004B4DE8">
      <w:pPr>
        <w:spacing w:line="360" w:lineRule="auto"/>
        <w:ind w:firstLine="709"/>
        <w:rPr>
          <w:sz w:val="24"/>
          <w:szCs w:val="24"/>
        </w:rPr>
      </w:pPr>
      <w:r w:rsidRPr="004B4DE8">
        <w:rPr>
          <w:sz w:val="24"/>
          <w:szCs w:val="24"/>
        </w:rPr>
        <w:t>Пассив баланса, позволяет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из каких источников. От того, насколько оптимально соотношение собственного и заемного капитала, во многом зависит финансовое положении предприятия и его устойчивость. Считается, что чем выше доля собственного капитала, тем меньше рисков, как для собственников, так и для кредиторов предприятия.</w:t>
      </w:r>
    </w:p>
    <w:p w:rsidR="004919AB" w:rsidRPr="004B4DE8" w:rsidRDefault="004919AB" w:rsidP="004919AB">
      <w:pPr>
        <w:ind w:firstLine="709"/>
        <w:jc w:val="both"/>
      </w:pPr>
    </w:p>
    <w:tbl>
      <w:tblPr>
        <w:tblW w:w="9020" w:type="dxa"/>
        <w:jc w:val="center"/>
        <w:tblLook w:val="0000" w:firstRow="0" w:lastRow="0" w:firstColumn="0" w:lastColumn="0" w:noHBand="0" w:noVBand="0"/>
      </w:tblPr>
      <w:tblGrid>
        <w:gridCol w:w="2320"/>
        <w:gridCol w:w="831"/>
        <w:gridCol w:w="817"/>
        <w:gridCol w:w="831"/>
        <w:gridCol w:w="817"/>
        <w:gridCol w:w="760"/>
        <w:gridCol w:w="843"/>
        <w:gridCol w:w="966"/>
        <w:gridCol w:w="1300"/>
      </w:tblGrid>
      <w:tr w:rsidR="004919AB" w:rsidRPr="004B4DE8">
        <w:trPr>
          <w:trHeight w:val="255"/>
          <w:jc w:val="center"/>
        </w:trPr>
        <w:tc>
          <w:tcPr>
            <w:tcW w:w="2320" w:type="dxa"/>
            <w:tcBorders>
              <w:top w:val="nil"/>
              <w:left w:val="nil"/>
              <w:bottom w:val="nil"/>
              <w:right w:val="nil"/>
            </w:tcBorders>
            <w:shd w:val="clear" w:color="auto" w:fill="auto"/>
            <w:noWrap/>
            <w:vAlign w:val="bottom"/>
          </w:tcPr>
          <w:p w:rsidR="004919AB" w:rsidRPr="004B4DE8" w:rsidRDefault="004919AB" w:rsidP="00930561">
            <w:pPr>
              <w:rPr>
                <w:rFonts w:ascii="Arial CYR" w:hAnsi="Arial CYR" w:cs="Arial CYR"/>
                <w:sz w:val="16"/>
                <w:szCs w:val="16"/>
              </w:rPr>
            </w:pPr>
          </w:p>
        </w:tc>
        <w:tc>
          <w:tcPr>
            <w:tcW w:w="740" w:type="dxa"/>
            <w:tcBorders>
              <w:top w:val="nil"/>
              <w:left w:val="nil"/>
              <w:bottom w:val="nil"/>
              <w:right w:val="nil"/>
            </w:tcBorders>
            <w:shd w:val="clear" w:color="auto" w:fill="auto"/>
            <w:noWrap/>
            <w:vAlign w:val="bottom"/>
          </w:tcPr>
          <w:p w:rsidR="004919AB" w:rsidRPr="004B4DE8" w:rsidRDefault="004919AB" w:rsidP="00930561">
            <w:pPr>
              <w:rPr>
                <w:rFonts w:ascii="Arial CYR" w:hAnsi="Arial CYR" w:cs="Arial CYR"/>
                <w:sz w:val="16"/>
                <w:szCs w:val="16"/>
              </w:rPr>
            </w:pPr>
          </w:p>
        </w:tc>
        <w:tc>
          <w:tcPr>
            <w:tcW w:w="720" w:type="dxa"/>
            <w:tcBorders>
              <w:top w:val="nil"/>
              <w:left w:val="nil"/>
              <w:bottom w:val="nil"/>
              <w:right w:val="nil"/>
            </w:tcBorders>
            <w:shd w:val="clear" w:color="auto" w:fill="auto"/>
            <w:noWrap/>
            <w:vAlign w:val="bottom"/>
          </w:tcPr>
          <w:p w:rsidR="004919AB" w:rsidRPr="004B4DE8" w:rsidRDefault="004919AB" w:rsidP="00930561">
            <w:pPr>
              <w:rPr>
                <w:rFonts w:ascii="Arial CYR" w:hAnsi="Arial CYR" w:cs="Arial CYR"/>
                <w:sz w:val="16"/>
                <w:szCs w:val="16"/>
              </w:rPr>
            </w:pPr>
          </w:p>
        </w:tc>
        <w:tc>
          <w:tcPr>
            <w:tcW w:w="740" w:type="dxa"/>
            <w:tcBorders>
              <w:top w:val="nil"/>
              <w:left w:val="nil"/>
              <w:bottom w:val="nil"/>
              <w:right w:val="nil"/>
            </w:tcBorders>
            <w:shd w:val="clear" w:color="auto" w:fill="auto"/>
            <w:noWrap/>
            <w:vAlign w:val="bottom"/>
          </w:tcPr>
          <w:p w:rsidR="004919AB" w:rsidRPr="004B4DE8" w:rsidRDefault="004919AB" w:rsidP="00930561">
            <w:pPr>
              <w:rPr>
                <w:rFonts w:ascii="Arial CYR" w:hAnsi="Arial CYR" w:cs="Arial CYR"/>
                <w:sz w:val="16"/>
                <w:szCs w:val="16"/>
              </w:rPr>
            </w:pPr>
          </w:p>
        </w:tc>
        <w:tc>
          <w:tcPr>
            <w:tcW w:w="720" w:type="dxa"/>
            <w:tcBorders>
              <w:top w:val="nil"/>
              <w:left w:val="nil"/>
              <w:bottom w:val="nil"/>
              <w:right w:val="nil"/>
            </w:tcBorders>
            <w:shd w:val="clear" w:color="auto" w:fill="auto"/>
            <w:noWrap/>
            <w:vAlign w:val="bottom"/>
          </w:tcPr>
          <w:p w:rsidR="004919AB" w:rsidRPr="004B4DE8" w:rsidRDefault="004919AB" w:rsidP="00930561">
            <w:pPr>
              <w:rPr>
                <w:rFonts w:ascii="Arial CYR" w:hAnsi="Arial CYR" w:cs="Arial CYR"/>
                <w:sz w:val="16"/>
                <w:szCs w:val="16"/>
              </w:rPr>
            </w:pPr>
          </w:p>
        </w:tc>
        <w:tc>
          <w:tcPr>
            <w:tcW w:w="760" w:type="dxa"/>
            <w:tcBorders>
              <w:top w:val="nil"/>
              <w:left w:val="nil"/>
              <w:bottom w:val="nil"/>
              <w:right w:val="nil"/>
            </w:tcBorders>
            <w:shd w:val="clear" w:color="auto" w:fill="auto"/>
            <w:noWrap/>
            <w:vAlign w:val="bottom"/>
          </w:tcPr>
          <w:p w:rsidR="004919AB" w:rsidRPr="004B4DE8" w:rsidRDefault="004919AB" w:rsidP="00930561">
            <w:pPr>
              <w:rPr>
                <w:rFonts w:ascii="Arial CYR" w:hAnsi="Arial CYR" w:cs="Arial CYR"/>
                <w:sz w:val="16"/>
                <w:szCs w:val="16"/>
              </w:rPr>
            </w:pPr>
          </w:p>
        </w:tc>
        <w:tc>
          <w:tcPr>
            <w:tcW w:w="780" w:type="dxa"/>
            <w:tcBorders>
              <w:top w:val="nil"/>
              <w:left w:val="nil"/>
              <w:bottom w:val="nil"/>
              <w:right w:val="nil"/>
            </w:tcBorders>
            <w:shd w:val="clear" w:color="auto" w:fill="auto"/>
            <w:noWrap/>
            <w:vAlign w:val="bottom"/>
          </w:tcPr>
          <w:p w:rsidR="004919AB" w:rsidRPr="004B4DE8" w:rsidRDefault="004919AB" w:rsidP="00930561">
            <w:pPr>
              <w:rPr>
                <w:rFonts w:ascii="Arial CYR" w:hAnsi="Arial CYR" w:cs="Arial CYR"/>
                <w:sz w:val="16"/>
                <w:szCs w:val="16"/>
              </w:rPr>
            </w:pPr>
          </w:p>
        </w:tc>
        <w:tc>
          <w:tcPr>
            <w:tcW w:w="940" w:type="dxa"/>
            <w:tcBorders>
              <w:top w:val="nil"/>
              <w:left w:val="nil"/>
              <w:bottom w:val="nil"/>
              <w:right w:val="nil"/>
            </w:tcBorders>
            <w:shd w:val="clear" w:color="auto" w:fill="auto"/>
            <w:noWrap/>
            <w:vAlign w:val="bottom"/>
          </w:tcPr>
          <w:p w:rsidR="004919AB" w:rsidRPr="004B4DE8" w:rsidRDefault="004919AB" w:rsidP="00930561">
            <w:pPr>
              <w:rPr>
                <w:rFonts w:ascii="Arial CYR" w:hAnsi="Arial CYR" w:cs="Arial CYR"/>
                <w:sz w:val="16"/>
                <w:szCs w:val="16"/>
              </w:rPr>
            </w:pPr>
          </w:p>
        </w:tc>
        <w:tc>
          <w:tcPr>
            <w:tcW w:w="1300" w:type="dxa"/>
            <w:tcBorders>
              <w:top w:val="nil"/>
              <w:left w:val="nil"/>
              <w:bottom w:val="nil"/>
              <w:right w:val="nil"/>
            </w:tcBorders>
            <w:shd w:val="clear" w:color="auto" w:fill="auto"/>
            <w:noWrap/>
            <w:vAlign w:val="bottom"/>
          </w:tcPr>
          <w:p w:rsidR="004919AB" w:rsidRPr="004B4DE8" w:rsidRDefault="004919AB" w:rsidP="00930561">
            <w:pPr>
              <w:jc w:val="right"/>
              <w:rPr>
                <w:rFonts w:ascii="Arial CYR" w:hAnsi="Arial CYR" w:cs="Arial CYR"/>
                <w:sz w:val="16"/>
                <w:szCs w:val="16"/>
              </w:rPr>
            </w:pPr>
            <w:r w:rsidRPr="004B4DE8">
              <w:rPr>
                <w:rFonts w:ascii="Arial CYR" w:hAnsi="Arial CYR" w:cs="Arial CYR"/>
                <w:sz w:val="16"/>
                <w:szCs w:val="16"/>
              </w:rPr>
              <w:t>Таблица 5</w:t>
            </w:r>
          </w:p>
        </w:tc>
      </w:tr>
      <w:tr w:rsidR="004919AB" w:rsidRPr="004B4DE8">
        <w:trPr>
          <w:trHeight w:val="255"/>
          <w:jc w:val="center"/>
        </w:trPr>
        <w:tc>
          <w:tcPr>
            <w:tcW w:w="9020" w:type="dxa"/>
            <w:gridSpan w:val="9"/>
            <w:tcBorders>
              <w:top w:val="nil"/>
              <w:left w:val="nil"/>
              <w:bottom w:val="single" w:sz="4" w:space="0" w:color="auto"/>
              <w:right w:val="nil"/>
            </w:tcBorders>
            <w:shd w:val="clear" w:color="auto" w:fill="auto"/>
            <w:noWrap/>
            <w:vAlign w:val="bottom"/>
          </w:tcPr>
          <w:p w:rsidR="004919AB" w:rsidRPr="004B4DE8" w:rsidRDefault="004919AB" w:rsidP="00930561">
            <w:pPr>
              <w:jc w:val="center"/>
              <w:rPr>
                <w:rFonts w:ascii="Arial CYR" w:hAnsi="Arial CYR" w:cs="Arial CYR"/>
                <w:b/>
                <w:bCs/>
                <w:sz w:val="16"/>
                <w:szCs w:val="16"/>
              </w:rPr>
            </w:pPr>
            <w:r w:rsidRPr="004B4DE8">
              <w:rPr>
                <w:rFonts w:ascii="Arial CYR" w:hAnsi="Arial CYR" w:cs="Arial CYR"/>
                <w:b/>
                <w:bCs/>
                <w:sz w:val="16"/>
                <w:szCs w:val="16"/>
              </w:rPr>
              <w:t>Структура источников средств предприятия</w:t>
            </w:r>
          </w:p>
        </w:tc>
      </w:tr>
      <w:tr w:rsidR="004919AB" w:rsidRPr="004B4DE8">
        <w:trPr>
          <w:trHeight w:val="510"/>
          <w:jc w:val="center"/>
        </w:trPr>
        <w:tc>
          <w:tcPr>
            <w:tcW w:w="2320" w:type="dxa"/>
            <w:vMerge w:val="restart"/>
            <w:tcBorders>
              <w:top w:val="nil"/>
              <w:left w:val="single" w:sz="4" w:space="0" w:color="auto"/>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Показатели</w:t>
            </w:r>
          </w:p>
        </w:tc>
        <w:tc>
          <w:tcPr>
            <w:tcW w:w="1460" w:type="dxa"/>
            <w:gridSpan w:val="2"/>
            <w:tcBorders>
              <w:top w:val="single" w:sz="4" w:space="0" w:color="auto"/>
              <w:left w:val="nil"/>
              <w:bottom w:val="single" w:sz="4" w:space="0" w:color="auto"/>
              <w:right w:val="single" w:sz="4" w:space="0" w:color="000000"/>
            </w:tcBorders>
            <w:shd w:val="clear" w:color="auto" w:fill="auto"/>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Абсолютный пок-ль, т.р.</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Структура, %</w:t>
            </w:r>
          </w:p>
        </w:tc>
        <w:tc>
          <w:tcPr>
            <w:tcW w:w="3780" w:type="dxa"/>
            <w:gridSpan w:val="4"/>
            <w:tcBorders>
              <w:top w:val="single" w:sz="4" w:space="0" w:color="auto"/>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Изменение</w:t>
            </w:r>
          </w:p>
        </w:tc>
      </w:tr>
      <w:tr w:rsidR="004919AB" w:rsidRPr="004B4DE8">
        <w:trPr>
          <w:trHeight w:val="255"/>
          <w:jc w:val="center"/>
        </w:trPr>
        <w:tc>
          <w:tcPr>
            <w:tcW w:w="2320" w:type="dxa"/>
            <w:vMerge/>
            <w:tcBorders>
              <w:top w:val="nil"/>
              <w:left w:val="single" w:sz="4" w:space="0" w:color="auto"/>
              <w:bottom w:val="single" w:sz="4" w:space="0" w:color="auto"/>
              <w:right w:val="single" w:sz="4" w:space="0" w:color="auto"/>
            </w:tcBorders>
            <w:vAlign w:val="center"/>
          </w:tcPr>
          <w:p w:rsidR="004919AB" w:rsidRPr="004B4DE8" w:rsidRDefault="004919AB" w:rsidP="00930561">
            <w:pPr>
              <w:rPr>
                <w:rFonts w:ascii="Arial CYR" w:hAnsi="Arial CYR" w:cs="Arial CYR"/>
                <w:sz w:val="16"/>
                <w:szCs w:val="16"/>
              </w:rPr>
            </w:pPr>
          </w:p>
        </w:tc>
        <w:tc>
          <w:tcPr>
            <w:tcW w:w="740" w:type="dxa"/>
            <w:tcBorders>
              <w:top w:val="nil"/>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нач.пер.</w:t>
            </w:r>
          </w:p>
        </w:tc>
        <w:tc>
          <w:tcPr>
            <w:tcW w:w="720" w:type="dxa"/>
            <w:tcBorders>
              <w:top w:val="nil"/>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кон.пер.</w:t>
            </w:r>
          </w:p>
        </w:tc>
        <w:tc>
          <w:tcPr>
            <w:tcW w:w="740" w:type="dxa"/>
            <w:tcBorders>
              <w:top w:val="nil"/>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нач.пер.</w:t>
            </w:r>
          </w:p>
        </w:tc>
        <w:tc>
          <w:tcPr>
            <w:tcW w:w="720" w:type="dxa"/>
            <w:tcBorders>
              <w:top w:val="nil"/>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кон.пер.</w:t>
            </w:r>
          </w:p>
        </w:tc>
        <w:tc>
          <w:tcPr>
            <w:tcW w:w="760" w:type="dxa"/>
            <w:tcBorders>
              <w:top w:val="nil"/>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абс.</w:t>
            </w:r>
          </w:p>
        </w:tc>
        <w:tc>
          <w:tcPr>
            <w:tcW w:w="780" w:type="dxa"/>
            <w:tcBorders>
              <w:top w:val="nil"/>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относит.</w:t>
            </w:r>
          </w:p>
        </w:tc>
        <w:tc>
          <w:tcPr>
            <w:tcW w:w="940" w:type="dxa"/>
            <w:tcBorders>
              <w:top w:val="nil"/>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структуры</w:t>
            </w:r>
          </w:p>
        </w:tc>
        <w:tc>
          <w:tcPr>
            <w:tcW w:w="1300" w:type="dxa"/>
            <w:tcBorders>
              <w:top w:val="nil"/>
              <w:left w:val="nil"/>
              <w:bottom w:val="single" w:sz="4" w:space="0" w:color="auto"/>
              <w:right w:val="single" w:sz="4" w:space="0" w:color="auto"/>
            </w:tcBorders>
            <w:shd w:val="clear" w:color="auto" w:fill="auto"/>
            <w:noWrap/>
            <w:vAlign w:val="center"/>
          </w:tcPr>
          <w:p w:rsidR="004919AB" w:rsidRPr="004B4DE8" w:rsidRDefault="004919AB" w:rsidP="00930561">
            <w:pPr>
              <w:jc w:val="center"/>
              <w:rPr>
                <w:rFonts w:ascii="Arial CYR" w:hAnsi="Arial CYR" w:cs="Arial CYR"/>
                <w:sz w:val="16"/>
                <w:szCs w:val="16"/>
              </w:rPr>
            </w:pPr>
            <w:r w:rsidRPr="004B4DE8">
              <w:rPr>
                <w:rFonts w:ascii="Arial CYR" w:hAnsi="Arial CYR" w:cs="Arial CYR"/>
                <w:sz w:val="16"/>
                <w:szCs w:val="16"/>
              </w:rPr>
              <w:t>в % к общ.изм.</w:t>
            </w:r>
          </w:p>
        </w:tc>
      </w:tr>
      <w:tr w:rsidR="004919AB" w:rsidRPr="004B4DE8">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4919AB" w:rsidRPr="004B4DE8" w:rsidRDefault="004919AB" w:rsidP="00930561">
            <w:pPr>
              <w:rPr>
                <w:rFonts w:ascii="Arial CYR" w:hAnsi="Arial CYR" w:cs="Arial CYR"/>
                <w:sz w:val="16"/>
                <w:szCs w:val="16"/>
              </w:rPr>
            </w:pPr>
            <w:r w:rsidRPr="004B4DE8">
              <w:rPr>
                <w:rFonts w:ascii="Arial CYR" w:hAnsi="Arial CYR" w:cs="Arial CYR"/>
                <w:sz w:val="16"/>
                <w:szCs w:val="16"/>
              </w:rPr>
              <w:t>Собственные источники</w:t>
            </w:r>
          </w:p>
        </w:tc>
        <w:tc>
          <w:tcPr>
            <w:tcW w:w="74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44588</w:t>
            </w:r>
          </w:p>
        </w:tc>
        <w:tc>
          <w:tcPr>
            <w:tcW w:w="72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72328</w:t>
            </w:r>
          </w:p>
        </w:tc>
        <w:tc>
          <w:tcPr>
            <w:tcW w:w="74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30,25</w:t>
            </w:r>
          </w:p>
        </w:tc>
        <w:tc>
          <w:tcPr>
            <w:tcW w:w="72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40,23</w:t>
            </w:r>
          </w:p>
        </w:tc>
        <w:tc>
          <w:tcPr>
            <w:tcW w:w="76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27740</w:t>
            </w:r>
          </w:p>
        </w:tc>
        <w:tc>
          <w:tcPr>
            <w:tcW w:w="78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162,21</w:t>
            </w:r>
          </w:p>
        </w:tc>
        <w:tc>
          <w:tcPr>
            <w:tcW w:w="94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9,98</w:t>
            </w:r>
          </w:p>
        </w:tc>
        <w:tc>
          <w:tcPr>
            <w:tcW w:w="130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85,62</w:t>
            </w:r>
          </w:p>
        </w:tc>
      </w:tr>
      <w:tr w:rsidR="004919AB" w:rsidRPr="004B4DE8">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4919AB" w:rsidRPr="004B4DE8" w:rsidRDefault="004919AB" w:rsidP="00930561">
            <w:pPr>
              <w:rPr>
                <w:rFonts w:ascii="Arial CYR" w:hAnsi="Arial CYR" w:cs="Arial CYR"/>
                <w:sz w:val="16"/>
                <w:szCs w:val="16"/>
              </w:rPr>
            </w:pPr>
            <w:r w:rsidRPr="004B4DE8">
              <w:rPr>
                <w:rFonts w:ascii="Arial CYR" w:hAnsi="Arial CYR" w:cs="Arial CYR"/>
                <w:sz w:val="16"/>
                <w:szCs w:val="16"/>
              </w:rPr>
              <w:t>Заемные источники</w:t>
            </w:r>
          </w:p>
        </w:tc>
        <w:tc>
          <w:tcPr>
            <w:tcW w:w="74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102800</w:t>
            </w:r>
          </w:p>
        </w:tc>
        <w:tc>
          <w:tcPr>
            <w:tcW w:w="72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107458</w:t>
            </w:r>
          </w:p>
        </w:tc>
        <w:tc>
          <w:tcPr>
            <w:tcW w:w="74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69,75</w:t>
            </w:r>
          </w:p>
        </w:tc>
        <w:tc>
          <w:tcPr>
            <w:tcW w:w="72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59,77</w:t>
            </w:r>
          </w:p>
        </w:tc>
        <w:tc>
          <w:tcPr>
            <w:tcW w:w="76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4658</w:t>
            </w:r>
          </w:p>
        </w:tc>
        <w:tc>
          <w:tcPr>
            <w:tcW w:w="78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104,53</w:t>
            </w:r>
          </w:p>
        </w:tc>
        <w:tc>
          <w:tcPr>
            <w:tcW w:w="94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-9,98</w:t>
            </w:r>
          </w:p>
        </w:tc>
        <w:tc>
          <w:tcPr>
            <w:tcW w:w="130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sz w:val="16"/>
                <w:szCs w:val="16"/>
              </w:rPr>
            </w:pPr>
            <w:r w:rsidRPr="004B4DE8">
              <w:rPr>
                <w:rFonts w:ascii="Arial CYR" w:hAnsi="Arial CYR" w:cs="Arial CYR"/>
                <w:sz w:val="16"/>
                <w:szCs w:val="16"/>
              </w:rPr>
              <w:t>0,14</w:t>
            </w:r>
          </w:p>
        </w:tc>
      </w:tr>
      <w:tr w:rsidR="004919AB" w:rsidRPr="004B4DE8">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4919AB" w:rsidRPr="004B4DE8" w:rsidRDefault="004919AB" w:rsidP="00930561">
            <w:pPr>
              <w:rPr>
                <w:rFonts w:ascii="Arial CYR" w:hAnsi="Arial CYR" w:cs="Arial CYR"/>
                <w:b/>
                <w:sz w:val="16"/>
                <w:szCs w:val="16"/>
              </w:rPr>
            </w:pPr>
            <w:r w:rsidRPr="004B4DE8">
              <w:rPr>
                <w:rFonts w:ascii="Arial CYR" w:hAnsi="Arial CYR" w:cs="Arial CYR"/>
                <w:b/>
                <w:sz w:val="16"/>
                <w:szCs w:val="16"/>
              </w:rPr>
              <w:t>Итого</w:t>
            </w:r>
          </w:p>
        </w:tc>
        <w:tc>
          <w:tcPr>
            <w:tcW w:w="740" w:type="dxa"/>
            <w:tcBorders>
              <w:top w:val="nil"/>
              <w:left w:val="nil"/>
              <w:bottom w:val="single" w:sz="4" w:space="0" w:color="auto"/>
              <w:right w:val="single" w:sz="4" w:space="0" w:color="auto"/>
            </w:tcBorders>
            <w:shd w:val="clear" w:color="auto" w:fill="auto"/>
            <w:noWrap/>
            <w:vAlign w:val="center"/>
          </w:tcPr>
          <w:p w:rsidR="004919AB" w:rsidRPr="004B4DE8" w:rsidRDefault="00F435B6" w:rsidP="00930561">
            <w:pPr>
              <w:jc w:val="center"/>
              <w:rPr>
                <w:rFonts w:ascii="Arial CYR" w:hAnsi="Arial CYR" w:cs="Arial CYR"/>
                <w:b/>
                <w:sz w:val="16"/>
                <w:szCs w:val="16"/>
              </w:rPr>
            </w:pPr>
            <w:r w:rsidRPr="004B4DE8">
              <w:rPr>
                <w:rFonts w:ascii="Arial CYR" w:hAnsi="Arial CYR" w:cs="Arial CYR"/>
                <w:b/>
                <w:sz w:val="16"/>
                <w:szCs w:val="16"/>
              </w:rPr>
              <w:t>147388</w:t>
            </w:r>
          </w:p>
        </w:tc>
        <w:tc>
          <w:tcPr>
            <w:tcW w:w="720" w:type="dxa"/>
            <w:tcBorders>
              <w:top w:val="nil"/>
              <w:left w:val="nil"/>
              <w:bottom w:val="single" w:sz="4" w:space="0" w:color="auto"/>
              <w:right w:val="single" w:sz="4" w:space="0" w:color="auto"/>
            </w:tcBorders>
            <w:shd w:val="clear" w:color="auto" w:fill="auto"/>
            <w:noWrap/>
            <w:vAlign w:val="center"/>
          </w:tcPr>
          <w:p w:rsidR="004919AB" w:rsidRPr="004B4DE8" w:rsidRDefault="00F435B6" w:rsidP="00930561">
            <w:pPr>
              <w:jc w:val="center"/>
              <w:rPr>
                <w:rFonts w:ascii="Arial CYR" w:hAnsi="Arial CYR" w:cs="Arial CYR"/>
                <w:b/>
                <w:sz w:val="16"/>
                <w:szCs w:val="16"/>
              </w:rPr>
            </w:pPr>
            <w:r w:rsidRPr="004B4DE8">
              <w:rPr>
                <w:rFonts w:ascii="Arial CYR" w:hAnsi="Arial CYR" w:cs="Arial CYR"/>
                <w:b/>
                <w:sz w:val="16"/>
                <w:szCs w:val="16"/>
              </w:rPr>
              <w:t>179786</w:t>
            </w:r>
          </w:p>
        </w:tc>
        <w:tc>
          <w:tcPr>
            <w:tcW w:w="740" w:type="dxa"/>
            <w:tcBorders>
              <w:top w:val="nil"/>
              <w:left w:val="nil"/>
              <w:bottom w:val="single" w:sz="4" w:space="0" w:color="auto"/>
              <w:right w:val="single" w:sz="4" w:space="0" w:color="auto"/>
            </w:tcBorders>
            <w:shd w:val="clear" w:color="auto" w:fill="auto"/>
            <w:noWrap/>
            <w:vAlign w:val="center"/>
          </w:tcPr>
          <w:p w:rsidR="004919AB" w:rsidRPr="004B4DE8" w:rsidRDefault="00F435B6" w:rsidP="00930561">
            <w:pPr>
              <w:jc w:val="center"/>
              <w:rPr>
                <w:rFonts w:ascii="Arial CYR" w:hAnsi="Arial CYR" w:cs="Arial CYR"/>
                <w:b/>
                <w:sz w:val="16"/>
                <w:szCs w:val="16"/>
              </w:rPr>
            </w:pPr>
            <w:r w:rsidRPr="004B4DE8">
              <w:rPr>
                <w:rFonts w:ascii="Arial CYR" w:hAnsi="Arial CYR" w:cs="Arial CYR"/>
                <w:b/>
                <w:sz w:val="16"/>
                <w:szCs w:val="16"/>
              </w:rPr>
              <w:t>100</w:t>
            </w:r>
          </w:p>
        </w:tc>
        <w:tc>
          <w:tcPr>
            <w:tcW w:w="720" w:type="dxa"/>
            <w:tcBorders>
              <w:top w:val="nil"/>
              <w:left w:val="nil"/>
              <w:bottom w:val="single" w:sz="4" w:space="0" w:color="auto"/>
              <w:right w:val="single" w:sz="4" w:space="0" w:color="auto"/>
            </w:tcBorders>
            <w:shd w:val="clear" w:color="auto" w:fill="auto"/>
            <w:noWrap/>
            <w:vAlign w:val="center"/>
          </w:tcPr>
          <w:p w:rsidR="004919AB" w:rsidRPr="004B4DE8" w:rsidRDefault="00F435B6" w:rsidP="00930561">
            <w:pPr>
              <w:jc w:val="center"/>
              <w:rPr>
                <w:rFonts w:ascii="Arial CYR" w:hAnsi="Arial CYR" w:cs="Arial CYR"/>
                <w:b/>
                <w:sz w:val="16"/>
                <w:szCs w:val="16"/>
              </w:rPr>
            </w:pPr>
            <w:r w:rsidRPr="004B4DE8">
              <w:rPr>
                <w:rFonts w:ascii="Arial CYR" w:hAnsi="Arial CYR" w:cs="Arial CYR"/>
                <w:b/>
                <w:sz w:val="16"/>
                <w:szCs w:val="16"/>
              </w:rPr>
              <w:t>100</w:t>
            </w:r>
          </w:p>
        </w:tc>
        <w:tc>
          <w:tcPr>
            <w:tcW w:w="760" w:type="dxa"/>
            <w:tcBorders>
              <w:top w:val="nil"/>
              <w:left w:val="nil"/>
              <w:bottom w:val="single" w:sz="4" w:space="0" w:color="auto"/>
              <w:right w:val="single" w:sz="4" w:space="0" w:color="auto"/>
            </w:tcBorders>
            <w:shd w:val="clear" w:color="auto" w:fill="auto"/>
            <w:noWrap/>
            <w:vAlign w:val="center"/>
          </w:tcPr>
          <w:p w:rsidR="004919AB" w:rsidRPr="004B4DE8" w:rsidRDefault="00F435B6" w:rsidP="00930561">
            <w:pPr>
              <w:jc w:val="center"/>
              <w:rPr>
                <w:rFonts w:ascii="Arial CYR" w:hAnsi="Arial CYR" w:cs="Arial CYR"/>
                <w:b/>
                <w:sz w:val="16"/>
                <w:szCs w:val="16"/>
              </w:rPr>
            </w:pPr>
            <w:r w:rsidRPr="004B4DE8">
              <w:rPr>
                <w:rFonts w:ascii="Arial CYR" w:hAnsi="Arial CYR" w:cs="Arial CYR"/>
                <w:b/>
                <w:sz w:val="16"/>
                <w:szCs w:val="16"/>
              </w:rPr>
              <w:t>32398</w:t>
            </w:r>
          </w:p>
        </w:tc>
        <w:tc>
          <w:tcPr>
            <w:tcW w:w="780" w:type="dxa"/>
            <w:tcBorders>
              <w:top w:val="nil"/>
              <w:left w:val="nil"/>
              <w:bottom w:val="single" w:sz="4" w:space="0" w:color="auto"/>
              <w:right w:val="single" w:sz="4" w:space="0" w:color="auto"/>
            </w:tcBorders>
            <w:shd w:val="clear" w:color="auto" w:fill="auto"/>
            <w:noWrap/>
            <w:vAlign w:val="center"/>
          </w:tcPr>
          <w:p w:rsidR="004919AB" w:rsidRPr="004B4DE8" w:rsidRDefault="00F435B6" w:rsidP="00930561">
            <w:pPr>
              <w:jc w:val="center"/>
              <w:rPr>
                <w:rFonts w:ascii="Arial CYR" w:hAnsi="Arial CYR" w:cs="Arial CYR"/>
                <w:b/>
                <w:sz w:val="16"/>
                <w:szCs w:val="16"/>
              </w:rPr>
            </w:pPr>
            <w:r w:rsidRPr="004B4DE8">
              <w:rPr>
                <w:rFonts w:ascii="Arial CYR" w:hAnsi="Arial CYR" w:cs="Arial CYR"/>
                <w:b/>
                <w:sz w:val="16"/>
                <w:szCs w:val="16"/>
              </w:rPr>
              <w:t>121,98</w:t>
            </w:r>
          </w:p>
        </w:tc>
        <w:tc>
          <w:tcPr>
            <w:tcW w:w="940" w:type="dxa"/>
            <w:tcBorders>
              <w:top w:val="nil"/>
              <w:left w:val="nil"/>
              <w:bottom w:val="single" w:sz="4" w:space="0" w:color="auto"/>
              <w:right w:val="single" w:sz="4" w:space="0" w:color="auto"/>
            </w:tcBorders>
            <w:shd w:val="clear" w:color="auto" w:fill="auto"/>
            <w:noWrap/>
            <w:vAlign w:val="bottom"/>
          </w:tcPr>
          <w:p w:rsidR="004919AB" w:rsidRPr="004B4DE8" w:rsidRDefault="00F435B6" w:rsidP="00930561">
            <w:pPr>
              <w:jc w:val="center"/>
              <w:rPr>
                <w:rFonts w:ascii="Arial CYR" w:hAnsi="Arial CYR" w:cs="Arial CYR"/>
                <w:b/>
                <w:sz w:val="16"/>
                <w:szCs w:val="16"/>
              </w:rPr>
            </w:pPr>
            <w:r w:rsidRPr="004B4DE8">
              <w:rPr>
                <w:rFonts w:ascii="Arial CYR" w:hAnsi="Arial CYR" w:cs="Arial CYR"/>
                <w:b/>
                <w:sz w:val="16"/>
                <w:szCs w:val="16"/>
              </w:rPr>
              <w:t>-</w:t>
            </w:r>
          </w:p>
          <w:p w:rsidR="00F435B6" w:rsidRPr="004B4DE8" w:rsidRDefault="00F435B6" w:rsidP="00930561">
            <w:pPr>
              <w:jc w:val="center"/>
              <w:rPr>
                <w:rFonts w:ascii="Arial CYR" w:hAnsi="Arial CYR" w:cs="Arial CYR"/>
                <w:b/>
                <w:sz w:val="16"/>
                <w:szCs w:val="16"/>
              </w:rPr>
            </w:pPr>
          </w:p>
        </w:tc>
        <w:tc>
          <w:tcPr>
            <w:tcW w:w="1300" w:type="dxa"/>
            <w:tcBorders>
              <w:top w:val="nil"/>
              <w:left w:val="nil"/>
              <w:bottom w:val="single" w:sz="4" w:space="0" w:color="auto"/>
              <w:right w:val="single" w:sz="4" w:space="0" w:color="auto"/>
            </w:tcBorders>
            <w:shd w:val="clear" w:color="auto" w:fill="auto"/>
            <w:noWrap/>
            <w:vAlign w:val="center"/>
          </w:tcPr>
          <w:p w:rsidR="004919AB" w:rsidRPr="004B4DE8" w:rsidRDefault="00F435B6" w:rsidP="00930561">
            <w:pPr>
              <w:jc w:val="center"/>
              <w:rPr>
                <w:rFonts w:ascii="Arial CYR" w:hAnsi="Arial CYR" w:cs="Arial CYR"/>
                <w:b/>
                <w:sz w:val="16"/>
                <w:szCs w:val="16"/>
              </w:rPr>
            </w:pPr>
            <w:r w:rsidRPr="004B4DE8">
              <w:rPr>
                <w:rFonts w:ascii="Arial CYR" w:hAnsi="Arial CYR" w:cs="Arial CYR"/>
                <w:b/>
                <w:sz w:val="16"/>
                <w:szCs w:val="16"/>
              </w:rPr>
              <w:t>-</w:t>
            </w:r>
          </w:p>
          <w:p w:rsidR="00F435B6" w:rsidRPr="004B4DE8" w:rsidRDefault="00F435B6" w:rsidP="00930561">
            <w:pPr>
              <w:jc w:val="center"/>
              <w:rPr>
                <w:rFonts w:ascii="Arial CYR" w:hAnsi="Arial CYR" w:cs="Arial CYR"/>
                <w:b/>
                <w:sz w:val="16"/>
                <w:szCs w:val="16"/>
              </w:rPr>
            </w:pPr>
          </w:p>
        </w:tc>
      </w:tr>
    </w:tbl>
    <w:p w:rsidR="004919AB" w:rsidRPr="004B4DE8" w:rsidRDefault="004919AB" w:rsidP="004919AB">
      <w:pPr>
        <w:jc w:val="both"/>
      </w:pPr>
    </w:p>
    <w:p w:rsidR="004919AB" w:rsidRPr="004B4DE8" w:rsidRDefault="004919AB" w:rsidP="004B4DE8">
      <w:pPr>
        <w:spacing w:line="360" w:lineRule="auto"/>
        <w:rPr>
          <w:sz w:val="24"/>
          <w:szCs w:val="24"/>
        </w:rPr>
      </w:pPr>
      <w:r w:rsidRPr="004B4DE8">
        <w:rPr>
          <w:sz w:val="24"/>
          <w:szCs w:val="24"/>
        </w:rPr>
        <w:t xml:space="preserve">Оценку структуры пассива баланса следует начать с анализа динамики валюты баланса. Валюта баланса за отчетный период </w:t>
      </w:r>
      <w:r w:rsidR="004B4DE8">
        <w:rPr>
          <w:sz w:val="24"/>
          <w:szCs w:val="24"/>
        </w:rPr>
        <w:t>увеличилась и</w:t>
      </w:r>
      <w:r w:rsidRPr="004B4DE8">
        <w:rPr>
          <w:sz w:val="24"/>
          <w:szCs w:val="24"/>
        </w:rPr>
        <w:t xml:space="preserve"> соста</w:t>
      </w:r>
      <w:r w:rsidR="004B4DE8">
        <w:rPr>
          <w:sz w:val="24"/>
          <w:szCs w:val="24"/>
        </w:rPr>
        <w:t>вила на конец периода 179786</w:t>
      </w:r>
      <w:r w:rsidRPr="004B4DE8">
        <w:rPr>
          <w:sz w:val="24"/>
          <w:szCs w:val="24"/>
        </w:rPr>
        <w:t xml:space="preserve">, что произошло вследствие </w:t>
      </w:r>
      <w:r w:rsidR="004B4DE8">
        <w:rPr>
          <w:sz w:val="24"/>
          <w:szCs w:val="24"/>
        </w:rPr>
        <w:t xml:space="preserve">увеличения </w:t>
      </w:r>
      <w:r w:rsidRPr="004B4DE8">
        <w:rPr>
          <w:sz w:val="24"/>
          <w:szCs w:val="24"/>
        </w:rPr>
        <w:t xml:space="preserve">абсолютного размера собственных и заемных источников средств предприятия к концу отчетного периода. </w:t>
      </w:r>
      <w:r w:rsidR="004B4DE8">
        <w:rPr>
          <w:sz w:val="24"/>
          <w:szCs w:val="24"/>
        </w:rPr>
        <w:t>Увеличение</w:t>
      </w:r>
      <w:r w:rsidRPr="004B4DE8">
        <w:rPr>
          <w:sz w:val="24"/>
          <w:szCs w:val="24"/>
        </w:rPr>
        <w:t xml:space="preserve"> валюты за рассматриваемый период свидетельствует о </w:t>
      </w:r>
      <w:r w:rsidR="004B4DE8">
        <w:rPr>
          <w:sz w:val="24"/>
          <w:szCs w:val="24"/>
        </w:rPr>
        <w:t xml:space="preserve">нарастании </w:t>
      </w:r>
      <w:r w:rsidRPr="004B4DE8">
        <w:rPr>
          <w:sz w:val="24"/>
          <w:szCs w:val="24"/>
        </w:rPr>
        <w:t xml:space="preserve"> хозяйственного оборота, конкретной причиной такого </w:t>
      </w:r>
      <w:r w:rsidR="004B4DE8">
        <w:rPr>
          <w:sz w:val="24"/>
          <w:szCs w:val="24"/>
        </w:rPr>
        <w:t>увеличения</w:t>
      </w:r>
      <w:r w:rsidRPr="004B4DE8">
        <w:rPr>
          <w:sz w:val="24"/>
          <w:szCs w:val="24"/>
        </w:rPr>
        <w:t xml:space="preserve"> является </w:t>
      </w:r>
      <w:r w:rsidR="004B4DE8" w:rsidRPr="004B4DE8">
        <w:rPr>
          <w:sz w:val="24"/>
          <w:szCs w:val="24"/>
        </w:rPr>
        <w:t>с</w:t>
      </w:r>
      <w:r w:rsidR="004B4DE8">
        <w:rPr>
          <w:sz w:val="24"/>
          <w:szCs w:val="24"/>
        </w:rPr>
        <w:t>нижение</w:t>
      </w:r>
      <w:r w:rsidRPr="004B4DE8">
        <w:rPr>
          <w:sz w:val="24"/>
          <w:szCs w:val="24"/>
        </w:rPr>
        <w:t xml:space="preserve"> непокрытого убытка.</w:t>
      </w:r>
    </w:p>
    <w:p w:rsidR="004919AB" w:rsidRPr="004B4DE8" w:rsidRDefault="004919AB" w:rsidP="004B4DE8">
      <w:pPr>
        <w:spacing w:line="360" w:lineRule="auto"/>
        <w:ind w:firstLine="709"/>
        <w:rPr>
          <w:sz w:val="24"/>
          <w:szCs w:val="24"/>
        </w:rPr>
      </w:pPr>
      <w:r w:rsidRPr="004B4DE8">
        <w:rPr>
          <w:sz w:val="24"/>
          <w:szCs w:val="24"/>
        </w:rPr>
        <w:t xml:space="preserve">Для выявления главных черт структуры и структурных сдвигов в источниках средств предприятия следует дать оценку агрегированным разделам пассива баланса, для этого все источники группируются на собственные и заемные. </w:t>
      </w:r>
    </w:p>
    <w:p w:rsidR="004919AB" w:rsidRPr="004B4DE8" w:rsidRDefault="004919AB" w:rsidP="004B4DE8">
      <w:pPr>
        <w:spacing w:line="360" w:lineRule="auto"/>
        <w:ind w:firstLine="709"/>
        <w:rPr>
          <w:sz w:val="24"/>
          <w:szCs w:val="24"/>
        </w:rPr>
      </w:pPr>
      <w:r w:rsidRPr="004B4DE8">
        <w:rPr>
          <w:sz w:val="24"/>
          <w:szCs w:val="24"/>
        </w:rPr>
        <w:t xml:space="preserve">Так, на данном предприятии удельный вес собственных источников в общей структуре источников средств предприятия на начало отчетного периода составлял </w:t>
      </w:r>
      <w:r w:rsidR="004B4DE8">
        <w:rPr>
          <w:sz w:val="24"/>
          <w:szCs w:val="24"/>
        </w:rPr>
        <w:t>30,25</w:t>
      </w:r>
      <w:r w:rsidRPr="004B4DE8">
        <w:rPr>
          <w:sz w:val="24"/>
          <w:szCs w:val="24"/>
        </w:rPr>
        <w:t xml:space="preserve">%, соответственно заемных источников – </w:t>
      </w:r>
      <w:r w:rsidR="004B4DE8">
        <w:rPr>
          <w:sz w:val="24"/>
          <w:szCs w:val="24"/>
        </w:rPr>
        <w:t>69,75</w:t>
      </w:r>
      <w:r w:rsidRPr="004B4DE8">
        <w:rPr>
          <w:sz w:val="24"/>
          <w:szCs w:val="24"/>
        </w:rPr>
        <w:t xml:space="preserve">%. </w:t>
      </w:r>
      <w:r w:rsidR="00AD34B9">
        <w:rPr>
          <w:sz w:val="24"/>
          <w:szCs w:val="24"/>
        </w:rPr>
        <w:t xml:space="preserve">В </w:t>
      </w:r>
      <w:r w:rsidRPr="004B4DE8">
        <w:rPr>
          <w:sz w:val="24"/>
          <w:szCs w:val="24"/>
        </w:rPr>
        <w:t xml:space="preserve">общей структуре источников средств предприятия произошел </w:t>
      </w:r>
      <w:r w:rsidR="00AD34B9">
        <w:rPr>
          <w:sz w:val="24"/>
          <w:szCs w:val="24"/>
        </w:rPr>
        <w:t>спад</w:t>
      </w:r>
      <w:r w:rsidRPr="004B4DE8">
        <w:rPr>
          <w:sz w:val="24"/>
          <w:szCs w:val="24"/>
        </w:rPr>
        <w:t xml:space="preserve"> удельного веса заемных источников к концу рассматриваемого периода на </w:t>
      </w:r>
      <w:r w:rsidR="00AD34B9">
        <w:rPr>
          <w:sz w:val="24"/>
          <w:szCs w:val="24"/>
        </w:rPr>
        <w:t>9,98</w:t>
      </w:r>
      <w:r w:rsidRPr="004B4DE8">
        <w:rPr>
          <w:sz w:val="24"/>
          <w:szCs w:val="24"/>
        </w:rPr>
        <w:t xml:space="preserve">%. </w:t>
      </w:r>
    </w:p>
    <w:p w:rsidR="00AD34B9" w:rsidRDefault="004919AB" w:rsidP="004B4DE8">
      <w:pPr>
        <w:spacing w:line="360" w:lineRule="auto"/>
        <w:ind w:firstLine="709"/>
        <w:rPr>
          <w:sz w:val="24"/>
          <w:szCs w:val="24"/>
        </w:rPr>
      </w:pPr>
      <w:r w:rsidRPr="004B4DE8">
        <w:rPr>
          <w:sz w:val="24"/>
          <w:szCs w:val="24"/>
        </w:rPr>
        <w:t xml:space="preserve">Высокий удельный вес собственного капитала на </w:t>
      </w:r>
      <w:r w:rsidR="00AD34B9">
        <w:rPr>
          <w:sz w:val="24"/>
          <w:szCs w:val="24"/>
        </w:rPr>
        <w:t>конец</w:t>
      </w:r>
      <w:r w:rsidRPr="004B4DE8">
        <w:rPr>
          <w:sz w:val="24"/>
          <w:szCs w:val="24"/>
        </w:rPr>
        <w:t xml:space="preserve"> периода объясняется тем, что на балансе предприятия находится большое число внеоборотных активов, которые должны покрываться собственным капиталом, поскольку скорость оборачиваемости внеоборотных активов низкая и возврат денежных средств вложенных в эти активы происходит медленно. </w:t>
      </w:r>
    </w:p>
    <w:p w:rsidR="004919AB" w:rsidRPr="004B4DE8" w:rsidRDefault="004919AB" w:rsidP="004B4DE8">
      <w:pPr>
        <w:spacing w:line="360" w:lineRule="auto"/>
        <w:ind w:firstLine="709"/>
        <w:rPr>
          <w:sz w:val="24"/>
          <w:szCs w:val="24"/>
        </w:rPr>
      </w:pPr>
      <w:r w:rsidRPr="004B4DE8">
        <w:rPr>
          <w:sz w:val="24"/>
          <w:szCs w:val="24"/>
        </w:rPr>
        <w:t xml:space="preserve">Высокий удельный вес </w:t>
      </w:r>
      <w:r w:rsidR="00AD34B9">
        <w:rPr>
          <w:sz w:val="24"/>
          <w:szCs w:val="24"/>
        </w:rPr>
        <w:t xml:space="preserve">собственных </w:t>
      </w:r>
      <w:r w:rsidRPr="004B4DE8">
        <w:rPr>
          <w:sz w:val="24"/>
          <w:szCs w:val="24"/>
        </w:rPr>
        <w:t>источников в общей структуре источников средств предпри</w:t>
      </w:r>
      <w:r w:rsidR="00AD34B9">
        <w:rPr>
          <w:sz w:val="24"/>
          <w:szCs w:val="24"/>
        </w:rPr>
        <w:t xml:space="preserve">ятия, является результатом </w:t>
      </w:r>
      <w:r w:rsidRPr="004B4DE8">
        <w:rPr>
          <w:sz w:val="24"/>
          <w:szCs w:val="24"/>
        </w:rPr>
        <w:t>стабильной работы организ</w:t>
      </w:r>
      <w:r w:rsidR="00AD34B9">
        <w:rPr>
          <w:sz w:val="24"/>
          <w:szCs w:val="24"/>
        </w:rPr>
        <w:t>ации: наличию</w:t>
      </w:r>
      <w:r w:rsidRPr="004B4DE8">
        <w:rPr>
          <w:sz w:val="24"/>
          <w:szCs w:val="24"/>
        </w:rPr>
        <w:t xml:space="preserve"> прибыли, рост</w:t>
      </w:r>
      <w:r w:rsidR="00AD34B9">
        <w:rPr>
          <w:sz w:val="24"/>
          <w:szCs w:val="24"/>
        </w:rPr>
        <w:t>у</w:t>
      </w:r>
      <w:r w:rsidRPr="004B4DE8">
        <w:rPr>
          <w:sz w:val="24"/>
          <w:szCs w:val="24"/>
        </w:rPr>
        <w:t xml:space="preserve"> себестои</w:t>
      </w:r>
      <w:r w:rsidR="00AD34B9">
        <w:rPr>
          <w:sz w:val="24"/>
          <w:szCs w:val="24"/>
        </w:rPr>
        <w:t xml:space="preserve">мости. </w:t>
      </w:r>
    </w:p>
    <w:p w:rsidR="004919AB" w:rsidRPr="004B4DE8" w:rsidRDefault="004919AB" w:rsidP="004B4DE8">
      <w:pPr>
        <w:spacing w:line="360" w:lineRule="auto"/>
        <w:ind w:firstLine="709"/>
        <w:rPr>
          <w:sz w:val="24"/>
          <w:szCs w:val="24"/>
        </w:rPr>
      </w:pPr>
    </w:p>
    <w:p w:rsidR="004919AB" w:rsidRDefault="004919AB" w:rsidP="00ED4FB0">
      <w:pPr>
        <w:jc w:val="both"/>
      </w:pPr>
    </w:p>
    <w:tbl>
      <w:tblPr>
        <w:tblW w:w="9485" w:type="dxa"/>
        <w:jc w:val="center"/>
        <w:tblLook w:val="0000" w:firstRow="0" w:lastRow="0" w:firstColumn="0" w:lastColumn="0" w:noHBand="0" w:noVBand="0"/>
      </w:tblPr>
      <w:tblGrid>
        <w:gridCol w:w="2320"/>
        <w:gridCol w:w="831"/>
        <w:gridCol w:w="817"/>
        <w:gridCol w:w="831"/>
        <w:gridCol w:w="817"/>
        <w:gridCol w:w="760"/>
        <w:gridCol w:w="843"/>
        <w:gridCol w:w="966"/>
        <w:gridCol w:w="1300"/>
      </w:tblGrid>
      <w:tr w:rsidR="004919AB" w:rsidRPr="00AD34B9">
        <w:trPr>
          <w:trHeight w:val="255"/>
          <w:jc w:val="center"/>
        </w:trPr>
        <w:tc>
          <w:tcPr>
            <w:tcW w:w="2320" w:type="dxa"/>
            <w:tcBorders>
              <w:top w:val="nil"/>
              <w:left w:val="nil"/>
              <w:bottom w:val="nil"/>
              <w:right w:val="nil"/>
            </w:tcBorders>
            <w:shd w:val="clear" w:color="auto" w:fill="auto"/>
            <w:noWrap/>
            <w:vAlign w:val="bottom"/>
          </w:tcPr>
          <w:p w:rsidR="004919AB" w:rsidRPr="00AD34B9" w:rsidRDefault="004919AB" w:rsidP="00930561">
            <w:pPr>
              <w:rPr>
                <w:rFonts w:ascii="Arial CYR" w:hAnsi="Arial CYR" w:cs="Arial CYR"/>
                <w:sz w:val="16"/>
                <w:szCs w:val="16"/>
              </w:rPr>
            </w:pPr>
          </w:p>
        </w:tc>
        <w:tc>
          <w:tcPr>
            <w:tcW w:w="831" w:type="dxa"/>
            <w:tcBorders>
              <w:top w:val="nil"/>
              <w:left w:val="nil"/>
              <w:bottom w:val="nil"/>
              <w:right w:val="nil"/>
            </w:tcBorders>
            <w:shd w:val="clear" w:color="auto" w:fill="auto"/>
            <w:noWrap/>
            <w:vAlign w:val="bottom"/>
          </w:tcPr>
          <w:p w:rsidR="004919AB" w:rsidRPr="00AD34B9" w:rsidRDefault="004919AB" w:rsidP="00930561">
            <w:pPr>
              <w:rPr>
                <w:rFonts w:ascii="Arial CYR" w:hAnsi="Arial CYR" w:cs="Arial CYR"/>
                <w:sz w:val="16"/>
                <w:szCs w:val="16"/>
              </w:rPr>
            </w:pPr>
          </w:p>
        </w:tc>
        <w:tc>
          <w:tcPr>
            <w:tcW w:w="817" w:type="dxa"/>
            <w:tcBorders>
              <w:top w:val="nil"/>
              <w:left w:val="nil"/>
              <w:bottom w:val="nil"/>
              <w:right w:val="nil"/>
            </w:tcBorders>
            <w:shd w:val="clear" w:color="auto" w:fill="auto"/>
            <w:noWrap/>
            <w:vAlign w:val="bottom"/>
          </w:tcPr>
          <w:p w:rsidR="004919AB" w:rsidRPr="00AD34B9" w:rsidRDefault="004919AB" w:rsidP="00930561">
            <w:pPr>
              <w:rPr>
                <w:rFonts w:ascii="Arial CYR" w:hAnsi="Arial CYR" w:cs="Arial CYR"/>
                <w:sz w:val="16"/>
                <w:szCs w:val="16"/>
              </w:rPr>
            </w:pPr>
          </w:p>
        </w:tc>
        <w:tc>
          <w:tcPr>
            <w:tcW w:w="831" w:type="dxa"/>
            <w:tcBorders>
              <w:top w:val="nil"/>
              <w:left w:val="nil"/>
              <w:bottom w:val="nil"/>
              <w:right w:val="nil"/>
            </w:tcBorders>
            <w:shd w:val="clear" w:color="auto" w:fill="auto"/>
            <w:noWrap/>
            <w:vAlign w:val="bottom"/>
          </w:tcPr>
          <w:p w:rsidR="004919AB" w:rsidRPr="00AD34B9" w:rsidRDefault="004919AB" w:rsidP="00930561">
            <w:pPr>
              <w:rPr>
                <w:rFonts w:ascii="Arial CYR" w:hAnsi="Arial CYR" w:cs="Arial CYR"/>
                <w:sz w:val="16"/>
                <w:szCs w:val="16"/>
              </w:rPr>
            </w:pPr>
          </w:p>
        </w:tc>
        <w:tc>
          <w:tcPr>
            <w:tcW w:w="817" w:type="dxa"/>
            <w:tcBorders>
              <w:top w:val="nil"/>
              <w:left w:val="nil"/>
              <w:bottom w:val="nil"/>
              <w:right w:val="nil"/>
            </w:tcBorders>
            <w:shd w:val="clear" w:color="auto" w:fill="auto"/>
            <w:noWrap/>
            <w:vAlign w:val="bottom"/>
          </w:tcPr>
          <w:p w:rsidR="004919AB" w:rsidRPr="00AD34B9" w:rsidRDefault="004919AB" w:rsidP="00930561">
            <w:pPr>
              <w:rPr>
                <w:rFonts w:ascii="Arial CYR" w:hAnsi="Arial CYR" w:cs="Arial CYR"/>
                <w:sz w:val="16"/>
                <w:szCs w:val="16"/>
              </w:rPr>
            </w:pPr>
          </w:p>
        </w:tc>
        <w:tc>
          <w:tcPr>
            <w:tcW w:w="760" w:type="dxa"/>
            <w:tcBorders>
              <w:top w:val="nil"/>
              <w:left w:val="nil"/>
              <w:bottom w:val="nil"/>
              <w:right w:val="nil"/>
            </w:tcBorders>
            <w:shd w:val="clear" w:color="auto" w:fill="auto"/>
            <w:noWrap/>
            <w:vAlign w:val="bottom"/>
          </w:tcPr>
          <w:p w:rsidR="004919AB" w:rsidRPr="00AD34B9" w:rsidRDefault="004919AB" w:rsidP="00930561">
            <w:pPr>
              <w:rPr>
                <w:rFonts w:ascii="Arial CYR" w:hAnsi="Arial CYR" w:cs="Arial CYR"/>
                <w:sz w:val="16"/>
                <w:szCs w:val="16"/>
              </w:rPr>
            </w:pPr>
          </w:p>
        </w:tc>
        <w:tc>
          <w:tcPr>
            <w:tcW w:w="843" w:type="dxa"/>
            <w:tcBorders>
              <w:top w:val="nil"/>
              <w:left w:val="nil"/>
              <w:bottom w:val="nil"/>
              <w:right w:val="nil"/>
            </w:tcBorders>
            <w:shd w:val="clear" w:color="auto" w:fill="auto"/>
            <w:noWrap/>
            <w:vAlign w:val="bottom"/>
          </w:tcPr>
          <w:p w:rsidR="004919AB" w:rsidRPr="00AD34B9" w:rsidRDefault="004919AB" w:rsidP="00930561">
            <w:pPr>
              <w:rPr>
                <w:rFonts w:ascii="Arial CYR" w:hAnsi="Arial CYR" w:cs="Arial CYR"/>
                <w:sz w:val="16"/>
                <w:szCs w:val="16"/>
              </w:rPr>
            </w:pPr>
          </w:p>
        </w:tc>
        <w:tc>
          <w:tcPr>
            <w:tcW w:w="966" w:type="dxa"/>
            <w:tcBorders>
              <w:top w:val="nil"/>
              <w:left w:val="nil"/>
              <w:bottom w:val="nil"/>
              <w:right w:val="nil"/>
            </w:tcBorders>
            <w:shd w:val="clear" w:color="auto" w:fill="auto"/>
            <w:noWrap/>
            <w:vAlign w:val="bottom"/>
          </w:tcPr>
          <w:p w:rsidR="004919AB" w:rsidRPr="00AD34B9" w:rsidRDefault="004919AB" w:rsidP="00930561">
            <w:pPr>
              <w:rPr>
                <w:rFonts w:ascii="Arial CYR" w:hAnsi="Arial CYR" w:cs="Arial CYR"/>
                <w:sz w:val="16"/>
                <w:szCs w:val="16"/>
              </w:rPr>
            </w:pPr>
          </w:p>
        </w:tc>
        <w:tc>
          <w:tcPr>
            <w:tcW w:w="1300" w:type="dxa"/>
            <w:tcBorders>
              <w:top w:val="nil"/>
              <w:left w:val="nil"/>
              <w:bottom w:val="nil"/>
              <w:right w:val="nil"/>
            </w:tcBorders>
            <w:shd w:val="clear" w:color="auto" w:fill="auto"/>
            <w:noWrap/>
            <w:vAlign w:val="bottom"/>
          </w:tcPr>
          <w:p w:rsidR="004919AB" w:rsidRPr="00AD34B9" w:rsidRDefault="004919AB" w:rsidP="00930561">
            <w:pPr>
              <w:jc w:val="right"/>
              <w:rPr>
                <w:rFonts w:ascii="Arial CYR" w:hAnsi="Arial CYR" w:cs="Arial CYR"/>
                <w:sz w:val="16"/>
                <w:szCs w:val="16"/>
              </w:rPr>
            </w:pPr>
            <w:r w:rsidRPr="00AD34B9">
              <w:rPr>
                <w:rFonts w:ascii="Arial CYR" w:hAnsi="Arial CYR" w:cs="Arial CYR"/>
                <w:sz w:val="16"/>
                <w:szCs w:val="16"/>
              </w:rPr>
              <w:t>Таблица 6</w:t>
            </w:r>
          </w:p>
        </w:tc>
      </w:tr>
      <w:tr w:rsidR="004919AB" w:rsidRPr="00AD34B9">
        <w:trPr>
          <w:trHeight w:val="255"/>
          <w:jc w:val="center"/>
        </w:trPr>
        <w:tc>
          <w:tcPr>
            <w:tcW w:w="9485" w:type="dxa"/>
            <w:gridSpan w:val="9"/>
            <w:tcBorders>
              <w:top w:val="nil"/>
              <w:left w:val="nil"/>
              <w:bottom w:val="single" w:sz="4" w:space="0" w:color="auto"/>
              <w:right w:val="nil"/>
            </w:tcBorders>
            <w:shd w:val="clear" w:color="auto" w:fill="auto"/>
            <w:noWrap/>
            <w:vAlign w:val="bottom"/>
          </w:tcPr>
          <w:p w:rsidR="004919AB" w:rsidRPr="00AD34B9" w:rsidRDefault="004919AB" w:rsidP="00930561">
            <w:pPr>
              <w:jc w:val="center"/>
              <w:rPr>
                <w:rFonts w:ascii="Arial CYR" w:hAnsi="Arial CYR" w:cs="Arial CYR"/>
                <w:b/>
                <w:bCs/>
                <w:sz w:val="16"/>
                <w:szCs w:val="16"/>
              </w:rPr>
            </w:pPr>
            <w:r w:rsidRPr="00AD34B9">
              <w:rPr>
                <w:rFonts w:ascii="Arial CYR" w:hAnsi="Arial CYR" w:cs="Arial CYR"/>
                <w:b/>
                <w:bCs/>
                <w:sz w:val="16"/>
                <w:szCs w:val="16"/>
              </w:rPr>
              <w:t>Источники собственных средств предприятия</w:t>
            </w:r>
          </w:p>
        </w:tc>
      </w:tr>
      <w:tr w:rsidR="004919AB" w:rsidRPr="00AD34B9">
        <w:trPr>
          <w:trHeight w:val="510"/>
          <w:jc w:val="center"/>
        </w:trPr>
        <w:tc>
          <w:tcPr>
            <w:tcW w:w="2320" w:type="dxa"/>
            <w:vMerge w:val="restart"/>
            <w:tcBorders>
              <w:top w:val="nil"/>
              <w:left w:val="single" w:sz="4" w:space="0" w:color="auto"/>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Показатели</w:t>
            </w:r>
          </w:p>
        </w:tc>
        <w:tc>
          <w:tcPr>
            <w:tcW w:w="1648" w:type="dxa"/>
            <w:gridSpan w:val="2"/>
            <w:tcBorders>
              <w:top w:val="single" w:sz="4" w:space="0" w:color="auto"/>
              <w:left w:val="nil"/>
              <w:bottom w:val="single" w:sz="4" w:space="0" w:color="auto"/>
              <w:right w:val="single" w:sz="4" w:space="0" w:color="000000"/>
            </w:tcBorders>
            <w:shd w:val="clear" w:color="auto" w:fill="auto"/>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Абсолютный пок-ль, т.р.</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Структура, %</w:t>
            </w:r>
          </w:p>
        </w:tc>
        <w:tc>
          <w:tcPr>
            <w:tcW w:w="3869" w:type="dxa"/>
            <w:gridSpan w:val="4"/>
            <w:tcBorders>
              <w:top w:val="single" w:sz="4" w:space="0" w:color="auto"/>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Изменение</w:t>
            </w:r>
          </w:p>
        </w:tc>
      </w:tr>
      <w:tr w:rsidR="004919AB" w:rsidRPr="00AD34B9">
        <w:trPr>
          <w:trHeight w:val="255"/>
          <w:jc w:val="center"/>
        </w:trPr>
        <w:tc>
          <w:tcPr>
            <w:tcW w:w="2320" w:type="dxa"/>
            <w:vMerge/>
            <w:tcBorders>
              <w:top w:val="nil"/>
              <w:left w:val="single" w:sz="4" w:space="0" w:color="auto"/>
              <w:bottom w:val="single" w:sz="4" w:space="0" w:color="auto"/>
              <w:right w:val="single" w:sz="4" w:space="0" w:color="auto"/>
            </w:tcBorders>
            <w:vAlign w:val="center"/>
          </w:tcPr>
          <w:p w:rsidR="004919AB" w:rsidRPr="00AD34B9" w:rsidRDefault="004919AB" w:rsidP="00930561">
            <w:pPr>
              <w:rPr>
                <w:rFonts w:ascii="Arial CYR" w:hAnsi="Arial CYR" w:cs="Arial CYR"/>
                <w:sz w:val="16"/>
                <w:szCs w:val="16"/>
              </w:rPr>
            </w:pPr>
          </w:p>
        </w:tc>
        <w:tc>
          <w:tcPr>
            <w:tcW w:w="831" w:type="dxa"/>
            <w:tcBorders>
              <w:top w:val="nil"/>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нач.пер.</w:t>
            </w:r>
          </w:p>
        </w:tc>
        <w:tc>
          <w:tcPr>
            <w:tcW w:w="817" w:type="dxa"/>
            <w:tcBorders>
              <w:top w:val="nil"/>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кон.пер.</w:t>
            </w:r>
          </w:p>
        </w:tc>
        <w:tc>
          <w:tcPr>
            <w:tcW w:w="831" w:type="dxa"/>
            <w:tcBorders>
              <w:top w:val="nil"/>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нач.пер.</w:t>
            </w:r>
          </w:p>
        </w:tc>
        <w:tc>
          <w:tcPr>
            <w:tcW w:w="817" w:type="dxa"/>
            <w:tcBorders>
              <w:top w:val="nil"/>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кон.пер.</w:t>
            </w:r>
          </w:p>
        </w:tc>
        <w:tc>
          <w:tcPr>
            <w:tcW w:w="760" w:type="dxa"/>
            <w:tcBorders>
              <w:top w:val="nil"/>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абс.</w:t>
            </w:r>
          </w:p>
        </w:tc>
        <w:tc>
          <w:tcPr>
            <w:tcW w:w="843" w:type="dxa"/>
            <w:tcBorders>
              <w:top w:val="nil"/>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относит.</w:t>
            </w:r>
          </w:p>
        </w:tc>
        <w:tc>
          <w:tcPr>
            <w:tcW w:w="966" w:type="dxa"/>
            <w:tcBorders>
              <w:top w:val="nil"/>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структуры</w:t>
            </w:r>
          </w:p>
        </w:tc>
        <w:tc>
          <w:tcPr>
            <w:tcW w:w="1300" w:type="dxa"/>
            <w:tcBorders>
              <w:top w:val="nil"/>
              <w:left w:val="nil"/>
              <w:bottom w:val="single" w:sz="4" w:space="0" w:color="auto"/>
              <w:right w:val="single" w:sz="4" w:space="0" w:color="auto"/>
            </w:tcBorders>
            <w:shd w:val="clear" w:color="auto" w:fill="auto"/>
            <w:noWrap/>
            <w:vAlign w:val="center"/>
          </w:tcPr>
          <w:p w:rsidR="004919AB" w:rsidRPr="00AD34B9" w:rsidRDefault="004919AB" w:rsidP="00930561">
            <w:pPr>
              <w:jc w:val="center"/>
              <w:rPr>
                <w:rFonts w:ascii="Arial CYR" w:hAnsi="Arial CYR" w:cs="Arial CYR"/>
                <w:sz w:val="16"/>
                <w:szCs w:val="16"/>
              </w:rPr>
            </w:pPr>
            <w:r w:rsidRPr="00AD34B9">
              <w:rPr>
                <w:rFonts w:ascii="Arial CYR" w:hAnsi="Arial CYR" w:cs="Arial CYR"/>
                <w:sz w:val="16"/>
                <w:szCs w:val="16"/>
              </w:rPr>
              <w:t>в % к общ.изм.</w:t>
            </w:r>
          </w:p>
        </w:tc>
      </w:tr>
      <w:tr w:rsidR="00E46A84" w:rsidRPr="00AD34B9">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46A84" w:rsidRPr="00AD34B9" w:rsidRDefault="00E46A84" w:rsidP="00930561">
            <w:pPr>
              <w:rPr>
                <w:rFonts w:ascii="Arial CYR" w:hAnsi="Arial CYR" w:cs="Arial CYR"/>
                <w:sz w:val="16"/>
                <w:szCs w:val="16"/>
              </w:rPr>
            </w:pPr>
            <w:r w:rsidRPr="00AD34B9">
              <w:rPr>
                <w:rFonts w:ascii="Arial CYR" w:hAnsi="Arial CYR" w:cs="Arial CYR"/>
                <w:sz w:val="16"/>
                <w:szCs w:val="16"/>
              </w:rPr>
              <w:t>Уставный капитал</w:t>
            </w:r>
          </w:p>
        </w:tc>
        <w:tc>
          <w:tcPr>
            <w:tcW w:w="831"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lang w:val="en-US"/>
              </w:rPr>
              <w:t>962</w:t>
            </w:r>
          </w:p>
        </w:tc>
        <w:tc>
          <w:tcPr>
            <w:tcW w:w="817"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lang w:val="en-US"/>
              </w:rPr>
              <w:t>962</w:t>
            </w:r>
          </w:p>
        </w:tc>
        <w:tc>
          <w:tcPr>
            <w:tcW w:w="831"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1,41</w:t>
            </w:r>
          </w:p>
        </w:tc>
        <w:tc>
          <w:tcPr>
            <w:tcW w:w="817"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1,00</w:t>
            </w:r>
          </w:p>
        </w:tc>
        <w:tc>
          <w:tcPr>
            <w:tcW w:w="760"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0</w:t>
            </w:r>
          </w:p>
        </w:tc>
        <w:tc>
          <w:tcPr>
            <w:tcW w:w="843"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100,00</w:t>
            </w:r>
          </w:p>
        </w:tc>
        <w:tc>
          <w:tcPr>
            <w:tcW w:w="966"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-0,40</w:t>
            </w:r>
          </w:p>
        </w:tc>
        <w:tc>
          <w:tcPr>
            <w:tcW w:w="1300"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0,00</w:t>
            </w:r>
          </w:p>
        </w:tc>
      </w:tr>
      <w:tr w:rsidR="00E46A84" w:rsidRPr="00AD34B9">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46A84" w:rsidRPr="00AD34B9" w:rsidRDefault="00E46A84" w:rsidP="00930561">
            <w:pPr>
              <w:rPr>
                <w:rFonts w:ascii="Arial CYR" w:hAnsi="Arial CYR" w:cs="Arial CYR"/>
                <w:sz w:val="16"/>
                <w:szCs w:val="16"/>
              </w:rPr>
            </w:pPr>
            <w:r w:rsidRPr="00AD34B9">
              <w:rPr>
                <w:rFonts w:ascii="Arial CYR" w:hAnsi="Arial CYR" w:cs="Arial CYR"/>
                <w:sz w:val="16"/>
                <w:szCs w:val="16"/>
              </w:rPr>
              <w:t>Добавочный капитал</w:t>
            </w:r>
          </w:p>
        </w:tc>
        <w:tc>
          <w:tcPr>
            <w:tcW w:w="831"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lang w:val="en-US"/>
              </w:rPr>
              <w:t>23862</w:t>
            </w:r>
          </w:p>
        </w:tc>
        <w:tc>
          <w:tcPr>
            <w:tcW w:w="817"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lang w:val="en-US"/>
              </w:rPr>
              <w:t>23830</w:t>
            </w:r>
          </w:p>
        </w:tc>
        <w:tc>
          <w:tcPr>
            <w:tcW w:w="831"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34,86</w:t>
            </w:r>
          </w:p>
        </w:tc>
        <w:tc>
          <w:tcPr>
            <w:tcW w:w="817"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24,78</w:t>
            </w:r>
          </w:p>
        </w:tc>
        <w:tc>
          <w:tcPr>
            <w:tcW w:w="760"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-32</w:t>
            </w:r>
          </w:p>
        </w:tc>
        <w:tc>
          <w:tcPr>
            <w:tcW w:w="843"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99,87</w:t>
            </w:r>
          </w:p>
        </w:tc>
        <w:tc>
          <w:tcPr>
            <w:tcW w:w="966"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-10,08</w:t>
            </w:r>
          </w:p>
        </w:tc>
        <w:tc>
          <w:tcPr>
            <w:tcW w:w="1300"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-0,12</w:t>
            </w:r>
          </w:p>
        </w:tc>
      </w:tr>
      <w:tr w:rsidR="00E46A84" w:rsidRPr="00AD34B9" w:rsidTr="00E46A84">
        <w:trPr>
          <w:trHeight w:val="450"/>
          <w:jc w:val="center"/>
        </w:trPr>
        <w:tc>
          <w:tcPr>
            <w:tcW w:w="2320" w:type="dxa"/>
            <w:tcBorders>
              <w:top w:val="nil"/>
              <w:left w:val="single" w:sz="4" w:space="0" w:color="auto"/>
              <w:bottom w:val="single" w:sz="4" w:space="0" w:color="auto"/>
              <w:right w:val="single" w:sz="4" w:space="0" w:color="auto"/>
            </w:tcBorders>
            <w:shd w:val="clear" w:color="auto" w:fill="auto"/>
            <w:vAlign w:val="bottom"/>
          </w:tcPr>
          <w:p w:rsidR="00E46A84" w:rsidRPr="00AD34B9" w:rsidRDefault="00E46A84" w:rsidP="00930561">
            <w:pPr>
              <w:rPr>
                <w:rFonts w:ascii="Arial CYR" w:hAnsi="Arial CYR" w:cs="Arial CYR"/>
                <w:sz w:val="16"/>
                <w:szCs w:val="16"/>
              </w:rPr>
            </w:pPr>
            <w:r w:rsidRPr="00AD34B9">
              <w:rPr>
                <w:rFonts w:ascii="Arial CYR" w:hAnsi="Arial CYR" w:cs="Arial CYR"/>
                <w:sz w:val="16"/>
                <w:szCs w:val="16"/>
              </w:rPr>
              <w:t>Нераспределенная прибыль (непокрытый убыток)</w:t>
            </w:r>
          </w:p>
        </w:tc>
        <w:tc>
          <w:tcPr>
            <w:tcW w:w="831"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lang w:val="en-US"/>
              </w:rPr>
              <w:t>40697</w:t>
            </w:r>
          </w:p>
        </w:tc>
        <w:tc>
          <w:tcPr>
            <w:tcW w:w="817"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lang w:val="en-US"/>
              </w:rPr>
              <w:t>66382</w:t>
            </w:r>
          </w:p>
        </w:tc>
        <w:tc>
          <w:tcPr>
            <w:tcW w:w="831"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59,46</w:t>
            </w:r>
          </w:p>
        </w:tc>
        <w:tc>
          <w:tcPr>
            <w:tcW w:w="817"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69,03</w:t>
            </w:r>
          </w:p>
        </w:tc>
        <w:tc>
          <w:tcPr>
            <w:tcW w:w="760"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25685</w:t>
            </w:r>
          </w:p>
        </w:tc>
        <w:tc>
          <w:tcPr>
            <w:tcW w:w="843"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163,11</w:t>
            </w:r>
          </w:p>
        </w:tc>
        <w:tc>
          <w:tcPr>
            <w:tcW w:w="966"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9,58</w:t>
            </w:r>
          </w:p>
        </w:tc>
        <w:tc>
          <w:tcPr>
            <w:tcW w:w="1300"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92,70</w:t>
            </w:r>
          </w:p>
        </w:tc>
      </w:tr>
      <w:tr w:rsidR="00E46A84" w:rsidRPr="00AD34B9" w:rsidTr="00E46A84">
        <w:trPr>
          <w:trHeight w:val="450"/>
          <w:jc w:val="center"/>
        </w:trPr>
        <w:tc>
          <w:tcPr>
            <w:tcW w:w="2320" w:type="dxa"/>
            <w:tcBorders>
              <w:top w:val="nil"/>
              <w:left w:val="single" w:sz="4" w:space="0" w:color="auto"/>
              <w:bottom w:val="single" w:sz="4" w:space="0" w:color="auto"/>
              <w:right w:val="single" w:sz="4" w:space="0" w:color="auto"/>
            </w:tcBorders>
            <w:shd w:val="clear" w:color="auto" w:fill="auto"/>
            <w:vAlign w:val="bottom"/>
          </w:tcPr>
          <w:p w:rsidR="00E46A84" w:rsidRPr="00AD34B9" w:rsidRDefault="00E46A84" w:rsidP="00930561">
            <w:pPr>
              <w:rPr>
                <w:rFonts w:ascii="Arial CYR" w:hAnsi="Arial CYR" w:cs="Arial CYR"/>
                <w:sz w:val="16"/>
                <w:szCs w:val="16"/>
              </w:rPr>
            </w:pPr>
            <w:r>
              <w:rPr>
                <w:rFonts w:ascii="Arial CYR" w:hAnsi="Arial CYR" w:cs="Arial CYR"/>
                <w:sz w:val="16"/>
                <w:szCs w:val="16"/>
              </w:rPr>
              <w:t>Резервный капитал</w:t>
            </w:r>
          </w:p>
        </w:tc>
        <w:tc>
          <w:tcPr>
            <w:tcW w:w="831"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2929</w:t>
            </w:r>
          </w:p>
        </w:tc>
        <w:tc>
          <w:tcPr>
            <w:tcW w:w="817"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4984</w:t>
            </w:r>
          </w:p>
        </w:tc>
        <w:tc>
          <w:tcPr>
            <w:tcW w:w="831"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4,28</w:t>
            </w:r>
          </w:p>
        </w:tc>
        <w:tc>
          <w:tcPr>
            <w:tcW w:w="817"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5,18</w:t>
            </w:r>
          </w:p>
        </w:tc>
        <w:tc>
          <w:tcPr>
            <w:tcW w:w="760"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2055</w:t>
            </w:r>
          </w:p>
        </w:tc>
        <w:tc>
          <w:tcPr>
            <w:tcW w:w="843"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170,16</w:t>
            </w:r>
          </w:p>
        </w:tc>
        <w:tc>
          <w:tcPr>
            <w:tcW w:w="966"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0,90</w:t>
            </w:r>
          </w:p>
        </w:tc>
        <w:tc>
          <w:tcPr>
            <w:tcW w:w="1300" w:type="dxa"/>
            <w:tcBorders>
              <w:top w:val="nil"/>
              <w:left w:val="nil"/>
              <w:bottom w:val="single" w:sz="4" w:space="0" w:color="auto"/>
              <w:right w:val="single" w:sz="4" w:space="0" w:color="auto"/>
            </w:tcBorders>
            <w:shd w:val="clear" w:color="auto" w:fill="auto"/>
            <w:noWrap/>
            <w:vAlign w:val="bottom"/>
          </w:tcPr>
          <w:p w:rsidR="00E46A84" w:rsidRDefault="00E46A84">
            <w:pPr>
              <w:jc w:val="center"/>
              <w:rPr>
                <w:rFonts w:ascii="Arial" w:hAnsi="Arial" w:cs="Arial"/>
                <w:color w:val="000000"/>
                <w:sz w:val="16"/>
                <w:szCs w:val="16"/>
              </w:rPr>
            </w:pPr>
            <w:r>
              <w:rPr>
                <w:rFonts w:ascii="Arial" w:hAnsi="Arial" w:cs="Arial"/>
                <w:color w:val="000000"/>
                <w:sz w:val="16"/>
                <w:szCs w:val="16"/>
              </w:rPr>
              <w:t>121,13</w:t>
            </w:r>
          </w:p>
        </w:tc>
      </w:tr>
      <w:tr w:rsidR="00E46A84" w:rsidRPr="00AD34B9" w:rsidTr="00E46A84">
        <w:trPr>
          <w:trHeight w:val="255"/>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46A84" w:rsidRPr="00E46A84" w:rsidRDefault="00E46A84" w:rsidP="00930561">
            <w:pPr>
              <w:rPr>
                <w:rFonts w:ascii="Arial CYR" w:hAnsi="Arial CYR" w:cs="Arial CYR"/>
                <w:b/>
                <w:sz w:val="16"/>
                <w:szCs w:val="16"/>
              </w:rPr>
            </w:pPr>
            <w:r w:rsidRPr="00E46A84">
              <w:rPr>
                <w:rFonts w:ascii="Arial CYR" w:hAnsi="Arial CYR" w:cs="Arial CYR"/>
                <w:b/>
                <w:sz w:val="16"/>
                <w:szCs w:val="16"/>
              </w:rPr>
              <w:t>Итого</w:t>
            </w:r>
          </w:p>
        </w:tc>
        <w:tc>
          <w:tcPr>
            <w:tcW w:w="831" w:type="dxa"/>
            <w:tcBorders>
              <w:top w:val="nil"/>
              <w:left w:val="nil"/>
              <w:bottom w:val="single" w:sz="4" w:space="0" w:color="auto"/>
              <w:right w:val="single" w:sz="4" w:space="0" w:color="auto"/>
            </w:tcBorders>
            <w:shd w:val="clear" w:color="auto" w:fill="auto"/>
            <w:noWrap/>
            <w:vAlign w:val="bottom"/>
          </w:tcPr>
          <w:p w:rsidR="00E46A84" w:rsidRPr="00E46A84" w:rsidRDefault="00E46A84">
            <w:pPr>
              <w:jc w:val="center"/>
              <w:rPr>
                <w:rFonts w:ascii="Arial" w:hAnsi="Arial" w:cs="Arial"/>
                <w:b/>
                <w:color w:val="000000"/>
                <w:sz w:val="16"/>
                <w:szCs w:val="16"/>
              </w:rPr>
            </w:pPr>
            <w:r w:rsidRPr="00E46A84">
              <w:rPr>
                <w:rFonts w:ascii="Arial" w:hAnsi="Arial" w:cs="Arial"/>
                <w:b/>
                <w:color w:val="000000"/>
                <w:sz w:val="16"/>
                <w:szCs w:val="16"/>
                <w:lang w:val="en-US"/>
              </w:rPr>
              <w:t>68450</w:t>
            </w:r>
          </w:p>
        </w:tc>
        <w:tc>
          <w:tcPr>
            <w:tcW w:w="817" w:type="dxa"/>
            <w:tcBorders>
              <w:top w:val="nil"/>
              <w:left w:val="nil"/>
              <w:bottom w:val="single" w:sz="4" w:space="0" w:color="auto"/>
              <w:right w:val="single" w:sz="4" w:space="0" w:color="auto"/>
            </w:tcBorders>
            <w:shd w:val="clear" w:color="auto" w:fill="auto"/>
            <w:noWrap/>
            <w:vAlign w:val="bottom"/>
          </w:tcPr>
          <w:p w:rsidR="00E46A84" w:rsidRPr="00E46A84" w:rsidRDefault="00E46A84">
            <w:pPr>
              <w:jc w:val="center"/>
              <w:rPr>
                <w:rFonts w:ascii="Arial" w:hAnsi="Arial" w:cs="Arial"/>
                <w:b/>
                <w:color w:val="000000"/>
                <w:sz w:val="16"/>
                <w:szCs w:val="16"/>
              </w:rPr>
            </w:pPr>
            <w:r w:rsidRPr="00E46A84">
              <w:rPr>
                <w:rFonts w:ascii="Arial" w:hAnsi="Arial" w:cs="Arial"/>
                <w:b/>
                <w:color w:val="000000"/>
                <w:sz w:val="16"/>
                <w:szCs w:val="16"/>
                <w:lang w:val="en-US"/>
              </w:rPr>
              <w:t>96158</w:t>
            </w:r>
          </w:p>
        </w:tc>
        <w:tc>
          <w:tcPr>
            <w:tcW w:w="831" w:type="dxa"/>
            <w:tcBorders>
              <w:top w:val="nil"/>
              <w:left w:val="nil"/>
              <w:bottom w:val="single" w:sz="4" w:space="0" w:color="auto"/>
              <w:right w:val="single" w:sz="4" w:space="0" w:color="auto"/>
            </w:tcBorders>
            <w:shd w:val="clear" w:color="auto" w:fill="auto"/>
            <w:noWrap/>
            <w:vAlign w:val="bottom"/>
          </w:tcPr>
          <w:p w:rsidR="00E46A84" w:rsidRPr="00E46A84" w:rsidRDefault="00E46A84">
            <w:pPr>
              <w:jc w:val="center"/>
              <w:rPr>
                <w:rFonts w:ascii="Arial" w:hAnsi="Arial" w:cs="Arial"/>
                <w:b/>
                <w:color w:val="000000"/>
                <w:sz w:val="16"/>
                <w:szCs w:val="16"/>
              </w:rPr>
            </w:pPr>
            <w:r w:rsidRPr="00E46A84">
              <w:rPr>
                <w:rFonts w:ascii="Arial" w:hAnsi="Arial" w:cs="Arial"/>
                <w:b/>
                <w:color w:val="000000"/>
                <w:sz w:val="16"/>
                <w:szCs w:val="16"/>
              </w:rPr>
              <w:t>100,00</w:t>
            </w:r>
          </w:p>
        </w:tc>
        <w:tc>
          <w:tcPr>
            <w:tcW w:w="817" w:type="dxa"/>
            <w:tcBorders>
              <w:top w:val="nil"/>
              <w:left w:val="nil"/>
              <w:bottom w:val="single" w:sz="4" w:space="0" w:color="auto"/>
              <w:right w:val="single" w:sz="4" w:space="0" w:color="auto"/>
            </w:tcBorders>
            <w:shd w:val="clear" w:color="auto" w:fill="auto"/>
            <w:noWrap/>
            <w:vAlign w:val="bottom"/>
          </w:tcPr>
          <w:p w:rsidR="00E46A84" w:rsidRPr="00E46A84" w:rsidRDefault="00E46A84">
            <w:pPr>
              <w:jc w:val="center"/>
              <w:rPr>
                <w:rFonts w:ascii="Arial" w:hAnsi="Arial" w:cs="Arial"/>
                <w:b/>
                <w:color w:val="000000"/>
                <w:sz w:val="16"/>
                <w:szCs w:val="16"/>
              </w:rPr>
            </w:pPr>
            <w:r w:rsidRPr="00E46A84">
              <w:rPr>
                <w:rFonts w:ascii="Arial" w:hAnsi="Arial" w:cs="Arial"/>
                <w:b/>
                <w:color w:val="000000"/>
                <w:sz w:val="16"/>
                <w:szCs w:val="16"/>
              </w:rPr>
              <w:t>100,00</w:t>
            </w:r>
          </w:p>
        </w:tc>
        <w:tc>
          <w:tcPr>
            <w:tcW w:w="760" w:type="dxa"/>
            <w:tcBorders>
              <w:top w:val="nil"/>
              <w:left w:val="nil"/>
              <w:bottom w:val="single" w:sz="4" w:space="0" w:color="auto"/>
              <w:right w:val="single" w:sz="4" w:space="0" w:color="auto"/>
            </w:tcBorders>
            <w:shd w:val="clear" w:color="auto" w:fill="auto"/>
            <w:noWrap/>
            <w:vAlign w:val="bottom"/>
          </w:tcPr>
          <w:p w:rsidR="00E46A84" w:rsidRPr="00E46A84" w:rsidRDefault="00E46A84">
            <w:pPr>
              <w:jc w:val="center"/>
              <w:rPr>
                <w:rFonts w:ascii="Arial" w:hAnsi="Arial" w:cs="Arial"/>
                <w:b/>
                <w:color w:val="000000"/>
                <w:sz w:val="16"/>
                <w:szCs w:val="16"/>
              </w:rPr>
            </w:pPr>
            <w:r w:rsidRPr="00E46A84">
              <w:rPr>
                <w:rFonts w:ascii="Arial" w:hAnsi="Arial" w:cs="Arial"/>
                <w:b/>
                <w:color w:val="000000"/>
                <w:sz w:val="16"/>
                <w:szCs w:val="16"/>
              </w:rPr>
              <w:t>27708</w:t>
            </w:r>
          </w:p>
        </w:tc>
        <w:tc>
          <w:tcPr>
            <w:tcW w:w="843" w:type="dxa"/>
            <w:tcBorders>
              <w:top w:val="nil"/>
              <w:left w:val="nil"/>
              <w:bottom w:val="single" w:sz="4" w:space="0" w:color="auto"/>
              <w:right w:val="single" w:sz="4" w:space="0" w:color="auto"/>
            </w:tcBorders>
            <w:shd w:val="clear" w:color="auto" w:fill="auto"/>
            <w:noWrap/>
            <w:vAlign w:val="bottom"/>
          </w:tcPr>
          <w:p w:rsidR="00E46A84" w:rsidRPr="00E46A84" w:rsidRDefault="00E46A84">
            <w:pPr>
              <w:jc w:val="center"/>
              <w:rPr>
                <w:rFonts w:ascii="Arial" w:hAnsi="Arial" w:cs="Arial"/>
                <w:b/>
                <w:color w:val="000000"/>
                <w:sz w:val="16"/>
                <w:szCs w:val="16"/>
              </w:rPr>
            </w:pPr>
            <w:r w:rsidRPr="00E46A84">
              <w:rPr>
                <w:rFonts w:ascii="Arial" w:hAnsi="Arial" w:cs="Arial"/>
                <w:b/>
                <w:color w:val="000000"/>
                <w:sz w:val="16"/>
                <w:szCs w:val="16"/>
              </w:rPr>
              <w:t>140,48</w:t>
            </w:r>
          </w:p>
        </w:tc>
        <w:tc>
          <w:tcPr>
            <w:tcW w:w="966" w:type="dxa"/>
            <w:tcBorders>
              <w:top w:val="nil"/>
              <w:left w:val="nil"/>
              <w:bottom w:val="single" w:sz="4" w:space="0" w:color="auto"/>
              <w:right w:val="single" w:sz="4" w:space="0" w:color="auto"/>
            </w:tcBorders>
            <w:shd w:val="clear" w:color="auto" w:fill="auto"/>
            <w:noWrap/>
            <w:vAlign w:val="bottom"/>
          </w:tcPr>
          <w:p w:rsidR="00E46A84" w:rsidRPr="00E46A84" w:rsidRDefault="00E46A84">
            <w:pPr>
              <w:jc w:val="center"/>
              <w:rPr>
                <w:rFonts w:ascii="Arial" w:hAnsi="Arial" w:cs="Arial"/>
                <w:b/>
                <w:color w:val="000000"/>
                <w:sz w:val="16"/>
                <w:szCs w:val="16"/>
              </w:rPr>
            </w:pPr>
            <w:r w:rsidRPr="00E46A84">
              <w:rPr>
                <w:rFonts w:ascii="Arial" w:hAnsi="Arial" w:cs="Arial"/>
                <w:b/>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tcPr>
          <w:p w:rsidR="00E46A84" w:rsidRPr="00E46A84" w:rsidRDefault="00E46A84">
            <w:pPr>
              <w:jc w:val="center"/>
              <w:rPr>
                <w:rFonts w:ascii="Arial" w:hAnsi="Arial" w:cs="Arial"/>
                <w:b/>
                <w:color w:val="000000"/>
                <w:sz w:val="16"/>
                <w:szCs w:val="16"/>
              </w:rPr>
            </w:pPr>
            <w:r w:rsidRPr="00E46A84">
              <w:rPr>
                <w:rFonts w:ascii="Arial" w:hAnsi="Arial" w:cs="Arial"/>
                <w:b/>
                <w:color w:val="000000"/>
                <w:sz w:val="16"/>
                <w:szCs w:val="16"/>
              </w:rPr>
              <w:t> </w:t>
            </w:r>
          </w:p>
        </w:tc>
      </w:tr>
    </w:tbl>
    <w:p w:rsidR="004919AB" w:rsidRPr="00AD34B9" w:rsidRDefault="004919AB" w:rsidP="004919AB">
      <w:pPr>
        <w:jc w:val="both"/>
      </w:pPr>
    </w:p>
    <w:p w:rsidR="00AD34B9" w:rsidRDefault="00ED4FB0" w:rsidP="00AD34B9">
      <w:pPr>
        <w:spacing w:line="360" w:lineRule="auto"/>
        <w:ind w:firstLine="709"/>
        <w:rPr>
          <w:sz w:val="24"/>
          <w:szCs w:val="24"/>
        </w:rPr>
      </w:pPr>
      <w:r w:rsidRPr="00AD34B9">
        <w:rPr>
          <w:sz w:val="24"/>
          <w:szCs w:val="24"/>
        </w:rPr>
        <w:t xml:space="preserve">Анализ источников собственных средств предприятия может быть проведен на основании данных представленных в таблице 6. </w:t>
      </w:r>
    </w:p>
    <w:p w:rsidR="00ED4FB0" w:rsidRPr="00AD34B9" w:rsidRDefault="00ED4FB0" w:rsidP="00AD34B9">
      <w:pPr>
        <w:spacing w:line="360" w:lineRule="auto"/>
        <w:ind w:firstLine="709"/>
        <w:rPr>
          <w:sz w:val="24"/>
          <w:szCs w:val="24"/>
        </w:rPr>
      </w:pPr>
      <w:r w:rsidRPr="00AD34B9">
        <w:rPr>
          <w:sz w:val="24"/>
          <w:szCs w:val="24"/>
        </w:rPr>
        <w:t>При анализе уставного капитала необходимо обращать внимание на полноту формирования уставного капитала и его неизменность. В балансе по строке 410 отражена сумма уставного капитала, зафиксированная в учредительных документах, а не фактически внесенная участниками. В рамках данного анализа информация о задолженности учредителей не может быть получена, поскольку такие сведения берутся из аналитического учета по счету 75 «Расчеты с учредителями». Важность установления такой задолженности объясняется тем, что искусственное завышение величины уставного капитала приводит к завышению стоимости имущества. Поэтому при анализе необходимо скорректировать величину уставного капитала на сумму задолженности учредителей. На данном предприятии величина уставного капитала к концу отчетного периода не изменилась, что оценивается положительно.</w:t>
      </w:r>
    </w:p>
    <w:p w:rsidR="00ED4FB0" w:rsidRPr="00AD34B9" w:rsidRDefault="00ED4FB0" w:rsidP="00AD34B9">
      <w:pPr>
        <w:spacing w:line="360" w:lineRule="auto"/>
        <w:ind w:firstLine="709"/>
        <w:rPr>
          <w:sz w:val="24"/>
          <w:szCs w:val="24"/>
        </w:rPr>
      </w:pPr>
      <w:r w:rsidRPr="00AD34B9">
        <w:rPr>
          <w:sz w:val="24"/>
          <w:szCs w:val="24"/>
        </w:rPr>
        <w:t xml:space="preserve">При анализе добавочного капитала следует учитывать, что данный источник разнороден и к нему относятся таки средства, как результат от переоценки основных средств, эмиссионный доход, курсовые разницы и разница в стоимости имущества переданного для совместной деятельности. В рамках данной курсовой работы не представляется возможным определить в связи с чем на предприятии был образован добавочный капитал, так как в приложении к бухгалтерской финансовой отчетности отсутствует такая информация. Можно отметить, что добавочный капитал предприятия к концу отчетного периода снизился на </w:t>
      </w:r>
      <w:r w:rsidR="00E46A84">
        <w:rPr>
          <w:sz w:val="24"/>
          <w:szCs w:val="24"/>
        </w:rPr>
        <w:t xml:space="preserve">32 т.р. </w:t>
      </w:r>
      <w:r w:rsidRPr="00AD34B9">
        <w:rPr>
          <w:sz w:val="24"/>
          <w:szCs w:val="24"/>
        </w:rPr>
        <w:t>Уменьшение добавочного капитала может произойти по следующим причинам: снижение стоимости имущества в результате переоценки; перераспределение средств в уставный капитал; распределение средств между учредителями; покрытие убытка. Исходя из того, что переоценки основных средств в рассматриваемом периоде не производилось, уставный капитал в течение отчетного периода не изменялся, а размер непокрытого убытка вырос можно предположить, что данное уменьшение добавочного капитала произошло в результате распределения средств между учредителями. Хотя такое предположение, не может быть обоснованным, поскольку информация к счету 75 «Расчеты с учредителями», как уже отмечалось выше, также отсутствует.</w:t>
      </w:r>
    </w:p>
    <w:p w:rsidR="00ED4FB0" w:rsidRPr="00AD34B9" w:rsidRDefault="007B1ADA" w:rsidP="00AD34B9">
      <w:pPr>
        <w:spacing w:line="360" w:lineRule="auto"/>
        <w:ind w:firstLine="709"/>
        <w:rPr>
          <w:sz w:val="24"/>
          <w:szCs w:val="24"/>
        </w:rPr>
      </w:pPr>
      <w:r>
        <w:rPr>
          <w:sz w:val="24"/>
          <w:szCs w:val="24"/>
        </w:rPr>
        <w:t>Наличие</w:t>
      </w:r>
      <w:r w:rsidR="00ED4FB0" w:rsidRPr="00AD34B9">
        <w:rPr>
          <w:sz w:val="24"/>
          <w:szCs w:val="24"/>
        </w:rPr>
        <w:t xml:space="preserve"> резервного капитала на предприятии оценивается </w:t>
      </w:r>
      <w:r>
        <w:rPr>
          <w:sz w:val="24"/>
          <w:szCs w:val="24"/>
        </w:rPr>
        <w:t>положительно</w:t>
      </w:r>
      <w:r w:rsidR="00ED4FB0" w:rsidRPr="00AD34B9">
        <w:rPr>
          <w:sz w:val="24"/>
          <w:szCs w:val="24"/>
        </w:rPr>
        <w:t xml:space="preserve">, поскольку в первую очередь свидетельствует о </w:t>
      </w:r>
      <w:r>
        <w:rPr>
          <w:sz w:val="24"/>
          <w:szCs w:val="24"/>
        </w:rPr>
        <w:t xml:space="preserve">владении предприятия прибылью. </w:t>
      </w:r>
      <w:r w:rsidR="00ED4FB0" w:rsidRPr="00AD34B9">
        <w:rPr>
          <w:sz w:val="24"/>
          <w:szCs w:val="24"/>
        </w:rPr>
        <w:t>Формирование резервного капитала происходит за счет ежегодных отчислений от суммы чистой прибыли в раз</w:t>
      </w:r>
      <w:r>
        <w:rPr>
          <w:sz w:val="24"/>
          <w:szCs w:val="24"/>
        </w:rPr>
        <w:t>мере 5%.</w:t>
      </w:r>
    </w:p>
    <w:p w:rsidR="004919AB" w:rsidRPr="00AD34B9" w:rsidRDefault="00ED4FB0" w:rsidP="00AD34B9">
      <w:pPr>
        <w:spacing w:line="360" w:lineRule="auto"/>
        <w:ind w:firstLine="709"/>
        <w:rPr>
          <w:sz w:val="24"/>
          <w:szCs w:val="24"/>
        </w:rPr>
      </w:pPr>
      <w:r w:rsidRPr="00AD34B9">
        <w:rPr>
          <w:sz w:val="24"/>
          <w:szCs w:val="24"/>
        </w:rPr>
        <w:t xml:space="preserve">В начале отчетного периода </w:t>
      </w:r>
      <w:r w:rsidR="007B1ADA">
        <w:rPr>
          <w:sz w:val="24"/>
          <w:szCs w:val="24"/>
        </w:rPr>
        <w:t xml:space="preserve">нераспределенная прибыль предприятия составлял 40697т.р., </w:t>
      </w:r>
      <w:r w:rsidRPr="00AD34B9">
        <w:rPr>
          <w:sz w:val="24"/>
          <w:szCs w:val="24"/>
        </w:rPr>
        <w:t>к концу отчетного пе</w:t>
      </w:r>
      <w:r w:rsidR="007B1ADA">
        <w:rPr>
          <w:sz w:val="24"/>
          <w:szCs w:val="24"/>
        </w:rPr>
        <w:t>риода ее  размер увеличился на 63,11%. Наличие прибыли</w:t>
      </w:r>
      <w:r w:rsidRPr="00AD34B9">
        <w:rPr>
          <w:sz w:val="24"/>
          <w:szCs w:val="24"/>
        </w:rPr>
        <w:t xml:space="preserve"> у организации однозначно оценивает</w:t>
      </w:r>
      <w:r w:rsidR="007B1ADA">
        <w:rPr>
          <w:sz w:val="24"/>
          <w:szCs w:val="24"/>
        </w:rPr>
        <w:t>ся положительно</w:t>
      </w:r>
      <w:r w:rsidRPr="00AD34B9">
        <w:rPr>
          <w:sz w:val="24"/>
          <w:szCs w:val="24"/>
        </w:rPr>
        <w:t xml:space="preserve">, поскольку </w:t>
      </w:r>
      <w:r w:rsidR="007B1ADA">
        <w:rPr>
          <w:sz w:val="24"/>
          <w:szCs w:val="24"/>
        </w:rPr>
        <w:t>увеличивает</w:t>
      </w:r>
      <w:r w:rsidRPr="00AD34B9">
        <w:rPr>
          <w:sz w:val="24"/>
          <w:szCs w:val="24"/>
        </w:rPr>
        <w:t xml:space="preserve"> общую сумму собственного капитала и свидетельствует о ее </w:t>
      </w:r>
      <w:r w:rsidR="007B1ADA">
        <w:rPr>
          <w:sz w:val="24"/>
          <w:szCs w:val="24"/>
        </w:rPr>
        <w:t>стабильном</w:t>
      </w:r>
      <w:r w:rsidRPr="00AD34B9">
        <w:rPr>
          <w:sz w:val="24"/>
          <w:szCs w:val="24"/>
        </w:rPr>
        <w:t xml:space="preserve"> финансовом положении.</w:t>
      </w:r>
    </w:p>
    <w:p w:rsidR="00FF165E" w:rsidRDefault="00FF165E" w:rsidP="00ED0437">
      <w:pPr>
        <w:jc w:val="both"/>
      </w:pPr>
    </w:p>
    <w:tbl>
      <w:tblPr>
        <w:tblW w:w="8897" w:type="dxa"/>
        <w:tblInd w:w="93" w:type="dxa"/>
        <w:tblLook w:val="04A0" w:firstRow="1" w:lastRow="0" w:firstColumn="1" w:lastColumn="0" w:noHBand="0" w:noVBand="1"/>
      </w:tblPr>
      <w:tblGrid>
        <w:gridCol w:w="1862"/>
        <w:gridCol w:w="831"/>
        <w:gridCol w:w="817"/>
        <w:gridCol w:w="880"/>
        <w:gridCol w:w="840"/>
        <w:gridCol w:w="760"/>
        <w:gridCol w:w="1060"/>
        <w:gridCol w:w="966"/>
        <w:gridCol w:w="1135"/>
      </w:tblGrid>
      <w:tr w:rsidR="004361E8" w:rsidRPr="007B1ADA" w:rsidTr="004361E8">
        <w:trPr>
          <w:trHeight w:val="300"/>
        </w:trPr>
        <w:tc>
          <w:tcPr>
            <w:tcW w:w="1862" w:type="dxa"/>
            <w:tcBorders>
              <w:top w:val="nil"/>
              <w:left w:val="nil"/>
              <w:bottom w:val="nil"/>
              <w:right w:val="nil"/>
            </w:tcBorders>
            <w:shd w:val="clear" w:color="auto" w:fill="auto"/>
            <w:noWrap/>
            <w:vAlign w:val="bottom"/>
          </w:tcPr>
          <w:p w:rsidR="004361E8" w:rsidRPr="007B1ADA" w:rsidRDefault="004361E8" w:rsidP="004361E8">
            <w:pPr>
              <w:rPr>
                <w:rFonts w:ascii="Arial" w:hAnsi="Arial" w:cs="Arial"/>
                <w:sz w:val="16"/>
                <w:szCs w:val="16"/>
              </w:rPr>
            </w:pPr>
          </w:p>
        </w:tc>
        <w:tc>
          <w:tcPr>
            <w:tcW w:w="820" w:type="dxa"/>
            <w:tcBorders>
              <w:top w:val="nil"/>
              <w:left w:val="nil"/>
              <w:bottom w:val="nil"/>
              <w:right w:val="nil"/>
            </w:tcBorders>
            <w:shd w:val="clear" w:color="auto" w:fill="auto"/>
            <w:noWrap/>
            <w:vAlign w:val="bottom"/>
          </w:tcPr>
          <w:p w:rsidR="004361E8" w:rsidRPr="007B1ADA" w:rsidRDefault="004361E8" w:rsidP="004361E8">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4361E8" w:rsidRPr="007B1ADA" w:rsidRDefault="004361E8" w:rsidP="004361E8">
            <w:pPr>
              <w:rPr>
                <w:rFonts w:ascii="Arial" w:hAnsi="Arial" w:cs="Arial"/>
                <w:sz w:val="16"/>
                <w:szCs w:val="16"/>
              </w:rPr>
            </w:pPr>
          </w:p>
        </w:tc>
        <w:tc>
          <w:tcPr>
            <w:tcW w:w="880" w:type="dxa"/>
            <w:tcBorders>
              <w:top w:val="nil"/>
              <w:left w:val="nil"/>
              <w:bottom w:val="nil"/>
              <w:right w:val="nil"/>
            </w:tcBorders>
            <w:shd w:val="clear" w:color="auto" w:fill="auto"/>
            <w:noWrap/>
            <w:vAlign w:val="bottom"/>
          </w:tcPr>
          <w:p w:rsidR="004361E8" w:rsidRPr="007B1ADA" w:rsidRDefault="004361E8" w:rsidP="004361E8">
            <w:pPr>
              <w:rPr>
                <w:rFonts w:ascii="Arial" w:hAnsi="Arial" w:cs="Arial"/>
                <w:sz w:val="16"/>
                <w:szCs w:val="16"/>
              </w:rPr>
            </w:pPr>
          </w:p>
        </w:tc>
        <w:tc>
          <w:tcPr>
            <w:tcW w:w="840" w:type="dxa"/>
            <w:tcBorders>
              <w:top w:val="nil"/>
              <w:left w:val="nil"/>
              <w:bottom w:val="nil"/>
              <w:right w:val="nil"/>
            </w:tcBorders>
            <w:shd w:val="clear" w:color="auto" w:fill="auto"/>
            <w:noWrap/>
            <w:vAlign w:val="bottom"/>
          </w:tcPr>
          <w:p w:rsidR="004361E8" w:rsidRPr="007B1ADA" w:rsidRDefault="004361E8" w:rsidP="004361E8">
            <w:pPr>
              <w:rPr>
                <w:rFonts w:ascii="Arial" w:hAnsi="Arial" w:cs="Arial"/>
                <w:sz w:val="16"/>
                <w:szCs w:val="16"/>
              </w:rPr>
            </w:pPr>
          </w:p>
        </w:tc>
        <w:tc>
          <w:tcPr>
            <w:tcW w:w="760" w:type="dxa"/>
            <w:tcBorders>
              <w:top w:val="nil"/>
              <w:left w:val="nil"/>
              <w:bottom w:val="nil"/>
              <w:right w:val="nil"/>
            </w:tcBorders>
            <w:shd w:val="clear" w:color="auto" w:fill="auto"/>
            <w:noWrap/>
            <w:vAlign w:val="bottom"/>
          </w:tcPr>
          <w:p w:rsidR="004361E8" w:rsidRPr="007B1ADA" w:rsidRDefault="004361E8" w:rsidP="004361E8">
            <w:pPr>
              <w:rPr>
                <w:rFonts w:ascii="Arial" w:hAnsi="Arial" w:cs="Arial"/>
                <w:sz w:val="16"/>
                <w:szCs w:val="16"/>
              </w:rPr>
            </w:pPr>
          </w:p>
        </w:tc>
        <w:tc>
          <w:tcPr>
            <w:tcW w:w="1060" w:type="dxa"/>
            <w:tcBorders>
              <w:top w:val="nil"/>
              <w:left w:val="nil"/>
              <w:bottom w:val="nil"/>
              <w:right w:val="nil"/>
            </w:tcBorders>
            <w:shd w:val="clear" w:color="auto" w:fill="auto"/>
            <w:noWrap/>
            <w:vAlign w:val="bottom"/>
          </w:tcPr>
          <w:p w:rsidR="004361E8" w:rsidRPr="007B1ADA" w:rsidRDefault="004361E8" w:rsidP="004361E8">
            <w:pPr>
              <w:rPr>
                <w:rFonts w:ascii="Arial" w:hAnsi="Arial" w:cs="Arial"/>
                <w:sz w:val="16"/>
                <w:szCs w:val="16"/>
              </w:rPr>
            </w:pPr>
          </w:p>
        </w:tc>
        <w:tc>
          <w:tcPr>
            <w:tcW w:w="820" w:type="dxa"/>
            <w:tcBorders>
              <w:top w:val="nil"/>
              <w:left w:val="nil"/>
              <w:bottom w:val="nil"/>
              <w:right w:val="nil"/>
            </w:tcBorders>
            <w:shd w:val="clear" w:color="auto" w:fill="auto"/>
            <w:noWrap/>
            <w:vAlign w:val="bottom"/>
          </w:tcPr>
          <w:p w:rsidR="004361E8" w:rsidRPr="007B1ADA" w:rsidRDefault="004361E8" w:rsidP="004361E8">
            <w:pPr>
              <w:rPr>
                <w:rFonts w:ascii="Arial" w:hAnsi="Arial" w:cs="Arial"/>
                <w:sz w:val="16"/>
                <w:szCs w:val="16"/>
              </w:rPr>
            </w:pPr>
          </w:p>
        </w:tc>
        <w:tc>
          <w:tcPr>
            <w:tcW w:w="1135" w:type="dxa"/>
            <w:tcBorders>
              <w:top w:val="nil"/>
              <w:left w:val="nil"/>
              <w:bottom w:val="nil"/>
              <w:right w:val="nil"/>
            </w:tcBorders>
            <w:shd w:val="clear" w:color="auto" w:fill="auto"/>
            <w:noWrap/>
            <w:vAlign w:val="bottom"/>
          </w:tcPr>
          <w:p w:rsidR="004361E8" w:rsidRPr="007B1ADA" w:rsidRDefault="004361E8" w:rsidP="004361E8">
            <w:pPr>
              <w:jc w:val="right"/>
              <w:rPr>
                <w:rFonts w:ascii="Arial" w:hAnsi="Arial" w:cs="Arial"/>
                <w:sz w:val="16"/>
                <w:szCs w:val="16"/>
              </w:rPr>
            </w:pPr>
            <w:r w:rsidRPr="007B1ADA">
              <w:rPr>
                <w:rFonts w:ascii="Arial" w:hAnsi="Arial" w:cs="Arial"/>
                <w:sz w:val="16"/>
                <w:szCs w:val="16"/>
              </w:rPr>
              <w:t>Таблица 7</w:t>
            </w:r>
          </w:p>
        </w:tc>
      </w:tr>
      <w:tr w:rsidR="004361E8" w:rsidRPr="007B1ADA" w:rsidTr="004361E8">
        <w:trPr>
          <w:trHeight w:val="315"/>
        </w:trPr>
        <w:tc>
          <w:tcPr>
            <w:tcW w:w="8897" w:type="dxa"/>
            <w:gridSpan w:val="9"/>
            <w:tcBorders>
              <w:top w:val="nil"/>
              <w:left w:val="nil"/>
              <w:bottom w:val="single" w:sz="8" w:space="0" w:color="auto"/>
              <w:right w:val="nil"/>
            </w:tcBorders>
            <w:shd w:val="clear" w:color="auto" w:fill="auto"/>
            <w:noWrap/>
            <w:vAlign w:val="bottom"/>
          </w:tcPr>
          <w:p w:rsidR="004361E8" w:rsidRPr="007B1ADA" w:rsidRDefault="004361E8" w:rsidP="004361E8">
            <w:pPr>
              <w:jc w:val="center"/>
              <w:rPr>
                <w:rFonts w:ascii="Arial" w:hAnsi="Arial" w:cs="Arial"/>
                <w:b/>
                <w:bCs/>
                <w:sz w:val="16"/>
                <w:szCs w:val="16"/>
              </w:rPr>
            </w:pPr>
            <w:r w:rsidRPr="007B1ADA">
              <w:rPr>
                <w:rFonts w:ascii="Arial" w:hAnsi="Arial" w:cs="Arial"/>
                <w:b/>
                <w:bCs/>
                <w:sz w:val="16"/>
                <w:szCs w:val="16"/>
              </w:rPr>
              <w:t>Заемные источники</w:t>
            </w:r>
          </w:p>
        </w:tc>
      </w:tr>
      <w:tr w:rsidR="004361E8" w:rsidRPr="007B1ADA" w:rsidTr="004361E8">
        <w:trPr>
          <w:trHeight w:val="450"/>
        </w:trPr>
        <w:tc>
          <w:tcPr>
            <w:tcW w:w="1862" w:type="dxa"/>
            <w:vMerge w:val="restart"/>
            <w:tcBorders>
              <w:top w:val="nil"/>
              <w:left w:val="single" w:sz="8" w:space="0" w:color="auto"/>
              <w:bottom w:val="single" w:sz="8" w:space="0" w:color="000000"/>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Показатели</w:t>
            </w:r>
          </w:p>
        </w:tc>
        <w:tc>
          <w:tcPr>
            <w:tcW w:w="1540" w:type="dxa"/>
            <w:gridSpan w:val="2"/>
            <w:tcBorders>
              <w:top w:val="single" w:sz="8" w:space="0" w:color="auto"/>
              <w:left w:val="nil"/>
              <w:bottom w:val="single" w:sz="8" w:space="0" w:color="auto"/>
              <w:right w:val="single" w:sz="8" w:space="0" w:color="000000"/>
            </w:tcBorders>
            <w:shd w:val="clear" w:color="auto" w:fill="auto"/>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Абсолютный пок-ль, т.р.</w:t>
            </w:r>
          </w:p>
        </w:tc>
        <w:tc>
          <w:tcPr>
            <w:tcW w:w="1720" w:type="dxa"/>
            <w:gridSpan w:val="2"/>
            <w:tcBorders>
              <w:top w:val="single" w:sz="8" w:space="0" w:color="auto"/>
              <w:left w:val="nil"/>
              <w:bottom w:val="single" w:sz="8" w:space="0" w:color="auto"/>
              <w:right w:val="single" w:sz="8" w:space="0" w:color="000000"/>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Структура, %</w:t>
            </w:r>
          </w:p>
        </w:tc>
        <w:tc>
          <w:tcPr>
            <w:tcW w:w="3775" w:type="dxa"/>
            <w:gridSpan w:val="4"/>
            <w:tcBorders>
              <w:top w:val="single" w:sz="8" w:space="0" w:color="auto"/>
              <w:left w:val="nil"/>
              <w:bottom w:val="single" w:sz="8" w:space="0" w:color="auto"/>
              <w:right w:val="single" w:sz="8" w:space="0" w:color="000000"/>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Изменение</w:t>
            </w:r>
          </w:p>
        </w:tc>
      </w:tr>
      <w:tr w:rsidR="004361E8" w:rsidRPr="007B1ADA" w:rsidTr="004361E8">
        <w:trPr>
          <w:trHeight w:val="315"/>
        </w:trPr>
        <w:tc>
          <w:tcPr>
            <w:tcW w:w="1862" w:type="dxa"/>
            <w:vMerge/>
            <w:tcBorders>
              <w:top w:val="nil"/>
              <w:left w:val="single" w:sz="8" w:space="0" w:color="auto"/>
              <w:bottom w:val="single" w:sz="8" w:space="0" w:color="000000"/>
              <w:right w:val="single" w:sz="8" w:space="0" w:color="auto"/>
            </w:tcBorders>
            <w:vAlign w:val="center"/>
          </w:tcPr>
          <w:p w:rsidR="004361E8" w:rsidRPr="007B1ADA" w:rsidRDefault="004361E8" w:rsidP="004361E8">
            <w:pPr>
              <w:rPr>
                <w:rFonts w:ascii="Arial" w:hAnsi="Arial" w:cs="Arial"/>
                <w:sz w:val="16"/>
                <w:szCs w:val="16"/>
              </w:rPr>
            </w:pP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нач.пер.</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кон.пер.</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нач.пер.</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кон.пер.</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абс.</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относит.</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структуры</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в % к общ.изм.</w:t>
            </w:r>
          </w:p>
        </w:tc>
      </w:tr>
      <w:tr w:rsidR="004361E8" w:rsidRPr="007B1ADA" w:rsidTr="004361E8">
        <w:trPr>
          <w:trHeight w:val="315"/>
        </w:trPr>
        <w:tc>
          <w:tcPr>
            <w:tcW w:w="1862" w:type="dxa"/>
            <w:tcBorders>
              <w:top w:val="nil"/>
              <w:left w:val="single" w:sz="8" w:space="0" w:color="auto"/>
              <w:bottom w:val="single" w:sz="8" w:space="0" w:color="auto"/>
              <w:right w:val="single" w:sz="8" w:space="0" w:color="auto"/>
            </w:tcBorders>
            <w:shd w:val="clear" w:color="auto" w:fill="auto"/>
            <w:noWrap/>
            <w:vAlign w:val="bottom"/>
          </w:tcPr>
          <w:p w:rsidR="004361E8" w:rsidRPr="007B1ADA" w:rsidRDefault="004361E8" w:rsidP="004361E8">
            <w:pPr>
              <w:rPr>
                <w:rFonts w:ascii="Arial" w:hAnsi="Arial" w:cs="Arial"/>
                <w:b/>
                <w:bCs/>
                <w:sz w:val="16"/>
                <w:szCs w:val="16"/>
              </w:rPr>
            </w:pPr>
            <w:r w:rsidRPr="007B1ADA">
              <w:rPr>
                <w:rFonts w:ascii="Arial" w:hAnsi="Arial" w:cs="Arial"/>
                <w:b/>
                <w:bCs/>
                <w:sz w:val="16"/>
                <w:szCs w:val="16"/>
              </w:rPr>
              <w:t>Долгосрочные обяз-ва</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r>
      <w:tr w:rsidR="004361E8" w:rsidRPr="007B1ADA" w:rsidTr="004361E8">
        <w:trPr>
          <w:trHeight w:val="315"/>
        </w:trPr>
        <w:tc>
          <w:tcPr>
            <w:tcW w:w="1862" w:type="dxa"/>
            <w:tcBorders>
              <w:top w:val="nil"/>
              <w:left w:val="single" w:sz="8" w:space="0" w:color="auto"/>
              <w:bottom w:val="single" w:sz="8" w:space="0" w:color="auto"/>
              <w:right w:val="single" w:sz="8" w:space="0" w:color="auto"/>
            </w:tcBorders>
            <w:shd w:val="clear" w:color="auto" w:fill="auto"/>
            <w:noWrap/>
            <w:vAlign w:val="bottom"/>
          </w:tcPr>
          <w:p w:rsidR="004361E8" w:rsidRPr="007B1ADA" w:rsidRDefault="004361E8" w:rsidP="004361E8">
            <w:pPr>
              <w:rPr>
                <w:rFonts w:ascii="Arial" w:hAnsi="Arial" w:cs="Arial"/>
                <w:sz w:val="16"/>
                <w:szCs w:val="16"/>
              </w:rPr>
            </w:pPr>
            <w:r w:rsidRPr="007B1ADA">
              <w:rPr>
                <w:rFonts w:ascii="Arial" w:hAnsi="Arial" w:cs="Arial"/>
                <w:sz w:val="16"/>
                <w:szCs w:val="16"/>
              </w:rPr>
              <w:t>Отлож. налог. активы</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r>
      <w:tr w:rsidR="004361E8" w:rsidRPr="007B1ADA" w:rsidTr="004361E8">
        <w:trPr>
          <w:trHeight w:val="433"/>
        </w:trPr>
        <w:tc>
          <w:tcPr>
            <w:tcW w:w="1862" w:type="dxa"/>
            <w:tcBorders>
              <w:top w:val="nil"/>
              <w:left w:val="single" w:sz="8" w:space="0" w:color="auto"/>
              <w:bottom w:val="single" w:sz="8" w:space="0" w:color="auto"/>
              <w:right w:val="single" w:sz="8" w:space="0" w:color="auto"/>
            </w:tcBorders>
            <w:shd w:val="clear" w:color="auto" w:fill="auto"/>
            <w:vAlign w:val="bottom"/>
          </w:tcPr>
          <w:p w:rsidR="004361E8" w:rsidRPr="007B1ADA" w:rsidRDefault="004361E8" w:rsidP="004361E8">
            <w:pPr>
              <w:rPr>
                <w:rFonts w:ascii="Arial" w:hAnsi="Arial" w:cs="Arial"/>
                <w:b/>
                <w:bCs/>
                <w:sz w:val="16"/>
                <w:szCs w:val="16"/>
              </w:rPr>
            </w:pPr>
            <w:r w:rsidRPr="007B1ADA">
              <w:rPr>
                <w:rFonts w:ascii="Arial" w:hAnsi="Arial" w:cs="Arial"/>
                <w:b/>
                <w:bCs/>
                <w:sz w:val="16"/>
                <w:szCs w:val="16"/>
              </w:rPr>
              <w:t>Краткосрочные обяз-ва</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w:t>
            </w:r>
          </w:p>
        </w:tc>
      </w:tr>
      <w:tr w:rsidR="004361E8" w:rsidRPr="007B1ADA" w:rsidTr="004361E8">
        <w:trPr>
          <w:trHeight w:val="401"/>
        </w:trPr>
        <w:tc>
          <w:tcPr>
            <w:tcW w:w="1862" w:type="dxa"/>
            <w:tcBorders>
              <w:top w:val="nil"/>
              <w:left w:val="single" w:sz="8" w:space="0" w:color="auto"/>
              <w:bottom w:val="single" w:sz="8" w:space="0" w:color="auto"/>
              <w:right w:val="single" w:sz="8" w:space="0" w:color="auto"/>
            </w:tcBorders>
            <w:shd w:val="clear" w:color="auto" w:fill="auto"/>
            <w:vAlign w:val="bottom"/>
          </w:tcPr>
          <w:p w:rsidR="004361E8" w:rsidRPr="007B1ADA" w:rsidRDefault="004361E8" w:rsidP="004361E8">
            <w:pPr>
              <w:rPr>
                <w:rFonts w:ascii="Arial" w:hAnsi="Arial" w:cs="Arial"/>
                <w:sz w:val="16"/>
                <w:szCs w:val="16"/>
              </w:rPr>
            </w:pPr>
            <w:r w:rsidRPr="007B1ADA">
              <w:rPr>
                <w:rFonts w:ascii="Arial" w:hAnsi="Arial" w:cs="Arial"/>
                <w:sz w:val="16"/>
                <w:szCs w:val="16"/>
              </w:rPr>
              <w:t>Кредит. задолж., в т.ч.</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51400</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53729</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50,00</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50,00</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2329</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104,53</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0,00</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50,00</w:t>
            </w:r>
          </w:p>
        </w:tc>
      </w:tr>
      <w:tr w:rsidR="004361E8" w:rsidRPr="007B1ADA" w:rsidTr="004361E8">
        <w:trPr>
          <w:trHeight w:val="538"/>
        </w:trPr>
        <w:tc>
          <w:tcPr>
            <w:tcW w:w="1862" w:type="dxa"/>
            <w:tcBorders>
              <w:top w:val="nil"/>
              <w:left w:val="single" w:sz="8" w:space="0" w:color="auto"/>
              <w:bottom w:val="single" w:sz="8" w:space="0" w:color="auto"/>
              <w:right w:val="single" w:sz="8" w:space="0" w:color="auto"/>
            </w:tcBorders>
            <w:shd w:val="clear" w:color="auto" w:fill="auto"/>
            <w:vAlign w:val="bottom"/>
          </w:tcPr>
          <w:p w:rsidR="004361E8" w:rsidRPr="007B1ADA" w:rsidRDefault="004361E8" w:rsidP="004361E8">
            <w:pPr>
              <w:rPr>
                <w:rFonts w:ascii="Arial" w:hAnsi="Arial" w:cs="Arial"/>
                <w:sz w:val="16"/>
                <w:szCs w:val="16"/>
              </w:rPr>
            </w:pPr>
            <w:r w:rsidRPr="007B1ADA">
              <w:rPr>
                <w:rFonts w:ascii="Arial" w:hAnsi="Arial" w:cs="Arial"/>
                <w:sz w:val="16"/>
                <w:szCs w:val="16"/>
              </w:rPr>
              <w:t>поставщики и подрядчики</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754</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4096</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0,73</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3,81</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3342</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543,24</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3,08</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71,75</w:t>
            </w:r>
          </w:p>
        </w:tc>
      </w:tr>
      <w:tr w:rsidR="004361E8" w:rsidRPr="007B1ADA" w:rsidTr="004361E8">
        <w:trPr>
          <w:trHeight w:val="404"/>
        </w:trPr>
        <w:tc>
          <w:tcPr>
            <w:tcW w:w="1862" w:type="dxa"/>
            <w:tcBorders>
              <w:top w:val="nil"/>
              <w:left w:val="single" w:sz="8" w:space="0" w:color="auto"/>
              <w:bottom w:val="single" w:sz="8" w:space="0" w:color="auto"/>
              <w:right w:val="single" w:sz="8" w:space="0" w:color="auto"/>
            </w:tcBorders>
            <w:shd w:val="clear" w:color="auto" w:fill="auto"/>
            <w:vAlign w:val="bottom"/>
          </w:tcPr>
          <w:p w:rsidR="004361E8" w:rsidRPr="007B1ADA" w:rsidRDefault="004361E8" w:rsidP="004361E8">
            <w:pPr>
              <w:rPr>
                <w:rFonts w:ascii="Arial" w:hAnsi="Arial" w:cs="Arial"/>
                <w:sz w:val="16"/>
                <w:szCs w:val="16"/>
              </w:rPr>
            </w:pPr>
            <w:r w:rsidRPr="007B1ADA">
              <w:rPr>
                <w:rFonts w:ascii="Arial" w:hAnsi="Arial" w:cs="Arial"/>
                <w:sz w:val="16"/>
                <w:szCs w:val="16"/>
              </w:rPr>
              <w:t>задолж. перед персоналом организации</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1258</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1762</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1,22</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1,64</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504</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140,06</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0,42</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10,82</w:t>
            </w:r>
          </w:p>
        </w:tc>
      </w:tr>
      <w:tr w:rsidR="004361E8" w:rsidRPr="007B1ADA" w:rsidTr="004361E8">
        <w:trPr>
          <w:trHeight w:val="680"/>
        </w:trPr>
        <w:tc>
          <w:tcPr>
            <w:tcW w:w="1862" w:type="dxa"/>
            <w:tcBorders>
              <w:top w:val="nil"/>
              <w:left w:val="single" w:sz="8" w:space="0" w:color="auto"/>
              <w:bottom w:val="single" w:sz="8" w:space="0" w:color="auto"/>
              <w:right w:val="single" w:sz="8" w:space="0" w:color="auto"/>
            </w:tcBorders>
            <w:shd w:val="clear" w:color="auto" w:fill="auto"/>
            <w:vAlign w:val="bottom"/>
          </w:tcPr>
          <w:p w:rsidR="004361E8" w:rsidRPr="007B1ADA" w:rsidRDefault="004361E8" w:rsidP="004361E8">
            <w:pPr>
              <w:rPr>
                <w:rFonts w:ascii="Arial" w:hAnsi="Arial" w:cs="Arial"/>
                <w:sz w:val="16"/>
                <w:szCs w:val="16"/>
              </w:rPr>
            </w:pPr>
            <w:r w:rsidRPr="007B1ADA">
              <w:rPr>
                <w:rFonts w:ascii="Arial" w:hAnsi="Arial" w:cs="Arial"/>
                <w:sz w:val="16"/>
                <w:szCs w:val="16"/>
              </w:rPr>
              <w:t>задолж. перед гос. внебюджетными фондами</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199</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283</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0,19</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0,26</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84</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142,21</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0,07</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1,80</w:t>
            </w:r>
          </w:p>
        </w:tc>
      </w:tr>
      <w:tr w:rsidR="004361E8" w:rsidRPr="007B1ADA" w:rsidTr="004361E8">
        <w:trPr>
          <w:trHeight w:val="421"/>
        </w:trPr>
        <w:tc>
          <w:tcPr>
            <w:tcW w:w="1862" w:type="dxa"/>
            <w:tcBorders>
              <w:top w:val="nil"/>
              <w:left w:val="single" w:sz="8" w:space="0" w:color="auto"/>
              <w:bottom w:val="single" w:sz="8" w:space="0" w:color="auto"/>
              <w:right w:val="single" w:sz="8" w:space="0" w:color="auto"/>
            </w:tcBorders>
            <w:shd w:val="clear" w:color="auto" w:fill="auto"/>
            <w:vAlign w:val="bottom"/>
          </w:tcPr>
          <w:p w:rsidR="004361E8" w:rsidRPr="007B1ADA" w:rsidRDefault="004361E8" w:rsidP="004361E8">
            <w:pPr>
              <w:rPr>
                <w:rFonts w:ascii="Arial" w:hAnsi="Arial" w:cs="Arial"/>
                <w:sz w:val="16"/>
                <w:szCs w:val="16"/>
              </w:rPr>
            </w:pPr>
            <w:r w:rsidRPr="007B1ADA">
              <w:rPr>
                <w:rFonts w:ascii="Arial" w:hAnsi="Arial" w:cs="Arial"/>
                <w:sz w:val="16"/>
                <w:szCs w:val="16"/>
              </w:rPr>
              <w:t>задолженность по налогам и сборам</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2551</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3710</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2,48</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3,45</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1159</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145,43</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0,97</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24,88</w:t>
            </w:r>
          </w:p>
        </w:tc>
      </w:tr>
      <w:tr w:rsidR="004361E8" w:rsidRPr="007B1ADA" w:rsidTr="004361E8">
        <w:trPr>
          <w:trHeight w:val="257"/>
        </w:trPr>
        <w:tc>
          <w:tcPr>
            <w:tcW w:w="1862" w:type="dxa"/>
            <w:tcBorders>
              <w:top w:val="nil"/>
              <w:left w:val="single" w:sz="8" w:space="0" w:color="auto"/>
              <w:bottom w:val="single" w:sz="8" w:space="0" w:color="auto"/>
              <w:right w:val="single" w:sz="8" w:space="0" w:color="auto"/>
            </w:tcBorders>
            <w:shd w:val="clear" w:color="auto" w:fill="auto"/>
            <w:vAlign w:val="bottom"/>
          </w:tcPr>
          <w:p w:rsidR="004361E8" w:rsidRPr="007B1ADA" w:rsidRDefault="004361E8" w:rsidP="004361E8">
            <w:pPr>
              <w:rPr>
                <w:rFonts w:ascii="Arial" w:hAnsi="Arial" w:cs="Arial"/>
                <w:sz w:val="16"/>
                <w:szCs w:val="16"/>
              </w:rPr>
            </w:pPr>
            <w:r w:rsidRPr="007B1ADA">
              <w:rPr>
                <w:rFonts w:ascii="Arial" w:hAnsi="Arial" w:cs="Arial"/>
                <w:sz w:val="16"/>
                <w:szCs w:val="16"/>
              </w:rPr>
              <w:t>прочие кредиторы</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46638</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43878</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45,37</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40,83</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-2760</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94,08</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-4,54</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sz w:val="16"/>
                <w:szCs w:val="16"/>
              </w:rPr>
            </w:pPr>
            <w:r w:rsidRPr="007B1ADA">
              <w:rPr>
                <w:rFonts w:ascii="Arial" w:hAnsi="Arial" w:cs="Arial"/>
                <w:sz w:val="16"/>
                <w:szCs w:val="16"/>
              </w:rPr>
              <w:t>-59,25</w:t>
            </w:r>
          </w:p>
        </w:tc>
      </w:tr>
      <w:tr w:rsidR="004361E8" w:rsidRPr="007B1ADA" w:rsidTr="004361E8">
        <w:trPr>
          <w:trHeight w:val="315"/>
        </w:trPr>
        <w:tc>
          <w:tcPr>
            <w:tcW w:w="1862" w:type="dxa"/>
            <w:tcBorders>
              <w:top w:val="nil"/>
              <w:left w:val="single" w:sz="8" w:space="0" w:color="auto"/>
              <w:bottom w:val="single" w:sz="8" w:space="0" w:color="auto"/>
              <w:right w:val="single" w:sz="8" w:space="0" w:color="auto"/>
            </w:tcBorders>
            <w:shd w:val="clear" w:color="auto" w:fill="auto"/>
            <w:noWrap/>
            <w:vAlign w:val="bottom"/>
          </w:tcPr>
          <w:p w:rsidR="004361E8" w:rsidRPr="007B1ADA" w:rsidRDefault="004361E8" w:rsidP="004361E8">
            <w:pPr>
              <w:rPr>
                <w:rFonts w:ascii="Arial" w:hAnsi="Arial" w:cs="Arial"/>
                <w:sz w:val="16"/>
                <w:szCs w:val="16"/>
              </w:rPr>
            </w:pPr>
            <w:r w:rsidRPr="007B1ADA">
              <w:rPr>
                <w:rFonts w:ascii="Arial" w:hAnsi="Arial" w:cs="Arial"/>
                <w:sz w:val="16"/>
                <w:szCs w:val="16"/>
              </w:rPr>
              <w:t>Итого</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b/>
                <w:bCs/>
                <w:sz w:val="16"/>
                <w:szCs w:val="16"/>
              </w:rPr>
            </w:pPr>
            <w:r w:rsidRPr="007B1ADA">
              <w:rPr>
                <w:rFonts w:ascii="Arial" w:hAnsi="Arial" w:cs="Arial"/>
                <w:b/>
                <w:bCs/>
                <w:sz w:val="16"/>
                <w:szCs w:val="16"/>
              </w:rPr>
              <w:t>102800</w:t>
            </w:r>
          </w:p>
        </w:tc>
        <w:tc>
          <w:tcPr>
            <w:tcW w:w="7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b/>
                <w:bCs/>
                <w:sz w:val="16"/>
                <w:szCs w:val="16"/>
              </w:rPr>
            </w:pPr>
            <w:r w:rsidRPr="007B1ADA">
              <w:rPr>
                <w:rFonts w:ascii="Arial" w:hAnsi="Arial" w:cs="Arial"/>
                <w:b/>
                <w:bCs/>
                <w:sz w:val="16"/>
                <w:szCs w:val="16"/>
              </w:rPr>
              <w:t>107458</w:t>
            </w:r>
          </w:p>
        </w:tc>
        <w:tc>
          <w:tcPr>
            <w:tcW w:w="88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b/>
                <w:bCs/>
                <w:sz w:val="16"/>
                <w:szCs w:val="16"/>
              </w:rPr>
            </w:pPr>
            <w:r w:rsidRPr="007B1ADA">
              <w:rPr>
                <w:rFonts w:ascii="Arial" w:hAnsi="Arial" w:cs="Arial"/>
                <w:b/>
                <w:bCs/>
                <w:sz w:val="16"/>
                <w:szCs w:val="16"/>
              </w:rPr>
              <w:t>100,00</w:t>
            </w:r>
          </w:p>
        </w:tc>
        <w:tc>
          <w:tcPr>
            <w:tcW w:w="84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b/>
                <w:bCs/>
                <w:sz w:val="16"/>
                <w:szCs w:val="16"/>
              </w:rPr>
            </w:pPr>
            <w:r w:rsidRPr="007B1ADA">
              <w:rPr>
                <w:rFonts w:ascii="Arial" w:hAnsi="Arial" w:cs="Arial"/>
                <w:b/>
                <w:bCs/>
                <w:sz w:val="16"/>
                <w:szCs w:val="16"/>
              </w:rPr>
              <w:t>100,00</w:t>
            </w:r>
          </w:p>
        </w:tc>
        <w:tc>
          <w:tcPr>
            <w:tcW w:w="7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b/>
                <w:bCs/>
                <w:sz w:val="16"/>
                <w:szCs w:val="16"/>
              </w:rPr>
            </w:pPr>
            <w:r w:rsidRPr="007B1ADA">
              <w:rPr>
                <w:rFonts w:ascii="Arial" w:hAnsi="Arial" w:cs="Arial"/>
                <w:b/>
                <w:bCs/>
                <w:sz w:val="16"/>
                <w:szCs w:val="16"/>
              </w:rPr>
              <w:t>4658</w:t>
            </w:r>
          </w:p>
        </w:tc>
        <w:tc>
          <w:tcPr>
            <w:tcW w:w="106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b/>
                <w:bCs/>
                <w:sz w:val="16"/>
                <w:szCs w:val="16"/>
              </w:rPr>
            </w:pPr>
            <w:r w:rsidRPr="007B1ADA">
              <w:rPr>
                <w:rFonts w:ascii="Arial" w:hAnsi="Arial" w:cs="Arial"/>
                <w:b/>
                <w:bCs/>
                <w:sz w:val="16"/>
                <w:szCs w:val="16"/>
              </w:rPr>
              <w:t>1169,56</w:t>
            </w:r>
          </w:p>
        </w:tc>
        <w:tc>
          <w:tcPr>
            <w:tcW w:w="820"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b/>
                <w:bCs/>
                <w:sz w:val="16"/>
                <w:szCs w:val="16"/>
              </w:rPr>
            </w:pPr>
            <w:r w:rsidRPr="007B1ADA">
              <w:rPr>
                <w:rFonts w:ascii="Arial" w:hAnsi="Arial" w:cs="Arial"/>
                <w:b/>
                <w:bCs/>
                <w:sz w:val="16"/>
                <w:szCs w:val="16"/>
              </w:rPr>
              <w:t>-</w:t>
            </w:r>
          </w:p>
        </w:tc>
        <w:tc>
          <w:tcPr>
            <w:tcW w:w="1135" w:type="dxa"/>
            <w:tcBorders>
              <w:top w:val="nil"/>
              <w:left w:val="nil"/>
              <w:bottom w:val="single" w:sz="8" w:space="0" w:color="auto"/>
              <w:right w:val="single" w:sz="8" w:space="0" w:color="auto"/>
            </w:tcBorders>
            <w:shd w:val="clear" w:color="auto" w:fill="auto"/>
            <w:noWrap/>
            <w:vAlign w:val="bottom"/>
          </w:tcPr>
          <w:p w:rsidR="004361E8" w:rsidRPr="007B1ADA" w:rsidRDefault="004361E8" w:rsidP="004361E8">
            <w:pPr>
              <w:jc w:val="center"/>
              <w:rPr>
                <w:rFonts w:ascii="Arial" w:hAnsi="Arial" w:cs="Arial"/>
                <w:b/>
                <w:bCs/>
                <w:sz w:val="16"/>
                <w:szCs w:val="16"/>
              </w:rPr>
            </w:pPr>
            <w:r w:rsidRPr="007B1ADA">
              <w:rPr>
                <w:rFonts w:ascii="Arial" w:hAnsi="Arial" w:cs="Arial"/>
                <w:b/>
                <w:bCs/>
                <w:sz w:val="16"/>
                <w:szCs w:val="16"/>
              </w:rPr>
              <w:t>-</w:t>
            </w:r>
          </w:p>
        </w:tc>
      </w:tr>
    </w:tbl>
    <w:p w:rsidR="004361E8" w:rsidRPr="007B1ADA" w:rsidRDefault="004361E8" w:rsidP="00ED0437">
      <w:pPr>
        <w:jc w:val="both"/>
      </w:pPr>
    </w:p>
    <w:p w:rsidR="004361E8" w:rsidRDefault="004361E8" w:rsidP="00ED0437">
      <w:pPr>
        <w:jc w:val="both"/>
      </w:pPr>
    </w:p>
    <w:p w:rsidR="00ED4FB0" w:rsidRPr="007B1ADA" w:rsidRDefault="00ED4FB0" w:rsidP="007B1ADA">
      <w:pPr>
        <w:spacing w:line="360" w:lineRule="auto"/>
        <w:rPr>
          <w:sz w:val="24"/>
          <w:szCs w:val="24"/>
        </w:rPr>
      </w:pPr>
      <w:r w:rsidRPr="007B1ADA">
        <w:rPr>
          <w:sz w:val="24"/>
          <w:szCs w:val="24"/>
        </w:rPr>
        <w:t>Для анализа обязательств предприятия была составлена таблица 7 из кото</w:t>
      </w:r>
      <w:r w:rsidR="007B1ADA">
        <w:rPr>
          <w:sz w:val="24"/>
          <w:szCs w:val="24"/>
        </w:rPr>
        <w:t xml:space="preserve">рой видно, что предприятие вообще не использует долгосрочные обязательства. </w:t>
      </w:r>
      <w:r w:rsidRPr="007B1ADA">
        <w:rPr>
          <w:sz w:val="24"/>
          <w:szCs w:val="24"/>
        </w:rPr>
        <w:t>Очевидно, что предприятие использует исключительно краткосрочные источники, что оценивае</w:t>
      </w:r>
      <w:r w:rsidR="00080EC6" w:rsidRPr="007B1ADA">
        <w:rPr>
          <w:sz w:val="24"/>
          <w:szCs w:val="24"/>
        </w:rPr>
        <w:t>тся отрицательно, поскольку они являются наиболее дорогостоящими</w:t>
      </w:r>
      <w:r w:rsidRPr="007B1ADA">
        <w:rPr>
          <w:sz w:val="24"/>
          <w:szCs w:val="24"/>
        </w:rPr>
        <w:t xml:space="preserve">. </w:t>
      </w:r>
    </w:p>
    <w:p w:rsidR="00ED4FB0" w:rsidRPr="007B1ADA" w:rsidRDefault="00ED4FB0" w:rsidP="007B1ADA">
      <w:pPr>
        <w:spacing w:line="360" w:lineRule="auto"/>
        <w:ind w:firstLine="709"/>
        <w:rPr>
          <w:sz w:val="24"/>
          <w:szCs w:val="24"/>
        </w:rPr>
      </w:pPr>
      <w:r w:rsidRPr="007B1ADA">
        <w:rPr>
          <w:sz w:val="24"/>
          <w:szCs w:val="24"/>
        </w:rPr>
        <w:t xml:space="preserve">Краткосрочные обязательства предприятия составляет его кредиторская задолженность. Наибольший удельный вес приходится на задолженность </w:t>
      </w:r>
      <w:r w:rsidR="000D3830">
        <w:rPr>
          <w:sz w:val="24"/>
          <w:szCs w:val="24"/>
        </w:rPr>
        <w:t>прочим кредиторам – 40,83</w:t>
      </w:r>
      <w:r w:rsidRPr="007B1ADA">
        <w:rPr>
          <w:sz w:val="24"/>
          <w:szCs w:val="24"/>
        </w:rPr>
        <w:t>%, задолженность по нало</w:t>
      </w:r>
      <w:r w:rsidR="000D3830">
        <w:rPr>
          <w:sz w:val="24"/>
          <w:szCs w:val="24"/>
        </w:rPr>
        <w:t>гам и сборам составляет лишь – 3,45</w:t>
      </w:r>
      <w:r w:rsidRPr="007B1ADA">
        <w:rPr>
          <w:sz w:val="24"/>
          <w:szCs w:val="24"/>
        </w:rPr>
        <w:t>% и задолженность перед поставщиками и подрядчика</w:t>
      </w:r>
      <w:r w:rsidR="000D3830">
        <w:rPr>
          <w:sz w:val="24"/>
          <w:szCs w:val="24"/>
        </w:rPr>
        <w:t>ми – 3,81</w:t>
      </w:r>
      <w:r w:rsidRPr="007B1ADA">
        <w:rPr>
          <w:sz w:val="24"/>
          <w:szCs w:val="24"/>
        </w:rPr>
        <w:t>%</w:t>
      </w:r>
      <w:r w:rsidR="000D3830">
        <w:rPr>
          <w:sz w:val="24"/>
          <w:szCs w:val="24"/>
        </w:rPr>
        <w:t>, задолженность перед гос. внебюджетными фондами мала, и составляет – 0,26%.</w:t>
      </w:r>
      <w:r w:rsidRPr="007B1ADA">
        <w:rPr>
          <w:sz w:val="24"/>
          <w:szCs w:val="24"/>
        </w:rPr>
        <w:t>.</w:t>
      </w:r>
    </w:p>
    <w:p w:rsidR="004B3931" w:rsidRPr="000D3830" w:rsidRDefault="004B3931" w:rsidP="007B1ADA">
      <w:pPr>
        <w:spacing w:line="360" w:lineRule="auto"/>
        <w:rPr>
          <w:b/>
          <w:sz w:val="24"/>
          <w:szCs w:val="24"/>
        </w:rPr>
      </w:pPr>
    </w:p>
    <w:p w:rsidR="004B3931" w:rsidRDefault="004B3931" w:rsidP="00726DD2">
      <w:pPr>
        <w:jc w:val="center"/>
        <w:rPr>
          <w:b/>
        </w:rPr>
      </w:pPr>
    </w:p>
    <w:p w:rsidR="00270BE3" w:rsidRPr="000D3830" w:rsidRDefault="00270BE3" w:rsidP="00726DD2">
      <w:pPr>
        <w:jc w:val="center"/>
        <w:rPr>
          <w:b/>
        </w:rPr>
      </w:pPr>
    </w:p>
    <w:p w:rsidR="004B3931" w:rsidRPr="000D3830" w:rsidRDefault="004B3931" w:rsidP="00726DD2">
      <w:pPr>
        <w:jc w:val="center"/>
        <w:rPr>
          <w:b/>
        </w:rPr>
      </w:pPr>
    </w:p>
    <w:p w:rsidR="000D3830" w:rsidRDefault="00726DD2" w:rsidP="000D3830">
      <w:pPr>
        <w:spacing w:line="360" w:lineRule="auto"/>
        <w:jc w:val="center"/>
        <w:rPr>
          <w:b/>
          <w:sz w:val="24"/>
          <w:szCs w:val="24"/>
        </w:rPr>
      </w:pPr>
      <w:r w:rsidRPr="000D3830">
        <w:rPr>
          <w:b/>
          <w:sz w:val="24"/>
          <w:szCs w:val="24"/>
        </w:rPr>
        <w:t xml:space="preserve">2. Анализ финансовой устойчивости, платежеспособности организации </w:t>
      </w:r>
    </w:p>
    <w:p w:rsidR="00726DD2" w:rsidRPr="000D3830" w:rsidRDefault="00726DD2" w:rsidP="000D3830">
      <w:pPr>
        <w:spacing w:line="360" w:lineRule="auto"/>
        <w:jc w:val="center"/>
        <w:rPr>
          <w:b/>
          <w:sz w:val="24"/>
          <w:szCs w:val="24"/>
        </w:rPr>
      </w:pPr>
      <w:r w:rsidRPr="000D3830">
        <w:rPr>
          <w:b/>
          <w:sz w:val="24"/>
          <w:szCs w:val="24"/>
        </w:rPr>
        <w:t>и ликвидности баланса</w:t>
      </w:r>
      <w:r w:rsidR="000D3830">
        <w:rPr>
          <w:b/>
          <w:sz w:val="24"/>
          <w:szCs w:val="24"/>
        </w:rPr>
        <w:t>.</w:t>
      </w:r>
    </w:p>
    <w:p w:rsidR="00726DD2" w:rsidRPr="000D3830" w:rsidRDefault="00726DD2" w:rsidP="000D3830">
      <w:pPr>
        <w:spacing w:line="360" w:lineRule="auto"/>
        <w:jc w:val="center"/>
        <w:rPr>
          <w:b/>
          <w:sz w:val="24"/>
          <w:szCs w:val="24"/>
        </w:rPr>
      </w:pPr>
      <w:r w:rsidRPr="000D3830">
        <w:rPr>
          <w:b/>
          <w:sz w:val="24"/>
          <w:szCs w:val="24"/>
        </w:rPr>
        <w:t>2.1. Анализ финансовой устойчивости организации</w:t>
      </w:r>
    </w:p>
    <w:p w:rsidR="000D3830" w:rsidRDefault="00726DD2" w:rsidP="000D3830">
      <w:pPr>
        <w:spacing w:line="360" w:lineRule="auto"/>
        <w:ind w:firstLine="709"/>
        <w:rPr>
          <w:sz w:val="24"/>
          <w:szCs w:val="24"/>
        </w:rPr>
      </w:pPr>
      <w:r w:rsidRPr="000D3830">
        <w:rPr>
          <w:sz w:val="24"/>
          <w:szCs w:val="24"/>
        </w:rPr>
        <w:t>Анализируя платежеспособность, сопоставляют состояние пассивов с состоянием активов. Это дает возможность оценить, в какой степени организация готова к погашению своих долгов.</w:t>
      </w:r>
    </w:p>
    <w:p w:rsidR="00726DD2" w:rsidRDefault="00726DD2" w:rsidP="000D3830">
      <w:pPr>
        <w:spacing w:line="360" w:lineRule="auto"/>
        <w:ind w:firstLine="709"/>
        <w:rPr>
          <w:sz w:val="24"/>
          <w:szCs w:val="24"/>
        </w:rPr>
      </w:pPr>
      <w:r w:rsidRPr="000D3830">
        <w:rPr>
          <w:sz w:val="24"/>
          <w:szCs w:val="24"/>
        </w:rPr>
        <w:t xml:space="preserve">Под </w:t>
      </w:r>
      <w:r w:rsidRPr="000D3830">
        <w:rPr>
          <w:i/>
          <w:sz w:val="24"/>
          <w:szCs w:val="24"/>
        </w:rPr>
        <w:t>финансовой устойчивостью</w:t>
      </w:r>
      <w:r w:rsidRPr="000D3830">
        <w:rPr>
          <w:sz w:val="24"/>
          <w:szCs w:val="24"/>
        </w:rPr>
        <w:t xml:space="preserve"> предприятия понимается степень его независимости от кредиторов и инвесторов.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активов и пассивов организации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tbl>
      <w:tblPr>
        <w:tblW w:w="8060" w:type="dxa"/>
        <w:jc w:val="center"/>
        <w:tblLook w:val="0000" w:firstRow="0" w:lastRow="0" w:firstColumn="0" w:lastColumn="0" w:noHBand="0" w:noVBand="0"/>
      </w:tblPr>
      <w:tblGrid>
        <w:gridCol w:w="2480"/>
        <w:gridCol w:w="1060"/>
        <w:gridCol w:w="900"/>
        <w:gridCol w:w="900"/>
        <w:gridCol w:w="1660"/>
        <w:gridCol w:w="1060"/>
      </w:tblGrid>
      <w:tr w:rsidR="00F20748" w:rsidRPr="002A256E" w:rsidTr="005C1840">
        <w:trPr>
          <w:trHeight w:val="255"/>
          <w:jc w:val="center"/>
        </w:trPr>
        <w:tc>
          <w:tcPr>
            <w:tcW w:w="2480" w:type="dxa"/>
            <w:tcBorders>
              <w:top w:val="nil"/>
              <w:left w:val="nil"/>
              <w:bottom w:val="nil"/>
              <w:right w:val="nil"/>
            </w:tcBorders>
            <w:shd w:val="clear" w:color="auto" w:fill="auto"/>
            <w:noWrap/>
            <w:vAlign w:val="bottom"/>
          </w:tcPr>
          <w:p w:rsidR="00F20748" w:rsidRPr="002A256E" w:rsidRDefault="00F20748" w:rsidP="005C1840">
            <w:pPr>
              <w:rPr>
                <w:rFonts w:ascii="Arial CYR" w:hAnsi="Arial CYR" w:cs="Arial CYR"/>
                <w:sz w:val="16"/>
                <w:szCs w:val="16"/>
              </w:rPr>
            </w:pPr>
          </w:p>
        </w:tc>
        <w:tc>
          <w:tcPr>
            <w:tcW w:w="1060" w:type="dxa"/>
            <w:tcBorders>
              <w:top w:val="nil"/>
              <w:left w:val="nil"/>
              <w:bottom w:val="nil"/>
              <w:right w:val="nil"/>
            </w:tcBorders>
            <w:shd w:val="clear" w:color="auto" w:fill="auto"/>
            <w:noWrap/>
            <w:vAlign w:val="bottom"/>
          </w:tcPr>
          <w:p w:rsidR="00F20748" w:rsidRPr="002A256E" w:rsidRDefault="00F20748" w:rsidP="005C1840">
            <w:pPr>
              <w:rPr>
                <w:rFonts w:ascii="Arial CYR" w:hAnsi="Arial CYR" w:cs="Arial CYR"/>
                <w:sz w:val="16"/>
                <w:szCs w:val="16"/>
              </w:rPr>
            </w:pPr>
          </w:p>
        </w:tc>
        <w:tc>
          <w:tcPr>
            <w:tcW w:w="900" w:type="dxa"/>
            <w:tcBorders>
              <w:top w:val="nil"/>
              <w:left w:val="nil"/>
              <w:bottom w:val="nil"/>
              <w:right w:val="nil"/>
            </w:tcBorders>
            <w:shd w:val="clear" w:color="auto" w:fill="auto"/>
            <w:noWrap/>
            <w:vAlign w:val="bottom"/>
          </w:tcPr>
          <w:p w:rsidR="00F20748" w:rsidRPr="002A256E" w:rsidRDefault="00F20748" w:rsidP="005C1840">
            <w:pPr>
              <w:rPr>
                <w:rFonts w:ascii="Arial CYR" w:hAnsi="Arial CYR" w:cs="Arial CYR"/>
                <w:sz w:val="16"/>
                <w:szCs w:val="16"/>
              </w:rPr>
            </w:pPr>
          </w:p>
        </w:tc>
        <w:tc>
          <w:tcPr>
            <w:tcW w:w="900" w:type="dxa"/>
            <w:tcBorders>
              <w:top w:val="nil"/>
              <w:left w:val="nil"/>
              <w:bottom w:val="nil"/>
              <w:right w:val="nil"/>
            </w:tcBorders>
            <w:shd w:val="clear" w:color="auto" w:fill="auto"/>
            <w:noWrap/>
            <w:vAlign w:val="bottom"/>
          </w:tcPr>
          <w:p w:rsidR="00F20748" w:rsidRPr="002A256E" w:rsidRDefault="00F20748" w:rsidP="005C1840">
            <w:pPr>
              <w:rPr>
                <w:rFonts w:ascii="Arial CYR" w:hAnsi="Arial CYR" w:cs="Arial CYR"/>
                <w:sz w:val="16"/>
                <w:szCs w:val="16"/>
              </w:rPr>
            </w:pPr>
          </w:p>
        </w:tc>
        <w:tc>
          <w:tcPr>
            <w:tcW w:w="1660" w:type="dxa"/>
            <w:tcBorders>
              <w:top w:val="nil"/>
              <w:left w:val="nil"/>
              <w:bottom w:val="nil"/>
              <w:right w:val="nil"/>
            </w:tcBorders>
            <w:shd w:val="clear" w:color="auto" w:fill="auto"/>
            <w:noWrap/>
            <w:vAlign w:val="bottom"/>
          </w:tcPr>
          <w:p w:rsidR="00F20748" w:rsidRPr="002A256E" w:rsidRDefault="00F20748" w:rsidP="005C1840">
            <w:pPr>
              <w:rPr>
                <w:rFonts w:ascii="Arial CYR" w:hAnsi="Arial CYR" w:cs="Arial CYR"/>
                <w:sz w:val="16"/>
                <w:szCs w:val="16"/>
              </w:rPr>
            </w:pPr>
          </w:p>
        </w:tc>
        <w:tc>
          <w:tcPr>
            <w:tcW w:w="1060" w:type="dxa"/>
            <w:tcBorders>
              <w:top w:val="nil"/>
              <w:left w:val="nil"/>
              <w:bottom w:val="nil"/>
              <w:right w:val="nil"/>
            </w:tcBorders>
            <w:shd w:val="clear" w:color="auto" w:fill="auto"/>
            <w:noWrap/>
            <w:vAlign w:val="bottom"/>
          </w:tcPr>
          <w:p w:rsidR="00F20748" w:rsidRPr="002A256E" w:rsidRDefault="00F20748" w:rsidP="005C1840">
            <w:pPr>
              <w:jc w:val="right"/>
              <w:rPr>
                <w:rFonts w:ascii="Arial CYR" w:hAnsi="Arial CYR" w:cs="Arial CYR"/>
                <w:sz w:val="16"/>
                <w:szCs w:val="16"/>
              </w:rPr>
            </w:pPr>
            <w:r>
              <w:rPr>
                <w:rFonts w:ascii="Arial CYR" w:hAnsi="Arial CYR" w:cs="Arial CYR"/>
                <w:sz w:val="16"/>
                <w:szCs w:val="16"/>
              </w:rPr>
              <w:t>Таблица 8</w:t>
            </w:r>
          </w:p>
        </w:tc>
      </w:tr>
      <w:tr w:rsidR="00F20748" w:rsidRPr="002A256E" w:rsidTr="005C1840">
        <w:trPr>
          <w:trHeight w:val="255"/>
          <w:jc w:val="center"/>
        </w:trPr>
        <w:tc>
          <w:tcPr>
            <w:tcW w:w="8060" w:type="dxa"/>
            <w:gridSpan w:val="6"/>
            <w:tcBorders>
              <w:top w:val="nil"/>
              <w:left w:val="nil"/>
              <w:bottom w:val="single" w:sz="4" w:space="0" w:color="auto"/>
              <w:right w:val="nil"/>
            </w:tcBorders>
            <w:shd w:val="clear" w:color="auto" w:fill="auto"/>
            <w:noWrap/>
            <w:vAlign w:val="bottom"/>
          </w:tcPr>
          <w:p w:rsidR="00F20748" w:rsidRPr="002A256E" w:rsidRDefault="00F20748" w:rsidP="005C1840">
            <w:pPr>
              <w:jc w:val="center"/>
              <w:rPr>
                <w:rFonts w:ascii="Arial CYR" w:hAnsi="Arial CYR" w:cs="Arial CYR"/>
                <w:b/>
                <w:bCs/>
                <w:sz w:val="16"/>
                <w:szCs w:val="16"/>
              </w:rPr>
            </w:pPr>
            <w:r w:rsidRPr="002A256E">
              <w:rPr>
                <w:rFonts w:ascii="Arial CYR" w:hAnsi="Arial CYR" w:cs="Arial CYR"/>
                <w:b/>
                <w:bCs/>
                <w:sz w:val="16"/>
                <w:szCs w:val="16"/>
              </w:rPr>
              <w:t>Показатели финансовой устойчивости</w:t>
            </w:r>
          </w:p>
        </w:tc>
      </w:tr>
      <w:tr w:rsidR="00F20748" w:rsidRPr="00F20748" w:rsidTr="005C1840">
        <w:trPr>
          <w:trHeight w:val="25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rPr>
            </w:pPr>
            <w:r w:rsidRPr="00F20748">
              <w:rPr>
                <w:rFonts w:ascii="Arial CYR" w:hAnsi="Arial CYR" w:cs="Arial CYR"/>
                <w:sz w:val="16"/>
                <w:szCs w:val="16"/>
              </w:rPr>
              <w:t>Показатель</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rPr>
            </w:pPr>
            <w:r w:rsidRPr="00F20748">
              <w:rPr>
                <w:rFonts w:ascii="Arial CYR" w:hAnsi="Arial CYR" w:cs="Arial CYR"/>
                <w:sz w:val="16"/>
                <w:szCs w:val="16"/>
              </w:rPr>
              <w:t>Значение</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rPr>
            </w:pPr>
            <w:r w:rsidRPr="00F20748">
              <w:rPr>
                <w:rFonts w:ascii="Arial CYR" w:hAnsi="Arial CYR" w:cs="Arial CYR"/>
                <w:sz w:val="16"/>
                <w:szCs w:val="16"/>
              </w:rPr>
              <w:t>Изменение показателя</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rPr>
            </w:pPr>
            <w:r w:rsidRPr="00F20748">
              <w:rPr>
                <w:rFonts w:ascii="Arial CYR" w:hAnsi="Arial CYR" w:cs="Arial CYR"/>
                <w:sz w:val="16"/>
                <w:szCs w:val="16"/>
              </w:rPr>
              <w:t>Критерий</w:t>
            </w:r>
          </w:p>
        </w:tc>
      </w:tr>
      <w:tr w:rsidR="00F20748" w:rsidRPr="00F20748" w:rsidTr="005C1840">
        <w:trPr>
          <w:trHeight w:val="255"/>
          <w:jc w:val="center"/>
        </w:trPr>
        <w:tc>
          <w:tcPr>
            <w:tcW w:w="2480" w:type="dxa"/>
            <w:vMerge/>
            <w:tcBorders>
              <w:top w:val="nil"/>
              <w:left w:val="single" w:sz="4" w:space="0" w:color="auto"/>
              <w:bottom w:val="single" w:sz="4" w:space="0" w:color="auto"/>
              <w:right w:val="single" w:sz="4" w:space="0" w:color="auto"/>
            </w:tcBorders>
            <w:vAlign w:val="center"/>
          </w:tcPr>
          <w:p w:rsidR="00F20748" w:rsidRPr="00F20748" w:rsidRDefault="00F20748" w:rsidP="005C1840">
            <w:pPr>
              <w:rPr>
                <w:rFonts w:ascii="Arial CYR" w:hAnsi="Arial CYR" w:cs="Arial CYR"/>
                <w:sz w:val="16"/>
                <w:szCs w:val="16"/>
              </w:rPr>
            </w:pP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rPr>
            </w:pPr>
            <w:r w:rsidRPr="00F20748">
              <w:rPr>
                <w:rFonts w:ascii="Arial CYR" w:hAnsi="Arial CYR" w:cs="Arial CYR"/>
                <w:sz w:val="16"/>
                <w:szCs w:val="16"/>
              </w:rPr>
              <w:t>на начало</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rPr>
            </w:pPr>
            <w:r w:rsidRPr="00F20748">
              <w:rPr>
                <w:rFonts w:ascii="Arial CYR" w:hAnsi="Arial CYR" w:cs="Arial CYR"/>
                <w:sz w:val="16"/>
                <w:szCs w:val="16"/>
              </w:rPr>
              <w:t>на конец</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rPr>
            </w:pPr>
            <w:r w:rsidRPr="00F20748">
              <w:rPr>
                <w:rFonts w:ascii="Arial CYR" w:hAnsi="Arial CYR" w:cs="Arial CYR"/>
                <w:sz w:val="16"/>
                <w:szCs w:val="16"/>
              </w:rPr>
              <w:t>абс., т.р.</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rPr>
            </w:pPr>
            <w:r w:rsidRPr="00F20748">
              <w:rPr>
                <w:rFonts w:ascii="Arial CYR" w:hAnsi="Arial CYR" w:cs="Arial CYR"/>
                <w:sz w:val="16"/>
                <w:szCs w:val="16"/>
              </w:rPr>
              <w:t>относительное,%</w:t>
            </w:r>
          </w:p>
        </w:tc>
        <w:tc>
          <w:tcPr>
            <w:tcW w:w="1060" w:type="dxa"/>
            <w:vMerge/>
            <w:tcBorders>
              <w:top w:val="nil"/>
              <w:left w:val="single" w:sz="4" w:space="0" w:color="auto"/>
              <w:bottom w:val="single" w:sz="4" w:space="0" w:color="auto"/>
              <w:right w:val="single" w:sz="4" w:space="0" w:color="auto"/>
            </w:tcBorders>
            <w:vAlign w:val="center"/>
          </w:tcPr>
          <w:p w:rsidR="00F20748" w:rsidRPr="00F20748" w:rsidRDefault="00F20748" w:rsidP="005C1840">
            <w:pPr>
              <w:rPr>
                <w:rFonts w:ascii="Arial CYR" w:hAnsi="Arial CYR" w:cs="Arial CYR"/>
                <w:sz w:val="16"/>
                <w:szCs w:val="16"/>
              </w:rPr>
            </w:pPr>
          </w:p>
        </w:tc>
      </w:tr>
      <w:tr w:rsidR="00F20748" w:rsidRPr="00F20748"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F20748" w:rsidRPr="00F20748" w:rsidRDefault="00F20748" w:rsidP="005C1840">
            <w:pPr>
              <w:rPr>
                <w:rFonts w:ascii="Arial CYR" w:hAnsi="Arial CYR" w:cs="Arial CYR"/>
                <w:sz w:val="16"/>
                <w:szCs w:val="16"/>
              </w:rPr>
            </w:pPr>
            <w:r w:rsidRPr="00F20748">
              <w:rPr>
                <w:rFonts w:ascii="Arial CYR" w:hAnsi="Arial CYR" w:cs="Arial CYR"/>
                <w:sz w:val="16"/>
                <w:szCs w:val="16"/>
              </w:rPr>
              <w:t>1. К.автономии</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0,571</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0,642</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0,071</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270BE3" w:rsidP="005C1840">
            <w:pPr>
              <w:jc w:val="center"/>
              <w:rPr>
                <w:rFonts w:ascii="Arial CYR" w:hAnsi="Arial CYR" w:cs="Arial CYR"/>
                <w:sz w:val="16"/>
                <w:szCs w:val="16"/>
              </w:rPr>
            </w:pPr>
            <w:r>
              <w:rPr>
                <w:rFonts w:ascii="Arial CYR" w:hAnsi="Arial CYR" w:cs="Arial CYR"/>
                <w:sz w:val="16"/>
                <w:szCs w:val="16"/>
              </w:rPr>
              <w:t>112,43</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b/>
                <w:sz w:val="16"/>
                <w:szCs w:val="16"/>
              </w:rPr>
            </w:pPr>
            <w:r w:rsidRPr="00F20748">
              <w:rPr>
                <w:rFonts w:ascii="Arial CYR" w:hAnsi="Arial CYR" w:cs="Arial CYR"/>
                <w:b/>
                <w:sz w:val="16"/>
                <w:szCs w:val="16"/>
              </w:rPr>
              <w:t>≥0,5</w:t>
            </w:r>
          </w:p>
        </w:tc>
      </w:tr>
      <w:tr w:rsidR="00F20748" w:rsidRPr="00F20748"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F20748" w:rsidRPr="00F20748" w:rsidRDefault="00F20748" w:rsidP="005C1840">
            <w:pPr>
              <w:rPr>
                <w:rFonts w:ascii="Arial CYR" w:hAnsi="Arial CYR" w:cs="Arial CYR"/>
                <w:sz w:val="16"/>
                <w:szCs w:val="16"/>
              </w:rPr>
            </w:pPr>
            <w:r w:rsidRPr="00F20748">
              <w:rPr>
                <w:rFonts w:ascii="Arial CYR" w:hAnsi="Arial CYR" w:cs="Arial CYR"/>
                <w:sz w:val="16"/>
                <w:szCs w:val="16"/>
              </w:rPr>
              <w:t>2. К.конц.привл.ср-в</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0,429</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0,358</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-0,071</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270BE3" w:rsidP="005C1840">
            <w:pPr>
              <w:jc w:val="center"/>
              <w:rPr>
                <w:rFonts w:ascii="Arial CYR" w:hAnsi="Arial CYR" w:cs="Arial CYR"/>
                <w:sz w:val="16"/>
                <w:szCs w:val="16"/>
              </w:rPr>
            </w:pPr>
            <w:r>
              <w:rPr>
                <w:rFonts w:ascii="Arial CYR" w:hAnsi="Arial CYR" w:cs="Arial CYR"/>
                <w:sz w:val="16"/>
                <w:szCs w:val="16"/>
              </w:rPr>
              <w:t>83,45</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b/>
                <w:sz w:val="16"/>
                <w:szCs w:val="16"/>
              </w:rPr>
            </w:pPr>
            <w:r w:rsidRPr="00F20748">
              <w:rPr>
                <w:rFonts w:ascii="Arial CYR" w:hAnsi="Arial CYR" w:cs="Arial CYR"/>
                <w:b/>
                <w:sz w:val="16"/>
                <w:szCs w:val="16"/>
              </w:rPr>
              <w:t>≤0,5</w:t>
            </w:r>
          </w:p>
        </w:tc>
      </w:tr>
      <w:tr w:rsidR="00F20748" w:rsidRPr="00F20748"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F20748" w:rsidRPr="00F20748" w:rsidRDefault="00F20748" w:rsidP="005C1840">
            <w:pPr>
              <w:rPr>
                <w:rFonts w:ascii="Arial CYR" w:hAnsi="Arial CYR" w:cs="Arial CYR"/>
                <w:sz w:val="16"/>
                <w:szCs w:val="16"/>
              </w:rPr>
            </w:pPr>
            <w:r w:rsidRPr="00F20748">
              <w:rPr>
                <w:rFonts w:ascii="Arial CYR" w:hAnsi="Arial CYR" w:cs="Arial CYR"/>
                <w:sz w:val="16"/>
                <w:szCs w:val="16"/>
              </w:rPr>
              <w:t>3. К.фин.уст.</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0,571</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0,642</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0,071</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270BE3" w:rsidP="005C1840">
            <w:pPr>
              <w:jc w:val="center"/>
              <w:rPr>
                <w:rFonts w:ascii="Arial CYR" w:hAnsi="Arial CYR" w:cs="Arial CYR"/>
                <w:sz w:val="16"/>
                <w:szCs w:val="16"/>
              </w:rPr>
            </w:pPr>
            <w:r>
              <w:rPr>
                <w:rFonts w:ascii="Arial CYR" w:hAnsi="Arial CYR" w:cs="Arial CYR"/>
                <w:sz w:val="16"/>
                <w:szCs w:val="16"/>
              </w:rPr>
              <w:t>112,43</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b/>
                <w:sz w:val="16"/>
                <w:szCs w:val="16"/>
              </w:rPr>
            </w:pPr>
            <w:r w:rsidRPr="00F20748">
              <w:rPr>
                <w:rFonts w:ascii="Arial CYR" w:hAnsi="Arial CYR" w:cs="Arial CYR"/>
                <w:b/>
                <w:sz w:val="16"/>
                <w:szCs w:val="16"/>
              </w:rPr>
              <w:t>≥0,5</w:t>
            </w:r>
          </w:p>
        </w:tc>
      </w:tr>
      <w:tr w:rsidR="00F20748" w:rsidRPr="00F20748"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F20748" w:rsidRPr="00F20748" w:rsidRDefault="00F20748" w:rsidP="005C1840">
            <w:pPr>
              <w:rPr>
                <w:rFonts w:ascii="Arial CYR" w:hAnsi="Arial CYR" w:cs="Arial CYR"/>
                <w:sz w:val="16"/>
                <w:szCs w:val="16"/>
              </w:rPr>
            </w:pPr>
            <w:r w:rsidRPr="00F20748">
              <w:rPr>
                <w:rFonts w:ascii="Arial CYR" w:hAnsi="Arial CYR" w:cs="Arial CYR"/>
                <w:sz w:val="16"/>
                <w:szCs w:val="16"/>
              </w:rPr>
              <w:t>4. К.фин.зависимости</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1,752</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1,559</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-0,193</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270BE3" w:rsidP="005C1840">
            <w:pPr>
              <w:jc w:val="center"/>
              <w:rPr>
                <w:rFonts w:ascii="Arial CYR" w:hAnsi="Arial CYR" w:cs="Arial CYR"/>
                <w:sz w:val="16"/>
                <w:szCs w:val="16"/>
              </w:rPr>
            </w:pPr>
            <w:r>
              <w:rPr>
                <w:rFonts w:ascii="Arial CYR" w:hAnsi="Arial CYR" w:cs="Arial CYR"/>
                <w:sz w:val="16"/>
                <w:szCs w:val="16"/>
              </w:rPr>
              <w:t>0,89</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b/>
                <w:sz w:val="16"/>
                <w:szCs w:val="16"/>
              </w:rPr>
            </w:pPr>
            <w:r w:rsidRPr="00F20748">
              <w:rPr>
                <w:rFonts w:ascii="Arial CYR" w:hAnsi="Arial CYR" w:cs="Arial CYR"/>
                <w:b/>
                <w:sz w:val="16"/>
                <w:szCs w:val="16"/>
              </w:rPr>
              <w:t>≤2</w:t>
            </w:r>
          </w:p>
        </w:tc>
      </w:tr>
      <w:tr w:rsidR="00F20748" w:rsidRPr="00F20748" w:rsidTr="005C1840">
        <w:trPr>
          <w:trHeight w:val="450"/>
          <w:jc w:val="center"/>
        </w:trPr>
        <w:tc>
          <w:tcPr>
            <w:tcW w:w="2480" w:type="dxa"/>
            <w:tcBorders>
              <w:top w:val="nil"/>
              <w:left w:val="single" w:sz="4" w:space="0" w:color="auto"/>
              <w:bottom w:val="single" w:sz="4" w:space="0" w:color="auto"/>
              <w:right w:val="single" w:sz="4" w:space="0" w:color="auto"/>
            </w:tcBorders>
            <w:shd w:val="clear" w:color="auto" w:fill="auto"/>
            <w:vAlign w:val="bottom"/>
          </w:tcPr>
          <w:p w:rsidR="00F20748" w:rsidRPr="00F20748" w:rsidRDefault="00F20748" w:rsidP="005C1840">
            <w:pPr>
              <w:rPr>
                <w:rFonts w:ascii="Arial CYR" w:hAnsi="Arial CYR" w:cs="Arial CYR"/>
                <w:sz w:val="16"/>
                <w:szCs w:val="16"/>
              </w:rPr>
            </w:pPr>
            <w:r w:rsidRPr="00F20748">
              <w:rPr>
                <w:rFonts w:ascii="Arial CYR" w:hAnsi="Arial CYR" w:cs="Arial CYR"/>
                <w:sz w:val="16"/>
                <w:szCs w:val="16"/>
              </w:rPr>
              <w:t>5. К.фин.завис.капитализир. источ.</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751189" w:rsidP="005C1840">
            <w:pPr>
              <w:jc w:val="center"/>
              <w:rPr>
                <w:rFonts w:ascii="Arial CYR" w:hAnsi="Arial CYR" w:cs="Arial CYR"/>
                <w:sz w:val="16"/>
                <w:szCs w:val="16"/>
              </w:rPr>
            </w:pPr>
            <w:r>
              <w:rPr>
                <w:rFonts w:ascii="Arial CYR" w:hAnsi="Arial CYR" w:cs="Arial CYR"/>
                <w:sz w:val="16"/>
                <w:szCs w:val="16"/>
              </w:rPr>
              <w:t>0</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b/>
                <w:sz w:val="16"/>
                <w:szCs w:val="16"/>
              </w:rPr>
            </w:pPr>
            <w:r w:rsidRPr="00F20748">
              <w:rPr>
                <w:rFonts w:ascii="Arial CYR" w:hAnsi="Arial CYR" w:cs="Arial CYR"/>
                <w:b/>
                <w:sz w:val="16"/>
                <w:szCs w:val="16"/>
              </w:rPr>
              <w:t> </w:t>
            </w:r>
          </w:p>
        </w:tc>
      </w:tr>
      <w:tr w:rsidR="00F20748" w:rsidRPr="00F20748"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F20748" w:rsidRPr="00F20748" w:rsidRDefault="00F20748" w:rsidP="005C1840">
            <w:pPr>
              <w:rPr>
                <w:rFonts w:ascii="Arial CYR" w:hAnsi="Arial CYR" w:cs="Arial CYR"/>
                <w:sz w:val="16"/>
                <w:szCs w:val="16"/>
              </w:rPr>
            </w:pPr>
            <w:r w:rsidRPr="00F20748">
              <w:rPr>
                <w:rFonts w:ascii="Arial CYR" w:hAnsi="Arial CYR" w:cs="Arial CYR"/>
                <w:sz w:val="16"/>
                <w:szCs w:val="16"/>
              </w:rPr>
              <w:t>6. К.стр.обяз.</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rPr>
            </w:pPr>
            <w:r w:rsidRPr="00F20748">
              <w:rPr>
                <w:rFonts w:ascii="Arial CYR" w:hAnsi="Arial CYR" w:cs="Arial CYR"/>
                <w:sz w:val="16"/>
                <w:szCs w:val="16"/>
              </w:rPr>
              <w:t>0</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751189" w:rsidP="005C1840">
            <w:pPr>
              <w:jc w:val="center"/>
              <w:rPr>
                <w:rFonts w:ascii="Arial CYR" w:hAnsi="Arial CYR" w:cs="Arial CYR"/>
                <w:sz w:val="16"/>
                <w:szCs w:val="16"/>
              </w:rPr>
            </w:pPr>
            <w:r>
              <w:rPr>
                <w:rFonts w:ascii="Arial CYR" w:hAnsi="Arial CYR" w:cs="Arial CYR"/>
                <w:sz w:val="16"/>
                <w:szCs w:val="16"/>
              </w:rPr>
              <w:t>0</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b/>
                <w:sz w:val="16"/>
                <w:szCs w:val="16"/>
              </w:rPr>
            </w:pPr>
            <w:r w:rsidRPr="00F20748">
              <w:rPr>
                <w:rFonts w:ascii="Arial CYR" w:hAnsi="Arial CYR" w:cs="Arial CYR"/>
                <w:b/>
                <w:sz w:val="16"/>
                <w:szCs w:val="16"/>
              </w:rPr>
              <w:t>0≤К≤1</w:t>
            </w:r>
          </w:p>
        </w:tc>
      </w:tr>
      <w:tr w:rsidR="00F20748" w:rsidRPr="00F20748"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F20748" w:rsidRPr="00F20748" w:rsidRDefault="00F20748" w:rsidP="005C1840">
            <w:pPr>
              <w:rPr>
                <w:rFonts w:ascii="Arial CYR" w:hAnsi="Arial CYR" w:cs="Arial CYR"/>
                <w:sz w:val="16"/>
                <w:szCs w:val="16"/>
              </w:rPr>
            </w:pPr>
            <w:r w:rsidRPr="00F20748">
              <w:rPr>
                <w:rFonts w:ascii="Arial CYR" w:hAnsi="Arial CYR" w:cs="Arial CYR"/>
                <w:sz w:val="16"/>
                <w:szCs w:val="16"/>
              </w:rPr>
              <w:t>7. К.пост.актива</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0,429</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0,505</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0,076</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270BE3" w:rsidP="005C1840">
            <w:pPr>
              <w:jc w:val="center"/>
              <w:rPr>
                <w:rFonts w:ascii="Arial CYR" w:hAnsi="Arial CYR" w:cs="Arial CYR"/>
                <w:sz w:val="16"/>
                <w:szCs w:val="16"/>
              </w:rPr>
            </w:pPr>
            <w:r>
              <w:rPr>
                <w:rFonts w:ascii="Arial CYR" w:hAnsi="Arial CYR" w:cs="Arial CYR"/>
                <w:sz w:val="16"/>
                <w:szCs w:val="16"/>
              </w:rPr>
              <w:t>117,71</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b/>
                <w:sz w:val="16"/>
                <w:szCs w:val="16"/>
              </w:rPr>
            </w:pPr>
            <w:r w:rsidRPr="00F20748">
              <w:rPr>
                <w:rFonts w:ascii="Arial CYR" w:hAnsi="Arial CYR" w:cs="Arial CYR"/>
                <w:b/>
                <w:sz w:val="16"/>
                <w:szCs w:val="16"/>
              </w:rPr>
              <w:t>0≤К≤1</w:t>
            </w:r>
          </w:p>
        </w:tc>
      </w:tr>
      <w:tr w:rsidR="00F20748" w:rsidRPr="00F20748"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F20748" w:rsidRPr="00F20748" w:rsidRDefault="00F20748" w:rsidP="005C1840">
            <w:pPr>
              <w:rPr>
                <w:rFonts w:ascii="Arial CYR" w:hAnsi="Arial CYR" w:cs="Arial CYR"/>
                <w:sz w:val="16"/>
                <w:szCs w:val="16"/>
              </w:rPr>
            </w:pPr>
            <w:r w:rsidRPr="00F20748">
              <w:rPr>
                <w:rFonts w:ascii="Arial CYR" w:hAnsi="Arial CYR" w:cs="Arial CYR"/>
                <w:sz w:val="16"/>
                <w:szCs w:val="16"/>
              </w:rPr>
              <w:t>8. К.маневренности СК</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0,571</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0,495</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-0,076</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270BE3" w:rsidP="005C1840">
            <w:pPr>
              <w:jc w:val="center"/>
              <w:rPr>
                <w:rFonts w:ascii="Arial CYR" w:hAnsi="Arial CYR" w:cs="Arial CYR"/>
                <w:sz w:val="16"/>
                <w:szCs w:val="16"/>
              </w:rPr>
            </w:pPr>
            <w:r>
              <w:rPr>
                <w:rFonts w:ascii="Arial CYR" w:hAnsi="Arial CYR" w:cs="Arial CYR"/>
                <w:sz w:val="16"/>
                <w:szCs w:val="16"/>
              </w:rPr>
              <w:t>86,70</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b/>
                <w:sz w:val="16"/>
                <w:szCs w:val="16"/>
              </w:rPr>
            </w:pPr>
            <w:r w:rsidRPr="00F20748">
              <w:rPr>
                <w:rFonts w:ascii="Arial CYR" w:hAnsi="Arial CYR" w:cs="Arial CYR"/>
                <w:b/>
                <w:sz w:val="16"/>
                <w:szCs w:val="16"/>
              </w:rPr>
              <w:t>0,2-0,5</w:t>
            </w:r>
          </w:p>
        </w:tc>
      </w:tr>
      <w:tr w:rsidR="00F20748" w:rsidRPr="00F20748"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F20748" w:rsidRPr="00F20748" w:rsidRDefault="00F20748" w:rsidP="005C1840">
            <w:pPr>
              <w:rPr>
                <w:rFonts w:ascii="Arial CYR" w:hAnsi="Arial CYR" w:cs="Arial CYR"/>
                <w:sz w:val="16"/>
                <w:szCs w:val="16"/>
              </w:rPr>
            </w:pPr>
            <w:r w:rsidRPr="00F20748">
              <w:rPr>
                <w:rFonts w:ascii="Arial CYR" w:hAnsi="Arial CYR" w:cs="Arial CYR"/>
                <w:sz w:val="16"/>
                <w:szCs w:val="16"/>
              </w:rPr>
              <w:t>9. К.фин.активности</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0,751</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0,559</w:t>
            </w:r>
          </w:p>
        </w:tc>
        <w:tc>
          <w:tcPr>
            <w:tcW w:w="90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sz w:val="16"/>
                <w:szCs w:val="16"/>
                <w:lang w:val="en-US"/>
              </w:rPr>
            </w:pPr>
            <w:r w:rsidRPr="00F20748">
              <w:rPr>
                <w:rFonts w:ascii="Arial CYR" w:hAnsi="Arial CYR" w:cs="Arial CYR"/>
                <w:sz w:val="16"/>
                <w:szCs w:val="16"/>
                <w:lang w:val="en-US"/>
              </w:rPr>
              <w:t>-0,192</w:t>
            </w:r>
          </w:p>
        </w:tc>
        <w:tc>
          <w:tcPr>
            <w:tcW w:w="1660" w:type="dxa"/>
            <w:tcBorders>
              <w:top w:val="nil"/>
              <w:left w:val="nil"/>
              <w:bottom w:val="single" w:sz="4" w:space="0" w:color="auto"/>
              <w:right w:val="single" w:sz="4" w:space="0" w:color="auto"/>
            </w:tcBorders>
            <w:shd w:val="clear" w:color="auto" w:fill="auto"/>
            <w:noWrap/>
            <w:vAlign w:val="center"/>
          </w:tcPr>
          <w:p w:rsidR="00F20748" w:rsidRPr="00F20748" w:rsidRDefault="00270BE3" w:rsidP="005C1840">
            <w:pPr>
              <w:jc w:val="center"/>
              <w:rPr>
                <w:rFonts w:ascii="Arial CYR" w:hAnsi="Arial CYR" w:cs="Arial CYR"/>
                <w:sz w:val="16"/>
                <w:szCs w:val="16"/>
              </w:rPr>
            </w:pPr>
            <w:r>
              <w:rPr>
                <w:rFonts w:ascii="Arial CYR" w:hAnsi="Arial CYR" w:cs="Arial CYR"/>
                <w:sz w:val="16"/>
                <w:szCs w:val="16"/>
              </w:rPr>
              <w:t>74,43</w:t>
            </w:r>
          </w:p>
        </w:tc>
        <w:tc>
          <w:tcPr>
            <w:tcW w:w="1060" w:type="dxa"/>
            <w:tcBorders>
              <w:top w:val="nil"/>
              <w:left w:val="nil"/>
              <w:bottom w:val="single" w:sz="4" w:space="0" w:color="auto"/>
              <w:right w:val="single" w:sz="4" w:space="0" w:color="auto"/>
            </w:tcBorders>
            <w:shd w:val="clear" w:color="auto" w:fill="auto"/>
            <w:noWrap/>
            <w:vAlign w:val="center"/>
          </w:tcPr>
          <w:p w:rsidR="00F20748" w:rsidRPr="00F20748" w:rsidRDefault="00F20748" w:rsidP="005C1840">
            <w:pPr>
              <w:jc w:val="center"/>
              <w:rPr>
                <w:rFonts w:ascii="Arial CYR" w:hAnsi="Arial CYR" w:cs="Arial CYR"/>
                <w:b/>
                <w:sz w:val="16"/>
                <w:szCs w:val="16"/>
              </w:rPr>
            </w:pPr>
            <w:r w:rsidRPr="00F20748">
              <w:rPr>
                <w:rFonts w:ascii="Arial CYR" w:hAnsi="Arial CYR" w:cs="Arial CYR"/>
                <w:b/>
                <w:sz w:val="16"/>
                <w:szCs w:val="16"/>
              </w:rPr>
              <w:t>≤1</w:t>
            </w:r>
          </w:p>
        </w:tc>
      </w:tr>
    </w:tbl>
    <w:p w:rsidR="00F20748" w:rsidRPr="00F20748" w:rsidRDefault="00F20748" w:rsidP="00F20748">
      <w:pPr>
        <w:jc w:val="both"/>
      </w:pPr>
    </w:p>
    <w:p w:rsidR="00F20748" w:rsidRPr="00F20748" w:rsidRDefault="00F20748" w:rsidP="00F20748">
      <w:pPr>
        <w:ind w:firstLine="709"/>
        <w:jc w:val="both"/>
      </w:pPr>
      <w:r w:rsidRPr="00F20748">
        <w:t>1. Коэффициент автономии:</w:t>
      </w:r>
    </w:p>
    <w:p w:rsidR="00F20748" w:rsidRPr="00F20748" w:rsidRDefault="00F20748" w:rsidP="00F20748">
      <w:pPr>
        <w:jc w:val="both"/>
      </w:pPr>
      <w:r w:rsidRPr="00F20748">
        <w:rPr>
          <w:position w:val="-30"/>
        </w:rPr>
        <w:object w:dxaOrig="5580" w:dyaOrig="680">
          <v:shape id="_x0000_i1029" type="#_x0000_t75" style="width:279pt;height:33.75pt" o:ole="">
            <v:imagedata r:id="rId15" o:title=""/>
          </v:shape>
          <o:OLEObject Type="Embed" ProgID="Equation.3" ShapeID="_x0000_i1029" DrawAspect="Content" ObjectID="_1469863001" r:id="rId16"/>
        </w:object>
      </w:r>
      <w:r w:rsidRPr="00F20748">
        <w:t>;</w:t>
      </w:r>
    </w:p>
    <w:p w:rsidR="00F20748" w:rsidRPr="00F20748" w:rsidRDefault="00F20748" w:rsidP="00F20748">
      <w:pPr>
        <w:jc w:val="both"/>
      </w:pPr>
      <w:r w:rsidRPr="00F20748">
        <w:rPr>
          <w:position w:val="-30"/>
        </w:rPr>
        <w:object w:dxaOrig="6820" w:dyaOrig="680">
          <v:shape id="_x0000_i1030" type="#_x0000_t75" style="width:341.25pt;height:33.75pt" o:ole="">
            <v:imagedata r:id="rId17" o:title=""/>
          </v:shape>
          <o:OLEObject Type="Embed" ProgID="Equation.3" ShapeID="_x0000_i1030" DrawAspect="Content" ObjectID="_1469863002" r:id="rId18"/>
        </w:object>
      </w:r>
      <w:r w:rsidRPr="00F20748">
        <w:t>.</w:t>
      </w:r>
    </w:p>
    <w:p w:rsidR="00F20748" w:rsidRPr="00F20748" w:rsidRDefault="00F20748" w:rsidP="00F20748">
      <w:pPr>
        <w:ind w:firstLine="709"/>
        <w:jc w:val="both"/>
      </w:pPr>
      <w:r w:rsidRPr="00F20748">
        <w:t>2. Коэффициент концентрации привлеченных средств:</w:t>
      </w:r>
    </w:p>
    <w:p w:rsidR="00F20748" w:rsidRPr="00F20748" w:rsidRDefault="00F20748" w:rsidP="00F20748">
      <w:pPr>
        <w:jc w:val="both"/>
      </w:pPr>
      <w:r w:rsidRPr="00F20748">
        <w:rPr>
          <w:position w:val="-30"/>
        </w:rPr>
        <w:object w:dxaOrig="8000" w:dyaOrig="680">
          <v:shape id="_x0000_i1031" type="#_x0000_t75" style="width:399.75pt;height:33.75pt" o:ole="">
            <v:imagedata r:id="rId19" o:title=""/>
          </v:shape>
          <o:OLEObject Type="Embed" ProgID="Equation.3" ShapeID="_x0000_i1031" DrawAspect="Content" ObjectID="_1469863003" r:id="rId20"/>
        </w:object>
      </w:r>
      <w:r w:rsidRPr="00F20748">
        <w:t>;</w:t>
      </w:r>
    </w:p>
    <w:p w:rsidR="00F20748" w:rsidRPr="00F20748" w:rsidRDefault="00F20748" w:rsidP="00F20748">
      <w:pPr>
        <w:jc w:val="both"/>
      </w:pPr>
      <w:r w:rsidRPr="00F20748">
        <w:rPr>
          <w:position w:val="-30"/>
        </w:rPr>
        <w:object w:dxaOrig="8980" w:dyaOrig="680">
          <v:shape id="_x0000_i1032" type="#_x0000_t75" style="width:449.25pt;height:33.75pt" o:ole="">
            <v:imagedata r:id="rId21" o:title=""/>
          </v:shape>
          <o:OLEObject Type="Embed" ProgID="Equation.3" ShapeID="_x0000_i1032" DrawAspect="Content" ObjectID="_1469863004" r:id="rId22"/>
        </w:object>
      </w:r>
      <w:r w:rsidRPr="00F20748">
        <w:t>.</w:t>
      </w:r>
    </w:p>
    <w:p w:rsidR="00F20748" w:rsidRPr="00F20748" w:rsidRDefault="00F20748" w:rsidP="00F20748">
      <w:pPr>
        <w:ind w:firstLine="709"/>
        <w:jc w:val="both"/>
      </w:pPr>
      <w:r w:rsidRPr="00F20748">
        <w:t>3. Коэффициент финансовой устойчивости:</w:t>
      </w:r>
    </w:p>
    <w:p w:rsidR="00F20748" w:rsidRPr="00F20748" w:rsidRDefault="00F20748" w:rsidP="00F20748">
      <w:pPr>
        <w:jc w:val="both"/>
      </w:pPr>
      <w:r w:rsidRPr="00F20748">
        <w:rPr>
          <w:position w:val="-30"/>
        </w:rPr>
        <w:object w:dxaOrig="8140" w:dyaOrig="680">
          <v:shape id="_x0000_i1033" type="#_x0000_t75" style="width:407.25pt;height:33.75pt" o:ole="">
            <v:imagedata r:id="rId23" o:title=""/>
          </v:shape>
          <o:OLEObject Type="Embed" ProgID="Equation.3" ShapeID="_x0000_i1033" DrawAspect="Content" ObjectID="_1469863005" r:id="rId24"/>
        </w:object>
      </w:r>
      <w:r w:rsidRPr="00F20748">
        <w:t>;</w:t>
      </w:r>
    </w:p>
    <w:p w:rsidR="00F20748" w:rsidRPr="00F20748" w:rsidRDefault="00F20748" w:rsidP="00F20748">
      <w:pPr>
        <w:jc w:val="both"/>
      </w:pPr>
      <w:r w:rsidRPr="00F20748">
        <w:rPr>
          <w:position w:val="-30"/>
        </w:rPr>
        <w:object w:dxaOrig="9139" w:dyaOrig="680">
          <v:shape id="_x0000_i1034" type="#_x0000_t75" style="width:456.75pt;height:33.75pt" o:ole="">
            <v:imagedata r:id="rId25" o:title=""/>
          </v:shape>
          <o:OLEObject Type="Embed" ProgID="Equation.3" ShapeID="_x0000_i1034" DrawAspect="Content" ObjectID="_1469863006" r:id="rId26"/>
        </w:object>
      </w:r>
      <w:r w:rsidRPr="00F20748">
        <w:t>.</w:t>
      </w:r>
    </w:p>
    <w:p w:rsidR="00F20748" w:rsidRPr="00F20748" w:rsidRDefault="00F20748" w:rsidP="00F20748">
      <w:pPr>
        <w:ind w:firstLine="709"/>
        <w:jc w:val="both"/>
      </w:pPr>
      <w:r w:rsidRPr="00F20748">
        <w:t>4. Коэффициент финансовой зависимости:</w:t>
      </w:r>
    </w:p>
    <w:p w:rsidR="00F20748" w:rsidRPr="00F20748" w:rsidRDefault="00F20748" w:rsidP="00F20748">
      <w:pPr>
        <w:jc w:val="both"/>
      </w:pPr>
      <w:r w:rsidRPr="00F20748">
        <w:rPr>
          <w:position w:val="-24"/>
        </w:rPr>
        <w:object w:dxaOrig="6420" w:dyaOrig="620">
          <v:shape id="_x0000_i1035" type="#_x0000_t75" style="width:321pt;height:30.75pt" o:ole="">
            <v:imagedata r:id="rId27" o:title=""/>
          </v:shape>
          <o:OLEObject Type="Embed" ProgID="Equation.3" ShapeID="_x0000_i1035" DrawAspect="Content" ObjectID="_1469863007" r:id="rId28"/>
        </w:object>
      </w:r>
      <w:r w:rsidRPr="00F20748">
        <w:t>;</w:t>
      </w:r>
    </w:p>
    <w:p w:rsidR="00F20748" w:rsidRPr="00F20748" w:rsidRDefault="00F20748" w:rsidP="00F20748">
      <w:pPr>
        <w:jc w:val="both"/>
      </w:pPr>
      <w:r w:rsidRPr="00F20748">
        <w:rPr>
          <w:position w:val="-24"/>
        </w:rPr>
        <w:object w:dxaOrig="6399" w:dyaOrig="620">
          <v:shape id="_x0000_i1036" type="#_x0000_t75" style="width:320.25pt;height:30.75pt" o:ole="">
            <v:imagedata r:id="rId29" o:title=""/>
          </v:shape>
          <o:OLEObject Type="Embed" ProgID="Equation.3" ShapeID="_x0000_i1036" DrawAspect="Content" ObjectID="_1469863008" r:id="rId30"/>
        </w:object>
      </w:r>
      <w:r w:rsidRPr="00F20748">
        <w:t>.</w:t>
      </w:r>
    </w:p>
    <w:p w:rsidR="00F20748" w:rsidRPr="00F20748" w:rsidRDefault="00F20748" w:rsidP="00F20748">
      <w:pPr>
        <w:ind w:firstLine="709"/>
        <w:jc w:val="both"/>
      </w:pPr>
      <w:r w:rsidRPr="00F20748">
        <w:t>5. Коэффициент финансовой зависимости капитализированных источников:</w:t>
      </w:r>
    </w:p>
    <w:p w:rsidR="00F20748" w:rsidRPr="00F20748" w:rsidRDefault="00F20748" w:rsidP="00F20748">
      <w:pPr>
        <w:jc w:val="both"/>
      </w:pPr>
      <w:r w:rsidRPr="00F20748">
        <w:rPr>
          <w:position w:val="-28"/>
        </w:rPr>
        <w:object w:dxaOrig="7300" w:dyaOrig="660">
          <v:shape id="_x0000_i1037" type="#_x0000_t75" style="width:365.25pt;height:33pt" o:ole="">
            <v:imagedata r:id="rId31" o:title=""/>
          </v:shape>
          <o:OLEObject Type="Embed" ProgID="Equation.3" ShapeID="_x0000_i1037" DrawAspect="Content" ObjectID="_1469863009" r:id="rId32"/>
        </w:object>
      </w:r>
      <w:r w:rsidRPr="00F20748">
        <w:t>;</w:t>
      </w:r>
    </w:p>
    <w:p w:rsidR="00F20748" w:rsidRPr="00F20748" w:rsidRDefault="00751189" w:rsidP="00F20748">
      <w:pPr>
        <w:jc w:val="both"/>
      </w:pPr>
      <w:r w:rsidRPr="00F20748">
        <w:rPr>
          <w:position w:val="-28"/>
        </w:rPr>
        <w:object w:dxaOrig="7300" w:dyaOrig="660">
          <v:shape id="_x0000_i1038" type="#_x0000_t75" style="width:365.25pt;height:33pt" o:ole="">
            <v:imagedata r:id="rId33" o:title=""/>
          </v:shape>
          <o:OLEObject Type="Embed" ProgID="Equation.3" ShapeID="_x0000_i1038" DrawAspect="Content" ObjectID="_1469863010" r:id="rId34"/>
        </w:object>
      </w:r>
      <w:r w:rsidR="00F20748" w:rsidRPr="00F20748">
        <w:t>.</w:t>
      </w:r>
    </w:p>
    <w:p w:rsidR="00F20748" w:rsidRPr="00F20748" w:rsidRDefault="00F20748" w:rsidP="00F20748">
      <w:pPr>
        <w:ind w:firstLine="709"/>
        <w:jc w:val="both"/>
      </w:pPr>
      <w:r w:rsidRPr="00F20748">
        <w:t>6. Коэффициент структуры обязательств:</w:t>
      </w:r>
    </w:p>
    <w:p w:rsidR="00F20748" w:rsidRPr="00F20748" w:rsidRDefault="00751189" w:rsidP="00F20748">
      <w:pPr>
        <w:jc w:val="both"/>
      </w:pPr>
      <w:r w:rsidRPr="00F20748">
        <w:rPr>
          <w:position w:val="-30"/>
        </w:rPr>
        <w:object w:dxaOrig="6500" w:dyaOrig="680">
          <v:shape id="_x0000_i1039" type="#_x0000_t75" style="width:324.75pt;height:33.75pt" o:ole="">
            <v:imagedata r:id="rId35" o:title=""/>
          </v:shape>
          <o:OLEObject Type="Embed" ProgID="Equation.3" ShapeID="_x0000_i1039" DrawAspect="Content" ObjectID="_1469863011" r:id="rId36"/>
        </w:object>
      </w:r>
      <w:r w:rsidR="00F20748" w:rsidRPr="00F20748">
        <w:t>;</w:t>
      </w:r>
    </w:p>
    <w:p w:rsidR="00F20748" w:rsidRPr="00F20748" w:rsidRDefault="00F20748" w:rsidP="00F20748">
      <w:pPr>
        <w:jc w:val="both"/>
      </w:pPr>
      <w:r w:rsidRPr="00F20748">
        <w:rPr>
          <w:position w:val="-30"/>
        </w:rPr>
        <w:object w:dxaOrig="6500" w:dyaOrig="680">
          <v:shape id="_x0000_i1040" type="#_x0000_t75" style="width:324.75pt;height:33.75pt" o:ole="">
            <v:imagedata r:id="rId37" o:title=""/>
          </v:shape>
          <o:OLEObject Type="Embed" ProgID="Equation.3" ShapeID="_x0000_i1040" DrawAspect="Content" ObjectID="_1469863012" r:id="rId38"/>
        </w:object>
      </w:r>
      <w:r w:rsidRPr="00F20748">
        <w:t>.</w:t>
      </w:r>
    </w:p>
    <w:p w:rsidR="00F20748" w:rsidRPr="00F20748" w:rsidRDefault="00F20748" w:rsidP="00F20748">
      <w:pPr>
        <w:ind w:firstLine="709"/>
        <w:jc w:val="both"/>
      </w:pPr>
      <w:r w:rsidRPr="00F20748">
        <w:t>7. Коэффициент постоянного (внеоборотного) актива:</w:t>
      </w:r>
    </w:p>
    <w:p w:rsidR="00F20748" w:rsidRPr="00F20748" w:rsidRDefault="00F20748" w:rsidP="00F20748">
      <w:pPr>
        <w:jc w:val="both"/>
      </w:pPr>
      <w:r w:rsidRPr="00F20748">
        <w:rPr>
          <w:position w:val="-24"/>
        </w:rPr>
        <w:object w:dxaOrig="7400" w:dyaOrig="620">
          <v:shape id="_x0000_i1041" type="#_x0000_t75" style="width:369.75pt;height:30.75pt" o:ole="">
            <v:imagedata r:id="rId39" o:title=""/>
          </v:shape>
          <o:OLEObject Type="Embed" ProgID="Equation.3" ShapeID="_x0000_i1041" DrawAspect="Content" ObjectID="_1469863013" r:id="rId40"/>
        </w:object>
      </w:r>
      <w:r w:rsidRPr="00F20748">
        <w:t>;</w:t>
      </w:r>
    </w:p>
    <w:p w:rsidR="00F20748" w:rsidRPr="00F20748" w:rsidRDefault="00F20748" w:rsidP="00F20748">
      <w:pPr>
        <w:jc w:val="both"/>
      </w:pPr>
      <w:r w:rsidRPr="00F20748">
        <w:rPr>
          <w:position w:val="-24"/>
        </w:rPr>
        <w:object w:dxaOrig="8280" w:dyaOrig="620">
          <v:shape id="_x0000_i1042" type="#_x0000_t75" style="width:414pt;height:30.75pt" o:ole="">
            <v:imagedata r:id="rId41" o:title=""/>
          </v:shape>
          <o:OLEObject Type="Embed" ProgID="Equation.3" ShapeID="_x0000_i1042" DrawAspect="Content" ObjectID="_1469863014" r:id="rId42"/>
        </w:object>
      </w:r>
      <w:r w:rsidRPr="00F20748">
        <w:t>.</w:t>
      </w:r>
    </w:p>
    <w:p w:rsidR="00F20748" w:rsidRPr="00F20748" w:rsidRDefault="00F20748" w:rsidP="00F20748">
      <w:pPr>
        <w:ind w:firstLine="709"/>
        <w:jc w:val="both"/>
      </w:pPr>
      <w:r w:rsidRPr="00F20748">
        <w:t>8. Коэффициент маневренности собственного капитала:</w:t>
      </w:r>
    </w:p>
    <w:p w:rsidR="00F20748" w:rsidRPr="00F20748" w:rsidRDefault="00F20748" w:rsidP="00F20748">
      <w:pPr>
        <w:jc w:val="both"/>
      </w:pPr>
      <w:r w:rsidRPr="00F20748">
        <w:rPr>
          <w:position w:val="-28"/>
        </w:rPr>
        <w:object w:dxaOrig="10040" w:dyaOrig="660">
          <v:shape id="_x0000_i1043" type="#_x0000_t75" style="width:501.75pt;height:33pt" o:ole="">
            <v:imagedata r:id="rId43" o:title=""/>
          </v:shape>
          <o:OLEObject Type="Embed" ProgID="Equation.3" ShapeID="_x0000_i1043" DrawAspect="Content" ObjectID="_1469863015" r:id="rId44"/>
        </w:object>
      </w:r>
    </w:p>
    <w:p w:rsidR="00F20748" w:rsidRPr="00F20748" w:rsidRDefault="00F20748" w:rsidP="00F20748">
      <w:pPr>
        <w:jc w:val="both"/>
      </w:pPr>
      <w:r w:rsidRPr="00F20748">
        <w:rPr>
          <w:position w:val="-28"/>
        </w:rPr>
        <w:object w:dxaOrig="9900" w:dyaOrig="660">
          <v:shape id="_x0000_i1044" type="#_x0000_t75" style="width:495pt;height:33pt" o:ole="">
            <v:imagedata r:id="rId45" o:title=""/>
          </v:shape>
          <o:OLEObject Type="Embed" ProgID="Equation.3" ShapeID="_x0000_i1044" DrawAspect="Content" ObjectID="_1469863016" r:id="rId46"/>
        </w:object>
      </w:r>
      <w:r w:rsidRPr="00F20748">
        <w:t>.</w:t>
      </w:r>
    </w:p>
    <w:p w:rsidR="00F20748" w:rsidRPr="00F20748" w:rsidRDefault="00F20748" w:rsidP="00F20748">
      <w:pPr>
        <w:ind w:firstLine="709"/>
        <w:jc w:val="both"/>
      </w:pPr>
      <w:r w:rsidRPr="00F20748">
        <w:t>9. Коэффициент финансовой активности:</w:t>
      </w:r>
    </w:p>
    <w:p w:rsidR="00F20748" w:rsidRPr="00F20748" w:rsidRDefault="00F20748" w:rsidP="00F20748">
      <w:pPr>
        <w:jc w:val="both"/>
      </w:pPr>
      <w:r w:rsidRPr="00F20748">
        <w:rPr>
          <w:position w:val="-24"/>
        </w:rPr>
        <w:object w:dxaOrig="5920" w:dyaOrig="620">
          <v:shape id="_x0000_i1045" type="#_x0000_t75" style="width:296.25pt;height:30.75pt" o:ole="">
            <v:imagedata r:id="rId47" o:title=""/>
          </v:shape>
          <o:OLEObject Type="Embed" ProgID="Equation.3" ShapeID="_x0000_i1045" DrawAspect="Content" ObjectID="_1469863017" r:id="rId48"/>
        </w:object>
      </w:r>
      <w:r w:rsidRPr="00F20748">
        <w:t>;</w:t>
      </w:r>
    </w:p>
    <w:p w:rsidR="00F20748" w:rsidRPr="00F20748" w:rsidRDefault="00F20748" w:rsidP="00F20748">
      <w:pPr>
        <w:jc w:val="both"/>
      </w:pPr>
      <w:r w:rsidRPr="00F20748">
        <w:rPr>
          <w:position w:val="-24"/>
        </w:rPr>
        <w:object w:dxaOrig="5940" w:dyaOrig="620">
          <v:shape id="_x0000_i1046" type="#_x0000_t75" style="width:297pt;height:30.75pt" o:ole="">
            <v:imagedata r:id="rId49" o:title=""/>
          </v:shape>
          <o:OLEObject Type="Embed" ProgID="Equation.3" ShapeID="_x0000_i1046" DrawAspect="Content" ObjectID="_1469863018" r:id="rId50"/>
        </w:object>
      </w:r>
      <w:r w:rsidRPr="00F20748">
        <w:t>.</w:t>
      </w:r>
    </w:p>
    <w:p w:rsidR="00F20748" w:rsidRPr="00F20748" w:rsidRDefault="00F20748" w:rsidP="00F20748">
      <w:pPr>
        <w:ind w:firstLine="709"/>
        <w:jc w:val="both"/>
      </w:pPr>
    </w:p>
    <w:p w:rsidR="00F20748" w:rsidRPr="00F20748" w:rsidRDefault="00F20748" w:rsidP="00F20748">
      <w:pPr>
        <w:spacing w:line="360" w:lineRule="auto"/>
        <w:ind w:firstLine="709"/>
        <w:rPr>
          <w:sz w:val="24"/>
          <w:szCs w:val="24"/>
        </w:rPr>
      </w:pPr>
      <w:r w:rsidRPr="00F20748">
        <w:rPr>
          <w:sz w:val="24"/>
          <w:szCs w:val="24"/>
        </w:rPr>
        <w:t>Одной из сторон, которая характеризует деятельность предприятия, является финансовая устойчивость. Как известно, финансовая устойчивость определяется тем, насколько организация обходится своим капиталом, поэтому основные показатели финансовой устойчивости основаны на соотношении собственного капитала и обязательств.</w:t>
      </w:r>
    </w:p>
    <w:p w:rsidR="00F20748" w:rsidRPr="00F20748" w:rsidRDefault="00F20748" w:rsidP="00F20748">
      <w:pPr>
        <w:spacing w:line="360" w:lineRule="auto"/>
        <w:ind w:firstLine="709"/>
        <w:rPr>
          <w:sz w:val="24"/>
          <w:szCs w:val="24"/>
        </w:rPr>
      </w:pPr>
      <w:r w:rsidRPr="00F20748">
        <w:rPr>
          <w:sz w:val="24"/>
          <w:szCs w:val="24"/>
        </w:rPr>
        <w:t>Коэффициент автономии характеризует долю собственного капитала во всех источниках. На данном предприятии, на начало года 57% (0,57) источников являются собственными. На конец года коэффициент автономии возрастает до 64%, что говорит о независимости предприятия от дополнительных источников (привлеченных денеж</w:t>
      </w:r>
      <w:r w:rsidR="00AC070C">
        <w:rPr>
          <w:sz w:val="24"/>
          <w:szCs w:val="24"/>
        </w:rPr>
        <w:t>ных средств).Увеличение этого коэффициента оценивае5тся отрицательно, так происходит увеличение степени зависимости предприятия от внешних кредиторов.</w:t>
      </w:r>
    </w:p>
    <w:p w:rsidR="00F20748" w:rsidRPr="00F20748" w:rsidRDefault="00F20748" w:rsidP="00F20748">
      <w:pPr>
        <w:spacing w:line="360" w:lineRule="auto"/>
        <w:ind w:firstLine="709"/>
        <w:rPr>
          <w:sz w:val="24"/>
          <w:szCs w:val="24"/>
        </w:rPr>
      </w:pPr>
      <w:r w:rsidRPr="00F20748">
        <w:rPr>
          <w:sz w:val="24"/>
          <w:szCs w:val="24"/>
        </w:rPr>
        <w:t xml:space="preserve">Коэффициент автономии тесно с коэффициентом концентрации, в сумме они определяют структуру капитала предприятия. Коэффициент концентрации привлеченных средств составляет 42,9% и 35,8%,что не превышает нормативное значение по данному показателю равное 50%, что оценивается положительно. </w:t>
      </w:r>
      <w:r w:rsidR="00AC070C">
        <w:rPr>
          <w:sz w:val="24"/>
          <w:szCs w:val="24"/>
        </w:rPr>
        <w:t>Уменьшение</w:t>
      </w:r>
      <w:r w:rsidRPr="00F20748">
        <w:rPr>
          <w:sz w:val="24"/>
          <w:szCs w:val="24"/>
        </w:rPr>
        <w:t xml:space="preserve"> знач</w:t>
      </w:r>
      <w:r w:rsidR="00AC070C">
        <w:rPr>
          <w:sz w:val="24"/>
          <w:szCs w:val="24"/>
        </w:rPr>
        <w:t xml:space="preserve">ения данного показателя </w:t>
      </w:r>
      <w:r w:rsidRPr="00F20748">
        <w:rPr>
          <w:sz w:val="24"/>
          <w:szCs w:val="24"/>
        </w:rPr>
        <w:t xml:space="preserve"> оценивается </w:t>
      </w:r>
      <w:r w:rsidR="00AC070C">
        <w:rPr>
          <w:sz w:val="24"/>
          <w:szCs w:val="24"/>
        </w:rPr>
        <w:t>положите</w:t>
      </w:r>
      <w:r w:rsidRPr="00F20748">
        <w:rPr>
          <w:sz w:val="24"/>
          <w:szCs w:val="24"/>
        </w:rPr>
        <w:t xml:space="preserve">льно, так как </w:t>
      </w:r>
      <w:r w:rsidR="00AC070C">
        <w:rPr>
          <w:sz w:val="24"/>
          <w:szCs w:val="24"/>
        </w:rPr>
        <w:t xml:space="preserve">говорит об уменьшении </w:t>
      </w:r>
      <w:r w:rsidRPr="00F20748">
        <w:rPr>
          <w:sz w:val="24"/>
          <w:szCs w:val="24"/>
        </w:rPr>
        <w:t xml:space="preserve">обязательств предприятия. </w:t>
      </w:r>
    </w:p>
    <w:p w:rsidR="00F20748" w:rsidRPr="00F20748" w:rsidRDefault="00F20748" w:rsidP="00F20748">
      <w:pPr>
        <w:spacing w:line="360" w:lineRule="auto"/>
        <w:ind w:firstLine="709"/>
        <w:rPr>
          <w:sz w:val="24"/>
          <w:szCs w:val="24"/>
        </w:rPr>
      </w:pPr>
      <w:r w:rsidRPr="00F20748">
        <w:rPr>
          <w:sz w:val="24"/>
          <w:szCs w:val="24"/>
        </w:rPr>
        <w:t xml:space="preserve">Рассчитав коэффициент финансовой устойчивости можно сказать, что показатели на конец и на начало года одинаковы с показателями коэффициента автономии- 57% на начало года и 64% на конец года. Предприятие находится на достаточном уровне обеспеченности долгосрочными источниками финансирования, что заслуживает положительной оценки. </w:t>
      </w:r>
    </w:p>
    <w:p w:rsidR="00F20748" w:rsidRPr="00F20748" w:rsidRDefault="00F20748" w:rsidP="00F20748">
      <w:pPr>
        <w:spacing w:line="360" w:lineRule="auto"/>
        <w:ind w:firstLine="709"/>
        <w:rPr>
          <w:sz w:val="24"/>
          <w:szCs w:val="24"/>
        </w:rPr>
      </w:pPr>
      <w:r w:rsidRPr="00F20748">
        <w:rPr>
          <w:sz w:val="24"/>
          <w:szCs w:val="24"/>
        </w:rPr>
        <w:t>Значение коэффициента финансовой зависимости равное на начало отчетного периода 1,75 говорит о том, что в каждых 1,75 руб. вложенных в активы обязательства составляют 75 копеек. Ситуация меняется в конце года, значение снижается до 1,56, что является положительным фактором, так как свидетельствует  об уменьшении доли привлеченных средств в финансировании предприятия.</w:t>
      </w:r>
    </w:p>
    <w:p w:rsidR="00F20748" w:rsidRPr="00F20748" w:rsidRDefault="00F20748" w:rsidP="00F20748">
      <w:pPr>
        <w:spacing w:line="360" w:lineRule="auto"/>
        <w:ind w:firstLine="709"/>
        <w:rPr>
          <w:sz w:val="24"/>
          <w:szCs w:val="24"/>
        </w:rPr>
      </w:pPr>
      <w:r w:rsidRPr="00F20748">
        <w:rPr>
          <w:sz w:val="24"/>
          <w:szCs w:val="24"/>
        </w:rPr>
        <w:t xml:space="preserve"> Коэффициент финансовой зависимости капитализированных источников и на начало и на конец периода составлял 0%, в балансе 4 раздел не заполнен. Такие значения говорят о том, что ни кредитов ни займов и прочих долгосрочных обязательств у ООО «Циркон» просто нет, соответственно коэффициент финансовой зависимости равен 0. предприятие в течении года не использовало долгосрочных обязательств для инвестиций.</w:t>
      </w:r>
    </w:p>
    <w:p w:rsidR="00F20748" w:rsidRPr="00F20748" w:rsidRDefault="00F20748" w:rsidP="00F20748">
      <w:pPr>
        <w:spacing w:line="360" w:lineRule="auto"/>
        <w:ind w:firstLine="709"/>
        <w:rPr>
          <w:sz w:val="24"/>
          <w:szCs w:val="24"/>
        </w:rPr>
      </w:pPr>
      <w:r w:rsidRPr="00F20748">
        <w:rPr>
          <w:sz w:val="24"/>
          <w:szCs w:val="24"/>
        </w:rPr>
        <w:t>Коэффициент структуры обязательств на начало и на конец периода равен 0%. Значение по этому показателю находится в пределах нормативного значения,  0≤ К стр.об.≤1, таким образом, значение оценивается отрицательно, так как свидетельствует об использовании предприятием в большей мере краткосрочных обязательств, чем долгосрочных.</w:t>
      </w:r>
    </w:p>
    <w:p w:rsidR="00F20748" w:rsidRPr="00F20748" w:rsidRDefault="00F20748" w:rsidP="00F20748">
      <w:pPr>
        <w:spacing w:line="360" w:lineRule="auto"/>
        <w:ind w:firstLine="709"/>
        <w:rPr>
          <w:sz w:val="24"/>
          <w:szCs w:val="24"/>
        </w:rPr>
      </w:pPr>
      <w:r w:rsidRPr="00F20748">
        <w:rPr>
          <w:sz w:val="24"/>
          <w:szCs w:val="24"/>
        </w:rPr>
        <w:t>Для того, чтобы  определить какая часть собственного капитала используется для покрытия внеоборотных активов, рассчитываем и анализируем коэффициент постоянного ( внеоборотного) актива.  На начало года показатель составил 43% и увеличился до 51% на конец года. Т.е. 51% собственного капитала используется для покрытия внеоборотных активов, остальная же часть идет на пополнение оборотных активов, такое соотношение является достаточно приемлемым для предприятия.</w:t>
      </w:r>
    </w:p>
    <w:p w:rsidR="00F20748" w:rsidRPr="00F20748" w:rsidRDefault="00F20748" w:rsidP="00F20748">
      <w:pPr>
        <w:spacing w:line="360" w:lineRule="auto"/>
        <w:ind w:firstLine="709"/>
        <w:rPr>
          <w:sz w:val="24"/>
          <w:szCs w:val="24"/>
        </w:rPr>
      </w:pPr>
      <w:r w:rsidRPr="00F20748">
        <w:rPr>
          <w:sz w:val="24"/>
          <w:szCs w:val="24"/>
        </w:rPr>
        <w:t>Коэффициент маневренности собственного капитала  по нормативному значению должен колебаться от 0,2 до 0,5. В нашем случае на начало года составляет 57% и уменьшается к концу года до 49%. Это говорит о том, что собственный капитал свободен, и эта доля собственного капитала будет использована для решения текущих финансовых вопросов и задач, а не будет полностью закреплена во внеоборотных активах. К концу отчетного года по данному коэффициенту наблюдается тенденция его снижения, которая оценивается положительно.</w:t>
      </w:r>
    </w:p>
    <w:p w:rsidR="00F20748" w:rsidRPr="000D3830" w:rsidRDefault="00F20748" w:rsidP="00751189">
      <w:pPr>
        <w:spacing w:line="360" w:lineRule="auto"/>
        <w:ind w:firstLine="709"/>
        <w:rPr>
          <w:sz w:val="24"/>
          <w:szCs w:val="24"/>
        </w:rPr>
      </w:pPr>
      <w:r w:rsidRPr="00F20748">
        <w:rPr>
          <w:sz w:val="24"/>
          <w:szCs w:val="24"/>
        </w:rPr>
        <w:t>Коэффициент финансовой активности к концу отчетного периода снизился с 0,75 до 0,56, следовательно, можно сделать вывод, что на 1 руб. собственного капитала приходится 0,75 руб. и 0,56 руб. обязательств соответственно, что, согласно нормативному значению по данному показателю, оценивается положительно.</w:t>
      </w:r>
    </w:p>
    <w:p w:rsidR="00726DD2" w:rsidRPr="00751189" w:rsidRDefault="00726DD2" w:rsidP="00751189">
      <w:pPr>
        <w:spacing w:line="360" w:lineRule="auto"/>
        <w:rPr>
          <w:sz w:val="24"/>
          <w:szCs w:val="24"/>
        </w:rPr>
      </w:pPr>
      <w:r w:rsidRPr="00751189">
        <w:rPr>
          <w:sz w:val="24"/>
          <w:szCs w:val="24"/>
        </w:rPr>
        <w:t>Для определения типа финансовой устойчивости используется трехкомпонентный показатель, его расчет осуществляется на основе достаточности покрытия запасов собственным капиталом, собственными оборотными средствами и излишка (недостатка) общей величины источников.</w:t>
      </w:r>
    </w:p>
    <w:p w:rsidR="00726DD2" w:rsidRPr="00751189" w:rsidRDefault="00726DD2" w:rsidP="00751189">
      <w:pPr>
        <w:spacing w:line="360" w:lineRule="auto"/>
        <w:ind w:firstLine="709"/>
        <w:rPr>
          <w:b/>
          <w:sz w:val="24"/>
          <w:szCs w:val="24"/>
        </w:rPr>
      </w:pPr>
      <w:r w:rsidRPr="00751189">
        <w:rPr>
          <w:b/>
          <w:sz w:val="24"/>
          <w:szCs w:val="24"/>
        </w:rPr>
        <w:t>Достаточность собственного капитала для покрытия запасов:</w:t>
      </w:r>
    </w:p>
    <w:p w:rsidR="00726DD2" w:rsidRPr="00751189" w:rsidRDefault="00726DD2" w:rsidP="00751189">
      <w:pPr>
        <w:spacing w:line="360" w:lineRule="auto"/>
        <w:rPr>
          <w:sz w:val="24"/>
          <w:szCs w:val="24"/>
        </w:rPr>
      </w:pPr>
      <w:r w:rsidRPr="00751189">
        <w:rPr>
          <w:sz w:val="24"/>
          <w:szCs w:val="24"/>
        </w:rPr>
        <w:t>Δ1 = собственный капитал – запасы = 490 + 640 – 210;</w:t>
      </w:r>
    </w:p>
    <w:p w:rsidR="00726DD2" w:rsidRPr="00751189" w:rsidRDefault="00726DD2" w:rsidP="00751189">
      <w:pPr>
        <w:spacing w:line="360" w:lineRule="auto"/>
        <w:rPr>
          <w:sz w:val="24"/>
          <w:szCs w:val="24"/>
        </w:rPr>
      </w:pPr>
      <w:r w:rsidRPr="00751189">
        <w:rPr>
          <w:sz w:val="24"/>
          <w:szCs w:val="24"/>
        </w:rPr>
        <w:t xml:space="preserve">Δ1нач = </w:t>
      </w:r>
      <w:r w:rsidR="00751189">
        <w:rPr>
          <w:sz w:val="24"/>
          <w:szCs w:val="24"/>
        </w:rPr>
        <w:t>68468– 26523 = 41945</w:t>
      </w:r>
      <w:r w:rsidRPr="00751189">
        <w:rPr>
          <w:sz w:val="24"/>
          <w:szCs w:val="24"/>
        </w:rPr>
        <w:t>;</w:t>
      </w:r>
    </w:p>
    <w:p w:rsidR="00726DD2" w:rsidRPr="00751189" w:rsidRDefault="00726DD2" w:rsidP="00751189">
      <w:pPr>
        <w:spacing w:line="360" w:lineRule="auto"/>
        <w:rPr>
          <w:sz w:val="24"/>
          <w:szCs w:val="24"/>
        </w:rPr>
      </w:pPr>
      <w:r w:rsidRPr="00751189">
        <w:rPr>
          <w:sz w:val="24"/>
          <w:szCs w:val="24"/>
        </w:rPr>
        <w:t>Δ1кон</w:t>
      </w:r>
      <w:r w:rsidR="00751189">
        <w:rPr>
          <w:sz w:val="24"/>
          <w:szCs w:val="24"/>
        </w:rPr>
        <w:t xml:space="preserve"> =  96176– 32070</w:t>
      </w:r>
      <w:r w:rsidRPr="00751189">
        <w:rPr>
          <w:sz w:val="24"/>
          <w:szCs w:val="24"/>
        </w:rPr>
        <w:t xml:space="preserve"> = </w:t>
      </w:r>
      <w:r w:rsidR="00751189">
        <w:rPr>
          <w:sz w:val="24"/>
          <w:szCs w:val="24"/>
        </w:rPr>
        <w:t>64106</w:t>
      </w:r>
      <w:r w:rsidRPr="00751189">
        <w:rPr>
          <w:sz w:val="24"/>
          <w:szCs w:val="24"/>
        </w:rPr>
        <w:t>.</w:t>
      </w:r>
    </w:p>
    <w:p w:rsidR="00726DD2" w:rsidRDefault="00726DD2" w:rsidP="00751189">
      <w:pPr>
        <w:spacing w:line="360" w:lineRule="auto"/>
        <w:ind w:firstLine="709"/>
        <w:rPr>
          <w:sz w:val="24"/>
          <w:szCs w:val="24"/>
        </w:rPr>
      </w:pPr>
      <w:r w:rsidRPr="00751189">
        <w:rPr>
          <w:sz w:val="24"/>
          <w:szCs w:val="24"/>
        </w:rPr>
        <w:t>Т.к. данные значения больше 0, то это свидетельствует о достаточности покрытия запасов собственным капиталом, следовательно собственных оборотных средств для их покрытия не требуется.</w:t>
      </w:r>
    </w:p>
    <w:p w:rsidR="008B5A8D" w:rsidRDefault="008B5A8D" w:rsidP="008B5A8D">
      <w:pPr>
        <w:keepNext/>
        <w:widowControl w:val="0"/>
        <w:shd w:val="clear" w:color="auto" w:fill="FFFFFF"/>
        <w:tabs>
          <w:tab w:val="left" w:pos="576"/>
        </w:tabs>
        <w:autoSpaceDE w:val="0"/>
        <w:autoSpaceDN w:val="0"/>
        <w:adjustRightInd w:val="0"/>
        <w:spacing w:line="360" w:lineRule="auto"/>
        <w:jc w:val="center"/>
        <w:rPr>
          <w:sz w:val="24"/>
          <w:szCs w:val="24"/>
        </w:rPr>
      </w:pPr>
    </w:p>
    <w:p w:rsidR="00726DD2" w:rsidRPr="00751189" w:rsidRDefault="00726DD2" w:rsidP="008B5A8D">
      <w:pPr>
        <w:keepNext/>
        <w:widowControl w:val="0"/>
        <w:shd w:val="clear" w:color="auto" w:fill="FFFFFF"/>
        <w:tabs>
          <w:tab w:val="left" w:pos="576"/>
        </w:tabs>
        <w:autoSpaceDE w:val="0"/>
        <w:autoSpaceDN w:val="0"/>
        <w:adjustRightInd w:val="0"/>
        <w:spacing w:line="360" w:lineRule="auto"/>
        <w:jc w:val="center"/>
        <w:rPr>
          <w:b/>
          <w:sz w:val="24"/>
          <w:szCs w:val="24"/>
        </w:rPr>
      </w:pPr>
      <w:r w:rsidRPr="00751189">
        <w:rPr>
          <w:b/>
          <w:sz w:val="24"/>
          <w:szCs w:val="24"/>
        </w:rPr>
        <w:t>2.2. Анализ платежеспособности организации</w:t>
      </w:r>
    </w:p>
    <w:p w:rsidR="00726DD2" w:rsidRPr="00751189" w:rsidRDefault="00726DD2" w:rsidP="00751189">
      <w:pPr>
        <w:keepNext/>
        <w:widowControl w:val="0"/>
        <w:shd w:val="clear" w:color="auto" w:fill="FFFFFF"/>
        <w:tabs>
          <w:tab w:val="left" w:pos="576"/>
        </w:tabs>
        <w:autoSpaceDE w:val="0"/>
        <w:autoSpaceDN w:val="0"/>
        <w:adjustRightInd w:val="0"/>
        <w:spacing w:line="360" w:lineRule="auto"/>
        <w:ind w:left="850" w:hanging="425"/>
        <w:jc w:val="center"/>
        <w:rPr>
          <w:b/>
          <w:sz w:val="24"/>
          <w:szCs w:val="24"/>
        </w:rPr>
      </w:pPr>
      <w:r w:rsidRPr="00751189">
        <w:rPr>
          <w:b/>
          <w:sz w:val="24"/>
          <w:szCs w:val="24"/>
        </w:rPr>
        <w:t>и ликвидности баланса</w:t>
      </w:r>
      <w:r w:rsidR="00751189">
        <w:rPr>
          <w:b/>
          <w:sz w:val="24"/>
          <w:szCs w:val="24"/>
        </w:rPr>
        <w:t>.</w:t>
      </w:r>
    </w:p>
    <w:p w:rsidR="00751189" w:rsidRDefault="00726DD2" w:rsidP="00751189">
      <w:pPr>
        <w:keepNext/>
        <w:widowControl w:val="0"/>
        <w:shd w:val="clear" w:color="auto" w:fill="FFFFFF"/>
        <w:tabs>
          <w:tab w:val="left" w:pos="576"/>
        </w:tabs>
        <w:autoSpaceDE w:val="0"/>
        <w:autoSpaceDN w:val="0"/>
        <w:adjustRightInd w:val="0"/>
        <w:spacing w:line="360" w:lineRule="auto"/>
        <w:ind w:firstLine="709"/>
        <w:rPr>
          <w:sz w:val="24"/>
          <w:szCs w:val="24"/>
        </w:rPr>
      </w:pPr>
      <w:r w:rsidRPr="00751189">
        <w:rPr>
          <w:b/>
          <w:sz w:val="24"/>
          <w:szCs w:val="24"/>
        </w:rPr>
        <w:t>Платежеспособность предприятия</w:t>
      </w:r>
      <w:r w:rsidRPr="00751189">
        <w:rPr>
          <w:sz w:val="24"/>
          <w:szCs w:val="24"/>
        </w:rPr>
        <w:t xml:space="preserve"> – это его способность в срок и в полном объеме рассчитываться по своим обязательствам. В качестве платежных средств рассматриваются: денежные средства; краткосрочные финансовые вложения (краткосрочные займы другим организациям, часть дебиторской задолженности которая реально может быть взыскана к установленному сроку, часть готовой продукции на складе которая реально может быть реализована или оплачена). </w:t>
      </w:r>
    </w:p>
    <w:p w:rsidR="00751189" w:rsidRDefault="00726DD2" w:rsidP="00751189">
      <w:pPr>
        <w:keepNext/>
        <w:widowControl w:val="0"/>
        <w:shd w:val="clear" w:color="auto" w:fill="FFFFFF"/>
        <w:tabs>
          <w:tab w:val="left" w:pos="576"/>
        </w:tabs>
        <w:autoSpaceDE w:val="0"/>
        <w:autoSpaceDN w:val="0"/>
        <w:adjustRightInd w:val="0"/>
        <w:spacing w:line="360" w:lineRule="auto"/>
        <w:ind w:firstLine="709"/>
        <w:rPr>
          <w:sz w:val="24"/>
          <w:szCs w:val="24"/>
        </w:rPr>
      </w:pPr>
      <w:r w:rsidRPr="00751189">
        <w:rPr>
          <w:sz w:val="24"/>
          <w:szCs w:val="24"/>
        </w:rPr>
        <w:t xml:space="preserve">Предприятие считается платежеспособным, если: </w:t>
      </w:r>
    </w:p>
    <w:p w:rsidR="00751189" w:rsidRDefault="00726DD2" w:rsidP="00751189">
      <w:pPr>
        <w:keepNext/>
        <w:widowControl w:val="0"/>
        <w:numPr>
          <w:ilvl w:val="0"/>
          <w:numId w:val="6"/>
        </w:numPr>
        <w:shd w:val="clear" w:color="auto" w:fill="FFFFFF"/>
        <w:tabs>
          <w:tab w:val="left" w:pos="576"/>
        </w:tabs>
        <w:autoSpaceDE w:val="0"/>
        <w:autoSpaceDN w:val="0"/>
        <w:adjustRightInd w:val="0"/>
        <w:spacing w:line="360" w:lineRule="auto"/>
        <w:rPr>
          <w:sz w:val="24"/>
          <w:szCs w:val="24"/>
        </w:rPr>
      </w:pPr>
      <w:r w:rsidRPr="00751189">
        <w:rPr>
          <w:sz w:val="24"/>
          <w:szCs w:val="24"/>
        </w:rPr>
        <w:t xml:space="preserve">отсутствует просроченная кредиторская задолженность; </w:t>
      </w:r>
    </w:p>
    <w:p w:rsidR="00751189" w:rsidRDefault="00726DD2" w:rsidP="00751189">
      <w:pPr>
        <w:keepNext/>
        <w:widowControl w:val="0"/>
        <w:numPr>
          <w:ilvl w:val="0"/>
          <w:numId w:val="6"/>
        </w:numPr>
        <w:shd w:val="clear" w:color="auto" w:fill="FFFFFF"/>
        <w:tabs>
          <w:tab w:val="left" w:pos="576"/>
        </w:tabs>
        <w:autoSpaceDE w:val="0"/>
        <w:autoSpaceDN w:val="0"/>
        <w:adjustRightInd w:val="0"/>
        <w:spacing w:line="360" w:lineRule="auto"/>
        <w:rPr>
          <w:sz w:val="24"/>
          <w:szCs w:val="24"/>
        </w:rPr>
      </w:pPr>
      <w:r w:rsidRPr="00751189">
        <w:rPr>
          <w:sz w:val="24"/>
          <w:szCs w:val="24"/>
        </w:rPr>
        <w:t xml:space="preserve">имеются свободные остатки денежных средств; непокрытый убыток. </w:t>
      </w:r>
    </w:p>
    <w:p w:rsidR="00726DD2" w:rsidRPr="00751189" w:rsidRDefault="00726DD2" w:rsidP="00751189">
      <w:pPr>
        <w:keepNext/>
        <w:widowControl w:val="0"/>
        <w:shd w:val="clear" w:color="auto" w:fill="FFFFFF"/>
        <w:tabs>
          <w:tab w:val="left" w:pos="576"/>
        </w:tabs>
        <w:autoSpaceDE w:val="0"/>
        <w:autoSpaceDN w:val="0"/>
        <w:adjustRightInd w:val="0"/>
        <w:spacing w:line="360" w:lineRule="auto"/>
        <w:rPr>
          <w:sz w:val="24"/>
          <w:szCs w:val="24"/>
        </w:rPr>
      </w:pPr>
      <w:r w:rsidRPr="00751189">
        <w:rPr>
          <w:sz w:val="24"/>
          <w:szCs w:val="24"/>
        </w:rPr>
        <w:t>С платежеспособностью предприятия тесно связаны понятия ликвидность активов и ликвидность баланса, поскольку в случае неплатежеспособности предприятия рассматривается возможность продажи части имущества для погашения обязательств.</w:t>
      </w:r>
    </w:p>
    <w:p w:rsidR="00726DD2" w:rsidRPr="00751189" w:rsidRDefault="00726DD2" w:rsidP="00751189">
      <w:pPr>
        <w:keepNext/>
        <w:widowControl w:val="0"/>
        <w:shd w:val="clear" w:color="auto" w:fill="FFFFFF"/>
        <w:tabs>
          <w:tab w:val="left" w:pos="576"/>
        </w:tabs>
        <w:autoSpaceDE w:val="0"/>
        <w:autoSpaceDN w:val="0"/>
        <w:adjustRightInd w:val="0"/>
        <w:spacing w:line="360" w:lineRule="auto"/>
        <w:ind w:firstLine="709"/>
        <w:rPr>
          <w:sz w:val="24"/>
          <w:szCs w:val="24"/>
        </w:rPr>
      </w:pPr>
      <w:r w:rsidRPr="00751189">
        <w:rPr>
          <w:sz w:val="24"/>
          <w:szCs w:val="24"/>
        </w:rPr>
        <w:t>Под ликвидностью активов понимается их способность превращаться в денежные средства. Степень ликвидности определяется временем, требуемым для превращения активов в денежные средства. Ликвидность баланса определяется тем, соответствует ли структура активов по степени ликвидности структуре пассивов по срочности погашения обязательств. Иначе, сможет ли предприятие в случае финансовых затруднений реализовать активы и своевременно рассчитаться по долговым обязательствам.</w:t>
      </w:r>
    </w:p>
    <w:p w:rsidR="00726DD2" w:rsidRDefault="00726DD2" w:rsidP="00726DD2">
      <w:pPr>
        <w:keepNext/>
        <w:widowControl w:val="0"/>
        <w:shd w:val="clear" w:color="auto" w:fill="FFFFFF"/>
        <w:tabs>
          <w:tab w:val="left" w:pos="576"/>
        </w:tabs>
        <w:autoSpaceDE w:val="0"/>
        <w:autoSpaceDN w:val="0"/>
        <w:adjustRightInd w:val="0"/>
        <w:jc w:val="both"/>
      </w:pPr>
    </w:p>
    <w:tbl>
      <w:tblPr>
        <w:tblW w:w="8520" w:type="dxa"/>
        <w:jc w:val="center"/>
        <w:tblLook w:val="0000" w:firstRow="0" w:lastRow="0" w:firstColumn="0" w:lastColumn="0" w:noHBand="0" w:noVBand="0"/>
      </w:tblPr>
      <w:tblGrid>
        <w:gridCol w:w="1960"/>
        <w:gridCol w:w="680"/>
        <w:gridCol w:w="680"/>
        <w:gridCol w:w="1960"/>
        <w:gridCol w:w="680"/>
        <w:gridCol w:w="680"/>
        <w:gridCol w:w="820"/>
        <w:gridCol w:w="1060"/>
      </w:tblGrid>
      <w:tr w:rsidR="00726DD2" w:rsidRPr="00260838">
        <w:trPr>
          <w:trHeight w:val="255"/>
          <w:jc w:val="center"/>
        </w:trPr>
        <w:tc>
          <w:tcPr>
            <w:tcW w:w="1960" w:type="dxa"/>
            <w:tcBorders>
              <w:top w:val="nil"/>
              <w:left w:val="nil"/>
              <w:bottom w:val="nil"/>
              <w:right w:val="nil"/>
            </w:tcBorders>
            <w:shd w:val="clear" w:color="auto" w:fill="auto"/>
            <w:noWrap/>
            <w:vAlign w:val="bottom"/>
          </w:tcPr>
          <w:p w:rsidR="00726DD2" w:rsidRPr="00260838" w:rsidRDefault="00726DD2" w:rsidP="002565F1">
            <w:pPr>
              <w:rPr>
                <w:rFonts w:ascii="Arial CYR" w:hAnsi="Arial CYR" w:cs="Arial CYR"/>
                <w:sz w:val="16"/>
                <w:szCs w:val="16"/>
              </w:rPr>
            </w:pPr>
          </w:p>
        </w:tc>
        <w:tc>
          <w:tcPr>
            <w:tcW w:w="680" w:type="dxa"/>
            <w:tcBorders>
              <w:top w:val="nil"/>
              <w:left w:val="nil"/>
              <w:bottom w:val="nil"/>
              <w:right w:val="nil"/>
            </w:tcBorders>
            <w:shd w:val="clear" w:color="auto" w:fill="auto"/>
            <w:noWrap/>
            <w:vAlign w:val="bottom"/>
          </w:tcPr>
          <w:p w:rsidR="00726DD2" w:rsidRPr="00260838" w:rsidRDefault="00726DD2" w:rsidP="002565F1">
            <w:pPr>
              <w:rPr>
                <w:rFonts w:ascii="Arial CYR" w:hAnsi="Arial CYR" w:cs="Arial CYR"/>
                <w:sz w:val="16"/>
                <w:szCs w:val="16"/>
              </w:rPr>
            </w:pPr>
          </w:p>
        </w:tc>
        <w:tc>
          <w:tcPr>
            <w:tcW w:w="680" w:type="dxa"/>
            <w:tcBorders>
              <w:top w:val="nil"/>
              <w:left w:val="nil"/>
              <w:bottom w:val="nil"/>
              <w:right w:val="nil"/>
            </w:tcBorders>
            <w:shd w:val="clear" w:color="auto" w:fill="auto"/>
            <w:noWrap/>
            <w:vAlign w:val="bottom"/>
          </w:tcPr>
          <w:p w:rsidR="00726DD2" w:rsidRPr="00260838" w:rsidRDefault="00726DD2" w:rsidP="002565F1">
            <w:pPr>
              <w:rPr>
                <w:rFonts w:ascii="Arial CYR" w:hAnsi="Arial CYR" w:cs="Arial CYR"/>
                <w:sz w:val="16"/>
                <w:szCs w:val="16"/>
              </w:rPr>
            </w:pPr>
          </w:p>
        </w:tc>
        <w:tc>
          <w:tcPr>
            <w:tcW w:w="1960" w:type="dxa"/>
            <w:tcBorders>
              <w:top w:val="nil"/>
              <w:left w:val="nil"/>
              <w:bottom w:val="nil"/>
              <w:right w:val="nil"/>
            </w:tcBorders>
            <w:shd w:val="clear" w:color="auto" w:fill="auto"/>
            <w:noWrap/>
            <w:vAlign w:val="bottom"/>
          </w:tcPr>
          <w:p w:rsidR="00726DD2" w:rsidRPr="00260838" w:rsidRDefault="00726DD2" w:rsidP="002565F1">
            <w:pPr>
              <w:rPr>
                <w:rFonts w:ascii="Arial CYR" w:hAnsi="Arial CYR" w:cs="Arial CYR"/>
                <w:sz w:val="16"/>
                <w:szCs w:val="16"/>
              </w:rPr>
            </w:pPr>
          </w:p>
        </w:tc>
        <w:tc>
          <w:tcPr>
            <w:tcW w:w="680" w:type="dxa"/>
            <w:tcBorders>
              <w:top w:val="nil"/>
              <w:left w:val="nil"/>
              <w:bottom w:val="nil"/>
              <w:right w:val="nil"/>
            </w:tcBorders>
            <w:shd w:val="clear" w:color="auto" w:fill="auto"/>
            <w:noWrap/>
            <w:vAlign w:val="bottom"/>
          </w:tcPr>
          <w:p w:rsidR="00726DD2" w:rsidRPr="00260838" w:rsidRDefault="00726DD2" w:rsidP="002565F1">
            <w:pPr>
              <w:rPr>
                <w:rFonts w:ascii="Arial CYR" w:hAnsi="Arial CYR" w:cs="Arial CYR"/>
                <w:sz w:val="16"/>
                <w:szCs w:val="16"/>
              </w:rPr>
            </w:pPr>
          </w:p>
        </w:tc>
        <w:tc>
          <w:tcPr>
            <w:tcW w:w="680" w:type="dxa"/>
            <w:tcBorders>
              <w:top w:val="nil"/>
              <w:left w:val="nil"/>
              <w:bottom w:val="nil"/>
              <w:right w:val="nil"/>
            </w:tcBorders>
            <w:shd w:val="clear" w:color="auto" w:fill="auto"/>
            <w:noWrap/>
            <w:vAlign w:val="bottom"/>
          </w:tcPr>
          <w:p w:rsidR="00726DD2" w:rsidRPr="00260838" w:rsidRDefault="00726DD2" w:rsidP="002565F1">
            <w:pPr>
              <w:rPr>
                <w:rFonts w:ascii="Arial CYR" w:hAnsi="Arial CYR" w:cs="Arial CYR"/>
                <w:sz w:val="16"/>
                <w:szCs w:val="16"/>
              </w:rPr>
            </w:pPr>
          </w:p>
        </w:tc>
        <w:tc>
          <w:tcPr>
            <w:tcW w:w="820" w:type="dxa"/>
            <w:tcBorders>
              <w:top w:val="nil"/>
              <w:left w:val="nil"/>
              <w:bottom w:val="nil"/>
              <w:right w:val="nil"/>
            </w:tcBorders>
            <w:shd w:val="clear" w:color="auto" w:fill="auto"/>
            <w:noWrap/>
            <w:vAlign w:val="bottom"/>
          </w:tcPr>
          <w:p w:rsidR="00726DD2" w:rsidRPr="00260838" w:rsidRDefault="00726DD2" w:rsidP="002565F1">
            <w:pPr>
              <w:rPr>
                <w:rFonts w:ascii="Arial CYR" w:hAnsi="Arial CYR" w:cs="Arial CYR"/>
                <w:sz w:val="16"/>
                <w:szCs w:val="16"/>
              </w:rPr>
            </w:pPr>
          </w:p>
        </w:tc>
        <w:tc>
          <w:tcPr>
            <w:tcW w:w="1060" w:type="dxa"/>
            <w:tcBorders>
              <w:top w:val="nil"/>
              <w:left w:val="nil"/>
              <w:bottom w:val="nil"/>
              <w:right w:val="nil"/>
            </w:tcBorders>
            <w:shd w:val="clear" w:color="auto" w:fill="auto"/>
            <w:noWrap/>
            <w:vAlign w:val="bottom"/>
          </w:tcPr>
          <w:p w:rsidR="00726DD2" w:rsidRPr="00260838" w:rsidRDefault="00726DD2" w:rsidP="002565F1">
            <w:pPr>
              <w:jc w:val="right"/>
              <w:rPr>
                <w:rFonts w:ascii="Arial CYR" w:hAnsi="Arial CYR" w:cs="Arial CYR"/>
                <w:sz w:val="16"/>
                <w:szCs w:val="16"/>
              </w:rPr>
            </w:pPr>
            <w:r w:rsidRPr="00260838">
              <w:rPr>
                <w:rFonts w:ascii="Arial CYR" w:hAnsi="Arial CYR" w:cs="Arial CYR"/>
                <w:sz w:val="16"/>
                <w:szCs w:val="16"/>
              </w:rPr>
              <w:t>Та</w:t>
            </w:r>
            <w:r w:rsidR="00F20B68">
              <w:rPr>
                <w:rFonts w:ascii="Arial CYR" w:hAnsi="Arial CYR" w:cs="Arial CYR"/>
                <w:sz w:val="16"/>
                <w:szCs w:val="16"/>
              </w:rPr>
              <w:t>блица 9</w:t>
            </w:r>
          </w:p>
        </w:tc>
      </w:tr>
      <w:tr w:rsidR="00726DD2" w:rsidRPr="00260838">
        <w:trPr>
          <w:trHeight w:val="255"/>
          <w:jc w:val="center"/>
        </w:trPr>
        <w:tc>
          <w:tcPr>
            <w:tcW w:w="8520" w:type="dxa"/>
            <w:gridSpan w:val="8"/>
            <w:tcBorders>
              <w:top w:val="nil"/>
              <w:left w:val="nil"/>
              <w:bottom w:val="nil"/>
              <w:right w:val="nil"/>
            </w:tcBorders>
            <w:shd w:val="clear" w:color="auto" w:fill="auto"/>
            <w:noWrap/>
            <w:vAlign w:val="bottom"/>
          </w:tcPr>
          <w:p w:rsidR="00726DD2" w:rsidRPr="00260838" w:rsidRDefault="00726DD2" w:rsidP="002565F1">
            <w:pPr>
              <w:jc w:val="center"/>
              <w:rPr>
                <w:rFonts w:ascii="Arial CYR" w:hAnsi="Arial CYR" w:cs="Arial CYR"/>
                <w:b/>
                <w:bCs/>
                <w:sz w:val="16"/>
                <w:szCs w:val="16"/>
              </w:rPr>
            </w:pPr>
            <w:r w:rsidRPr="00260838">
              <w:rPr>
                <w:rFonts w:ascii="Arial CYR" w:hAnsi="Arial CYR" w:cs="Arial CYR"/>
                <w:b/>
                <w:bCs/>
                <w:sz w:val="16"/>
                <w:szCs w:val="16"/>
              </w:rPr>
              <w:t>Соотношение групп активов и пассивов</w:t>
            </w:r>
          </w:p>
        </w:tc>
      </w:tr>
      <w:tr w:rsidR="00726DD2" w:rsidRPr="00260838">
        <w:trPr>
          <w:trHeight w:val="510"/>
          <w:jc w:val="center"/>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Группы активов по степени ликвидности</w:t>
            </w:r>
          </w:p>
        </w:tc>
        <w:tc>
          <w:tcPr>
            <w:tcW w:w="1360" w:type="dxa"/>
            <w:gridSpan w:val="2"/>
            <w:tcBorders>
              <w:top w:val="single" w:sz="4" w:space="0" w:color="auto"/>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Значение, т.р.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Группы пассивов по срочности погашения</w:t>
            </w:r>
          </w:p>
        </w:tc>
        <w:tc>
          <w:tcPr>
            <w:tcW w:w="1360" w:type="dxa"/>
            <w:gridSpan w:val="2"/>
            <w:tcBorders>
              <w:top w:val="single" w:sz="4" w:space="0" w:color="auto"/>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Значение, т.р.</w:t>
            </w:r>
          </w:p>
        </w:tc>
        <w:tc>
          <w:tcPr>
            <w:tcW w:w="1880" w:type="dxa"/>
            <w:gridSpan w:val="2"/>
            <w:tcBorders>
              <w:top w:val="single" w:sz="4" w:space="0" w:color="auto"/>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Соотношение групп активов и пассивов</w:t>
            </w:r>
          </w:p>
        </w:tc>
      </w:tr>
      <w:tr w:rsidR="00726DD2" w:rsidRPr="00260838">
        <w:trPr>
          <w:trHeight w:val="255"/>
          <w:jc w:val="center"/>
        </w:trPr>
        <w:tc>
          <w:tcPr>
            <w:tcW w:w="1960" w:type="dxa"/>
            <w:vMerge/>
            <w:tcBorders>
              <w:top w:val="single" w:sz="4" w:space="0" w:color="auto"/>
              <w:left w:val="single" w:sz="4" w:space="0" w:color="auto"/>
              <w:bottom w:val="single" w:sz="4" w:space="0" w:color="auto"/>
              <w:right w:val="single" w:sz="4" w:space="0" w:color="auto"/>
            </w:tcBorders>
            <w:vAlign w:val="center"/>
          </w:tcPr>
          <w:p w:rsidR="00726DD2" w:rsidRPr="00260838" w:rsidRDefault="00726DD2" w:rsidP="002565F1">
            <w:pPr>
              <w:rPr>
                <w:rFonts w:ascii="Arial CYR" w:hAnsi="Arial CYR" w:cs="Arial CYR"/>
                <w:sz w:val="16"/>
                <w:szCs w:val="16"/>
              </w:rPr>
            </w:pP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нач.</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кон.</w:t>
            </w:r>
          </w:p>
        </w:tc>
        <w:tc>
          <w:tcPr>
            <w:tcW w:w="1960" w:type="dxa"/>
            <w:vMerge/>
            <w:tcBorders>
              <w:top w:val="single" w:sz="4" w:space="0" w:color="auto"/>
              <w:left w:val="single" w:sz="4" w:space="0" w:color="auto"/>
              <w:bottom w:val="single" w:sz="4" w:space="0" w:color="auto"/>
              <w:right w:val="single" w:sz="4" w:space="0" w:color="auto"/>
            </w:tcBorders>
            <w:vAlign w:val="center"/>
          </w:tcPr>
          <w:p w:rsidR="00726DD2" w:rsidRPr="00260838" w:rsidRDefault="00726DD2" w:rsidP="002565F1">
            <w:pPr>
              <w:rPr>
                <w:rFonts w:ascii="Arial CYR" w:hAnsi="Arial CYR" w:cs="Arial CYR"/>
                <w:sz w:val="16"/>
                <w:szCs w:val="16"/>
              </w:rPr>
            </w:pP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нач.</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кон.</w:t>
            </w:r>
          </w:p>
        </w:tc>
        <w:tc>
          <w:tcPr>
            <w:tcW w:w="82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нач.</w:t>
            </w:r>
          </w:p>
        </w:tc>
        <w:tc>
          <w:tcPr>
            <w:tcW w:w="106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кон.</w:t>
            </w:r>
          </w:p>
        </w:tc>
      </w:tr>
      <w:tr w:rsidR="00726DD2" w:rsidRPr="00260838">
        <w:trPr>
          <w:trHeight w:val="675"/>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726DD2" w:rsidRPr="00260838" w:rsidRDefault="00726DD2" w:rsidP="002565F1">
            <w:pPr>
              <w:rPr>
                <w:rFonts w:ascii="Arial CYR" w:hAnsi="Arial CYR" w:cs="Arial CYR"/>
                <w:sz w:val="16"/>
                <w:szCs w:val="16"/>
              </w:rPr>
            </w:pPr>
            <w:r w:rsidRPr="00260838">
              <w:rPr>
                <w:rFonts w:ascii="Arial CYR" w:hAnsi="Arial CYR" w:cs="Arial CYR"/>
                <w:sz w:val="16"/>
                <w:szCs w:val="16"/>
              </w:rPr>
              <w:t>Наиболее ликвидные (250+260)</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751189" w:rsidP="002565F1">
            <w:pPr>
              <w:jc w:val="center"/>
              <w:rPr>
                <w:rFonts w:ascii="Arial CYR" w:hAnsi="Arial CYR" w:cs="Arial CYR"/>
                <w:sz w:val="16"/>
                <w:szCs w:val="16"/>
              </w:rPr>
            </w:pPr>
            <w:r>
              <w:rPr>
                <w:rFonts w:ascii="Arial CYR" w:hAnsi="Arial CYR" w:cs="Arial CYR"/>
                <w:sz w:val="16"/>
                <w:szCs w:val="16"/>
              </w:rPr>
              <w:t>32877</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751189" w:rsidP="002565F1">
            <w:pPr>
              <w:jc w:val="center"/>
              <w:rPr>
                <w:rFonts w:ascii="Arial CYR" w:hAnsi="Arial CYR" w:cs="Arial CYR"/>
                <w:sz w:val="16"/>
                <w:szCs w:val="16"/>
              </w:rPr>
            </w:pPr>
            <w:r>
              <w:rPr>
                <w:rFonts w:ascii="Arial CYR" w:hAnsi="Arial CYR" w:cs="Arial CYR"/>
                <w:sz w:val="16"/>
                <w:szCs w:val="16"/>
              </w:rPr>
              <w:t>23191</w:t>
            </w:r>
          </w:p>
        </w:tc>
        <w:tc>
          <w:tcPr>
            <w:tcW w:w="1960" w:type="dxa"/>
            <w:tcBorders>
              <w:top w:val="nil"/>
              <w:left w:val="nil"/>
              <w:bottom w:val="single" w:sz="4" w:space="0" w:color="auto"/>
              <w:right w:val="single" w:sz="4" w:space="0" w:color="auto"/>
            </w:tcBorders>
            <w:shd w:val="clear" w:color="auto" w:fill="auto"/>
            <w:vAlign w:val="bottom"/>
          </w:tcPr>
          <w:p w:rsidR="00726DD2" w:rsidRPr="00260838" w:rsidRDefault="00726DD2" w:rsidP="002565F1">
            <w:pPr>
              <w:rPr>
                <w:rFonts w:ascii="Arial CYR" w:hAnsi="Arial CYR" w:cs="Arial CYR"/>
                <w:sz w:val="16"/>
                <w:szCs w:val="16"/>
              </w:rPr>
            </w:pPr>
            <w:r w:rsidRPr="00260838">
              <w:rPr>
                <w:rFonts w:ascii="Arial CYR" w:hAnsi="Arial CYR" w:cs="Arial CYR"/>
                <w:sz w:val="16"/>
                <w:szCs w:val="16"/>
              </w:rPr>
              <w:t>Наиболее срочные обязательства (620+630)</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235A2C" w:rsidP="002565F1">
            <w:pPr>
              <w:jc w:val="center"/>
              <w:rPr>
                <w:rFonts w:ascii="Arial CYR" w:hAnsi="Arial CYR" w:cs="Arial CYR"/>
                <w:sz w:val="16"/>
                <w:szCs w:val="16"/>
              </w:rPr>
            </w:pPr>
            <w:r>
              <w:rPr>
                <w:rFonts w:ascii="Arial CYR" w:hAnsi="Arial CYR" w:cs="Arial CYR"/>
                <w:sz w:val="16"/>
                <w:szCs w:val="16"/>
              </w:rPr>
              <w:t>51400</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235A2C" w:rsidP="002565F1">
            <w:pPr>
              <w:jc w:val="center"/>
              <w:rPr>
                <w:rFonts w:ascii="Arial CYR" w:hAnsi="Arial CYR" w:cs="Arial CYR"/>
                <w:sz w:val="16"/>
                <w:szCs w:val="16"/>
              </w:rPr>
            </w:pPr>
            <w:r>
              <w:rPr>
                <w:rFonts w:ascii="Arial CYR" w:hAnsi="Arial CYR" w:cs="Arial CYR"/>
                <w:sz w:val="16"/>
                <w:szCs w:val="16"/>
              </w:rPr>
              <w:t>53729</w:t>
            </w:r>
          </w:p>
        </w:tc>
        <w:tc>
          <w:tcPr>
            <w:tcW w:w="82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А1&lt;П1</w:t>
            </w:r>
          </w:p>
        </w:tc>
        <w:tc>
          <w:tcPr>
            <w:tcW w:w="106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А1&lt;П1</w:t>
            </w:r>
          </w:p>
        </w:tc>
      </w:tr>
      <w:tr w:rsidR="00726DD2" w:rsidRPr="00260838">
        <w:trPr>
          <w:trHeight w:val="450"/>
          <w:jc w:val="center"/>
        </w:trPr>
        <w:tc>
          <w:tcPr>
            <w:tcW w:w="1960" w:type="dxa"/>
            <w:tcBorders>
              <w:top w:val="nil"/>
              <w:left w:val="single" w:sz="4" w:space="0" w:color="auto"/>
              <w:bottom w:val="single" w:sz="4" w:space="0" w:color="auto"/>
              <w:right w:val="single" w:sz="4" w:space="0" w:color="auto"/>
            </w:tcBorders>
            <w:shd w:val="clear" w:color="auto" w:fill="auto"/>
            <w:vAlign w:val="bottom"/>
          </w:tcPr>
          <w:p w:rsidR="00726DD2" w:rsidRPr="00260838" w:rsidRDefault="00726DD2" w:rsidP="002565F1">
            <w:pPr>
              <w:rPr>
                <w:rFonts w:ascii="Arial CYR" w:hAnsi="Arial CYR" w:cs="Arial CYR"/>
                <w:sz w:val="16"/>
                <w:szCs w:val="16"/>
              </w:rPr>
            </w:pPr>
            <w:r w:rsidRPr="00260838">
              <w:rPr>
                <w:rFonts w:ascii="Arial CYR" w:hAnsi="Arial CYR" w:cs="Arial CYR"/>
                <w:sz w:val="16"/>
                <w:szCs w:val="16"/>
              </w:rPr>
              <w:t>Быстро реализуемые (240+270)</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751189" w:rsidP="002565F1">
            <w:pPr>
              <w:jc w:val="center"/>
              <w:rPr>
                <w:rFonts w:ascii="Arial CYR" w:hAnsi="Arial CYR" w:cs="Arial CYR"/>
                <w:sz w:val="16"/>
                <w:szCs w:val="16"/>
              </w:rPr>
            </w:pPr>
            <w:r>
              <w:rPr>
                <w:rFonts w:ascii="Arial CYR" w:hAnsi="Arial CYR" w:cs="Arial CYR"/>
                <w:sz w:val="16"/>
                <w:szCs w:val="16"/>
              </w:rPr>
              <w:t>30960</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751189" w:rsidP="002565F1">
            <w:pPr>
              <w:jc w:val="center"/>
              <w:rPr>
                <w:rFonts w:ascii="Arial CYR" w:hAnsi="Arial CYR" w:cs="Arial CYR"/>
                <w:sz w:val="16"/>
                <w:szCs w:val="16"/>
              </w:rPr>
            </w:pPr>
            <w:r>
              <w:rPr>
                <w:rFonts w:ascii="Arial CYR" w:hAnsi="Arial CYR" w:cs="Arial CYR"/>
                <w:sz w:val="16"/>
                <w:szCs w:val="16"/>
              </w:rPr>
              <w:t>45065</w:t>
            </w:r>
          </w:p>
        </w:tc>
        <w:tc>
          <w:tcPr>
            <w:tcW w:w="1960" w:type="dxa"/>
            <w:tcBorders>
              <w:top w:val="nil"/>
              <w:left w:val="nil"/>
              <w:bottom w:val="single" w:sz="4" w:space="0" w:color="auto"/>
              <w:right w:val="single" w:sz="4" w:space="0" w:color="auto"/>
            </w:tcBorders>
            <w:shd w:val="clear" w:color="auto" w:fill="auto"/>
            <w:vAlign w:val="bottom"/>
          </w:tcPr>
          <w:p w:rsidR="00726DD2" w:rsidRPr="00260838" w:rsidRDefault="00726DD2" w:rsidP="002565F1">
            <w:pPr>
              <w:rPr>
                <w:rFonts w:ascii="Arial CYR" w:hAnsi="Arial CYR" w:cs="Arial CYR"/>
                <w:sz w:val="16"/>
                <w:szCs w:val="16"/>
              </w:rPr>
            </w:pPr>
            <w:r w:rsidRPr="00260838">
              <w:rPr>
                <w:rFonts w:ascii="Arial CYR" w:hAnsi="Arial CYR" w:cs="Arial CYR"/>
                <w:sz w:val="16"/>
                <w:szCs w:val="16"/>
              </w:rPr>
              <w:t>Краткосроч.пассивы (610+650+660)</w:t>
            </w:r>
          </w:p>
        </w:tc>
        <w:tc>
          <w:tcPr>
            <w:tcW w:w="680" w:type="dxa"/>
            <w:tcBorders>
              <w:top w:val="nil"/>
              <w:left w:val="nil"/>
              <w:bottom w:val="single" w:sz="4" w:space="0" w:color="auto"/>
              <w:right w:val="single" w:sz="4" w:space="0" w:color="auto"/>
            </w:tcBorders>
            <w:shd w:val="clear" w:color="auto" w:fill="auto"/>
            <w:vAlign w:val="center"/>
          </w:tcPr>
          <w:p w:rsidR="00726DD2" w:rsidRDefault="00235A2C" w:rsidP="002565F1">
            <w:pPr>
              <w:jc w:val="center"/>
              <w:rPr>
                <w:rFonts w:ascii="Arial CYR" w:hAnsi="Arial CYR" w:cs="Arial CYR"/>
                <w:sz w:val="16"/>
                <w:szCs w:val="16"/>
              </w:rPr>
            </w:pPr>
            <w:r>
              <w:rPr>
                <w:rFonts w:ascii="Arial CYR" w:hAnsi="Arial CYR" w:cs="Arial CYR"/>
                <w:sz w:val="16"/>
                <w:szCs w:val="16"/>
              </w:rPr>
              <w:t>-</w:t>
            </w:r>
          </w:p>
          <w:p w:rsidR="00235A2C" w:rsidRPr="00260838" w:rsidRDefault="00235A2C" w:rsidP="002565F1">
            <w:pPr>
              <w:jc w:val="center"/>
              <w:rPr>
                <w:rFonts w:ascii="Arial CYR" w:hAnsi="Arial CYR" w:cs="Arial CYR"/>
                <w:sz w:val="16"/>
                <w:szCs w:val="16"/>
              </w:rPr>
            </w:pPr>
          </w:p>
        </w:tc>
        <w:tc>
          <w:tcPr>
            <w:tcW w:w="680" w:type="dxa"/>
            <w:tcBorders>
              <w:top w:val="nil"/>
              <w:left w:val="nil"/>
              <w:bottom w:val="single" w:sz="4" w:space="0" w:color="auto"/>
              <w:right w:val="single" w:sz="4" w:space="0" w:color="auto"/>
            </w:tcBorders>
            <w:shd w:val="clear" w:color="auto" w:fill="auto"/>
            <w:vAlign w:val="center"/>
          </w:tcPr>
          <w:p w:rsidR="00726DD2" w:rsidRDefault="00235A2C" w:rsidP="002565F1">
            <w:pPr>
              <w:jc w:val="center"/>
              <w:rPr>
                <w:rFonts w:ascii="Arial CYR" w:hAnsi="Arial CYR" w:cs="Arial CYR"/>
                <w:sz w:val="16"/>
                <w:szCs w:val="16"/>
              </w:rPr>
            </w:pPr>
            <w:r>
              <w:rPr>
                <w:rFonts w:ascii="Arial CYR" w:hAnsi="Arial CYR" w:cs="Arial CYR"/>
                <w:sz w:val="16"/>
                <w:szCs w:val="16"/>
              </w:rPr>
              <w:t>-</w:t>
            </w:r>
          </w:p>
          <w:p w:rsidR="00235A2C" w:rsidRPr="00260838" w:rsidRDefault="00235A2C" w:rsidP="002565F1">
            <w:pPr>
              <w:jc w:val="center"/>
              <w:rPr>
                <w:rFonts w:ascii="Arial CYR" w:hAnsi="Arial CYR" w:cs="Arial CYR"/>
                <w:sz w:val="16"/>
                <w:szCs w:val="16"/>
              </w:rPr>
            </w:pPr>
          </w:p>
        </w:tc>
        <w:tc>
          <w:tcPr>
            <w:tcW w:w="82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А2&gt;П2</w:t>
            </w:r>
          </w:p>
        </w:tc>
        <w:tc>
          <w:tcPr>
            <w:tcW w:w="106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А2&gt;П2</w:t>
            </w:r>
          </w:p>
        </w:tc>
      </w:tr>
      <w:tr w:rsidR="00726DD2" w:rsidRPr="00260838">
        <w:trPr>
          <w:trHeight w:val="450"/>
          <w:jc w:val="center"/>
        </w:trPr>
        <w:tc>
          <w:tcPr>
            <w:tcW w:w="1960" w:type="dxa"/>
            <w:tcBorders>
              <w:top w:val="nil"/>
              <w:left w:val="single" w:sz="4" w:space="0" w:color="auto"/>
              <w:bottom w:val="single" w:sz="4" w:space="0" w:color="auto"/>
              <w:right w:val="single" w:sz="4" w:space="0" w:color="auto"/>
            </w:tcBorders>
            <w:shd w:val="clear" w:color="auto" w:fill="auto"/>
            <w:vAlign w:val="bottom"/>
          </w:tcPr>
          <w:p w:rsidR="00726DD2" w:rsidRPr="00260838" w:rsidRDefault="00726DD2" w:rsidP="002565F1">
            <w:pPr>
              <w:rPr>
                <w:rFonts w:ascii="Arial CYR" w:hAnsi="Arial CYR" w:cs="Arial CYR"/>
                <w:sz w:val="16"/>
                <w:szCs w:val="16"/>
              </w:rPr>
            </w:pPr>
            <w:r w:rsidRPr="00260838">
              <w:rPr>
                <w:rFonts w:ascii="Arial CYR" w:hAnsi="Arial CYR" w:cs="Arial CYR"/>
                <w:sz w:val="16"/>
                <w:szCs w:val="16"/>
              </w:rPr>
              <w:t>Медленно реализуемые (210+220)</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235A2C" w:rsidP="002565F1">
            <w:pPr>
              <w:jc w:val="center"/>
              <w:rPr>
                <w:rFonts w:ascii="Arial CYR" w:hAnsi="Arial CYR" w:cs="Arial CYR"/>
                <w:sz w:val="16"/>
                <w:szCs w:val="16"/>
              </w:rPr>
            </w:pPr>
            <w:r>
              <w:rPr>
                <w:rFonts w:ascii="Arial CYR" w:hAnsi="Arial CYR" w:cs="Arial CYR"/>
                <w:sz w:val="16"/>
                <w:szCs w:val="16"/>
              </w:rPr>
              <w:t>26631</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235A2C" w:rsidP="002565F1">
            <w:pPr>
              <w:jc w:val="center"/>
              <w:rPr>
                <w:rFonts w:ascii="Arial CYR" w:hAnsi="Arial CYR" w:cs="Arial CYR"/>
                <w:sz w:val="16"/>
                <w:szCs w:val="16"/>
              </w:rPr>
            </w:pPr>
            <w:r>
              <w:rPr>
                <w:rFonts w:ascii="Arial CYR" w:hAnsi="Arial CYR" w:cs="Arial CYR"/>
                <w:sz w:val="16"/>
                <w:szCs w:val="16"/>
              </w:rPr>
              <w:t>33071</w:t>
            </w:r>
          </w:p>
        </w:tc>
        <w:tc>
          <w:tcPr>
            <w:tcW w:w="1960" w:type="dxa"/>
            <w:tcBorders>
              <w:top w:val="nil"/>
              <w:left w:val="nil"/>
              <w:bottom w:val="single" w:sz="4" w:space="0" w:color="auto"/>
              <w:right w:val="single" w:sz="4" w:space="0" w:color="auto"/>
            </w:tcBorders>
            <w:shd w:val="clear" w:color="auto" w:fill="auto"/>
            <w:vAlign w:val="bottom"/>
          </w:tcPr>
          <w:p w:rsidR="00726DD2" w:rsidRPr="00260838" w:rsidRDefault="00726DD2" w:rsidP="002565F1">
            <w:pPr>
              <w:rPr>
                <w:rFonts w:ascii="Arial CYR" w:hAnsi="Arial CYR" w:cs="Arial CYR"/>
                <w:sz w:val="16"/>
                <w:szCs w:val="16"/>
              </w:rPr>
            </w:pPr>
            <w:r w:rsidRPr="00260838">
              <w:rPr>
                <w:rFonts w:ascii="Arial CYR" w:hAnsi="Arial CYR" w:cs="Arial CYR"/>
                <w:sz w:val="16"/>
                <w:szCs w:val="16"/>
              </w:rPr>
              <w:t>Долгосроч.пассивы (590)</w:t>
            </w:r>
          </w:p>
        </w:tc>
        <w:tc>
          <w:tcPr>
            <w:tcW w:w="680" w:type="dxa"/>
            <w:tcBorders>
              <w:top w:val="nil"/>
              <w:left w:val="nil"/>
              <w:bottom w:val="single" w:sz="4" w:space="0" w:color="auto"/>
              <w:right w:val="single" w:sz="4" w:space="0" w:color="auto"/>
            </w:tcBorders>
            <w:shd w:val="clear" w:color="auto" w:fill="auto"/>
            <w:vAlign w:val="center"/>
          </w:tcPr>
          <w:p w:rsidR="00726DD2" w:rsidRDefault="00235A2C" w:rsidP="002565F1">
            <w:pPr>
              <w:jc w:val="center"/>
              <w:rPr>
                <w:rFonts w:ascii="Arial CYR" w:hAnsi="Arial CYR" w:cs="Arial CYR"/>
                <w:sz w:val="16"/>
                <w:szCs w:val="16"/>
              </w:rPr>
            </w:pPr>
            <w:r>
              <w:rPr>
                <w:rFonts w:ascii="Arial CYR" w:hAnsi="Arial CYR" w:cs="Arial CYR"/>
                <w:sz w:val="16"/>
                <w:szCs w:val="16"/>
              </w:rPr>
              <w:t>-</w:t>
            </w:r>
          </w:p>
          <w:p w:rsidR="00235A2C" w:rsidRPr="00260838" w:rsidRDefault="00235A2C" w:rsidP="002565F1">
            <w:pPr>
              <w:jc w:val="center"/>
              <w:rPr>
                <w:rFonts w:ascii="Arial CYR" w:hAnsi="Arial CYR" w:cs="Arial CYR"/>
                <w:sz w:val="16"/>
                <w:szCs w:val="16"/>
              </w:rPr>
            </w:pPr>
          </w:p>
        </w:tc>
        <w:tc>
          <w:tcPr>
            <w:tcW w:w="680" w:type="dxa"/>
            <w:tcBorders>
              <w:top w:val="nil"/>
              <w:left w:val="nil"/>
              <w:bottom w:val="single" w:sz="4" w:space="0" w:color="auto"/>
              <w:right w:val="single" w:sz="4" w:space="0" w:color="auto"/>
            </w:tcBorders>
            <w:shd w:val="clear" w:color="auto" w:fill="auto"/>
            <w:vAlign w:val="center"/>
          </w:tcPr>
          <w:p w:rsidR="00726DD2" w:rsidRDefault="00235A2C" w:rsidP="002565F1">
            <w:pPr>
              <w:jc w:val="center"/>
              <w:rPr>
                <w:rFonts w:ascii="Arial CYR" w:hAnsi="Arial CYR" w:cs="Arial CYR"/>
                <w:sz w:val="16"/>
                <w:szCs w:val="16"/>
              </w:rPr>
            </w:pPr>
            <w:r>
              <w:rPr>
                <w:rFonts w:ascii="Arial CYR" w:hAnsi="Arial CYR" w:cs="Arial CYR"/>
                <w:sz w:val="16"/>
                <w:szCs w:val="16"/>
              </w:rPr>
              <w:t>-</w:t>
            </w:r>
          </w:p>
          <w:p w:rsidR="00235A2C" w:rsidRPr="00260838" w:rsidRDefault="00235A2C" w:rsidP="002565F1">
            <w:pPr>
              <w:jc w:val="center"/>
              <w:rPr>
                <w:rFonts w:ascii="Arial CYR" w:hAnsi="Arial CYR" w:cs="Arial CYR"/>
                <w:sz w:val="16"/>
                <w:szCs w:val="16"/>
              </w:rPr>
            </w:pPr>
          </w:p>
        </w:tc>
        <w:tc>
          <w:tcPr>
            <w:tcW w:w="82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А3&gt;П3</w:t>
            </w:r>
          </w:p>
        </w:tc>
        <w:tc>
          <w:tcPr>
            <w:tcW w:w="1060" w:type="dxa"/>
            <w:tcBorders>
              <w:top w:val="nil"/>
              <w:left w:val="nil"/>
              <w:bottom w:val="single" w:sz="4" w:space="0" w:color="auto"/>
              <w:right w:val="single" w:sz="4" w:space="0" w:color="auto"/>
            </w:tcBorders>
            <w:shd w:val="clear" w:color="auto" w:fill="auto"/>
            <w:vAlign w:val="center"/>
          </w:tcPr>
          <w:p w:rsidR="00726DD2" w:rsidRPr="00260838" w:rsidRDefault="00726DD2" w:rsidP="002565F1">
            <w:pPr>
              <w:jc w:val="center"/>
              <w:rPr>
                <w:rFonts w:ascii="Arial CYR" w:hAnsi="Arial CYR" w:cs="Arial CYR"/>
                <w:sz w:val="16"/>
                <w:szCs w:val="16"/>
              </w:rPr>
            </w:pPr>
            <w:r w:rsidRPr="00260838">
              <w:rPr>
                <w:rFonts w:ascii="Arial CYR" w:hAnsi="Arial CYR" w:cs="Arial CYR"/>
                <w:sz w:val="16"/>
                <w:szCs w:val="16"/>
              </w:rPr>
              <w:t>А3&gt;П3</w:t>
            </w:r>
          </w:p>
        </w:tc>
      </w:tr>
      <w:tr w:rsidR="00726DD2" w:rsidRPr="00260838">
        <w:trPr>
          <w:trHeight w:val="450"/>
          <w:jc w:val="center"/>
        </w:trPr>
        <w:tc>
          <w:tcPr>
            <w:tcW w:w="1960" w:type="dxa"/>
            <w:tcBorders>
              <w:top w:val="nil"/>
              <w:left w:val="single" w:sz="4" w:space="0" w:color="auto"/>
              <w:bottom w:val="single" w:sz="4" w:space="0" w:color="auto"/>
              <w:right w:val="single" w:sz="4" w:space="0" w:color="auto"/>
            </w:tcBorders>
            <w:shd w:val="clear" w:color="auto" w:fill="auto"/>
            <w:vAlign w:val="bottom"/>
          </w:tcPr>
          <w:p w:rsidR="00726DD2" w:rsidRPr="00260838" w:rsidRDefault="00726DD2" w:rsidP="002565F1">
            <w:pPr>
              <w:rPr>
                <w:rFonts w:ascii="Arial CYR" w:hAnsi="Arial CYR" w:cs="Arial CYR"/>
                <w:sz w:val="16"/>
                <w:szCs w:val="16"/>
              </w:rPr>
            </w:pPr>
            <w:r w:rsidRPr="00260838">
              <w:rPr>
                <w:rFonts w:ascii="Arial CYR" w:hAnsi="Arial CYR" w:cs="Arial CYR"/>
                <w:sz w:val="16"/>
                <w:szCs w:val="16"/>
              </w:rPr>
              <w:t>Трудно реализуемые (190+230)</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235A2C" w:rsidP="002565F1">
            <w:pPr>
              <w:jc w:val="center"/>
              <w:rPr>
                <w:rFonts w:ascii="Arial CYR" w:hAnsi="Arial CYR" w:cs="Arial CYR"/>
                <w:sz w:val="16"/>
                <w:szCs w:val="16"/>
              </w:rPr>
            </w:pPr>
            <w:r>
              <w:rPr>
                <w:rFonts w:ascii="Arial CYR" w:hAnsi="Arial CYR" w:cs="Arial CYR"/>
                <w:sz w:val="16"/>
                <w:szCs w:val="16"/>
              </w:rPr>
              <w:t>29400</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235A2C" w:rsidP="002565F1">
            <w:pPr>
              <w:jc w:val="center"/>
              <w:rPr>
                <w:rFonts w:ascii="Arial CYR" w:hAnsi="Arial CYR" w:cs="Arial CYR"/>
                <w:sz w:val="16"/>
                <w:szCs w:val="16"/>
              </w:rPr>
            </w:pPr>
            <w:r>
              <w:rPr>
                <w:rFonts w:ascii="Arial CYR" w:hAnsi="Arial CYR" w:cs="Arial CYR"/>
                <w:sz w:val="16"/>
                <w:szCs w:val="16"/>
              </w:rPr>
              <w:t>48578</w:t>
            </w:r>
          </w:p>
        </w:tc>
        <w:tc>
          <w:tcPr>
            <w:tcW w:w="1960" w:type="dxa"/>
            <w:tcBorders>
              <w:top w:val="nil"/>
              <w:left w:val="nil"/>
              <w:bottom w:val="single" w:sz="4" w:space="0" w:color="auto"/>
              <w:right w:val="single" w:sz="4" w:space="0" w:color="auto"/>
            </w:tcBorders>
            <w:shd w:val="clear" w:color="auto" w:fill="auto"/>
            <w:vAlign w:val="bottom"/>
          </w:tcPr>
          <w:p w:rsidR="00726DD2" w:rsidRPr="00260838" w:rsidRDefault="00726DD2" w:rsidP="002565F1">
            <w:pPr>
              <w:rPr>
                <w:rFonts w:ascii="Arial CYR" w:hAnsi="Arial CYR" w:cs="Arial CYR"/>
                <w:sz w:val="16"/>
                <w:szCs w:val="16"/>
              </w:rPr>
            </w:pPr>
            <w:r w:rsidRPr="00260838">
              <w:rPr>
                <w:rFonts w:ascii="Arial CYR" w:hAnsi="Arial CYR" w:cs="Arial CYR"/>
                <w:sz w:val="16"/>
                <w:szCs w:val="16"/>
              </w:rPr>
              <w:t>Постоянные пассивы (490+640)</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235A2C" w:rsidP="002565F1">
            <w:pPr>
              <w:jc w:val="center"/>
              <w:rPr>
                <w:rFonts w:ascii="Arial CYR" w:hAnsi="Arial CYR" w:cs="Arial CYR"/>
                <w:sz w:val="16"/>
                <w:szCs w:val="16"/>
              </w:rPr>
            </w:pPr>
            <w:r>
              <w:rPr>
                <w:rFonts w:ascii="Arial CYR" w:hAnsi="Arial CYR" w:cs="Arial CYR"/>
                <w:sz w:val="16"/>
                <w:szCs w:val="16"/>
              </w:rPr>
              <w:t>68468</w:t>
            </w:r>
          </w:p>
        </w:tc>
        <w:tc>
          <w:tcPr>
            <w:tcW w:w="680" w:type="dxa"/>
            <w:tcBorders>
              <w:top w:val="nil"/>
              <w:left w:val="nil"/>
              <w:bottom w:val="single" w:sz="4" w:space="0" w:color="auto"/>
              <w:right w:val="single" w:sz="4" w:space="0" w:color="auto"/>
            </w:tcBorders>
            <w:shd w:val="clear" w:color="auto" w:fill="auto"/>
            <w:vAlign w:val="center"/>
          </w:tcPr>
          <w:p w:rsidR="00726DD2" w:rsidRPr="00260838" w:rsidRDefault="00235A2C" w:rsidP="002565F1">
            <w:pPr>
              <w:jc w:val="center"/>
              <w:rPr>
                <w:rFonts w:ascii="Arial CYR" w:hAnsi="Arial CYR" w:cs="Arial CYR"/>
                <w:sz w:val="16"/>
                <w:szCs w:val="16"/>
              </w:rPr>
            </w:pPr>
            <w:r>
              <w:rPr>
                <w:rFonts w:ascii="Arial CYR" w:hAnsi="Arial CYR" w:cs="Arial CYR"/>
                <w:sz w:val="16"/>
                <w:szCs w:val="16"/>
              </w:rPr>
              <w:t>96176</w:t>
            </w:r>
          </w:p>
        </w:tc>
        <w:tc>
          <w:tcPr>
            <w:tcW w:w="820" w:type="dxa"/>
            <w:tcBorders>
              <w:top w:val="nil"/>
              <w:left w:val="nil"/>
              <w:bottom w:val="single" w:sz="4" w:space="0" w:color="auto"/>
              <w:right w:val="single" w:sz="4" w:space="0" w:color="auto"/>
            </w:tcBorders>
            <w:shd w:val="clear" w:color="auto" w:fill="auto"/>
            <w:vAlign w:val="center"/>
          </w:tcPr>
          <w:p w:rsidR="00726DD2" w:rsidRPr="00260838" w:rsidRDefault="00235A2C" w:rsidP="002565F1">
            <w:pPr>
              <w:jc w:val="center"/>
              <w:rPr>
                <w:rFonts w:ascii="Arial CYR" w:hAnsi="Arial CYR" w:cs="Arial CYR"/>
                <w:sz w:val="16"/>
                <w:szCs w:val="16"/>
              </w:rPr>
            </w:pPr>
            <w:r>
              <w:rPr>
                <w:rFonts w:ascii="Arial CYR" w:hAnsi="Arial CYR" w:cs="Arial CYR"/>
                <w:sz w:val="16"/>
                <w:szCs w:val="16"/>
              </w:rPr>
              <w:t>А4</w:t>
            </w:r>
            <w:r>
              <w:rPr>
                <w:rFonts w:ascii="Arial CYR" w:hAnsi="Arial CYR" w:cs="Arial CYR"/>
                <w:sz w:val="16"/>
                <w:szCs w:val="16"/>
                <w:lang w:val="en-US"/>
              </w:rPr>
              <w:t>&lt;</w:t>
            </w:r>
            <w:r w:rsidR="00726DD2" w:rsidRPr="00260838">
              <w:rPr>
                <w:rFonts w:ascii="Arial CYR" w:hAnsi="Arial CYR" w:cs="Arial CYR"/>
                <w:sz w:val="16"/>
                <w:szCs w:val="16"/>
              </w:rPr>
              <w:t>П4</w:t>
            </w:r>
          </w:p>
        </w:tc>
        <w:tc>
          <w:tcPr>
            <w:tcW w:w="1060" w:type="dxa"/>
            <w:tcBorders>
              <w:top w:val="nil"/>
              <w:left w:val="nil"/>
              <w:bottom w:val="single" w:sz="4" w:space="0" w:color="auto"/>
              <w:right w:val="single" w:sz="4" w:space="0" w:color="auto"/>
            </w:tcBorders>
            <w:shd w:val="clear" w:color="auto" w:fill="auto"/>
            <w:vAlign w:val="center"/>
          </w:tcPr>
          <w:p w:rsidR="00726DD2" w:rsidRPr="00260838" w:rsidRDefault="00BF4A9A" w:rsidP="002565F1">
            <w:pPr>
              <w:jc w:val="center"/>
              <w:rPr>
                <w:rFonts w:ascii="Arial CYR" w:hAnsi="Arial CYR" w:cs="Arial CYR"/>
                <w:sz w:val="16"/>
                <w:szCs w:val="16"/>
              </w:rPr>
            </w:pPr>
            <w:r>
              <w:rPr>
                <w:rFonts w:ascii="Arial CYR" w:hAnsi="Arial CYR" w:cs="Arial CYR"/>
                <w:sz w:val="16"/>
                <w:szCs w:val="16"/>
              </w:rPr>
              <w:t>А4</w:t>
            </w:r>
            <w:r>
              <w:rPr>
                <w:rFonts w:ascii="Arial CYR" w:hAnsi="Arial CYR" w:cs="Arial CYR"/>
                <w:sz w:val="16"/>
                <w:szCs w:val="16"/>
                <w:lang w:val="en-US"/>
              </w:rPr>
              <w:t>&lt;</w:t>
            </w:r>
            <w:r w:rsidR="00726DD2" w:rsidRPr="00260838">
              <w:rPr>
                <w:rFonts w:ascii="Arial CYR" w:hAnsi="Arial CYR" w:cs="Arial CYR"/>
                <w:sz w:val="16"/>
                <w:szCs w:val="16"/>
              </w:rPr>
              <w:t>П4</w:t>
            </w:r>
          </w:p>
        </w:tc>
      </w:tr>
    </w:tbl>
    <w:p w:rsidR="00726DD2" w:rsidRPr="00B6197D" w:rsidRDefault="00726DD2" w:rsidP="00726DD2">
      <w:pPr>
        <w:keepNext/>
        <w:widowControl w:val="0"/>
        <w:shd w:val="clear" w:color="auto" w:fill="FFFFFF"/>
        <w:tabs>
          <w:tab w:val="left" w:pos="576"/>
        </w:tabs>
        <w:autoSpaceDE w:val="0"/>
        <w:autoSpaceDN w:val="0"/>
        <w:adjustRightInd w:val="0"/>
        <w:jc w:val="both"/>
      </w:pPr>
    </w:p>
    <w:p w:rsidR="00BF4A9A" w:rsidRDefault="00726DD2" w:rsidP="00235A2C">
      <w:pPr>
        <w:spacing w:line="360" w:lineRule="auto"/>
        <w:ind w:firstLine="709"/>
        <w:rPr>
          <w:sz w:val="24"/>
          <w:szCs w:val="24"/>
        </w:rPr>
      </w:pPr>
      <w:r w:rsidRPr="00235A2C">
        <w:rPr>
          <w:sz w:val="24"/>
          <w:szCs w:val="24"/>
        </w:rPr>
        <w:t xml:space="preserve">Баланс считается абсолютно ликвидным при следующих соотношениях групп активов и пассивов: А1 ≥ П1; </w:t>
      </w:r>
    </w:p>
    <w:p w:rsidR="00BF4A9A" w:rsidRDefault="00BF4A9A" w:rsidP="00235A2C">
      <w:pPr>
        <w:spacing w:line="360" w:lineRule="auto"/>
        <w:ind w:firstLine="709"/>
        <w:rPr>
          <w:sz w:val="24"/>
          <w:szCs w:val="24"/>
        </w:rPr>
      </w:pPr>
      <w:r>
        <w:rPr>
          <w:sz w:val="24"/>
          <w:szCs w:val="24"/>
        </w:rPr>
        <w:t xml:space="preserve">      </w:t>
      </w:r>
      <w:r w:rsidR="00726DD2" w:rsidRPr="00235A2C">
        <w:rPr>
          <w:sz w:val="24"/>
          <w:szCs w:val="24"/>
        </w:rPr>
        <w:t xml:space="preserve">А2 ≥ П2; </w:t>
      </w:r>
    </w:p>
    <w:p w:rsidR="00BF4A9A" w:rsidRDefault="00BF4A9A" w:rsidP="00235A2C">
      <w:pPr>
        <w:spacing w:line="360" w:lineRule="auto"/>
        <w:ind w:firstLine="709"/>
        <w:rPr>
          <w:sz w:val="24"/>
          <w:szCs w:val="24"/>
        </w:rPr>
      </w:pPr>
      <w:r>
        <w:rPr>
          <w:sz w:val="24"/>
          <w:szCs w:val="24"/>
        </w:rPr>
        <w:t xml:space="preserve">      </w:t>
      </w:r>
      <w:r w:rsidR="00726DD2" w:rsidRPr="00235A2C">
        <w:rPr>
          <w:sz w:val="24"/>
          <w:szCs w:val="24"/>
        </w:rPr>
        <w:t xml:space="preserve">А3 ≥ П3; </w:t>
      </w:r>
    </w:p>
    <w:p w:rsidR="00726DD2" w:rsidRPr="00235A2C" w:rsidRDefault="00BF4A9A" w:rsidP="00235A2C">
      <w:pPr>
        <w:spacing w:line="360" w:lineRule="auto"/>
        <w:ind w:firstLine="709"/>
        <w:rPr>
          <w:sz w:val="24"/>
          <w:szCs w:val="24"/>
        </w:rPr>
      </w:pPr>
      <w:r>
        <w:rPr>
          <w:sz w:val="24"/>
          <w:szCs w:val="24"/>
        </w:rPr>
        <w:t xml:space="preserve">      </w:t>
      </w:r>
      <w:r w:rsidR="00726DD2" w:rsidRPr="00235A2C">
        <w:rPr>
          <w:sz w:val="24"/>
          <w:szCs w:val="24"/>
        </w:rPr>
        <w:t>А4 ≤ П4.</w:t>
      </w:r>
    </w:p>
    <w:p w:rsidR="00C46C11" w:rsidRDefault="00C46C11" w:rsidP="00235A2C">
      <w:pPr>
        <w:spacing w:line="360" w:lineRule="auto"/>
        <w:ind w:firstLine="709"/>
        <w:rPr>
          <w:sz w:val="24"/>
          <w:szCs w:val="24"/>
        </w:rPr>
      </w:pPr>
    </w:p>
    <w:p w:rsidR="00726DD2" w:rsidRPr="00C46C11" w:rsidRDefault="00726DD2" w:rsidP="00235A2C">
      <w:pPr>
        <w:spacing w:line="360" w:lineRule="auto"/>
        <w:ind w:firstLine="709"/>
        <w:rPr>
          <w:b/>
          <w:i/>
          <w:sz w:val="24"/>
          <w:szCs w:val="24"/>
        </w:rPr>
      </w:pPr>
      <w:r w:rsidRPr="00C46C11">
        <w:rPr>
          <w:b/>
          <w:i/>
          <w:sz w:val="24"/>
          <w:szCs w:val="24"/>
        </w:rPr>
        <w:t>Текущая ликвидность = (А1 + А2) – (П1 + П2).</w:t>
      </w:r>
    </w:p>
    <w:p w:rsidR="00726DD2" w:rsidRPr="00235A2C" w:rsidRDefault="00726DD2" w:rsidP="00235A2C">
      <w:pPr>
        <w:spacing w:line="360" w:lineRule="auto"/>
        <w:ind w:firstLine="709"/>
        <w:rPr>
          <w:sz w:val="24"/>
          <w:szCs w:val="24"/>
        </w:rPr>
      </w:pPr>
      <w:r w:rsidRPr="00235A2C">
        <w:rPr>
          <w:sz w:val="24"/>
          <w:szCs w:val="24"/>
        </w:rPr>
        <w:t>ТЛнач = (</w:t>
      </w:r>
      <w:r w:rsidR="00BF4A9A">
        <w:rPr>
          <w:sz w:val="24"/>
          <w:szCs w:val="24"/>
        </w:rPr>
        <w:t>32877+30960) – (51400</w:t>
      </w:r>
      <w:r w:rsidRPr="00235A2C">
        <w:rPr>
          <w:sz w:val="24"/>
          <w:szCs w:val="24"/>
        </w:rPr>
        <w:t>+0</w:t>
      </w:r>
      <w:r w:rsidR="00BF4A9A">
        <w:rPr>
          <w:sz w:val="24"/>
          <w:szCs w:val="24"/>
        </w:rPr>
        <w:t>) = 12437</w:t>
      </w:r>
      <w:r w:rsidRPr="00235A2C">
        <w:rPr>
          <w:sz w:val="24"/>
          <w:szCs w:val="24"/>
        </w:rPr>
        <w:t>.</w:t>
      </w:r>
    </w:p>
    <w:p w:rsidR="00726DD2" w:rsidRPr="00235A2C" w:rsidRDefault="00726DD2" w:rsidP="00235A2C">
      <w:pPr>
        <w:spacing w:line="360" w:lineRule="auto"/>
        <w:ind w:firstLine="709"/>
        <w:rPr>
          <w:sz w:val="24"/>
          <w:szCs w:val="24"/>
        </w:rPr>
      </w:pPr>
      <w:r w:rsidRPr="00235A2C">
        <w:rPr>
          <w:sz w:val="24"/>
          <w:szCs w:val="24"/>
        </w:rPr>
        <w:t>ТЛкон</w:t>
      </w:r>
      <w:r w:rsidR="00BF4A9A">
        <w:rPr>
          <w:sz w:val="24"/>
          <w:szCs w:val="24"/>
        </w:rPr>
        <w:t xml:space="preserve"> = (23191+45065) – (53729+0) = 14527</w:t>
      </w:r>
      <w:r w:rsidRPr="00235A2C">
        <w:rPr>
          <w:sz w:val="24"/>
          <w:szCs w:val="24"/>
        </w:rPr>
        <w:t>.</w:t>
      </w:r>
    </w:p>
    <w:p w:rsidR="00726DD2" w:rsidRPr="00C46C11" w:rsidRDefault="00726DD2" w:rsidP="00235A2C">
      <w:pPr>
        <w:spacing w:line="360" w:lineRule="auto"/>
        <w:ind w:firstLine="709"/>
        <w:rPr>
          <w:b/>
          <w:i/>
          <w:sz w:val="24"/>
          <w:szCs w:val="24"/>
        </w:rPr>
      </w:pPr>
      <w:r w:rsidRPr="00C46C11">
        <w:rPr>
          <w:b/>
          <w:i/>
          <w:sz w:val="24"/>
          <w:szCs w:val="24"/>
        </w:rPr>
        <w:t>Перспективная ликвидность = А3 – П3.</w:t>
      </w:r>
    </w:p>
    <w:p w:rsidR="00726DD2" w:rsidRPr="00235A2C" w:rsidRDefault="00726DD2" w:rsidP="00235A2C">
      <w:pPr>
        <w:spacing w:line="360" w:lineRule="auto"/>
        <w:ind w:firstLine="709"/>
        <w:rPr>
          <w:sz w:val="24"/>
          <w:szCs w:val="24"/>
        </w:rPr>
      </w:pPr>
      <w:r w:rsidRPr="00235A2C">
        <w:rPr>
          <w:sz w:val="24"/>
          <w:szCs w:val="24"/>
        </w:rPr>
        <w:t xml:space="preserve">ПЛнач = </w:t>
      </w:r>
      <w:r w:rsidR="00BF4A9A">
        <w:rPr>
          <w:sz w:val="24"/>
          <w:szCs w:val="24"/>
        </w:rPr>
        <w:t>26631</w:t>
      </w:r>
      <w:r w:rsidRPr="00235A2C">
        <w:rPr>
          <w:sz w:val="24"/>
          <w:szCs w:val="24"/>
        </w:rPr>
        <w:t xml:space="preserve"> – 0 = </w:t>
      </w:r>
      <w:r w:rsidR="00C46C11">
        <w:rPr>
          <w:sz w:val="24"/>
          <w:szCs w:val="24"/>
        </w:rPr>
        <w:t>26631</w:t>
      </w:r>
    </w:p>
    <w:p w:rsidR="00726DD2" w:rsidRPr="00235A2C" w:rsidRDefault="00726DD2" w:rsidP="00235A2C">
      <w:pPr>
        <w:spacing w:line="360" w:lineRule="auto"/>
        <w:ind w:firstLine="709"/>
        <w:rPr>
          <w:sz w:val="24"/>
          <w:szCs w:val="24"/>
        </w:rPr>
      </w:pPr>
      <w:r w:rsidRPr="00235A2C">
        <w:rPr>
          <w:sz w:val="24"/>
          <w:szCs w:val="24"/>
        </w:rPr>
        <w:t xml:space="preserve">ПЛкон = </w:t>
      </w:r>
      <w:r w:rsidR="00BF4A9A">
        <w:rPr>
          <w:sz w:val="24"/>
          <w:szCs w:val="24"/>
        </w:rPr>
        <w:t>29400</w:t>
      </w:r>
      <w:r w:rsidR="00C46C11">
        <w:rPr>
          <w:sz w:val="24"/>
          <w:szCs w:val="24"/>
        </w:rPr>
        <w:t xml:space="preserve"> – </w:t>
      </w:r>
      <w:r w:rsidRPr="00235A2C">
        <w:rPr>
          <w:sz w:val="24"/>
          <w:szCs w:val="24"/>
        </w:rPr>
        <w:t xml:space="preserve">0 = </w:t>
      </w:r>
      <w:r w:rsidR="00C46C11">
        <w:rPr>
          <w:sz w:val="24"/>
          <w:szCs w:val="24"/>
        </w:rPr>
        <w:t>29400</w:t>
      </w:r>
      <w:r w:rsidRPr="00235A2C">
        <w:rPr>
          <w:sz w:val="24"/>
          <w:szCs w:val="24"/>
        </w:rPr>
        <w:t>.</w:t>
      </w:r>
    </w:p>
    <w:p w:rsidR="00B8594C" w:rsidRPr="00090BCD" w:rsidRDefault="00B8594C" w:rsidP="00B8594C">
      <w:pPr>
        <w:spacing w:line="360" w:lineRule="auto"/>
        <w:ind w:firstLine="709"/>
        <w:rPr>
          <w:i/>
          <w:sz w:val="24"/>
          <w:szCs w:val="24"/>
        </w:rPr>
      </w:pPr>
      <w:r w:rsidRPr="00090BCD">
        <w:rPr>
          <w:sz w:val="24"/>
          <w:szCs w:val="24"/>
        </w:rPr>
        <w:t xml:space="preserve">В общих чертах </w:t>
      </w:r>
      <w:r w:rsidRPr="00090BCD">
        <w:rPr>
          <w:i/>
          <w:sz w:val="24"/>
          <w:szCs w:val="24"/>
        </w:rPr>
        <w:t>признаками «хорошего» баланса являются:</w:t>
      </w:r>
    </w:p>
    <w:p w:rsidR="00B8594C" w:rsidRPr="00090BCD" w:rsidRDefault="00B8594C" w:rsidP="00B8594C">
      <w:pPr>
        <w:spacing w:line="360" w:lineRule="auto"/>
        <w:ind w:firstLine="709"/>
        <w:rPr>
          <w:sz w:val="24"/>
          <w:szCs w:val="24"/>
        </w:rPr>
      </w:pPr>
      <w:r w:rsidRPr="00090BCD">
        <w:rPr>
          <w:sz w:val="24"/>
          <w:szCs w:val="24"/>
        </w:rPr>
        <w:t>-  валюта баланса в конце отчетного периода должна увеличиваться по сравнению с началом периода;</w:t>
      </w:r>
    </w:p>
    <w:p w:rsidR="00B8594C" w:rsidRPr="00090BCD" w:rsidRDefault="00B8594C" w:rsidP="00B8594C">
      <w:pPr>
        <w:tabs>
          <w:tab w:val="left" w:pos="2295"/>
        </w:tabs>
        <w:spacing w:line="360" w:lineRule="auto"/>
        <w:ind w:firstLine="709"/>
        <w:rPr>
          <w:sz w:val="24"/>
          <w:szCs w:val="24"/>
        </w:rPr>
      </w:pPr>
      <w:r w:rsidRPr="00090BCD">
        <w:rPr>
          <w:sz w:val="24"/>
          <w:szCs w:val="24"/>
        </w:rPr>
        <w:t>- темпы прироста оборотных активов должны быть выше, чем темпы прироста внеоборотных активов;</w:t>
      </w:r>
    </w:p>
    <w:p w:rsidR="00B8594C" w:rsidRPr="00090BCD" w:rsidRDefault="00B8594C" w:rsidP="00B8594C">
      <w:pPr>
        <w:tabs>
          <w:tab w:val="left" w:pos="2295"/>
        </w:tabs>
        <w:spacing w:line="360" w:lineRule="auto"/>
        <w:ind w:firstLine="709"/>
        <w:rPr>
          <w:sz w:val="24"/>
          <w:szCs w:val="24"/>
        </w:rPr>
      </w:pPr>
      <w:r w:rsidRPr="00090BCD">
        <w:rPr>
          <w:sz w:val="24"/>
          <w:szCs w:val="24"/>
        </w:rPr>
        <w:t>- собственный капитал организации должен превышать заемный и темпы его роста должны быть выше, чем темпы роста заемного капитала;</w:t>
      </w:r>
    </w:p>
    <w:p w:rsidR="00B8594C" w:rsidRPr="00090BCD" w:rsidRDefault="00B8594C" w:rsidP="00B8594C">
      <w:pPr>
        <w:tabs>
          <w:tab w:val="left" w:pos="2295"/>
        </w:tabs>
        <w:spacing w:line="360" w:lineRule="auto"/>
        <w:ind w:firstLine="709"/>
        <w:rPr>
          <w:sz w:val="24"/>
          <w:szCs w:val="24"/>
        </w:rPr>
      </w:pPr>
      <w:r w:rsidRPr="00090BCD">
        <w:rPr>
          <w:sz w:val="24"/>
          <w:szCs w:val="24"/>
        </w:rPr>
        <w:t xml:space="preserve">- темпы прироста дебиторской и кредиторской задолженности должны быть примерно одинаковые; </w:t>
      </w:r>
    </w:p>
    <w:p w:rsidR="00B8594C" w:rsidRPr="00090BCD" w:rsidRDefault="00B8594C" w:rsidP="00B8594C">
      <w:pPr>
        <w:tabs>
          <w:tab w:val="left" w:pos="2295"/>
        </w:tabs>
        <w:spacing w:line="360" w:lineRule="auto"/>
        <w:ind w:firstLine="709"/>
        <w:rPr>
          <w:sz w:val="24"/>
          <w:szCs w:val="24"/>
        </w:rPr>
      </w:pPr>
      <w:r w:rsidRPr="00090BCD">
        <w:rPr>
          <w:sz w:val="24"/>
          <w:szCs w:val="24"/>
        </w:rPr>
        <w:t>- доля собственных средств в оборотных активах должна быть более 10%;</w:t>
      </w:r>
    </w:p>
    <w:p w:rsidR="00B8594C" w:rsidRPr="00090BCD" w:rsidRDefault="00B8594C" w:rsidP="00B8594C">
      <w:pPr>
        <w:tabs>
          <w:tab w:val="left" w:pos="2295"/>
        </w:tabs>
        <w:spacing w:line="360" w:lineRule="auto"/>
        <w:ind w:firstLine="709"/>
        <w:rPr>
          <w:sz w:val="24"/>
          <w:szCs w:val="24"/>
        </w:rPr>
      </w:pPr>
      <w:r w:rsidRPr="00090BCD">
        <w:rPr>
          <w:sz w:val="24"/>
          <w:szCs w:val="24"/>
        </w:rPr>
        <w:t>- в балансе должна отсутствовать статья «Непокрытый убыток».</w:t>
      </w:r>
    </w:p>
    <w:p w:rsidR="00B8594C" w:rsidRDefault="00726DD2" w:rsidP="00B8594C">
      <w:pPr>
        <w:spacing w:line="360" w:lineRule="auto"/>
        <w:rPr>
          <w:sz w:val="24"/>
          <w:szCs w:val="24"/>
        </w:rPr>
      </w:pPr>
      <w:r w:rsidRPr="00C46C11">
        <w:rPr>
          <w:sz w:val="24"/>
          <w:szCs w:val="24"/>
        </w:rPr>
        <w:t>Таким образом, из представленных выше соотношений можно сказать, что у данного пред</w:t>
      </w:r>
      <w:r w:rsidR="00C46C11">
        <w:rPr>
          <w:sz w:val="24"/>
          <w:szCs w:val="24"/>
        </w:rPr>
        <w:t xml:space="preserve">приятия сформирован платежный </w:t>
      </w:r>
      <w:r w:rsidRPr="00C46C11">
        <w:rPr>
          <w:sz w:val="24"/>
          <w:szCs w:val="24"/>
        </w:rPr>
        <w:t>достаток и внеоборотные акти</w:t>
      </w:r>
      <w:r w:rsidR="00C46C11">
        <w:rPr>
          <w:sz w:val="24"/>
          <w:szCs w:val="24"/>
        </w:rPr>
        <w:t xml:space="preserve">вы </w:t>
      </w:r>
      <w:r w:rsidRPr="00C46C11">
        <w:rPr>
          <w:sz w:val="24"/>
          <w:szCs w:val="24"/>
        </w:rPr>
        <w:t xml:space="preserve">покрываются собственным капиталом, а это </w:t>
      </w:r>
      <w:r w:rsidR="00C46C11">
        <w:rPr>
          <w:sz w:val="24"/>
          <w:szCs w:val="24"/>
        </w:rPr>
        <w:t>положительный результат</w:t>
      </w:r>
      <w:r w:rsidR="00C46C11" w:rsidRPr="00C46C11">
        <w:rPr>
          <w:sz w:val="24"/>
          <w:szCs w:val="24"/>
        </w:rPr>
        <w:t>.</w:t>
      </w:r>
      <w:r w:rsidR="00C46C11">
        <w:rPr>
          <w:sz w:val="24"/>
          <w:szCs w:val="24"/>
        </w:rPr>
        <w:t xml:space="preserve"> </w:t>
      </w:r>
    </w:p>
    <w:p w:rsidR="00726DD2" w:rsidRDefault="00C46C11" w:rsidP="00C46C11">
      <w:pPr>
        <w:spacing w:line="360" w:lineRule="auto"/>
        <w:ind w:firstLine="709"/>
        <w:rPr>
          <w:sz w:val="24"/>
          <w:szCs w:val="24"/>
        </w:rPr>
      </w:pPr>
      <w:r>
        <w:rPr>
          <w:sz w:val="24"/>
          <w:szCs w:val="24"/>
        </w:rPr>
        <w:t>Положительные</w:t>
      </w:r>
      <w:r w:rsidR="00726DD2" w:rsidRPr="00C46C11">
        <w:rPr>
          <w:sz w:val="24"/>
          <w:szCs w:val="24"/>
        </w:rPr>
        <w:t xml:space="preserve"> значения показателя текущей ликвидности на начало и на конец периода, свидетельст</w:t>
      </w:r>
      <w:r>
        <w:rPr>
          <w:sz w:val="24"/>
          <w:szCs w:val="24"/>
        </w:rPr>
        <w:t xml:space="preserve">вуют о </w:t>
      </w:r>
      <w:r w:rsidR="00726DD2" w:rsidRPr="00C46C11">
        <w:rPr>
          <w:sz w:val="24"/>
          <w:szCs w:val="24"/>
        </w:rPr>
        <w:t xml:space="preserve">платежеспособности предприятия в ближайшем периоде. Перспективная ликвидность определяет прогнозную платежеспособность на более длительную перспективу, на начало и на конец периода ее значение составляет </w:t>
      </w:r>
      <w:r>
        <w:rPr>
          <w:sz w:val="24"/>
          <w:szCs w:val="24"/>
        </w:rPr>
        <w:t>26631 и 29400</w:t>
      </w:r>
      <w:r w:rsidR="00726DD2" w:rsidRPr="00C46C11">
        <w:rPr>
          <w:sz w:val="24"/>
          <w:szCs w:val="24"/>
        </w:rPr>
        <w:t xml:space="preserve"> т.р. соответственно, следовательно, перспективные платежные возможности предприятия оцениваются положительно. </w:t>
      </w:r>
    </w:p>
    <w:tbl>
      <w:tblPr>
        <w:tblW w:w="8190" w:type="dxa"/>
        <w:jc w:val="center"/>
        <w:tblLook w:val="0000" w:firstRow="0" w:lastRow="0" w:firstColumn="0" w:lastColumn="0" w:noHBand="0" w:noVBand="0"/>
      </w:tblPr>
      <w:tblGrid>
        <w:gridCol w:w="2480"/>
        <w:gridCol w:w="1060"/>
        <w:gridCol w:w="900"/>
        <w:gridCol w:w="900"/>
        <w:gridCol w:w="1660"/>
        <w:gridCol w:w="1190"/>
      </w:tblGrid>
      <w:tr w:rsidR="00C46C11" w:rsidRPr="001C2F5E" w:rsidTr="005C1840">
        <w:trPr>
          <w:trHeight w:val="255"/>
          <w:jc w:val="center"/>
        </w:trPr>
        <w:tc>
          <w:tcPr>
            <w:tcW w:w="2480" w:type="dxa"/>
            <w:tcBorders>
              <w:top w:val="nil"/>
              <w:left w:val="nil"/>
              <w:bottom w:val="nil"/>
              <w:right w:val="nil"/>
            </w:tcBorders>
            <w:shd w:val="clear" w:color="auto" w:fill="auto"/>
            <w:noWrap/>
            <w:vAlign w:val="bottom"/>
          </w:tcPr>
          <w:p w:rsidR="00C46C11" w:rsidRDefault="00C46C11" w:rsidP="005C1840">
            <w:pPr>
              <w:rPr>
                <w:rFonts w:ascii="Arial CYR" w:hAnsi="Arial CYR" w:cs="Arial CYR"/>
                <w:sz w:val="16"/>
                <w:szCs w:val="16"/>
              </w:rPr>
            </w:pPr>
          </w:p>
          <w:p w:rsidR="00C46C11" w:rsidRDefault="00C46C11" w:rsidP="005C1840">
            <w:pPr>
              <w:rPr>
                <w:rFonts w:ascii="Arial CYR" w:hAnsi="Arial CYR" w:cs="Arial CYR"/>
                <w:sz w:val="16"/>
                <w:szCs w:val="16"/>
              </w:rPr>
            </w:pPr>
          </w:p>
          <w:p w:rsidR="00C46C11" w:rsidRDefault="00C46C11" w:rsidP="005C1840">
            <w:pPr>
              <w:rPr>
                <w:rFonts w:ascii="Arial CYR" w:hAnsi="Arial CYR" w:cs="Arial CYR"/>
                <w:sz w:val="16"/>
                <w:szCs w:val="16"/>
              </w:rPr>
            </w:pPr>
          </w:p>
          <w:p w:rsidR="00C46C11" w:rsidRDefault="00C46C11" w:rsidP="005C1840">
            <w:pPr>
              <w:rPr>
                <w:rFonts w:ascii="Arial CYR" w:hAnsi="Arial CYR" w:cs="Arial CYR"/>
                <w:sz w:val="16"/>
                <w:szCs w:val="16"/>
              </w:rPr>
            </w:pPr>
          </w:p>
          <w:p w:rsidR="00C46C11" w:rsidRPr="001C2F5E" w:rsidRDefault="00C46C11" w:rsidP="005C1840">
            <w:pPr>
              <w:rPr>
                <w:rFonts w:ascii="Arial CYR" w:hAnsi="Arial CYR" w:cs="Arial CYR"/>
                <w:sz w:val="16"/>
                <w:szCs w:val="16"/>
              </w:rPr>
            </w:pPr>
          </w:p>
        </w:tc>
        <w:tc>
          <w:tcPr>
            <w:tcW w:w="1060" w:type="dxa"/>
            <w:tcBorders>
              <w:top w:val="nil"/>
              <w:left w:val="nil"/>
              <w:bottom w:val="nil"/>
              <w:right w:val="nil"/>
            </w:tcBorders>
            <w:shd w:val="clear" w:color="auto" w:fill="auto"/>
            <w:noWrap/>
            <w:vAlign w:val="bottom"/>
          </w:tcPr>
          <w:p w:rsidR="00C46C11" w:rsidRPr="001C2F5E" w:rsidRDefault="00C46C11" w:rsidP="005C1840">
            <w:pPr>
              <w:rPr>
                <w:rFonts w:ascii="Arial CYR" w:hAnsi="Arial CYR" w:cs="Arial CYR"/>
                <w:sz w:val="16"/>
                <w:szCs w:val="16"/>
              </w:rPr>
            </w:pPr>
          </w:p>
        </w:tc>
        <w:tc>
          <w:tcPr>
            <w:tcW w:w="900" w:type="dxa"/>
            <w:tcBorders>
              <w:top w:val="nil"/>
              <w:left w:val="nil"/>
              <w:bottom w:val="nil"/>
              <w:right w:val="nil"/>
            </w:tcBorders>
            <w:shd w:val="clear" w:color="auto" w:fill="auto"/>
            <w:noWrap/>
            <w:vAlign w:val="bottom"/>
          </w:tcPr>
          <w:p w:rsidR="00C46C11" w:rsidRPr="001C2F5E" w:rsidRDefault="00C46C11" w:rsidP="005C1840">
            <w:pPr>
              <w:rPr>
                <w:rFonts w:ascii="Arial CYR" w:hAnsi="Arial CYR" w:cs="Arial CYR"/>
                <w:sz w:val="16"/>
                <w:szCs w:val="16"/>
              </w:rPr>
            </w:pPr>
          </w:p>
        </w:tc>
        <w:tc>
          <w:tcPr>
            <w:tcW w:w="900" w:type="dxa"/>
            <w:tcBorders>
              <w:top w:val="nil"/>
              <w:left w:val="nil"/>
              <w:bottom w:val="nil"/>
              <w:right w:val="nil"/>
            </w:tcBorders>
            <w:shd w:val="clear" w:color="auto" w:fill="auto"/>
            <w:noWrap/>
            <w:vAlign w:val="bottom"/>
          </w:tcPr>
          <w:p w:rsidR="00C46C11" w:rsidRPr="001C2F5E" w:rsidRDefault="00C46C11" w:rsidP="005C1840">
            <w:pPr>
              <w:rPr>
                <w:rFonts w:ascii="Arial CYR" w:hAnsi="Arial CYR" w:cs="Arial CYR"/>
                <w:sz w:val="16"/>
                <w:szCs w:val="16"/>
              </w:rPr>
            </w:pPr>
          </w:p>
        </w:tc>
        <w:tc>
          <w:tcPr>
            <w:tcW w:w="1660" w:type="dxa"/>
            <w:tcBorders>
              <w:top w:val="nil"/>
              <w:left w:val="nil"/>
              <w:bottom w:val="nil"/>
              <w:right w:val="nil"/>
            </w:tcBorders>
            <w:shd w:val="clear" w:color="auto" w:fill="auto"/>
            <w:noWrap/>
            <w:vAlign w:val="bottom"/>
          </w:tcPr>
          <w:p w:rsidR="00C46C11" w:rsidRPr="001C2F5E" w:rsidRDefault="00C46C11" w:rsidP="005C1840">
            <w:pPr>
              <w:rPr>
                <w:rFonts w:ascii="Arial CYR" w:hAnsi="Arial CYR" w:cs="Arial CYR"/>
                <w:sz w:val="16"/>
                <w:szCs w:val="16"/>
              </w:rPr>
            </w:pPr>
          </w:p>
        </w:tc>
        <w:tc>
          <w:tcPr>
            <w:tcW w:w="1190" w:type="dxa"/>
            <w:tcBorders>
              <w:top w:val="nil"/>
              <w:left w:val="nil"/>
              <w:bottom w:val="nil"/>
              <w:right w:val="nil"/>
            </w:tcBorders>
            <w:shd w:val="clear" w:color="auto" w:fill="auto"/>
            <w:noWrap/>
            <w:vAlign w:val="bottom"/>
          </w:tcPr>
          <w:p w:rsidR="00C46C11" w:rsidRDefault="00C46C11" w:rsidP="005C1840">
            <w:pPr>
              <w:jc w:val="right"/>
              <w:rPr>
                <w:rFonts w:ascii="Arial CYR" w:hAnsi="Arial CYR" w:cs="Arial CYR"/>
                <w:sz w:val="16"/>
                <w:szCs w:val="16"/>
              </w:rPr>
            </w:pPr>
          </w:p>
          <w:p w:rsidR="00C46C11" w:rsidRDefault="00C46C11" w:rsidP="005C1840">
            <w:pPr>
              <w:jc w:val="right"/>
              <w:rPr>
                <w:rFonts w:ascii="Arial CYR" w:hAnsi="Arial CYR" w:cs="Arial CYR"/>
                <w:sz w:val="16"/>
                <w:szCs w:val="16"/>
              </w:rPr>
            </w:pPr>
          </w:p>
          <w:p w:rsidR="00C46C11" w:rsidRPr="001C2F5E" w:rsidRDefault="00C46C11" w:rsidP="005C1840">
            <w:pPr>
              <w:jc w:val="right"/>
              <w:rPr>
                <w:rFonts w:ascii="Arial CYR" w:hAnsi="Arial CYR" w:cs="Arial CYR"/>
                <w:sz w:val="16"/>
                <w:szCs w:val="16"/>
              </w:rPr>
            </w:pPr>
            <w:r>
              <w:rPr>
                <w:rFonts w:ascii="Arial CYR" w:hAnsi="Arial CYR" w:cs="Arial CYR"/>
                <w:sz w:val="16"/>
                <w:szCs w:val="16"/>
              </w:rPr>
              <w:t>Таблица 10</w:t>
            </w:r>
          </w:p>
        </w:tc>
      </w:tr>
      <w:tr w:rsidR="00C46C11" w:rsidRPr="001C2F5E" w:rsidTr="005C1840">
        <w:trPr>
          <w:trHeight w:val="255"/>
          <w:jc w:val="center"/>
        </w:trPr>
        <w:tc>
          <w:tcPr>
            <w:tcW w:w="8190" w:type="dxa"/>
            <w:gridSpan w:val="6"/>
            <w:tcBorders>
              <w:top w:val="nil"/>
              <w:left w:val="nil"/>
              <w:bottom w:val="single" w:sz="4" w:space="0" w:color="auto"/>
              <w:right w:val="nil"/>
            </w:tcBorders>
            <w:shd w:val="clear" w:color="auto" w:fill="auto"/>
            <w:noWrap/>
            <w:vAlign w:val="bottom"/>
          </w:tcPr>
          <w:p w:rsidR="00C46C11" w:rsidRPr="001C2F5E" w:rsidRDefault="00C46C11" w:rsidP="005C1840">
            <w:pPr>
              <w:jc w:val="center"/>
              <w:rPr>
                <w:rFonts w:ascii="Arial CYR" w:hAnsi="Arial CYR" w:cs="Arial CYR"/>
                <w:b/>
                <w:bCs/>
                <w:sz w:val="16"/>
                <w:szCs w:val="16"/>
              </w:rPr>
            </w:pPr>
            <w:r w:rsidRPr="001C2F5E">
              <w:rPr>
                <w:rFonts w:ascii="Arial CYR" w:hAnsi="Arial CYR" w:cs="Arial CYR"/>
                <w:b/>
                <w:bCs/>
                <w:sz w:val="16"/>
                <w:szCs w:val="16"/>
              </w:rPr>
              <w:t>Показатели ликвидности баланса</w:t>
            </w:r>
          </w:p>
        </w:tc>
      </w:tr>
      <w:tr w:rsidR="00C46C11" w:rsidRPr="001C2F5E" w:rsidTr="005C1840">
        <w:trPr>
          <w:trHeight w:val="25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Показатель</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Значение</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Изменение показателя</w:t>
            </w:r>
          </w:p>
        </w:tc>
        <w:tc>
          <w:tcPr>
            <w:tcW w:w="1190" w:type="dxa"/>
            <w:vMerge w:val="restart"/>
            <w:tcBorders>
              <w:top w:val="nil"/>
              <w:left w:val="single" w:sz="4" w:space="0" w:color="auto"/>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Критерий</w:t>
            </w:r>
          </w:p>
        </w:tc>
      </w:tr>
      <w:tr w:rsidR="00C46C11" w:rsidRPr="001C2F5E" w:rsidTr="005C1840">
        <w:trPr>
          <w:trHeight w:val="255"/>
          <w:jc w:val="center"/>
        </w:trPr>
        <w:tc>
          <w:tcPr>
            <w:tcW w:w="2480" w:type="dxa"/>
            <w:vMerge/>
            <w:tcBorders>
              <w:top w:val="nil"/>
              <w:left w:val="single" w:sz="4" w:space="0" w:color="auto"/>
              <w:bottom w:val="single" w:sz="4" w:space="0" w:color="auto"/>
              <w:right w:val="single" w:sz="4" w:space="0" w:color="auto"/>
            </w:tcBorders>
            <w:vAlign w:val="center"/>
          </w:tcPr>
          <w:p w:rsidR="00C46C11" w:rsidRPr="00C46C11" w:rsidRDefault="00C46C11" w:rsidP="005C1840">
            <w:pPr>
              <w:rPr>
                <w:rFonts w:ascii="Arial CYR" w:hAnsi="Arial CYR" w:cs="Arial CYR"/>
                <w:sz w:val="16"/>
                <w:szCs w:val="16"/>
              </w:rPr>
            </w:pPr>
          </w:p>
        </w:tc>
        <w:tc>
          <w:tcPr>
            <w:tcW w:w="106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на начало</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на конец</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абс., т.р.</w:t>
            </w:r>
          </w:p>
        </w:tc>
        <w:tc>
          <w:tcPr>
            <w:tcW w:w="166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относительное,%</w:t>
            </w:r>
          </w:p>
        </w:tc>
        <w:tc>
          <w:tcPr>
            <w:tcW w:w="1190" w:type="dxa"/>
            <w:vMerge/>
            <w:tcBorders>
              <w:top w:val="nil"/>
              <w:left w:val="single" w:sz="4" w:space="0" w:color="auto"/>
              <w:bottom w:val="single" w:sz="4" w:space="0" w:color="auto"/>
              <w:right w:val="single" w:sz="4" w:space="0" w:color="auto"/>
            </w:tcBorders>
            <w:vAlign w:val="center"/>
          </w:tcPr>
          <w:p w:rsidR="00C46C11" w:rsidRPr="00C46C11" w:rsidRDefault="00C46C11" w:rsidP="005C1840">
            <w:pPr>
              <w:rPr>
                <w:rFonts w:ascii="Arial CYR" w:hAnsi="Arial CYR" w:cs="Arial CYR"/>
                <w:sz w:val="16"/>
                <w:szCs w:val="16"/>
              </w:rPr>
            </w:pPr>
          </w:p>
        </w:tc>
      </w:tr>
      <w:tr w:rsidR="00C46C11" w:rsidRPr="001C2F5E"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C46C11" w:rsidRPr="00C46C11" w:rsidRDefault="00C46C11" w:rsidP="005C1840">
            <w:pPr>
              <w:rPr>
                <w:rFonts w:ascii="Arial CYR" w:hAnsi="Arial CYR" w:cs="Arial CYR"/>
                <w:sz w:val="16"/>
                <w:szCs w:val="16"/>
              </w:rPr>
            </w:pPr>
            <w:r w:rsidRPr="00C46C11">
              <w:rPr>
                <w:rFonts w:ascii="Arial CYR" w:hAnsi="Arial CYR" w:cs="Arial CYR"/>
                <w:sz w:val="16"/>
                <w:szCs w:val="16"/>
              </w:rPr>
              <w:t>1. Общ.коэф.ликвид.</w:t>
            </w:r>
          </w:p>
        </w:tc>
        <w:tc>
          <w:tcPr>
            <w:tcW w:w="1060" w:type="dxa"/>
            <w:tcBorders>
              <w:top w:val="nil"/>
              <w:left w:val="nil"/>
              <w:bottom w:val="single" w:sz="4" w:space="0" w:color="auto"/>
              <w:right w:val="single" w:sz="4" w:space="0" w:color="auto"/>
            </w:tcBorders>
            <w:shd w:val="clear" w:color="auto" w:fill="auto"/>
            <w:noWrap/>
            <w:vAlign w:val="center"/>
          </w:tcPr>
          <w:p w:rsidR="00C46C11" w:rsidRPr="00B8594C" w:rsidRDefault="00B8594C" w:rsidP="005C1840">
            <w:pPr>
              <w:jc w:val="center"/>
              <w:rPr>
                <w:rFonts w:ascii="Arial CYR" w:hAnsi="Arial CYR" w:cs="Arial CYR"/>
                <w:sz w:val="16"/>
                <w:szCs w:val="16"/>
              </w:rPr>
            </w:pPr>
            <w:r>
              <w:rPr>
                <w:rFonts w:ascii="Arial CYR" w:hAnsi="Arial CYR" w:cs="Arial CYR"/>
                <w:sz w:val="16"/>
                <w:szCs w:val="16"/>
                <w:lang w:val="en-US"/>
              </w:rPr>
              <w:t>0,09</w:t>
            </w:r>
            <w:r>
              <w:rPr>
                <w:rFonts w:ascii="Arial CYR" w:hAnsi="Arial CYR" w:cs="Arial CYR"/>
                <w:sz w:val="16"/>
                <w:szCs w:val="16"/>
              </w:rPr>
              <w:t>6</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1,036</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0,94</w:t>
            </w:r>
          </w:p>
        </w:tc>
        <w:tc>
          <w:tcPr>
            <w:tcW w:w="1660" w:type="dxa"/>
            <w:tcBorders>
              <w:top w:val="nil"/>
              <w:left w:val="nil"/>
              <w:bottom w:val="single" w:sz="4" w:space="0" w:color="auto"/>
              <w:right w:val="single" w:sz="4" w:space="0" w:color="auto"/>
            </w:tcBorders>
            <w:shd w:val="clear" w:color="auto" w:fill="auto"/>
            <w:noWrap/>
            <w:vAlign w:val="center"/>
          </w:tcPr>
          <w:p w:rsidR="00C46C11" w:rsidRPr="00C46C11" w:rsidRDefault="00B8594C" w:rsidP="005C1840">
            <w:pPr>
              <w:jc w:val="center"/>
              <w:rPr>
                <w:rFonts w:ascii="Arial CYR" w:hAnsi="Arial CYR" w:cs="Arial CYR"/>
                <w:sz w:val="16"/>
                <w:szCs w:val="16"/>
              </w:rPr>
            </w:pPr>
            <w:r>
              <w:rPr>
                <w:rFonts w:ascii="Arial CYR" w:hAnsi="Arial CYR" w:cs="Arial CYR"/>
                <w:sz w:val="16"/>
                <w:szCs w:val="16"/>
              </w:rPr>
              <w:t>1151,1</w:t>
            </w:r>
          </w:p>
        </w:tc>
        <w:tc>
          <w:tcPr>
            <w:tcW w:w="119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&gt;1</w:t>
            </w:r>
          </w:p>
        </w:tc>
      </w:tr>
      <w:tr w:rsidR="00C46C11" w:rsidRPr="001C2F5E"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C46C11" w:rsidRPr="00C46C11" w:rsidRDefault="00C46C11" w:rsidP="005C1840">
            <w:pPr>
              <w:rPr>
                <w:rFonts w:ascii="Arial CYR" w:hAnsi="Arial CYR" w:cs="Arial CYR"/>
                <w:sz w:val="16"/>
                <w:szCs w:val="16"/>
              </w:rPr>
            </w:pPr>
            <w:r w:rsidRPr="00C46C11">
              <w:rPr>
                <w:rFonts w:ascii="Arial CYR" w:hAnsi="Arial CYR" w:cs="Arial CYR"/>
                <w:sz w:val="16"/>
                <w:szCs w:val="16"/>
              </w:rPr>
              <w:t>2. К.текущ.ликвид.</w:t>
            </w:r>
          </w:p>
        </w:tc>
        <w:tc>
          <w:tcPr>
            <w:tcW w:w="106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1,76</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1,886</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0,126</w:t>
            </w:r>
          </w:p>
        </w:tc>
        <w:tc>
          <w:tcPr>
            <w:tcW w:w="1660" w:type="dxa"/>
            <w:tcBorders>
              <w:top w:val="nil"/>
              <w:left w:val="nil"/>
              <w:bottom w:val="single" w:sz="4" w:space="0" w:color="auto"/>
              <w:right w:val="single" w:sz="4" w:space="0" w:color="auto"/>
            </w:tcBorders>
            <w:shd w:val="clear" w:color="auto" w:fill="auto"/>
            <w:noWrap/>
            <w:vAlign w:val="center"/>
          </w:tcPr>
          <w:p w:rsidR="00C46C11" w:rsidRPr="00C46C11" w:rsidRDefault="00B8594C" w:rsidP="005C1840">
            <w:pPr>
              <w:jc w:val="center"/>
              <w:rPr>
                <w:rFonts w:ascii="Arial CYR" w:hAnsi="Arial CYR" w:cs="Arial CYR"/>
                <w:sz w:val="16"/>
                <w:szCs w:val="16"/>
              </w:rPr>
            </w:pPr>
            <w:r>
              <w:rPr>
                <w:rFonts w:ascii="Arial CYR" w:hAnsi="Arial CYR" w:cs="Arial CYR"/>
                <w:sz w:val="16"/>
                <w:szCs w:val="16"/>
              </w:rPr>
              <w:t>107,15</w:t>
            </w:r>
          </w:p>
        </w:tc>
        <w:tc>
          <w:tcPr>
            <w:tcW w:w="119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≥2</w:t>
            </w:r>
          </w:p>
        </w:tc>
      </w:tr>
      <w:tr w:rsidR="00C46C11" w:rsidRPr="001C2F5E"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C46C11" w:rsidRPr="00C46C11" w:rsidRDefault="00C46C11" w:rsidP="005C1840">
            <w:pPr>
              <w:rPr>
                <w:rFonts w:ascii="Arial CYR" w:hAnsi="Arial CYR" w:cs="Arial CYR"/>
                <w:sz w:val="16"/>
                <w:szCs w:val="16"/>
              </w:rPr>
            </w:pPr>
            <w:r w:rsidRPr="00C46C11">
              <w:rPr>
                <w:rFonts w:ascii="Arial CYR" w:hAnsi="Arial CYR" w:cs="Arial CYR"/>
                <w:sz w:val="16"/>
                <w:szCs w:val="16"/>
              </w:rPr>
              <w:t>3. К.критич.ликвид.</w:t>
            </w:r>
          </w:p>
        </w:tc>
        <w:tc>
          <w:tcPr>
            <w:tcW w:w="106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1,242</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1,27</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0,028</w:t>
            </w:r>
          </w:p>
        </w:tc>
        <w:tc>
          <w:tcPr>
            <w:tcW w:w="1660" w:type="dxa"/>
            <w:tcBorders>
              <w:top w:val="nil"/>
              <w:left w:val="nil"/>
              <w:bottom w:val="single" w:sz="4" w:space="0" w:color="auto"/>
              <w:right w:val="single" w:sz="4" w:space="0" w:color="auto"/>
            </w:tcBorders>
            <w:shd w:val="clear" w:color="auto" w:fill="auto"/>
            <w:noWrap/>
            <w:vAlign w:val="center"/>
          </w:tcPr>
          <w:p w:rsidR="00C46C11" w:rsidRPr="00C46C11" w:rsidRDefault="00B8594C" w:rsidP="005C1840">
            <w:pPr>
              <w:jc w:val="center"/>
              <w:rPr>
                <w:rFonts w:ascii="Arial CYR" w:hAnsi="Arial CYR" w:cs="Arial CYR"/>
                <w:sz w:val="16"/>
                <w:szCs w:val="16"/>
              </w:rPr>
            </w:pPr>
            <w:r>
              <w:rPr>
                <w:rFonts w:ascii="Arial CYR" w:hAnsi="Arial CYR" w:cs="Arial CYR"/>
                <w:sz w:val="16"/>
                <w:szCs w:val="16"/>
              </w:rPr>
              <w:t>102,41</w:t>
            </w:r>
          </w:p>
        </w:tc>
        <w:tc>
          <w:tcPr>
            <w:tcW w:w="119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0,7-0,8</w:t>
            </w:r>
          </w:p>
        </w:tc>
      </w:tr>
      <w:tr w:rsidR="00C46C11" w:rsidRPr="001C2F5E"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C46C11" w:rsidRPr="00C46C11" w:rsidRDefault="00C46C11" w:rsidP="005C1840">
            <w:pPr>
              <w:rPr>
                <w:rFonts w:ascii="Arial CYR" w:hAnsi="Arial CYR" w:cs="Arial CYR"/>
                <w:sz w:val="16"/>
                <w:szCs w:val="16"/>
              </w:rPr>
            </w:pPr>
            <w:r w:rsidRPr="00C46C11">
              <w:rPr>
                <w:rFonts w:ascii="Arial CYR" w:hAnsi="Arial CYR" w:cs="Arial CYR"/>
                <w:sz w:val="16"/>
                <w:szCs w:val="16"/>
              </w:rPr>
              <w:t>4. К.абс.ликвид.</w:t>
            </w:r>
          </w:p>
        </w:tc>
        <w:tc>
          <w:tcPr>
            <w:tcW w:w="106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0,64</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0,432</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0,208</w:t>
            </w:r>
          </w:p>
        </w:tc>
        <w:tc>
          <w:tcPr>
            <w:tcW w:w="1660" w:type="dxa"/>
            <w:tcBorders>
              <w:top w:val="nil"/>
              <w:left w:val="nil"/>
              <w:bottom w:val="single" w:sz="4" w:space="0" w:color="auto"/>
              <w:right w:val="single" w:sz="4" w:space="0" w:color="auto"/>
            </w:tcBorders>
            <w:shd w:val="clear" w:color="auto" w:fill="auto"/>
            <w:noWrap/>
            <w:vAlign w:val="center"/>
          </w:tcPr>
          <w:p w:rsidR="00C46C11" w:rsidRPr="00C46C11" w:rsidRDefault="00B8594C" w:rsidP="005C1840">
            <w:pPr>
              <w:jc w:val="center"/>
              <w:rPr>
                <w:rFonts w:ascii="Arial CYR" w:hAnsi="Arial CYR" w:cs="Arial CYR"/>
                <w:sz w:val="16"/>
                <w:szCs w:val="16"/>
              </w:rPr>
            </w:pPr>
            <w:r>
              <w:rPr>
                <w:rFonts w:ascii="Arial CYR" w:hAnsi="Arial CYR" w:cs="Arial CYR"/>
                <w:sz w:val="16"/>
                <w:szCs w:val="16"/>
              </w:rPr>
              <w:t>67,50</w:t>
            </w:r>
          </w:p>
        </w:tc>
        <w:tc>
          <w:tcPr>
            <w:tcW w:w="119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≥0,2</w:t>
            </w:r>
          </w:p>
        </w:tc>
      </w:tr>
      <w:tr w:rsidR="00C46C11" w:rsidRPr="001C2F5E"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vAlign w:val="bottom"/>
          </w:tcPr>
          <w:p w:rsidR="00C46C11" w:rsidRPr="00C46C11" w:rsidRDefault="00C46C11" w:rsidP="005C1840">
            <w:pPr>
              <w:rPr>
                <w:rFonts w:ascii="Arial CYR" w:hAnsi="Arial CYR" w:cs="Arial CYR"/>
                <w:sz w:val="16"/>
                <w:szCs w:val="16"/>
              </w:rPr>
            </w:pPr>
            <w:r w:rsidRPr="00C46C11">
              <w:rPr>
                <w:rFonts w:ascii="Arial CYR" w:hAnsi="Arial CYR" w:cs="Arial CYR"/>
                <w:sz w:val="16"/>
                <w:szCs w:val="16"/>
              </w:rPr>
              <w:t>5. К.собств.оборот.ср-в</w:t>
            </w:r>
          </w:p>
        </w:tc>
        <w:tc>
          <w:tcPr>
            <w:tcW w:w="106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0,432</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0,47</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0,038</w:t>
            </w:r>
          </w:p>
        </w:tc>
        <w:tc>
          <w:tcPr>
            <w:tcW w:w="1660" w:type="dxa"/>
            <w:tcBorders>
              <w:top w:val="nil"/>
              <w:left w:val="nil"/>
              <w:bottom w:val="single" w:sz="4" w:space="0" w:color="auto"/>
              <w:right w:val="single" w:sz="4" w:space="0" w:color="auto"/>
            </w:tcBorders>
            <w:shd w:val="clear" w:color="auto" w:fill="auto"/>
            <w:noWrap/>
            <w:vAlign w:val="center"/>
          </w:tcPr>
          <w:p w:rsidR="00C46C11" w:rsidRPr="00C46C11" w:rsidRDefault="00B8594C" w:rsidP="005C1840">
            <w:pPr>
              <w:jc w:val="center"/>
              <w:rPr>
                <w:rFonts w:ascii="Arial CYR" w:hAnsi="Arial CYR" w:cs="Arial CYR"/>
                <w:sz w:val="16"/>
                <w:szCs w:val="16"/>
              </w:rPr>
            </w:pPr>
            <w:r>
              <w:rPr>
                <w:rFonts w:ascii="Arial CYR" w:hAnsi="Arial CYR" w:cs="Arial CYR"/>
                <w:sz w:val="16"/>
                <w:szCs w:val="16"/>
              </w:rPr>
              <w:t>109,30</w:t>
            </w:r>
          </w:p>
        </w:tc>
        <w:tc>
          <w:tcPr>
            <w:tcW w:w="119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≥06</w:t>
            </w:r>
          </w:p>
        </w:tc>
      </w:tr>
      <w:tr w:rsidR="00C46C11" w:rsidRPr="001C2F5E" w:rsidTr="005C1840">
        <w:trPr>
          <w:trHeight w:val="255"/>
          <w:jc w:val="center"/>
        </w:trPr>
        <w:tc>
          <w:tcPr>
            <w:tcW w:w="2480" w:type="dxa"/>
            <w:tcBorders>
              <w:top w:val="nil"/>
              <w:left w:val="single" w:sz="4" w:space="0" w:color="auto"/>
              <w:bottom w:val="single" w:sz="4" w:space="0" w:color="auto"/>
              <w:right w:val="single" w:sz="4" w:space="0" w:color="auto"/>
            </w:tcBorders>
            <w:shd w:val="clear" w:color="auto" w:fill="auto"/>
            <w:noWrap/>
            <w:vAlign w:val="bottom"/>
          </w:tcPr>
          <w:p w:rsidR="00C46C11" w:rsidRPr="00C46C11" w:rsidRDefault="00C46C11" w:rsidP="005C1840">
            <w:pPr>
              <w:rPr>
                <w:rFonts w:ascii="Arial CYR" w:hAnsi="Arial CYR" w:cs="Arial CYR"/>
                <w:sz w:val="16"/>
                <w:szCs w:val="16"/>
              </w:rPr>
            </w:pPr>
            <w:r w:rsidRPr="00C46C11">
              <w:rPr>
                <w:rFonts w:ascii="Arial CYR" w:hAnsi="Arial CYR" w:cs="Arial CYR"/>
                <w:sz w:val="16"/>
                <w:szCs w:val="16"/>
              </w:rPr>
              <w:t>6. Величина чист.оборот.кап.</w:t>
            </w:r>
          </w:p>
        </w:tc>
        <w:tc>
          <w:tcPr>
            <w:tcW w:w="106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39068</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47598</w:t>
            </w:r>
          </w:p>
        </w:tc>
        <w:tc>
          <w:tcPr>
            <w:tcW w:w="90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lang w:val="en-US"/>
              </w:rPr>
            </w:pPr>
            <w:r w:rsidRPr="00C46C11">
              <w:rPr>
                <w:rFonts w:ascii="Arial CYR" w:hAnsi="Arial CYR" w:cs="Arial CYR"/>
                <w:sz w:val="16"/>
                <w:szCs w:val="16"/>
                <w:lang w:val="en-US"/>
              </w:rPr>
              <w:t>8530</w:t>
            </w:r>
          </w:p>
        </w:tc>
        <w:tc>
          <w:tcPr>
            <w:tcW w:w="1660" w:type="dxa"/>
            <w:tcBorders>
              <w:top w:val="nil"/>
              <w:left w:val="nil"/>
              <w:bottom w:val="single" w:sz="4" w:space="0" w:color="auto"/>
              <w:right w:val="single" w:sz="4" w:space="0" w:color="auto"/>
            </w:tcBorders>
            <w:shd w:val="clear" w:color="auto" w:fill="auto"/>
            <w:noWrap/>
            <w:vAlign w:val="center"/>
          </w:tcPr>
          <w:p w:rsidR="00C46C11" w:rsidRPr="00C46C11" w:rsidRDefault="00B8594C" w:rsidP="005C1840">
            <w:pPr>
              <w:jc w:val="center"/>
              <w:rPr>
                <w:rFonts w:ascii="Arial CYR" w:hAnsi="Arial CYR" w:cs="Arial CYR"/>
                <w:sz w:val="16"/>
                <w:szCs w:val="16"/>
              </w:rPr>
            </w:pPr>
            <w:r>
              <w:rPr>
                <w:rFonts w:ascii="Arial CYR" w:hAnsi="Arial CYR" w:cs="Arial CYR"/>
                <w:sz w:val="16"/>
                <w:szCs w:val="16"/>
              </w:rPr>
              <w:t>121,83</w:t>
            </w:r>
          </w:p>
        </w:tc>
        <w:tc>
          <w:tcPr>
            <w:tcW w:w="1190" w:type="dxa"/>
            <w:tcBorders>
              <w:top w:val="nil"/>
              <w:left w:val="nil"/>
              <w:bottom w:val="single" w:sz="4" w:space="0" w:color="auto"/>
              <w:right w:val="single" w:sz="4" w:space="0" w:color="auto"/>
            </w:tcBorders>
            <w:shd w:val="clear" w:color="auto" w:fill="auto"/>
            <w:noWrap/>
            <w:vAlign w:val="center"/>
          </w:tcPr>
          <w:p w:rsidR="00C46C11" w:rsidRPr="00C46C11" w:rsidRDefault="00C46C11" w:rsidP="005C1840">
            <w:pPr>
              <w:jc w:val="center"/>
              <w:rPr>
                <w:rFonts w:ascii="Arial CYR" w:hAnsi="Arial CYR" w:cs="Arial CYR"/>
                <w:sz w:val="16"/>
                <w:szCs w:val="16"/>
              </w:rPr>
            </w:pPr>
            <w:r w:rsidRPr="00C46C11">
              <w:rPr>
                <w:rFonts w:ascii="Arial CYR" w:hAnsi="Arial CYR" w:cs="Arial CYR"/>
                <w:sz w:val="16"/>
                <w:szCs w:val="16"/>
              </w:rPr>
              <w:t> </w:t>
            </w:r>
          </w:p>
        </w:tc>
      </w:tr>
    </w:tbl>
    <w:p w:rsidR="00C46C11" w:rsidRDefault="00C46C11" w:rsidP="00C46C11">
      <w:pPr>
        <w:ind w:firstLine="709"/>
        <w:jc w:val="both"/>
      </w:pPr>
    </w:p>
    <w:p w:rsidR="00C46C11" w:rsidRPr="00150D0B" w:rsidRDefault="00C46C11" w:rsidP="00C46C11">
      <w:pPr>
        <w:ind w:firstLine="709"/>
        <w:jc w:val="both"/>
      </w:pPr>
    </w:p>
    <w:p w:rsidR="00B8594C" w:rsidRDefault="00B8594C" w:rsidP="00C46C11">
      <w:pPr>
        <w:ind w:firstLine="709"/>
        <w:jc w:val="both"/>
      </w:pPr>
    </w:p>
    <w:p w:rsidR="00B8594C" w:rsidRDefault="00B8594C" w:rsidP="00C46C11">
      <w:pPr>
        <w:ind w:firstLine="709"/>
        <w:jc w:val="both"/>
      </w:pPr>
    </w:p>
    <w:p w:rsidR="00C46C11" w:rsidRPr="00C46C11" w:rsidRDefault="00C46C11" w:rsidP="00C46C11">
      <w:pPr>
        <w:ind w:firstLine="709"/>
        <w:jc w:val="both"/>
      </w:pPr>
      <w:r w:rsidRPr="00C46C11">
        <w:t>1. Общий коэффициент ликвидности:</w:t>
      </w:r>
    </w:p>
    <w:p w:rsidR="00C46C11" w:rsidRPr="00C46C11" w:rsidRDefault="00C46C11" w:rsidP="00C46C11">
      <w:pPr>
        <w:jc w:val="both"/>
      </w:pPr>
      <w:r w:rsidRPr="00C46C11">
        <w:rPr>
          <w:position w:val="-30"/>
        </w:rPr>
        <w:object w:dxaOrig="7380" w:dyaOrig="700">
          <v:shape id="_x0000_i1047" type="#_x0000_t75" style="width:369pt;height:35.25pt" o:ole="">
            <v:imagedata r:id="rId51" o:title=""/>
          </v:shape>
          <o:OLEObject Type="Embed" ProgID="Equation.3" ShapeID="_x0000_i1047" DrawAspect="Content" ObjectID="_1469863019" r:id="rId52"/>
        </w:object>
      </w:r>
      <w:r w:rsidRPr="00C46C11">
        <w:t>;</w:t>
      </w:r>
    </w:p>
    <w:p w:rsidR="00C46C11" w:rsidRPr="00C46C11" w:rsidRDefault="00C46C11" w:rsidP="00C46C11">
      <w:pPr>
        <w:jc w:val="both"/>
      </w:pPr>
      <w:r w:rsidRPr="00C46C11">
        <w:rPr>
          <w:position w:val="-28"/>
        </w:rPr>
        <w:object w:dxaOrig="9120" w:dyaOrig="660">
          <v:shape id="_x0000_i1048" type="#_x0000_t75" style="width:456pt;height:33pt" o:ole="">
            <v:imagedata r:id="rId53" o:title=""/>
          </v:shape>
          <o:OLEObject Type="Embed" ProgID="Equation.3" ShapeID="_x0000_i1048" DrawAspect="Content" ObjectID="_1469863020" r:id="rId54"/>
        </w:object>
      </w:r>
      <w:r w:rsidRPr="00C46C11">
        <w:t>;</w:t>
      </w:r>
    </w:p>
    <w:p w:rsidR="00C46C11" w:rsidRPr="00C46C11" w:rsidRDefault="00C46C11" w:rsidP="00C46C11">
      <w:pPr>
        <w:jc w:val="both"/>
      </w:pPr>
      <w:r w:rsidRPr="00C46C11">
        <w:rPr>
          <w:position w:val="-28"/>
        </w:rPr>
        <w:object w:dxaOrig="9499" w:dyaOrig="660">
          <v:shape id="_x0000_i1049" type="#_x0000_t75" style="width:474.75pt;height:33pt" o:ole="">
            <v:imagedata r:id="rId55" o:title=""/>
          </v:shape>
          <o:OLEObject Type="Embed" ProgID="Equation.3" ShapeID="_x0000_i1049" DrawAspect="Content" ObjectID="_1469863021" r:id="rId56"/>
        </w:object>
      </w:r>
      <w:r w:rsidRPr="00C46C11">
        <w:t>.</w:t>
      </w:r>
    </w:p>
    <w:p w:rsidR="00C46C11" w:rsidRDefault="00C46C11" w:rsidP="00C46C11">
      <w:pPr>
        <w:ind w:firstLine="709"/>
        <w:jc w:val="both"/>
      </w:pPr>
    </w:p>
    <w:p w:rsidR="00C46C11" w:rsidRPr="00C46C11" w:rsidRDefault="00C46C11" w:rsidP="00C46C11">
      <w:pPr>
        <w:ind w:firstLine="709"/>
        <w:jc w:val="both"/>
      </w:pPr>
      <w:r w:rsidRPr="00C46C11">
        <w:t>2. Коэффициент текущей ликвидности:</w:t>
      </w:r>
    </w:p>
    <w:p w:rsidR="00C46C11" w:rsidRPr="00C46C11" w:rsidRDefault="00C46C11" w:rsidP="00C46C11">
      <w:pPr>
        <w:jc w:val="both"/>
      </w:pPr>
      <w:r w:rsidRPr="00C46C11">
        <w:rPr>
          <w:position w:val="-28"/>
        </w:rPr>
        <w:object w:dxaOrig="5360" w:dyaOrig="660">
          <v:shape id="_x0000_i1050" type="#_x0000_t75" style="width:267.75pt;height:33pt" o:ole="">
            <v:imagedata r:id="rId57" o:title=""/>
          </v:shape>
          <o:OLEObject Type="Embed" ProgID="Equation.3" ShapeID="_x0000_i1050" DrawAspect="Content" ObjectID="_1469863022" r:id="rId58"/>
        </w:object>
      </w:r>
      <w:r w:rsidRPr="00C46C11">
        <w:t>;</w:t>
      </w:r>
    </w:p>
    <w:p w:rsidR="00C46C11" w:rsidRPr="00C46C11" w:rsidRDefault="00C46C11" w:rsidP="00C46C11">
      <w:pPr>
        <w:jc w:val="both"/>
      </w:pPr>
      <w:r w:rsidRPr="00C46C11">
        <w:rPr>
          <w:position w:val="-28"/>
        </w:rPr>
        <w:object w:dxaOrig="5580" w:dyaOrig="660">
          <v:shape id="_x0000_i1051" type="#_x0000_t75" style="width:279pt;height:33pt" o:ole="">
            <v:imagedata r:id="rId59" o:title=""/>
          </v:shape>
          <o:OLEObject Type="Embed" ProgID="Equation.3" ShapeID="_x0000_i1051" DrawAspect="Content" ObjectID="_1469863023" r:id="rId60"/>
        </w:object>
      </w:r>
      <w:r w:rsidRPr="00C46C11">
        <w:t>.</w:t>
      </w:r>
    </w:p>
    <w:p w:rsidR="00C46C11" w:rsidRDefault="00C46C11" w:rsidP="00C46C11">
      <w:pPr>
        <w:ind w:firstLine="709"/>
        <w:jc w:val="both"/>
      </w:pPr>
    </w:p>
    <w:p w:rsidR="00C46C11" w:rsidRDefault="00C46C11" w:rsidP="00C46C11">
      <w:pPr>
        <w:ind w:firstLine="709"/>
        <w:jc w:val="both"/>
      </w:pPr>
    </w:p>
    <w:p w:rsidR="00C46C11" w:rsidRDefault="00C46C11" w:rsidP="00C46C11">
      <w:pPr>
        <w:ind w:firstLine="709"/>
        <w:jc w:val="both"/>
      </w:pPr>
    </w:p>
    <w:p w:rsidR="00C46C11" w:rsidRPr="00C46C11" w:rsidRDefault="00C46C11" w:rsidP="00C46C11">
      <w:pPr>
        <w:ind w:firstLine="709"/>
        <w:jc w:val="both"/>
      </w:pPr>
      <w:r w:rsidRPr="00C46C11">
        <w:t>3. Коэффициент критической ликвидности:</w:t>
      </w:r>
    </w:p>
    <w:p w:rsidR="00C46C11" w:rsidRPr="00C46C11" w:rsidRDefault="00C46C11" w:rsidP="00C46C11">
      <w:pPr>
        <w:jc w:val="both"/>
      </w:pPr>
      <w:r w:rsidRPr="00C46C11">
        <w:rPr>
          <w:position w:val="-30"/>
        </w:rPr>
        <w:object w:dxaOrig="9300" w:dyaOrig="680">
          <v:shape id="_x0000_i1052" type="#_x0000_t75" style="width:465pt;height:33.75pt" o:ole="">
            <v:imagedata r:id="rId61" o:title=""/>
          </v:shape>
          <o:OLEObject Type="Embed" ProgID="Equation.3" ShapeID="_x0000_i1052" DrawAspect="Content" ObjectID="_1469863024" r:id="rId62"/>
        </w:object>
      </w:r>
      <w:r w:rsidRPr="00C46C11">
        <w:t>;</w:t>
      </w:r>
    </w:p>
    <w:p w:rsidR="00C46C11" w:rsidRPr="00C46C11" w:rsidRDefault="00C46C11" w:rsidP="00C46C11">
      <w:pPr>
        <w:jc w:val="both"/>
      </w:pPr>
      <w:r w:rsidRPr="00C46C11">
        <w:rPr>
          <w:position w:val="-24"/>
        </w:rPr>
        <w:object w:dxaOrig="7160" w:dyaOrig="620">
          <v:shape id="_x0000_i1053" type="#_x0000_t75" style="width:357.75pt;height:30.75pt" o:ole="">
            <v:imagedata r:id="rId63" o:title=""/>
          </v:shape>
          <o:OLEObject Type="Embed" ProgID="Equation.3" ShapeID="_x0000_i1053" DrawAspect="Content" ObjectID="_1469863025" r:id="rId64"/>
        </w:object>
      </w:r>
      <w:r w:rsidRPr="00C46C11">
        <w:t>;</w:t>
      </w:r>
    </w:p>
    <w:p w:rsidR="00C46C11" w:rsidRPr="00C46C11" w:rsidRDefault="00C46C11" w:rsidP="00C46C11">
      <w:pPr>
        <w:jc w:val="both"/>
      </w:pPr>
      <w:r w:rsidRPr="00C46C11">
        <w:rPr>
          <w:position w:val="-24"/>
        </w:rPr>
        <w:object w:dxaOrig="7260" w:dyaOrig="620">
          <v:shape id="_x0000_i1054" type="#_x0000_t75" style="width:363pt;height:30.75pt" o:ole="">
            <v:imagedata r:id="rId65" o:title=""/>
          </v:shape>
          <o:OLEObject Type="Embed" ProgID="Equation.3" ShapeID="_x0000_i1054" DrawAspect="Content" ObjectID="_1469863026" r:id="rId66"/>
        </w:object>
      </w:r>
      <w:r w:rsidRPr="00C46C11">
        <w:t>.</w:t>
      </w:r>
    </w:p>
    <w:p w:rsidR="00C46C11" w:rsidRPr="00C46C11" w:rsidRDefault="00C46C11" w:rsidP="00C46C11">
      <w:pPr>
        <w:ind w:firstLine="709"/>
        <w:jc w:val="both"/>
      </w:pPr>
      <w:r w:rsidRPr="00C46C11">
        <w:t>4. Коэффициент абсолютной ликвидности:</w:t>
      </w:r>
    </w:p>
    <w:p w:rsidR="00C46C11" w:rsidRPr="00C46C11" w:rsidRDefault="00C46C11" w:rsidP="00C46C11">
      <w:pPr>
        <w:jc w:val="both"/>
      </w:pPr>
      <w:r w:rsidRPr="00C46C11">
        <w:rPr>
          <w:position w:val="-30"/>
        </w:rPr>
        <w:object w:dxaOrig="7479" w:dyaOrig="680">
          <v:shape id="_x0000_i1055" type="#_x0000_t75" style="width:374.25pt;height:33.75pt" o:ole="">
            <v:imagedata r:id="rId67" o:title=""/>
          </v:shape>
          <o:OLEObject Type="Embed" ProgID="Equation.3" ShapeID="_x0000_i1055" DrawAspect="Content" ObjectID="_1469863027" r:id="rId68"/>
        </w:object>
      </w:r>
      <w:r w:rsidRPr="00C46C11">
        <w:t>;</w:t>
      </w:r>
    </w:p>
    <w:p w:rsidR="00C46C11" w:rsidRPr="00C46C11" w:rsidRDefault="00C46C11" w:rsidP="00C46C11">
      <w:pPr>
        <w:jc w:val="both"/>
      </w:pPr>
      <w:r w:rsidRPr="00C46C11">
        <w:rPr>
          <w:position w:val="-30"/>
        </w:rPr>
        <w:object w:dxaOrig="7600" w:dyaOrig="680">
          <v:shape id="_x0000_i1056" type="#_x0000_t75" style="width:380.25pt;height:33.75pt" o:ole="">
            <v:imagedata r:id="rId69" o:title=""/>
          </v:shape>
          <o:OLEObject Type="Embed" ProgID="Equation.3" ShapeID="_x0000_i1056" DrawAspect="Content" ObjectID="_1469863028" r:id="rId70"/>
        </w:object>
      </w:r>
      <w:r w:rsidRPr="00C46C11">
        <w:t>.</w:t>
      </w:r>
    </w:p>
    <w:p w:rsidR="00C46C11" w:rsidRPr="00C46C11" w:rsidRDefault="00C46C11" w:rsidP="00C46C11">
      <w:pPr>
        <w:ind w:firstLine="709"/>
        <w:jc w:val="both"/>
      </w:pPr>
      <w:r w:rsidRPr="00C46C11">
        <w:t>5. Коэффициент обеспеченности оборотных средств собственными средствами:</w:t>
      </w:r>
    </w:p>
    <w:p w:rsidR="00C46C11" w:rsidRPr="00C46C11" w:rsidRDefault="00C46C11" w:rsidP="00C46C11">
      <w:pPr>
        <w:jc w:val="both"/>
      </w:pPr>
      <w:r w:rsidRPr="00C46C11">
        <w:rPr>
          <w:position w:val="-10"/>
        </w:rPr>
        <w:object w:dxaOrig="9320" w:dyaOrig="320">
          <v:shape id="_x0000_i1057" type="#_x0000_t75" style="width:465.75pt;height:15.75pt" o:ole="">
            <v:imagedata r:id="rId71" o:title=""/>
          </v:shape>
          <o:OLEObject Type="Embed" ProgID="Equation.3" ShapeID="_x0000_i1057" DrawAspect="Content" ObjectID="_1469863029" r:id="rId72"/>
        </w:object>
      </w:r>
      <w:r w:rsidRPr="00C46C11">
        <w:t>;</w:t>
      </w:r>
    </w:p>
    <w:p w:rsidR="00C46C11" w:rsidRPr="00C46C11" w:rsidRDefault="00C46C11" w:rsidP="00C46C11">
      <w:pPr>
        <w:jc w:val="both"/>
      </w:pPr>
      <w:r w:rsidRPr="00C46C11">
        <w:rPr>
          <w:position w:val="-28"/>
        </w:rPr>
        <w:object w:dxaOrig="8740" w:dyaOrig="660">
          <v:shape id="_x0000_i1058" type="#_x0000_t75" style="width:437.25pt;height:33pt" o:ole="">
            <v:imagedata r:id="rId73" o:title=""/>
          </v:shape>
          <o:OLEObject Type="Embed" ProgID="Equation.3" ShapeID="_x0000_i1058" DrawAspect="Content" ObjectID="_1469863030" r:id="rId74"/>
        </w:object>
      </w:r>
      <w:r w:rsidRPr="00C46C11">
        <w:t>;</w:t>
      </w:r>
    </w:p>
    <w:p w:rsidR="00C46C11" w:rsidRPr="00C46C11" w:rsidRDefault="00C46C11" w:rsidP="00C46C11">
      <w:pPr>
        <w:jc w:val="both"/>
      </w:pPr>
      <w:r w:rsidRPr="00C46C11">
        <w:rPr>
          <w:position w:val="-28"/>
        </w:rPr>
        <w:object w:dxaOrig="8720" w:dyaOrig="660">
          <v:shape id="_x0000_i1059" type="#_x0000_t75" style="width:435.75pt;height:33pt" o:ole="">
            <v:imagedata r:id="rId75" o:title=""/>
          </v:shape>
          <o:OLEObject Type="Embed" ProgID="Equation.3" ShapeID="_x0000_i1059" DrawAspect="Content" ObjectID="_1469863031" r:id="rId76"/>
        </w:object>
      </w:r>
      <w:r w:rsidRPr="00C46C11">
        <w:t>.</w:t>
      </w:r>
    </w:p>
    <w:p w:rsidR="00B8594C" w:rsidRDefault="00B8594C" w:rsidP="00C46C11">
      <w:pPr>
        <w:ind w:firstLine="709"/>
        <w:jc w:val="both"/>
      </w:pPr>
    </w:p>
    <w:p w:rsidR="00C46C11" w:rsidRPr="00C46C11" w:rsidRDefault="00C46C11" w:rsidP="00C46C11">
      <w:pPr>
        <w:ind w:firstLine="709"/>
        <w:jc w:val="both"/>
      </w:pPr>
      <w:r w:rsidRPr="00C46C11">
        <w:t>6. Оценка ликвидности баланса по величине чистого оборотного капитала:</w:t>
      </w:r>
    </w:p>
    <w:p w:rsidR="00C46C11" w:rsidRPr="00C46C11" w:rsidRDefault="00C46C11" w:rsidP="00C46C11">
      <w:pPr>
        <w:jc w:val="both"/>
        <w:rPr>
          <w:lang w:val="en-US"/>
        </w:rPr>
      </w:pPr>
      <w:r w:rsidRPr="00C46C11">
        <w:rPr>
          <w:position w:val="-12"/>
        </w:rPr>
        <w:object w:dxaOrig="9980" w:dyaOrig="360">
          <v:shape id="_x0000_i1060" type="#_x0000_t75" style="width:498.75pt;height:18pt" o:ole="">
            <v:imagedata r:id="rId77" o:title=""/>
          </v:shape>
          <o:OLEObject Type="Embed" ProgID="Equation.3" ShapeID="_x0000_i1060" DrawAspect="Content" ObjectID="_1469863032" r:id="rId78"/>
        </w:object>
      </w:r>
    </w:p>
    <w:p w:rsidR="004A3C1A" w:rsidRDefault="00C46C11" w:rsidP="008B5A8D">
      <w:pPr>
        <w:spacing w:line="360" w:lineRule="auto"/>
      </w:pPr>
      <w:r w:rsidRPr="00C46C11">
        <w:rPr>
          <w:position w:val="-12"/>
        </w:rPr>
        <w:object w:dxaOrig="10100" w:dyaOrig="360">
          <v:shape id="_x0000_i1061" type="#_x0000_t75" style="width:504.75pt;height:18pt" o:ole="">
            <v:imagedata r:id="rId79" o:title=""/>
          </v:shape>
          <o:OLEObject Type="Embed" ProgID="Equation.3" ShapeID="_x0000_i1061" DrawAspect="Content" ObjectID="_1469863033" r:id="rId80"/>
        </w:object>
      </w:r>
    </w:p>
    <w:p w:rsidR="004A3C1A" w:rsidRPr="00960949" w:rsidRDefault="004A3C1A" w:rsidP="004A3C1A">
      <w:pPr>
        <w:spacing w:line="360" w:lineRule="auto"/>
        <w:ind w:firstLine="709"/>
        <w:rPr>
          <w:sz w:val="24"/>
          <w:szCs w:val="24"/>
        </w:rPr>
      </w:pPr>
      <w:r w:rsidRPr="004A3C1A">
        <w:rPr>
          <w:sz w:val="24"/>
          <w:szCs w:val="24"/>
        </w:rPr>
        <w:t xml:space="preserve"> </w:t>
      </w:r>
      <w:r w:rsidRPr="00960949">
        <w:rPr>
          <w:sz w:val="24"/>
          <w:szCs w:val="24"/>
        </w:rPr>
        <w:t xml:space="preserve">Под </w:t>
      </w:r>
      <w:r w:rsidRPr="00960949">
        <w:rPr>
          <w:b/>
          <w:sz w:val="24"/>
          <w:szCs w:val="24"/>
        </w:rPr>
        <w:t>ликвидностью</w:t>
      </w:r>
      <w:r w:rsidRPr="00960949">
        <w:rPr>
          <w:sz w:val="24"/>
          <w:szCs w:val="24"/>
        </w:rPr>
        <w:t xml:space="preserve"> понимают способность предприятия платить по своим краткосрочным обязательствам, реализуя свои активы.</w:t>
      </w:r>
    </w:p>
    <w:p w:rsidR="004A3C1A" w:rsidRPr="00960949" w:rsidRDefault="004A3C1A" w:rsidP="004A3C1A">
      <w:pPr>
        <w:spacing w:line="360" w:lineRule="auto"/>
        <w:ind w:firstLine="709"/>
        <w:rPr>
          <w:sz w:val="24"/>
          <w:szCs w:val="24"/>
        </w:rPr>
      </w:pPr>
      <w:r w:rsidRPr="00960949">
        <w:rPr>
          <w:b/>
          <w:sz w:val="24"/>
          <w:szCs w:val="24"/>
        </w:rPr>
        <w:t>Ликвидность баланса</w:t>
      </w:r>
      <w:r w:rsidRPr="00960949">
        <w:rPr>
          <w:sz w:val="24"/>
          <w:szCs w:val="24"/>
        </w:rPr>
        <w:t xml:space="preserve"> – степень покрытия обязательств предприятия его активами, срок превращения которых в деньги соответствует сроку погашения обязательств.</w:t>
      </w:r>
    </w:p>
    <w:p w:rsidR="004A3C1A" w:rsidRPr="00960949" w:rsidRDefault="004A3C1A" w:rsidP="004A3C1A">
      <w:pPr>
        <w:spacing w:line="360" w:lineRule="auto"/>
        <w:rPr>
          <w:sz w:val="24"/>
          <w:szCs w:val="24"/>
        </w:rPr>
      </w:pPr>
      <w:r w:rsidRPr="00960949">
        <w:rPr>
          <w:sz w:val="24"/>
          <w:szCs w:val="24"/>
        </w:rPr>
        <w:t>Ликвидность активов – время, необходимое для превращения активов в деньги без потерь.</w:t>
      </w:r>
    </w:p>
    <w:p w:rsidR="004A3C1A" w:rsidRPr="00960949" w:rsidRDefault="004A3C1A" w:rsidP="004A3C1A">
      <w:pPr>
        <w:spacing w:line="360" w:lineRule="auto"/>
        <w:ind w:firstLine="709"/>
        <w:rPr>
          <w:sz w:val="24"/>
          <w:szCs w:val="24"/>
        </w:rPr>
      </w:pPr>
      <w:r w:rsidRPr="00960949">
        <w:rPr>
          <w:b/>
          <w:sz w:val="24"/>
          <w:szCs w:val="24"/>
        </w:rPr>
        <w:t>Платежеспособность</w:t>
      </w:r>
      <w:r w:rsidRPr="00960949">
        <w:rPr>
          <w:sz w:val="24"/>
          <w:szCs w:val="24"/>
        </w:rPr>
        <w:t xml:space="preserve"> -  наличие у организации денежных средств и их эквивалентов, достаточных для расчетов по кредиторской задолженности, требующей немедленного погашения.</w:t>
      </w:r>
    </w:p>
    <w:p w:rsidR="004A3C1A" w:rsidRPr="00960949" w:rsidRDefault="004A3C1A" w:rsidP="004A3C1A">
      <w:pPr>
        <w:spacing w:line="360" w:lineRule="auto"/>
        <w:rPr>
          <w:sz w:val="24"/>
          <w:szCs w:val="24"/>
        </w:rPr>
      </w:pPr>
      <w:r w:rsidRPr="00960949">
        <w:rPr>
          <w:sz w:val="24"/>
          <w:szCs w:val="24"/>
        </w:rPr>
        <w:t>Ликвидность и платежеспособность как экономические категории не тождественны, но на практике они тесно взаимосвязаны между собой.</w:t>
      </w:r>
    </w:p>
    <w:p w:rsidR="004A3C1A" w:rsidRPr="00960949" w:rsidRDefault="004A3C1A" w:rsidP="004A3C1A">
      <w:pPr>
        <w:shd w:val="clear" w:color="auto" w:fill="FFFFFF"/>
        <w:spacing w:line="360" w:lineRule="auto"/>
        <w:rPr>
          <w:sz w:val="24"/>
          <w:szCs w:val="24"/>
        </w:rPr>
      </w:pPr>
      <w:r w:rsidRPr="00960949">
        <w:rPr>
          <w:sz w:val="24"/>
          <w:szCs w:val="24"/>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130D6D" w:rsidRDefault="00130D6D" w:rsidP="00B8594C">
      <w:pPr>
        <w:spacing w:line="360" w:lineRule="auto"/>
        <w:rPr>
          <w:sz w:val="24"/>
          <w:szCs w:val="24"/>
        </w:rPr>
      </w:pPr>
      <w:r w:rsidRPr="00130D6D">
        <w:rPr>
          <w:sz w:val="24"/>
          <w:szCs w:val="24"/>
        </w:rPr>
        <w:t xml:space="preserve">    Коэффициент текущей ликвидности характеризует состояние предприятия. Он дает возможность установить, в какой кратности сумма мобильных средств покрывает сумму краткосрочных обязательств. Показывает прогнозируемые платежные возможности предприятия в условиях своевременного проведения расчетов с дебиторами. </w:t>
      </w:r>
      <w:r>
        <w:rPr>
          <w:sz w:val="24"/>
          <w:szCs w:val="24"/>
        </w:rPr>
        <w:t xml:space="preserve">На начало периода он составил 1,76, на конец наблюдается увеличение на 0,12. </w:t>
      </w:r>
      <w:r w:rsidRPr="00130D6D">
        <w:rPr>
          <w:sz w:val="24"/>
          <w:szCs w:val="24"/>
        </w:rPr>
        <w:t xml:space="preserve">Так как коэффициент </w:t>
      </w:r>
      <w:r>
        <w:rPr>
          <w:sz w:val="24"/>
          <w:szCs w:val="24"/>
        </w:rPr>
        <w:t xml:space="preserve">и на начало периода и на конец </w:t>
      </w:r>
      <w:r w:rsidRPr="00130D6D">
        <w:rPr>
          <w:sz w:val="24"/>
          <w:szCs w:val="24"/>
        </w:rPr>
        <w:t>меньше 2, это отрицательно характеризует предприятие.</w:t>
      </w:r>
    </w:p>
    <w:p w:rsidR="00130D6D" w:rsidRPr="00130D6D" w:rsidRDefault="00130D6D" w:rsidP="00130D6D">
      <w:pPr>
        <w:spacing w:line="360" w:lineRule="auto"/>
        <w:jc w:val="both"/>
        <w:rPr>
          <w:sz w:val="24"/>
          <w:szCs w:val="24"/>
        </w:rPr>
      </w:pPr>
      <w:r>
        <w:t xml:space="preserve">     </w:t>
      </w:r>
      <w:r w:rsidRPr="00130D6D">
        <w:rPr>
          <w:sz w:val="24"/>
          <w:szCs w:val="24"/>
        </w:rPr>
        <w:t>Коэффициент абсолютной ликвидности показывает</w:t>
      </w:r>
      <w:r>
        <w:rPr>
          <w:sz w:val="24"/>
          <w:szCs w:val="24"/>
        </w:rPr>
        <w:t xml:space="preserve"> </w:t>
      </w:r>
      <w:r w:rsidRPr="00130D6D">
        <w:rPr>
          <w:sz w:val="24"/>
          <w:szCs w:val="24"/>
        </w:rPr>
        <w:t>какую часть своих краткосрочных долгов предприятие способно оплатить на день составления баланса. Идеальным считается значение больше 1, поскольку свидетельствует о том, что все долги покрыты и еще остались свободные деньги на счетах. Чего нельзя сказать об ООО «Циркон».</w:t>
      </w:r>
      <w:r>
        <w:rPr>
          <w:sz w:val="24"/>
          <w:szCs w:val="24"/>
        </w:rPr>
        <w:t xml:space="preserve"> Значение коэффициента абсолютной ликвидности на начало отчетного периода равен 0,64 свидетельствует о том, что предприятие имело возможность погасить 64% обязательств, а к концу года данный коэффициент снизился до 0,43, что оценивается очень негативно. </w:t>
      </w:r>
    </w:p>
    <w:p w:rsidR="00726DD2" w:rsidRPr="00C46C11" w:rsidRDefault="00726DD2" w:rsidP="00C46C11">
      <w:pPr>
        <w:spacing w:line="360" w:lineRule="auto"/>
        <w:rPr>
          <w:sz w:val="24"/>
          <w:szCs w:val="24"/>
        </w:rPr>
      </w:pPr>
      <w:r w:rsidRPr="00C46C11">
        <w:rPr>
          <w:b/>
          <w:sz w:val="24"/>
          <w:szCs w:val="24"/>
        </w:rPr>
        <w:t>Собственные оборотные средства –</w:t>
      </w:r>
      <w:r w:rsidRPr="00C46C11">
        <w:rPr>
          <w:sz w:val="24"/>
          <w:szCs w:val="24"/>
        </w:rPr>
        <w:t xml:space="preserve"> это собственные источники организации, используемые на покрытие оборотных активов. Собственные источники в первую очередь должны покрывать внеоборотные активы, это связано с тем, что скорость оборачиваемости внеоборотных активов низкая – возврат денежных средств вложенных в эти активы происходит медленно. В том случае если вкладывать во внеоборотные активы краткосрочные обязательства, то это может привести к неплатежеспособности предприятия – срок погашения обязательств подошел, а возврата денег нет. Поэтому под внеоборотные активы выдаются долгосрочные кредиты и займы, которые наряду с собственным капиталом также являются источником покрытия.  Коэффициент собственных оборотных средств в качестве нормативного установлен как  &gt; 0,1. По балансу предприятия значение данн</w:t>
      </w:r>
      <w:r w:rsidR="0073316A">
        <w:rPr>
          <w:sz w:val="24"/>
          <w:szCs w:val="24"/>
        </w:rPr>
        <w:t>ого коэффициента составило -0,43 и -0,47</w:t>
      </w:r>
      <w:r w:rsidRPr="00C46C11">
        <w:rPr>
          <w:sz w:val="24"/>
          <w:szCs w:val="24"/>
        </w:rPr>
        <w:t xml:space="preserve"> на начало и на конец периода соответственно, это гов</w:t>
      </w:r>
      <w:r w:rsidR="0073316A">
        <w:rPr>
          <w:sz w:val="24"/>
          <w:szCs w:val="24"/>
        </w:rPr>
        <w:t xml:space="preserve">орит о том, что у предприятия </w:t>
      </w:r>
      <w:r w:rsidRPr="00C46C11">
        <w:rPr>
          <w:sz w:val="24"/>
          <w:szCs w:val="24"/>
        </w:rPr>
        <w:t>достаточно источ</w:t>
      </w:r>
      <w:r w:rsidR="0073316A">
        <w:rPr>
          <w:sz w:val="24"/>
          <w:szCs w:val="24"/>
        </w:rPr>
        <w:t>ников</w:t>
      </w:r>
      <w:r w:rsidRPr="00C46C11">
        <w:rPr>
          <w:sz w:val="24"/>
          <w:szCs w:val="24"/>
        </w:rPr>
        <w:t xml:space="preserve"> для покрытия внеоборотных активов, при этом предприятие не использует долгосрочные кредиты и займы, поэтому ликвидность баланса и в целом финансовое положение оценивается </w:t>
      </w:r>
      <w:r w:rsidR="0073316A">
        <w:rPr>
          <w:sz w:val="24"/>
          <w:szCs w:val="24"/>
        </w:rPr>
        <w:t>положительно</w:t>
      </w:r>
      <w:r w:rsidRPr="00C46C11">
        <w:rPr>
          <w:sz w:val="24"/>
          <w:szCs w:val="24"/>
        </w:rPr>
        <w:t>.</w:t>
      </w:r>
    </w:p>
    <w:p w:rsidR="00726DD2" w:rsidRDefault="00726DD2" w:rsidP="00C46C11">
      <w:pPr>
        <w:spacing w:line="360" w:lineRule="auto"/>
        <w:ind w:firstLine="709"/>
        <w:rPr>
          <w:sz w:val="24"/>
          <w:szCs w:val="24"/>
        </w:rPr>
      </w:pPr>
      <w:r w:rsidRPr="00C46C11">
        <w:rPr>
          <w:sz w:val="24"/>
          <w:szCs w:val="24"/>
        </w:rPr>
        <w:t>Оценка ликвидности баланса по величине чистого оборотного капитала показывает, что оборотных активов не хватает даже на покрытие кр</w:t>
      </w:r>
      <w:r w:rsidR="0073316A">
        <w:rPr>
          <w:sz w:val="24"/>
          <w:szCs w:val="24"/>
        </w:rPr>
        <w:t xml:space="preserve">аткосрочных обязательств. </w:t>
      </w:r>
    </w:p>
    <w:p w:rsidR="004A3C1A" w:rsidRPr="00960949" w:rsidRDefault="004A3C1A" w:rsidP="004A3C1A">
      <w:pPr>
        <w:spacing w:line="360" w:lineRule="auto"/>
        <w:ind w:firstLine="709"/>
        <w:rPr>
          <w:sz w:val="24"/>
          <w:szCs w:val="24"/>
        </w:rPr>
      </w:pPr>
      <w:r w:rsidRPr="00960949">
        <w:rPr>
          <w:sz w:val="24"/>
          <w:szCs w:val="24"/>
        </w:rPr>
        <w:t xml:space="preserve">Различные показатели ликвидности представляют интерес не только для внутренних пользователей финансовой отчетности, но и для различных потребителей аналитической информации: коэффициент абсолютной ликвидности – для поставщиков сырья и материалов, коэффициент быстрой ликвидности – для банков, коэффициент текущей ликвидности – для покупателей и держателей акций и облигаций предприятия.  </w:t>
      </w:r>
    </w:p>
    <w:p w:rsidR="004A3C1A" w:rsidRPr="00960949" w:rsidRDefault="004A3C1A" w:rsidP="004A3C1A">
      <w:pPr>
        <w:spacing w:line="360" w:lineRule="auto"/>
        <w:ind w:firstLine="709"/>
        <w:rPr>
          <w:sz w:val="24"/>
          <w:szCs w:val="24"/>
        </w:rPr>
      </w:pPr>
    </w:p>
    <w:p w:rsidR="00C46C11" w:rsidRPr="004A3C1A" w:rsidRDefault="00C46C11" w:rsidP="004A3C1A">
      <w:pPr>
        <w:spacing w:line="360" w:lineRule="auto"/>
        <w:rPr>
          <w:sz w:val="24"/>
          <w:szCs w:val="24"/>
        </w:rPr>
      </w:pPr>
    </w:p>
    <w:p w:rsidR="0073649D" w:rsidRPr="0073316A" w:rsidRDefault="0073649D" w:rsidP="0073316A">
      <w:pPr>
        <w:spacing w:line="360" w:lineRule="auto"/>
        <w:jc w:val="center"/>
        <w:rPr>
          <w:b/>
          <w:sz w:val="24"/>
          <w:szCs w:val="24"/>
        </w:rPr>
      </w:pPr>
      <w:r w:rsidRPr="0073316A">
        <w:rPr>
          <w:b/>
          <w:sz w:val="24"/>
          <w:szCs w:val="24"/>
        </w:rPr>
        <w:t>3. Анализ отчета о прибылях и убытках</w:t>
      </w:r>
    </w:p>
    <w:p w:rsidR="0073649D" w:rsidRPr="0073316A" w:rsidRDefault="0073649D" w:rsidP="0073316A">
      <w:pPr>
        <w:spacing w:line="360" w:lineRule="auto"/>
        <w:ind w:firstLine="709"/>
        <w:rPr>
          <w:sz w:val="24"/>
          <w:szCs w:val="24"/>
          <w:lang w:eastAsia="uk-UA"/>
        </w:rPr>
      </w:pPr>
      <w:r w:rsidRPr="0073316A">
        <w:rPr>
          <w:sz w:val="24"/>
          <w:szCs w:val="24"/>
          <w:lang w:eastAsia="uk-UA"/>
        </w:rPr>
        <w:t>Отчет о прибылях и убытках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w:t>
      </w:r>
      <w:r w:rsidRPr="0073316A">
        <w:rPr>
          <w:sz w:val="24"/>
          <w:szCs w:val="24"/>
          <w:lang w:eastAsia="uk-UA"/>
        </w:rPr>
        <w:softHyphen/>
        <w:t>ности за период с начала года. Результатом данного сравнения является валовая (балансовая) прибыль или убытки за период.</w:t>
      </w:r>
    </w:p>
    <w:p w:rsidR="0073649D" w:rsidRPr="0073316A" w:rsidRDefault="0073649D" w:rsidP="0073316A">
      <w:pPr>
        <w:pStyle w:val="2"/>
        <w:ind w:firstLine="709"/>
        <w:jc w:val="left"/>
        <w:rPr>
          <w:sz w:val="24"/>
          <w:szCs w:val="24"/>
        </w:rPr>
      </w:pPr>
      <w:r w:rsidRPr="0073316A">
        <w:rPr>
          <w:sz w:val="24"/>
          <w:szCs w:val="24"/>
        </w:rPr>
        <w:t>Для инвесторов и аналитиков отчет о прибылях и убытках во многих отношениях документ более важный, чем баланс предприятия, поскольку в нем содержится не застывшая, одномоментная, а динамическая информация о том, каких успехов достигло предприятие в течение года, за счет каких укрупненных факторов и каковы масштабы его деятельности.</w:t>
      </w:r>
    </w:p>
    <w:p w:rsidR="00A72463" w:rsidRDefault="0073649D" w:rsidP="001E128B">
      <w:pPr>
        <w:spacing w:line="360" w:lineRule="auto"/>
        <w:ind w:firstLine="709"/>
        <w:rPr>
          <w:sz w:val="24"/>
          <w:szCs w:val="24"/>
        </w:rPr>
      </w:pPr>
      <w:r w:rsidRPr="0073316A">
        <w:rPr>
          <w:sz w:val="24"/>
          <w:szCs w:val="24"/>
        </w:rPr>
        <w:t>Отчет о прибылях и убытках дает представление о тенденциях развития предприятия, его финансовых и производственных возможностях не только в прошлом и настоящем, но и в будущем.</w:t>
      </w:r>
    </w:p>
    <w:tbl>
      <w:tblPr>
        <w:tblW w:w="8241" w:type="dxa"/>
        <w:tblInd w:w="93" w:type="dxa"/>
        <w:tblLook w:val="04A0" w:firstRow="1" w:lastRow="0" w:firstColumn="1" w:lastColumn="0" w:noHBand="0" w:noVBand="1"/>
      </w:tblPr>
      <w:tblGrid>
        <w:gridCol w:w="1547"/>
        <w:gridCol w:w="960"/>
        <w:gridCol w:w="1120"/>
        <w:gridCol w:w="960"/>
        <w:gridCol w:w="960"/>
        <w:gridCol w:w="960"/>
        <w:gridCol w:w="960"/>
        <w:gridCol w:w="1022"/>
      </w:tblGrid>
      <w:tr w:rsidR="00A72463" w:rsidRPr="00A72463" w:rsidTr="00A72463">
        <w:trPr>
          <w:trHeight w:val="300"/>
        </w:trPr>
        <w:tc>
          <w:tcPr>
            <w:tcW w:w="1361" w:type="dxa"/>
            <w:tcBorders>
              <w:top w:val="nil"/>
              <w:left w:val="nil"/>
              <w:bottom w:val="nil"/>
              <w:right w:val="nil"/>
            </w:tcBorders>
            <w:shd w:val="clear" w:color="auto" w:fill="auto"/>
            <w:noWrap/>
            <w:vAlign w:val="bottom"/>
          </w:tcPr>
          <w:p w:rsidR="00A72463" w:rsidRPr="00A72463" w:rsidRDefault="00A72463" w:rsidP="00A72463">
            <w:pP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72463" w:rsidRPr="00A72463" w:rsidRDefault="00A72463" w:rsidP="00A72463">
            <w:pPr>
              <w:rPr>
                <w:rFonts w:ascii="Arial" w:hAnsi="Arial" w:cs="Arial"/>
                <w:sz w:val="16"/>
                <w:szCs w:val="16"/>
              </w:rPr>
            </w:pPr>
          </w:p>
        </w:tc>
        <w:tc>
          <w:tcPr>
            <w:tcW w:w="1120" w:type="dxa"/>
            <w:tcBorders>
              <w:top w:val="nil"/>
              <w:left w:val="nil"/>
              <w:bottom w:val="nil"/>
              <w:right w:val="nil"/>
            </w:tcBorders>
            <w:shd w:val="clear" w:color="auto" w:fill="auto"/>
            <w:noWrap/>
            <w:vAlign w:val="bottom"/>
          </w:tcPr>
          <w:p w:rsidR="00A72463" w:rsidRPr="00A72463" w:rsidRDefault="00A72463" w:rsidP="00A72463">
            <w:pP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72463" w:rsidRPr="00A72463" w:rsidRDefault="00A72463" w:rsidP="00A72463">
            <w:pP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72463" w:rsidRPr="00A72463" w:rsidRDefault="00A72463" w:rsidP="00A72463">
            <w:pP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72463" w:rsidRPr="00A72463" w:rsidRDefault="00A72463" w:rsidP="00A72463">
            <w:pP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72463" w:rsidRPr="00A72463" w:rsidRDefault="00A72463" w:rsidP="00A72463">
            <w:pP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72463" w:rsidRPr="00A72463" w:rsidRDefault="00A72463" w:rsidP="00A72463">
            <w:pPr>
              <w:jc w:val="center"/>
              <w:rPr>
                <w:rFonts w:ascii="Arial" w:hAnsi="Arial" w:cs="Arial"/>
                <w:sz w:val="16"/>
                <w:szCs w:val="16"/>
              </w:rPr>
            </w:pPr>
            <w:r>
              <w:rPr>
                <w:rFonts w:ascii="Arial" w:hAnsi="Arial" w:cs="Arial"/>
                <w:sz w:val="16"/>
                <w:szCs w:val="16"/>
              </w:rPr>
              <w:t>Таблица 11</w:t>
            </w:r>
          </w:p>
        </w:tc>
      </w:tr>
      <w:tr w:rsidR="00A72463" w:rsidRPr="00A72463" w:rsidTr="00A72463">
        <w:trPr>
          <w:trHeight w:val="315"/>
        </w:trPr>
        <w:tc>
          <w:tcPr>
            <w:tcW w:w="8241" w:type="dxa"/>
            <w:gridSpan w:val="8"/>
            <w:tcBorders>
              <w:top w:val="nil"/>
              <w:left w:val="nil"/>
              <w:bottom w:val="single" w:sz="8" w:space="0" w:color="auto"/>
              <w:right w:val="nil"/>
            </w:tcBorders>
            <w:shd w:val="clear" w:color="auto" w:fill="auto"/>
            <w:noWrap/>
            <w:vAlign w:val="bottom"/>
          </w:tcPr>
          <w:p w:rsidR="00A72463" w:rsidRPr="00A72463" w:rsidRDefault="00A72463" w:rsidP="00A72463">
            <w:pPr>
              <w:jc w:val="center"/>
              <w:rPr>
                <w:rFonts w:ascii="Arial" w:hAnsi="Arial" w:cs="Arial"/>
                <w:b/>
                <w:bCs/>
                <w:sz w:val="16"/>
                <w:szCs w:val="16"/>
              </w:rPr>
            </w:pPr>
            <w:r w:rsidRPr="00A72463">
              <w:rPr>
                <w:rFonts w:ascii="Arial" w:hAnsi="Arial" w:cs="Arial"/>
                <w:b/>
                <w:bCs/>
                <w:sz w:val="16"/>
                <w:szCs w:val="16"/>
              </w:rPr>
              <w:t>Формирование прибыли до налогообложения</w:t>
            </w:r>
          </w:p>
        </w:tc>
      </w:tr>
      <w:tr w:rsidR="00A72463" w:rsidRPr="00A72463" w:rsidTr="00A72463">
        <w:trPr>
          <w:trHeight w:val="450"/>
        </w:trPr>
        <w:tc>
          <w:tcPr>
            <w:tcW w:w="1361" w:type="dxa"/>
            <w:vMerge w:val="restart"/>
            <w:tcBorders>
              <w:top w:val="nil"/>
              <w:left w:val="single" w:sz="8" w:space="0" w:color="auto"/>
              <w:bottom w:val="single" w:sz="8" w:space="0" w:color="000000"/>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Показатель</w:t>
            </w:r>
          </w:p>
        </w:tc>
        <w:tc>
          <w:tcPr>
            <w:tcW w:w="960" w:type="dxa"/>
            <w:vMerge w:val="restart"/>
            <w:tcBorders>
              <w:top w:val="nil"/>
              <w:left w:val="single" w:sz="8" w:space="0" w:color="auto"/>
              <w:bottom w:val="single" w:sz="8" w:space="0" w:color="000000"/>
              <w:right w:val="single" w:sz="8" w:space="0" w:color="auto"/>
            </w:tcBorders>
            <w:shd w:val="clear" w:color="auto" w:fill="auto"/>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Отч. пер., т.р.</w:t>
            </w:r>
          </w:p>
        </w:tc>
        <w:tc>
          <w:tcPr>
            <w:tcW w:w="1120" w:type="dxa"/>
            <w:vMerge w:val="restart"/>
            <w:tcBorders>
              <w:top w:val="nil"/>
              <w:left w:val="single" w:sz="8" w:space="0" w:color="auto"/>
              <w:bottom w:val="single" w:sz="8" w:space="0" w:color="000000"/>
              <w:right w:val="single" w:sz="8" w:space="0" w:color="auto"/>
            </w:tcBorders>
            <w:shd w:val="clear" w:color="auto" w:fill="auto"/>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Пред. пер., т.р.</w:t>
            </w:r>
          </w:p>
        </w:tc>
        <w:tc>
          <w:tcPr>
            <w:tcW w:w="1920" w:type="dxa"/>
            <w:gridSpan w:val="2"/>
            <w:tcBorders>
              <w:top w:val="single" w:sz="8" w:space="0" w:color="auto"/>
              <w:left w:val="nil"/>
              <w:bottom w:val="single" w:sz="8" w:space="0" w:color="auto"/>
              <w:right w:val="single" w:sz="8" w:space="0" w:color="000000"/>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Изменение</w:t>
            </w:r>
          </w:p>
        </w:tc>
        <w:tc>
          <w:tcPr>
            <w:tcW w:w="2880" w:type="dxa"/>
            <w:gridSpan w:val="3"/>
            <w:tcBorders>
              <w:top w:val="single" w:sz="8" w:space="0" w:color="auto"/>
              <w:left w:val="nil"/>
              <w:bottom w:val="single" w:sz="8" w:space="0" w:color="auto"/>
              <w:right w:val="single" w:sz="8" w:space="0" w:color="000000"/>
            </w:tcBorders>
            <w:shd w:val="clear" w:color="auto" w:fill="auto"/>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Структура формирования прибыли, %</w:t>
            </w:r>
          </w:p>
        </w:tc>
      </w:tr>
      <w:tr w:rsidR="00A72463" w:rsidRPr="00A72463" w:rsidTr="00A72463">
        <w:trPr>
          <w:trHeight w:val="315"/>
        </w:trPr>
        <w:tc>
          <w:tcPr>
            <w:tcW w:w="1361" w:type="dxa"/>
            <w:vMerge/>
            <w:tcBorders>
              <w:top w:val="nil"/>
              <w:left w:val="single" w:sz="8" w:space="0" w:color="auto"/>
              <w:bottom w:val="single" w:sz="8" w:space="0" w:color="000000"/>
              <w:right w:val="single" w:sz="8" w:space="0" w:color="auto"/>
            </w:tcBorders>
            <w:vAlign w:val="center"/>
          </w:tcPr>
          <w:p w:rsidR="00A72463" w:rsidRPr="00A72463" w:rsidRDefault="00A72463" w:rsidP="00A72463">
            <w:pPr>
              <w:rPr>
                <w:rFonts w:ascii="Arial" w:hAnsi="Arial" w:cs="Arial"/>
                <w:sz w:val="16"/>
                <w:szCs w:val="16"/>
              </w:rPr>
            </w:pPr>
          </w:p>
        </w:tc>
        <w:tc>
          <w:tcPr>
            <w:tcW w:w="960" w:type="dxa"/>
            <w:vMerge/>
            <w:tcBorders>
              <w:top w:val="nil"/>
              <w:left w:val="single" w:sz="8" w:space="0" w:color="auto"/>
              <w:bottom w:val="single" w:sz="8" w:space="0" w:color="000000"/>
              <w:right w:val="single" w:sz="8" w:space="0" w:color="auto"/>
            </w:tcBorders>
            <w:vAlign w:val="center"/>
          </w:tcPr>
          <w:p w:rsidR="00A72463" w:rsidRPr="00A72463" w:rsidRDefault="00A72463" w:rsidP="00A72463">
            <w:pPr>
              <w:rPr>
                <w:rFonts w:ascii="Arial" w:hAnsi="Arial" w:cs="Arial"/>
                <w:sz w:val="16"/>
                <w:szCs w:val="16"/>
              </w:rPr>
            </w:pPr>
          </w:p>
        </w:tc>
        <w:tc>
          <w:tcPr>
            <w:tcW w:w="1120" w:type="dxa"/>
            <w:vMerge/>
            <w:tcBorders>
              <w:top w:val="nil"/>
              <w:left w:val="single" w:sz="8" w:space="0" w:color="auto"/>
              <w:bottom w:val="single" w:sz="8" w:space="0" w:color="000000"/>
              <w:right w:val="single" w:sz="8" w:space="0" w:color="auto"/>
            </w:tcBorders>
            <w:vAlign w:val="center"/>
          </w:tcPr>
          <w:p w:rsidR="00A72463" w:rsidRPr="00A72463" w:rsidRDefault="00A72463" w:rsidP="00A72463">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абс., т.р.</w:t>
            </w:r>
          </w:p>
        </w:tc>
        <w:tc>
          <w:tcPr>
            <w:tcW w:w="960" w:type="dxa"/>
            <w:tcBorders>
              <w:top w:val="nil"/>
              <w:left w:val="nil"/>
              <w:bottom w:val="single" w:sz="8" w:space="0" w:color="auto"/>
              <w:right w:val="single" w:sz="8" w:space="0" w:color="auto"/>
            </w:tcBorders>
            <w:shd w:val="clear" w:color="auto" w:fill="auto"/>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отн., т.р.</w:t>
            </w:r>
          </w:p>
        </w:tc>
        <w:tc>
          <w:tcPr>
            <w:tcW w:w="960" w:type="dxa"/>
            <w:tcBorders>
              <w:top w:val="nil"/>
              <w:left w:val="nil"/>
              <w:bottom w:val="single" w:sz="8" w:space="0" w:color="auto"/>
              <w:right w:val="single" w:sz="8" w:space="0" w:color="auto"/>
            </w:tcBorders>
            <w:shd w:val="clear" w:color="auto" w:fill="auto"/>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отч. пер.</w:t>
            </w:r>
          </w:p>
        </w:tc>
        <w:tc>
          <w:tcPr>
            <w:tcW w:w="960" w:type="dxa"/>
            <w:tcBorders>
              <w:top w:val="nil"/>
              <w:left w:val="nil"/>
              <w:bottom w:val="single" w:sz="8" w:space="0" w:color="auto"/>
              <w:right w:val="single" w:sz="8" w:space="0" w:color="auto"/>
            </w:tcBorders>
            <w:shd w:val="clear" w:color="auto" w:fill="auto"/>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 xml:space="preserve">пред, пер. </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изменение</w:t>
            </w:r>
          </w:p>
        </w:tc>
      </w:tr>
      <w:tr w:rsidR="00A72463" w:rsidRPr="00A72463" w:rsidTr="001E128B">
        <w:trPr>
          <w:trHeight w:val="556"/>
        </w:trPr>
        <w:tc>
          <w:tcPr>
            <w:tcW w:w="1361" w:type="dxa"/>
            <w:tcBorders>
              <w:top w:val="nil"/>
              <w:left w:val="single" w:sz="8" w:space="0" w:color="auto"/>
              <w:bottom w:val="single" w:sz="8" w:space="0" w:color="auto"/>
              <w:right w:val="single" w:sz="8" w:space="0" w:color="auto"/>
            </w:tcBorders>
            <w:shd w:val="clear" w:color="auto" w:fill="auto"/>
            <w:vAlign w:val="bottom"/>
          </w:tcPr>
          <w:p w:rsidR="00A72463" w:rsidRPr="00A72463" w:rsidRDefault="00A72463" w:rsidP="00A72463">
            <w:pPr>
              <w:rPr>
                <w:rFonts w:ascii="Arial" w:hAnsi="Arial" w:cs="Arial"/>
                <w:sz w:val="16"/>
                <w:szCs w:val="16"/>
              </w:rPr>
            </w:pPr>
            <w:r w:rsidRPr="00A72463">
              <w:rPr>
                <w:rFonts w:ascii="Arial" w:hAnsi="Arial" w:cs="Arial"/>
                <w:sz w:val="16"/>
                <w:szCs w:val="16"/>
              </w:rPr>
              <w:t>Выручка от продажи</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369814</w:t>
            </w:r>
          </w:p>
        </w:tc>
        <w:tc>
          <w:tcPr>
            <w:tcW w:w="112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240518</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129296</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153,76</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w:t>
            </w:r>
          </w:p>
        </w:tc>
      </w:tr>
      <w:tr w:rsidR="00A72463" w:rsidRPr="00A72463" w:rsidTr="001E128B">
        <w:trPr>
          <w:trHeight w:val="692"/>
        </w:trPr>
        <w:tc>
          <w:tcPr>
            <w:tcW w:w="1361" w:type="dxa"/>
            <w:tcBorders>
              <w:top w:val="nil"/>
              <w:left w:val="single" w:sz="8" w:space="0" w:color="auto"/>
              <w:bottom w:val="single" w:sz="8" w:space="0" w:color="auto"/>
              <w:right w:val="single" w:sz="8" w:space="0" w:color="auto"/>
            </w:tcBorders>
            <w:shd w:val="clear" w:color="auto" w:fill="auto"/>
            <w:vAlign w:val="bottom"/>
          </w:tcPr>
          <w:p w:rsidR="00A72463" w:rsidRPr="00A72463" w:rsidRDefault="00A72463" w:rsidP="00A72463">
            <w:pPr>
              <w:rPr>
                <w:rFonts w:ascii="Arial" w:hAnsi="Arial" w:cs="Arial"/>
                <w:sz w:val="16"/>
                <w:szCs w:val="16"/>
              </w:rPr>
            </w:pPr>
            <w:r w:rsidRPr="00A72463">
              <w:rPr>
                <w:rFonts w:ascii="Arial" w:hAnsi="Arial" w:cs="Arial"/>
                <w:sz w:val="16"/>
                <w:szCs w:val="16"/>
              </w:rPr>
              <w:t>Полная себестоимость продаж</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-283831</w:t>
            </w:r>
          </w:p>
        </w:tc>
        <w:tc>
          <w:tcPr>
            <w:tcW w:w="112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-198028</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-85803</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143,33</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w:t>
            </w:r>
          </w:p>
        </w:tc>
      </w:tr>
      <w:tr w:rsidR="00A72463" w:rsidRPr="00A72463" w:rsidTr="00A72463">
        <w:trPr>
          <w:trHeight w:val="480"/>
        </w:trPr>
        <w:tc>
          <w:tcPr>
            <w:tcW w:w="1361" w:type="dxa"/>
            <w:tcBorders>
              <w:top w:val="nil"/>
              <w:left w:val="single" w:sz="8" w:space="0" w:color="auto"/>
              <w:bottom w:val="single" w:sz="8" w:space="0" w:color="auto"/>
              <w:right w:val="single" w:sz="8" w:space="0" w:color="auto"/>
            </w:tcBorders>
            <w:shd w:val="clear" w:color="auto" w:fill="auto"/>
            <w:vAlign w:val="bottom"/>
          </w:tcPr>
          <w:p w:rsidR="00A72463" w:rsidRPr="00A72463" w:rsidRDefault="00A72463" w:rsidP="00A72463">
            <w:pPr>
              <w:rPr>
                <w:rFonts w:ascii="Arial" w:hAnsi="Arial" w:cs="Arial"/>
                <w:sz w:val="16"/>
                <w:szCs w:val="16"/>
              </w:rPr>
            </w:pPr>
            <w:r w:rsidRPr="00A72463">
              <w:rPr>
                <w:rFonts w:ascii="Arial" w:hAnsi="Arial" w:cs="Arial"/>
                <w:sz w:val="16"/>
                <w:szCs w:val="16"/>
              </w:rPr>
              <w:t>Прибыль от продаж</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74954</w:t>
            </w:r>
          </w:p>
        </w:tc>
        <w:tc>
          <w:tcPr>
            <w:tcW w:w="112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34934</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40020</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214,56</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106,13</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117,02</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-10,89</w:t>
            </w:r>
          </w:p>
        </w:tc>
      </w:tr>
      <w:tr w:rsidR="00A72463" w:rsidRPr="00A72463" w:rsidTr="001E128B">
        <w:trPr>
          <w:trHeight w:val="326"/>
        </w:trPr>
        <w:tc>
          <w:tcPr>
            <w:tcW w:w="1361" w:type="dxa"/>
            <w:tcBorders>
              <w:top w:val="nil"/>
              <w:left w:val="single" w:sz="8" w:space="0" w:color="auto"/>
              <w:bottom w:val="single" w:sz="8" w:space="0" w:color="auto"/>
              <w:right w:val="single" w:sz="8" w:space="0" w:color="auto"/>
            </w:tcBorders>
            <w:shd w:val="clear" w:color="auto" w:fill="auto"/>
            <w:vAlign w:val="bottom"/>
          </w:tcPr>
          <w:p w:rsidR="00A72463" w:rsidRPr="00A72463" w:rsidRDefault="00A72463" w:rsidP="00A72463">
            <w:pPr>
              <w:rPr>
                <w:rFonts w:ascii="Arial" w:hAnsi="Arial" w:cs="Arial"/>
                <w:sz w:val="16"/>
                <w:szCs w:val="16"/>
              </w:rPr>
            </w:pPr>
            <w:r w:rsidRPr="00A72463">
              <w:rPr>
                <w:rFonts w:ascii="Arial" w:hAnsi="Arial" w:cs="Arial"/>
                <w:sz w:val="16"/>
                <w:szCs w:val="16"/>
              </w:rPr>
              <w:t>% к получению</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716</w:t>
            </w:r>
          </w:p>
        </w:tc>
        <w:tc>
          <w:tcPr>
            <w:tcW w:w="112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31</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685</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2309,68</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1,01</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0,10</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0,91</w:t>
            </w:r>
          </w:p>
        </w:tc>
      </w:tr>
      <w:tr w:rsidR="00A72463" w:rsidRPr="00A72463" w:rsidTr="001E128B">
        <w:trPr>
          <w:trHeight w:val="403"/>
        </w:trPr>
        <w:tc>
          <w:tcPr>
            <w:tcW w:w="1361" w:type="dxa"/>
            <w:tcBorders>
              <w:top w:val="nil"/>
              <w:left w:val="single" w:sz="8" w:space="0" w:color="auto"/>
              <w:bottom w:val="single" w:sz="8" w:space="0" w:color="auto"/>
              <w:right w:val="single" w:sz="8" w:space="0" w:color="auto"/>
            </w:tcBorders>
            <w:shd w:val="clear" w:color="auto" w:fill="auto"/>
            <w:vAlign w:val="bottom"/>
          </w:tcPr>
          <w:p w:rsidR="00A72463" w:rsidRPr="00A72463" w:rsidRDefault="00A72463" w:rsidP="00A72463">
            <w:pPr>
              <w:rPr>
                <w:rFonts w:ascii="Arial" w:hAnsi="Arial" w:cs="Arial"/>
                <w:sz w:val="16"/>
                <w:szCs w:val="16"/>
              </w:rPr>
            </w:pPr>
            <w:r w:rsidRPr="00A72463">
              <w:rPr>
                <w:rFonts w:ascii="Arial" w:hAnsi="Arial" w:cs="Arial"/>
                <w:sz w:val="16"/>
                <w:szCs w:val="16"/>
              </w:rPr>
              <w:t>Прочие доходы</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1171</w:t>
            </w:r>
          </w:p>
        </w:tc>
        <w:tc>
          <w:tcPr>
            <w:tcW w:w="112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2639</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-1468</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44,37</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1,66</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8,84</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-7,18</w:t>
            </w:r>
          </w:p>
        </w:tc>
      </w:tr>
      <w:tr w:rsidR="00A72463" w:rsidRPr="00A72463" w:rsidTr="001E128B">
        <w:trPr>
          <w:trHeight w:val="267"/>
        </w:trPr>
        <w:tc>
          <w:tcPr>
            <w:tcW w:w="1361" w:type="dxa"/>
            <w:tcBorders>
              <w:top w:val="nil"/>
              <w:left w:val="single" w:sz="8" w:space="0" w:color="auto"/>
              <w:bottom w:val="single" w:sz="8" w:space="0" w:color="auto"/>
              <w:right w:val="single" w:sz="8" w:space="0" w:color="auto"/>
            </w:tcBorders>
            <w:shd w:val="clear" w:color="auto" w:fill="auto"/>
            <w:vAlign w:val="bottom"/>
          </w:tcPr>
          <w:p w:rsidR="00A72463" w:rsidRPr="00A72463" w:rsidRDefault="00A72463" w:rsidP="00A72463">
            <w:pPr>
              <w:rPr>
                <w:rFonts w:ascii="Arial" w:hAnsi="Arial" w:cs="Arial"/>
                <w:sz w:val="16"/>
                <w:szCs w:val="16"/>
              </w:rPr>
            </w:pPr>
            <w:r w:rsidRPr="00A72463">
              <w:rPr>
                <w:rFonts w:ascii="Arial" w:hAnsi="Arial" w:cs="Arial"/>
                <w:sz w:val="16"/>
                <w:szCs w:val="16"/>
              </w:rPr>
              <w:t>Прочие расходы</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-5498</w:t>
            </w:r>
          </w:p>
        </w:tc>
        <w:tc>
          <w:tcPr>
            <w:tcW w:w="112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-7720</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2222</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71,22</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-7,78</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-25,86</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18,08</w:t>
            </w:r>
          </w:p>
        </w:tc>
      </w:tr>
      <w:tr w:rsidR="00A72463" w:rsidRPr="00A72463" w:rsidTr="001E128B">
        <w:trPr>
          <w:trHeight w:val="408"/>
        </w:trPr>
        <w:tc>
          <w:tcPr>
            <w:tcW w:w="1361" w:type="dxa"/>
            <w:tcBorders>
              <w:top w:val="nil"/>
              <w:left w:val="single" w:sz="8" w:space="0" w:color="auto"/>
              <w:bottom w:val="single" w:sz="8" w:space="0" w:color="auto"/>
              <w:right w:val="single" w:sz="8" w:space="0" w:color="auto"/>
            </w:tcBorders>
            <w:shd w:val="clear" w:color="auto" w:fill="auto"/>
            <w:vAlign w:val="bottom"/>
          </w:tcPr>
          <w:p w:rsidR="00A72463" w:rsidRPr="00A72463" w:rsidRDefault="00A72463" w:rsidP="00A72463">
            <w:pPr>
              <w:rPr>
                <w:rFonts w:ascii="Arial" w:hAnsi="Arial" w:cs="Arial"/>
                <w:sz w:val="16"/>
                <w:szCs w:val="16"/>
              </w:rPr>
            </w:pPr>
            <w:r w:rsidRPr="00A72463">
              <w:rPr>
                <w:rFonts w:ascii="Arial" w:hAnsi="Arial" w:cs="Arial"/>
                <w:sz w:val="16"/>
                <w:szCs w:val="16"/>
              </w:rPr>
              <w:t>Прибыль до налогообложения</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70627</w:t>
            </w:r>
          </w:p>
        </w:tc>
        <w:tc>
          <w:tcPr>
            <w:tcW w:w="112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29853</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40774</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236,58</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100,00</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100,00</w:t>
            </w:r>
          </w:p>
        </w:tc>
        <w:tc>
          <w:tcPr>
            <w:tcW w:w="960"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sz w:val="16"/>
                <w:szCs w:val="16"/>
              </w:rPr>
            </w:pPr>
            <w:r w:rsidRPr="00A72463">
              <w:rPr>
                <w:rFonts w:ascii="Arial" w:hAnsi="Arial" w:cs="Arial"/>
                <w:sz w:val="16"/>
                <w:szCs w:val="16"/>
              </w:rPr>
              <w:t>-</w:t>
            </w:r>
          </w:p>
        </w:tc>
      </w:tr>
    </w:tbl>
    <w:p w:rsidR="0073649D" w:rsidRPr="005C1840" w:rsidRDefault="0073649D" w:rsidP="001E128B">
      <w:pPr>
        <w:jc w:val="both"/>
        <w:rPr>
          <w:color w:val="FF0000"/>
        </w:rPr>
      </w:pPr>
      <w:bookmarkStart w:id="0" w:name="OLE_LINK1"/>
    </w:p>
    <w:bookmarkEnd w:id="0"/>
    <w:p w:rsidR="0073649D" w:rsidRPr="001E128B" w:rsidRDefault="0073649D" w:rsidP="001E128B">
      <w:pPr>
        <w:spacing w:line="360" w:lineRule="auto"/>
        <w:ind w:firstLine="709"/>
        <w:rPr>
          <w:sz w:val="24"/>
          <w:szCs w:val="24"/>
        </w:rPr>
      </w:pPr>
      <w:r w:rsidRPr="001E128B">
        <w:rPr>
          <w:sz w:val="24"/>
          <w:szCs w:val="24"/>
        </w:rPr>
        <w:t xml:space="preserve">Финансовый результат деятельности организации оценивается </w:t>
      </w:r>
      <w:r w:rsidR="001E128B" w:rsidRPr="001E128B">
        <w:rPr>
          <w:sz w:val="24"/>
          <w:szCs w:val="24"/>
        </w:rPr>
        <w:t>очень хорошо</w:t>
      </w:r>
      <w:r w:rsidRPr="001E128B">
        <w:rPr>
          <w:sz w:val="24"/>
          <w:szCs w:val="24"/>
        </w:rPr>
        <w:t xml:space="preserve">, потому что в обоих рассматриваемых периодах получен </w:t>
      </w:r>
      <w:r w:rsidR="001E128B" w:rsidRPr="001E128B">
        <w:rPr>
          <w:sz w:val="24"/>
          <w:szCs w:val="24"/>
        </w:rPr>
        <w:t xml:space="preserve">положительный </w:t>
      </w:r>
      <w:r w:rsidRPr="001E128B">
        <w:rPr>
          <w:sz w:val="24"/>
          <w:szCs w:val="24"/>
        </w:rPr>
        <w:t>финансовый результат, как от основной деятельности, так и в целом по всем видам деятельности.</w:t>
      </w:r>
    </w:p>
    <w:p w:rsidR="0073649D" w:rsidRPr="001E128B" w:rsidRDefault="001E128B" w:rsidP="001E128B">
      <w:pPr>
        <w:spacing w:line="360" w:lineRule="auto"/>
        <w:ind w:firstLine="709"/>
        <w:rPr>
          <w:sz w:val="24"/>
          <w:szCs w:val="24"/>
        </w:rPr>
      </w:pPr>
      <w:r w:rsidRPr="001E128B">
        <w:rPr>
          <w:sz w:val="24"/>
          <w:szCs w:val="24"/>
        </w:rPr>
        <w:t xml:space="preserve">Прибыль </w:t>
      </w:r>
      <w:r w:rsidR="0073649D" w:rsidRPr="001E128B">
        <w:rPr>
          <w:sz w:val="24"/>
          <w:szCs w:val="24"/>
        </w:rPr>
        <w:t xml:space="preserve">от продаж в базисном периоде </w:t>
      </w:r>
      <w:r w:rsidRPr="001E128B">
        <w:rPr>
          <w:sz w:val="24"/>
          <w:szCs w:val="24"/>
        </w:rPr>
        <w:t xml:space="preserve">составляла 74954, </w:t>
      </w:r>
      <w:r w:rsidR="0073649D" w:rsidRPr="001E128B">
        <w:rPr>
          <w:sz w:val="24"/>
          <w:szCs w:val="24"/>
        </w:rPr>
        <w:t xml:space="preserve"> а в отчетном периоде </w:t>
      </w:r>
      <w:r w:rsidRPr="001E128B">
        <w:rPr>
          <w:sz w:val="24"/>
          <w:szCs w:val="24"/>
        </w:rPr>
        <w:t>резко уменьшилась на 40020</w:t>
      </w:r>
      <w:r w:rsidR="0073649D" w:rsidRPr="001E128B">
        <w:rPr>
          <w:sz w:val="24"/>
          <w:szCs w:val="24"/>
        </w:rPr>
        <w:t xml:space="preserve">, что в относительном выражении составило </w:t>
      </w:r>
      <w:r w:rsidRPr="001E128B">
        <w:rPr>
          <w:sz w:val="24"/>
          <w:szCs w:val="24"/>
        </w:rPr>
        <w:t>214,56</w:t>
      </w:r>
      <w:r w:rsidR="0073649D" w:rsidRPr="001E128B">
        <w:rPr>
          <w:sz w:val="24"/>
          <w:szCs w:val="24"/>
        </w:rPr>
        <w:t xml:space="preserve">%. Такая тенденция </w:t>
      </w:r>
      <w:r w:rsidRPr="001E128B">
        <w:rPr>
          <w:sz w:val="24"/>
          <w:szCs w:val="24"/>
        </w:rPr>
        <w:t>снижения</w:t>
      </w:r>
      <w:r w:rsidR="0073649D" w:rsidRPr="001E128B">
        <w:rPr>
          <w:sz w:val="24"/>
          <w:szCs w:val="24"/>
        </w:rPr>
        <w:t xml:space="preserve"> оценивается отрицательно, поскольку оказывает крайне негативное влияние на деятельность организации и свидетельствует о </w:t>
      </w:r>
      <w:r w:rsidRPr="001E128B">
        <w:rPr>
          <w:sz w:val="24"/>
          <w:szCs w:val="24"/>
        </w:rPr>
        <w:t>том, что пропал спрос на продукцию, либо из-за низкого качества, либо из-за высокой конкуренции.</w:t>
      </w:r>
    </w:p>
    <w:p w:rsidR="0073649D" w:rsidRPr="006A68BF" w:rsidRDefault="0073649D" w:rsidP="006A68BF">
      <w:pPr>
        <w:spacing w:line="360" w:lineRule="auto"/>
        <w:rPr>
          <w:sz w:val="24"/>
          <w:szCs w:val="24"/>
        </w:rPr>
      </w:pPr>
      <w:r w:rsidRPr="006A68BF">
        <w:rPr>
          <w:sz w:val="24"/>
          <w:szCs w:val="24"/>
        </w:rPr>
        <w:t xml:space="preserve">Значительный </w:t>
      </w:r>
      <w:r w:rsidR="006A68BF" w:rsidRPr="006A68BF">
        <w:rPr>
          <w:sz w:val="24"/>
          <w:szCs w:val="24"/>
        </w:rPr>
        <w:t>спад</w:t>
      </w:r>
      <w:r w:rsidRPr="006A68BF">
        <w:rPr>
          <w:sz w:val="24"/>
          <w:szCs w:val="24"/>
        </w:rPr>
        <w:t xml:space="preserve"> </w:t>
      </w:r>
      <w:r w:rsidR="006A68BF" w:rsidRPr="006A68BF">
        <w:rPr>
          <w:sz w:val="24"/>
          <w:szCs w:val="24"/>
        </w:rPr>
        <w:t>прибыли</w:t>
      </w:r>
      <w:r w:rsidRPr="006A68BF">
        <w:rPr>
          <w:sz w:val="24"/>
          <w:szCs w:val="24"/>
        </w:rPr>
        <w:t xml:space="preserve"> от продаж в отчетном периоде обусловлен снижением вы</w:t>
      </w:r>
      <w:r w:rsidR="006A68BF" w:rsidRPr="006A68BF">
        <w:rPr>
          <w:sz w:val="24"/>
          <w:szCs w:val="24"/>
        </w:rPr>
        <w:t xml:space="preserve">ручки от продаж </w:t>
      </w:r>
      <w:r w:rsidRPr="006A68BF">
        <w:rPr>
          <w:sz w:val="24"/>
          <w:szCs w:val="24"/>
        </w:rPr>
        <w:t xml:space="preserve">и </w:t>
      </w:r>
      <w:r w:rsidR="006A68BF" w:rsidRPr="006A68BF">
        <w:rPr>
          <w:sz w:val="24"/>
          <w:szCs w:val="24"/>
        </w:rPr>
        <w:t>уровню</w:t>
      </w:r>
      <w:r w:rsidRPr="006A68BF">
        <w:rPr>
          <w:sz w:val="24"/>
          <w:szCs w:val="24"/>
        </w:rPr>
        <w:t xml:space="preserve"> себестоимости продаж.</w:t>
      </w:r>
    </w:p>
    <w:p w:rsidR="0073649D" w:rsidRPr="00EA1FC4" w:rsidRDefault="0073649D" w:rsidP="00EA1FC4">
      <w:pPr>
        <w:spacing w:line="360" w:lineRule="auto"/>
        <w:ind w:firstLine="709"/>
        <w:rPr>
          <w:sz w:val="24"/>
          <w:szCs w:val="24"/>
        </w:rPr>
      </w:pPr>
      <w:r w:rsidRPr="00EA1FC4">
        <w:rPr>
          <w:sz w:val="24"/>
          <w:szCs w:val="24"/>
        </w:rPr>
        <w:t xml:space="preserve">Данному предприятию необходимо разрабатывать мероприятия по повышению выручки, ими могут быть </w:t>
      </w:r>
      <w:r w:rsidRPr="00EA1FC4">
        <w:rPr>
          <w:spacing w:val="10"/>
          <w:sz w:val="24"/>
          <w:szCs w:val="24"/>
        </w:rPr>
        <w:t xml:space="preserve">увеличение объема производства и реализации выпускаемой  продукции, снижение  себестоимости  выпускаемой  продукции, повышение  качества  выпускаемой  продукции, качественное изучение рынка сбыта продукции и т.д. Рост выручки от продаж приведет «при прочих равных условиях» к относительному снижению себестоимости, поскольку пропорционально росту выручки растут только переменные затраты. </w:t>
      </w:r>
    </w:p>
    <w:p w:rsidR="0073649D" w:rsidRPr="00EA1FC4" w:rsidRDefault="0073649D" w:rsidP="00EA1FC4">
      <w:pPr>
        <w:spacing w:line="360" w:lineRule="auto"/>
        <w:ind w:firstLine="709"/>
        <w:rPr>
          <w:sz w:val="24"/>
          <w:szCs w:val="24"/>
        </w:rPr>
      </w:pPr>
      <w:r w:rsidRPr="00EA1FC4">
        <w:rPr>
          <w:spacing w:val="10"/>
          <w:sz w:val="24"/>
          <w:szCs w:val="24"/>
        </w:rPr>
        <w:t xml:space="preserve">Кроме того, должны быть разработаны меры по снижению затрат на производство и реализацию продукции. Так, снижение затрат на материалы может быть достигнуто за счет </w:t>
      </w:r>
      <w:r w:rsidRPr="00EA1FC4">
        <w:rPr>
          <w:sz w:val="24"/>
          <w:szCs w:val="24"/>
        </w:rPr>
        <w:t>улучшения конструкций изделий и совершенствования технологии производства, использования прогрессивных видов материалов, внедрения технически обоснованных норм расходов материальных ценностей. Для достижения более положительных результатов основное внимание должно уделяться изучению причин изменения удельного расхода сырья на единицу продукции и поиску резервов его сокращения. Ими могут быть изменение за счет качества материалов, замена одного вида другим, техника и технология производства, организация материально-технического снабжения и производства, квалификация работников, изменение норм расхода, отходов и потерь. Также необходимо принимать меры по снижению прямых материальных затрат, которые представляют собой затраты сырья и основных материалов, а их стоимость прямо переносится на определенные виды изделий и их величина изменяется пропорционально объему производства. Следовательно, необходимо искать сырье и материалы по более низкой стоимости, которая может зависеть от качества сырья и материалов, внутригрупповой структуры, рынков сырья, роста цен на них в связи с инфляцией, транспортно-заготовительных расходов и др.</w:t>
      </w:r>
    </w:p>
    <w:p w:rsidR="0073649D" w:rsidRPr="00EA1FC4" w:rsidRDefault="0073649D" w:rsidP="00EA1FC4">
      <w:pPr>
        <w:spacing w:line="360" w:lineRule="auto"/>
        <w:ind w:firstLine="709"/>
        <w:rPr>
          <w:sz w:val="24"/>
          <w:szCs w:val="24"/>
        </w:rPr>
      </w:pPr>
      <w:r w:rsidRPr="00EA1FC4">
        <w:rPr>
          <w:sz w:val="24"/>
          <w:szCs w:val="24"/>
        </w:rPr>
        <w:t>Достичь экономии заработной платы можно за счет роста производительности труда, благодаря чему сокращаются затраты труда на единицу продукции, а следовательно, уменьшается и удельный вес заработной платы в структуре себестоимости.</w:t>
      </w:r>
    </w:p>
    <w:p w:rsidR="0073649D" w:rsidRPr="005C1840" w:rsidRDefault="0073649D" w:rsidP="00EA1FC4">
      <w:pPr>
        <w:spacing w:line="360" w:lineRule="auto"/>
        <w:ind w:firstLine="709"/>
        <w:rPr>
          <w:color w:val="FF0000"/>
        </w:rPr>
      </w:pPr>
      <w:r w:rsidRPr="00EA1FC4">
        <w:rPr>
          <w:sz w:val="24"/>
          <w:szCs w:val="24"/>
        </w:rPr>
        <w:t xml:space="preserve">Неудовлетворительными можно признать и прочие виды деятельности, в обоих рассматриваемых периодах прочие </w:t>
      </w:r>
      <w:r w:rsidR="00EA1FC4">
        <w:rPr>
          <w:sz w:val="24"/>
          <w:szCs w:val="24"/>
        </w:rPr>
        <w:t>расходы превышают прочие доходы.</w:t>
      </w:r>
      <w:r w:rsidRPr="00EA1FC4">
        <w:rPr>
          <w:sz w:val="24"/>
          <w:szCs w:val="24"/>
        </w:rPr>
        <w:t xml:space="preserve"> Прочие доходы организации сформированы за счет поступлений, связанных с продажей продукции и товаров, выполнением работ, оказанием услуг. Прочие расходы организации сформированы за счет расходов связанных с изготовлением и продажей продукции, приобретением и продажей товаров, выполнением работ, оказанием услуг. Следовательно, для снижения прочих расходов предприятие должно детально проанализировать прочие расходы и разработать меры по их ликвидации, либо снижению</w:t>
      </w:r>
      <w:r w:rsidRPr="00EA1FC4">
        <w:t>.</w:t>
      </w:r>
    </w:p>
    <w:p w:rsidR="00EA1FC4" w:rsidRDefault="0073649D" w:rsidP="00EA1FC4">
      <w:pPr>
        <w:spacing w:line="360" w:lineRule="auto"/>
        <w:rPr>
          <w:color w:val="FF0000"/>
        </w:rPr>
      </w:pPr>
      <w:r w:rsidRPr="00EA1FC4">
        <w:rPr>
          <w:sz w:val="24"/>
          <w:szCs w:val="24"/>
        </w:rPr>
        <w:t xml:space="preserve">За счет всех видов деятельности предприятия </w:t>
      </w:r>
      <w:r w:rsidR="00EA1FC4" w:rsidRPr="00EA1FC4">
        <w:rPr>
          <w:sz w:val="24"/>
          <w:szCs w:val="24"/>
        </w:rPr>
        <w:t>получена прибыль</w:t>
      </w:r>
      <w:r w:rsidRPr="00EA1FC4">
        <w:rPr>
          <w:sz w:val="24"/>
          <w:szCs w:val="24"/>
        </w:rPr>
        <w:t>, величи</w:t>
      </w:r>
      <w:r w:rsidR="00EA1FC4" w:rsidRPr="00EA1FC4">
        <w:rPr>
          <w:sz w:val="24"/>
          <w:szCs w:val="24"/>
        </w:rPr>
        <w:t>на ее</w:t>
      </w:r>
      <w:r w:rsidRPr="00EA1FC4">
        <w:rPr>
          <w:sz w:val="24"/>
          <w:szCs w:val="24"/>
        </w:rPr>
        <w:t xml:space="preserve"> составляет </w:t>
      </w:r>
      <w:r w:rsidR="00EA1FC4" w:rsidRPr="00EA1FC4">
        <w:rPr>
          <w:sz w:val="24"/>
          <w:szCs w:val="24"/>
        </w:rPr>
        <w:t>70</w:t>
      </w:r>
      <w:r w:rsidRPr="00EA1FC4">
        <w:rPr>
          <w:sz w:val="24"/>
          <w:szCs w:val="24"/>
        </w:rPr>
        <w:t xml:space="preserve"> млн.руб. в базисном периоде и </w:t>
      </w:r>
      <w:r w:rsidR="00EA1FC4" w:rsidRPr="00EA1FC4">
        <w:rPr>
          <w:sz w:val="24"/>
          <w:szCs w:val="24"/>
        </w:rPr>
        <w:t>29</w:t>
      </w:r>
      <w:r w:rsidRPr="00EA1FC4">
        <w:rPr>
          <w:sz w:val="24"/>
          <w:szCs w:val="24"/>
        </w:rPr>
        <w:t xml:space="preserve">млн.руб. в отчетном </w:t>
      </w:r>
      <w:r w:rsidR="00EA1FC4" w:rsidRPr="00EA1FC4">
        <w:rPr>
          <w:sz w:val="24"/>
          <w:szCs w:val="24"/>
        </w:rPr>
        <w:t>периоде. Это плохая тенденция снижения прибыли, и предприятию стоит задуматься над тем, как увеличить прибыль и найти причины снижения.</w:t>
      </w:r>
      <w:r w:rsidRPr="005C1840">
        <w:rPr>
          <w:color w:val="FF0000"/>
        </w:rPr>
        <w:t xml:space="preserve"> </w:t>
      </w:r>
    </w:p>
    <w:p w:rsidR="0073649D" w:rsidRPr="00EA1FC4" w:rsidRDefault="0073649D" w:rsidP="00EA1FC4">
      <w:pPr>
        <w:spacing w:line="360" w:lineRule="auto"/>
        <w:ind w:firstLine="709"/>
        <w:rPr>
          <w:sz w:val="24"/>
          <w:szCs w:val="24"/>
        </w:rPr>
      </w:pPr>
      <w:r w:rsidRPr="00EA1FC4">
        <w:rPr>
          <w:sz w:val="24"/>
          <w:szCs w:val="24"/>
        </w:rPr>
        <w:t xml:space="preserve">В структуре формирования </w:t>
      </w:r>
      <w:r w:rsidR="00EA1FC4">
        <w:rPr>
          <w:sz w:val="24"/>
          <w:szCs w:val="24"/>
        </w:rPr>
        <w:t xml:space="preserve">прибыли </w:t>
      </w:r>
      <w:r w:rsidRPr="00EA1FC4">
        <w:rPr>
          <w:sz w:val="24"/>
          <w:szCs w:val="24"/>
        </w:rPr>
        <w:t xml:space="preserve"> преобладает удельный вес прочих </w:t>
      </w:r>
      <w:r w:rsidR="00C44804">
        <w:rPr>
          <w:sz w:val="24"/>
          <w:szCs w:val="24"/>
        </w:rPr>
        <w:t>доходов</w:t>
      </w:r>
      <w:r w:rsidRPr="00EA1FC4">
        <w:rPr>
          <w:sz w:val="24"/>
          <w:szCs w:val="24"/>
        </w:rPr>
        <w:t xml:space="preserve">, он составляет </w:t>
      </w:r>
      <w:r w:rsidR="00C44804">
        <w:rPr>
          <w:sz w:val="24"/>
          <w:szCs w:val="24"/>
        </w:rPr>
        <w:t>1,66</w:t>
      </w:r>
      <w:r w:rsidRPr="00EA1FC4">
        <w:rPr>
          <w:sz w:val="24"/>
          <w:szCs w:val="24"/>
        </w:rPr>
        <w:t xml:space="preserve">% и </w:t>
      </w:r>
      <w:r w:rsidR="00C44804">
        <w:rPr>
          <w:sz w:val="24"/>
          <w:szCs w:val="24"/>
        </w:rPr>
        <w:t>8,84</w:t>
      </w:r>
      <w:r w:rsidRPr="00EA1FC4">
        <w:rPr>
          <w:sz w:val="24"/>
          <w:szCs w:val="24"/>
        </w:rPr>
        <w:t xml:space="preserve">% соответственно по рассматриваемым периодам, что оценивается </w:t>
      </w:r>
      <w:r w:rsidR="00C44804">
        <w:rPr>
          <w:sz w:val="24"/>
          <w:szCs w:val="24"/>
        </w:rPr>
        <w:t>положительно</w:t>
      </w:r>
      <w:r w:rsidRPr="00EA1FC4">
        <w:rPr>
          <w:sz w:val="24"/>
          <w:szCs w:val="24"/>
        </w:rPr>
        <w:t>. Положительное влияние прочих доходов на финансовый результат в отчетном периоде усилилось, что выражается в значительном увеличении их уровня и заслуживает положительной оценки.</w:t>
      </w:r>
    </w:p>
    <w:p w:rsidR="0073649D" w:rsidRPr="005C1840" w:rsidRDefault="0073649D" w:rsidP="00C44804">
      <w:pPr>
        <w:spacing w:line="360" w:lineRule="auto"/>
        <w:rPr>
          <w:sz w:val="24"/>
          <w:szCs w:val="24"/>
        </w:rPr>
      </w:pPr>
      <w:r w:rsidRPr="005C1840">
        <w:rPr>
          <w:sz w:val="24"/>
          <w:szCs w:val="24"/>
        </w:rPr>
        <w:t xml:space="preserve">Далее необходимо выполнить факторный анализ прибыли до налогообложения, на ее изменение влияют все показатели – факторы, определяющие ее. </w:t>
      </w:r>
    </w:p>
    <w:p w:rsidR="005C1840" w:rsidRDefault="0073649D" w:rsidP="00C44804">
      <w:pPr>
        <w:spacing w:line="360" w:lineRule="auto"/>
        <w:rPr>
          <w:sz w:val="24"/>
          <w:szCs w:val="24"/>
        </w:rPr>
      </w:pPr>
      <w:r w:rsidRPr="005C1840">
        <w:rPr>
          <w:sz w:val="24"/>
          <w:szCs w:val="24"/>
        </w:rPr>
        <w:t xml:space="preserve">Влияние факторов на прибыль до налогообложения определяется балансовым методом. Расчет этого влияния производится по формуле: </w:t>
      </w:r>
      <w:r w:rsidRPr="005C1840">
        <w:rPr>
          <w:sz w:val="24"/>
          <w:szCs w:val="24"/>
        </w:rPr>
        <w:sym w:font="Symbol" w:char="F044"/>
      </w:r>
      <w:r w:rsidRPr="005C1840">
        <w:rPr>
          <w:sz w:val="24"/>
          <w:szCs w:val="24"/>
        </w:rPr>
        <w:t xml:space="preserve">ПДН = </w:t>
      </w:r>
      <w:r w:rsidRPr="005C1840">
        <w:rPr>
          <w:sz w:val="24"/>
          <w:szCs w:val="24"/>
        </w:rPr>
        <w:sym w:font="Symbol" w:char="F044"/>
      </w:r>
      <w:r w:rsidRPr="005C1840">
        <w:rPr>
          <w:sz w:val="24"/>
          <w:szCs w:val="24"/>
        </w:rPr>
        <w:t xml:space="preserve">УП + </w:t>
      </w:r>
      <w:r w:rsidRPr="005C1840">
        <w:rPr>
          <w:sz w:val="24"/>
          <w:szCs w:val="24"/>
        </w:rPr>
        <w:sym w:font="Symbol" w:char="F044"/>
      </w:r>
      <w:r w:rsidRPr="005C1840">
        <w:rPr>
          <w:sz w:val="24"/>
          <w:szCs w:val="24"/>
        </w:rPr>
        <w:t xml:space="preserve">ПД – </w:t>
      </w:r>
      <w:r w:rsidRPr="005C1840">
        <w:rPr>
          <w:sz w:val="24"/>
          <w:szCs w:val="24"/>
        </w:rPr>
        <w:sym w:font="Symbol" w:char="F044"/>
      </w:r>
      <w:r w:rsidRPr="005C1840">
        <w:rPr>
          <w:sz w:val="24"/>
          <w:szCs w:val="24"/>
        </w:rPr>
        <w:t xml:space="preserve">ПР. К факторам прямого влияния относятся доходы, к факторам обратного влияния – расходы. </w:t>
      </w:r>
    </w:p>
    <w:p w:rsidR="00241265" w:rsidRPr="00A72463" w:rsidRDefault="0073649D" w:rsidP="00A72463">
      <w:pPr>
        <w:spacing w:line="360" w:lineRule="auto"/>
        <w:ind w:firstLine="709"/>
        <w:rPr>
          <w:sz w:val="24"/>
          <w:szCs w:val="24"/>
        </w:rPr>
      </w:pPr>
      <w:r w:rsidRPr="005C1840">
        <w:rPr>
          <w:sz w:val="24"/>
          <w:szCs w:val="24"/>
        </w:rPr>
        <w:t xml:space="preserve">Расчет факторных влияний на </w:t>
      </w:r>
      <w:r w:rsidR="005C1840">
        <w:rPr>
          <w:sz w:val="24"/>
          <w:szCs w:val="24"/>
        </w:rPr>
        <w:t>прибыль</w:t>
      </w:r>
      <w:r w:rsidRPr="005C1840">
        <w:rPr>
          <w:sz w:val="24"/>
          <w:szCs w:val="24"/>
        </w:rPr>
        <w:t xml:space="preserve"> от продаж выполняется методом разниц.</w:t>
      </w:r>
    </w:p>
    <w:tbl>
      <w:tblPr>
        <w:tblW w:w="6302" w:type="dxa"/>
        <w:tblInd w:w="1392" w:type="dxa"/>
        <w:tblLook w:val="04A0" w:firstRow="1" w:lastRow="0" w:firstColumn="1" w:lastColumn="0" w:noHBand="0" w:noVBand="1"/>
      </w:tblPr>
      <w:tblGrid>
        <w:gridCol w:w="2831"/>
        <w:gridCol w:w="981"/>
        <w:gridCol w:w="1442"/>
        <w:gridCol w:w="1048"/>
      </w:tblGrid>
      <w:tr w:rsidR="00A72463" w:rsidRPr="00A72463" w:rsidTr="00A72463">
        <w:trPr>
          <w:trHeight w:val="315"/>
        </w:trPr>
        <w:tc>
          <w:tcPr>
            <w:tcW w:w="6302" w:type="dxa"/>
            <w:gridSpan w:val="4"/>
            <w:tcBorders>
              <w:top w:val="nil"/>
              <w:left w:val="nil"/>
              <w:bottom w:val="single" w:sz="8" w:space="0" w:color="auto"/>
              <w:right w:val="nil"/>
            </w:tcBorders>
            <w:shd w:val="clear" w:color="auto" w:fill="auto"/>
            <w:noWrap/>
            <w:vAlign w:val="bottom"/>
          </w:tcPr>
          <w:p w:rsidR="00A72463" w:rsidRPr="00A72463" w:rsidRDefault="00A72463" w:rsidP="00A72463">
            <w:pPr>
              <w:jc w:val="center"/>
              <w:rPr>
                <w:rFonts w:ascii="Arial" w:hAnsi="Arial" w:cs="Arial"/>
                <w:b/>
                <w:bCs/>
                <w:color w:val="000000"/>
                <w:sz w:val="16"/>
                <w:szCs w:val="16"/>
              </w:rPr>
            </w:pPr>
            <w:r w:rsidRPr="00A72463">
              <w:rPr>
                <w:rFonts w:ascii="Arial" w:hAnsi="Arial" w:cs="Arial"/>
                <w:b/>
                <w:bCs/>
                <w:color w:val="000000"/>
                <w:sz w:val="16"/>
                <w:szCs w:val="16"/>
              </w:rPr>
              <w:t>Показатели для факторного анализа прибыли от продаж</w:t>
            </w:r>
          </w:p>
        </w:tc>
      </w:tr>
      <w:tr w:rsidR="00A72463" w:rsidRPr="00A72463" w:rsidTr="00A72463">
        <w:trPr>
          <w:trHeight w:val="315"/>
        </w:trPr>
        <w:tc>
          <w:tcPr>
            <w:tcW w:w="2831" w:type="dxa"/>
            <w:tcBorders>
              <w:top w:val="nil"/>
              <w:left w:val="single" w:sz="8" w:space="0" w:color="auto"/>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Показатель</w:t>
            </w:r>
          </w:p>
        </w:tc>
        <w:tc>
          <w:tcPr>
            <w:tcW w:w="981"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Отч. пер.</w:t>
            </w:r>
          </w:p>
        </w:tc>
        <w:tc>
          <w:tcPr>
            <w:tcW w:w="1442"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Предыдущ. пер.</w:t>
            </w:r>
          </w:p>
        </w:tc>
        <w:tc>
          <w:tcPr>
            <w:tcW w:w="1048"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Изменение</w:t>
            </w:r>
          </w:p>
        </w:tc>
      </w:tr>
      <w:tr w:rsidR="00A72463" w:rsidRPr="00A72463" w:rsidTr="00A72463">
        <w:trPr>
          <w:trHeight w:val="315"/>
        </w:trPr>
        <w:tc>
          <w:tcPr>
            <w:tcW w:w="2831" w:type="dxa"/>
            <w:tcBorders>
              <w:top w:val="nil"/>
              <w:left w:val="single" w:sz="8" w:space="0" w:color="auto"/>
              <w:bottom w:val="single" w:sz="8" w:space="0" w:color="auto"/>
              <w:right w:val="single" w:sz="8" w:space="0" w:color="auto"/>
            </w:tcBorders>
            <w:shd w:val="clear" w:color="auto" w:fill="auto"/>
            <w:noWrap/>
            <w:vAlign w:val="bottom"/>
          </w:tcPr>
          <w:p w:rsidR="00A72463" w:rsidRPr="00A72463" w:rsidRDefault="00A72463" w:rsidP="00A72463">
            <w:pPr>
              <w:rPr>
                <w:rFonts w:ascii="Arial" w:hAnsi="Arial" w:cs="Arial"/>
                <w:color w:val="000000"/>
                <w:sz w:val="16"/>
                <w:szCs w:val="16"/>
              </w:rPr>
            </w:pPr>
            <w:r w:rsidRPr="00A72463">
              <w:rPr>
                <w:rFonts w:ascii="Arial" w:hAnsi="Arial" w:cs="Arial"/>
                <w:color w:val="000000"/>
                <w:sz w:val="16"/>
                <w:szCs w:val="16"/>
              </w:rPr>
              <w:t>Выручка от продаж товаров</w:t>
            </w:r>
          </w:p>
        </w:tc>
        <w:tc>
          <w:tcPr>
            <w:tcW w:w="981"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369814</w:t>
            </w:r>
          </w:p>
        </w:tc>
        <w:tc>
          <w:tcPr>
            <w:tcW w:w="1442"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240518</w:t>
            </w:r>
          </w:p>
        </w:tc>
        <w:tc>
          <w:tcPr>
            <w:tcW w:w="1048"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129296</w:t>
            </w:r>
          </w:p>
        </w:tc>
      </w:tr>
      <w:tr w:rsidR="00A72463" w:rsidRPr="00A72463" w:rsidTr="00A72463">
        <w:trPr>
          <w:trHeight w:val="315"/>
        </w:trPr>
        <w:tc>
          <w:tcPr>
            <w:tcW w:w="2831" w:type="dxa"/>
            <w:tcBorders>
              <w:top w:val="nil"/>
              <w:left w:val="single" w:sz="8" w:space="0" w:color="auto"/>
              <w:bottom w:val="single" w:sz="8" w:space="0" w:color="auto"/>
              <w:right w:val="single" w:sz="8" w:space="0" w:color="auto"/>
            </w:tcBorders>
            <w:shd w:val="clear" w:color="auto" w:fill="auto"/>
            <w:noWrap/>
            <w:vAlign w:val="bottom"/>
          </w:tcPr>
          <w:p w:rsidR="00A72463" w:rsidRPr="00A72463" w:rsidRDefault="00A72463" w:rsidP="00A72463">
            <w:pPr>
              <w:rPr>
                <w:rFonts w:ascii="Arial" w:hAnsi="Arial" w:cs="Arial"/>
                <w:color w:val="000000"/>
                <w:sz w:val="16"/>
                <w:szCs w:val="16"/>
              </w:rPr>
            </w:pPr>
            <w:r w:rsidRPr="00A72463">
              <w:rPr>
                <w:rFonts w:ascii="Arial" w:hAnsi="Arial" w:cs="Arial"/>
                <w:color w:val="000000"/>
                <w:sz w:val="16"/>
                <w:szCs w:val="16"/>
              </w:rPr>
              <w:t>Себестоимость продаж товаров</w:t>
            </w:r>
          </w:p>
        </w:tc>
        <w:tc>
          <w:tcPr>
            <w:tcW w:w="981"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-283831</w:t>
            </w:r>
          </w:p>
        </w:tc>
        <w:tc>
          <w:tcPr>
            <w:tcW w:w="1442"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-198028</w:t>
            </w:r>
          </w:p>
        </w:tc>
        <w:tc>
          <w:tcPr>
            <w:tcW w:w="1048"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-85803</w:t>
            </w:r>
          </w:p>
        </w:tc>
      </w:tr>
      <w:tr w:rsidR="00A72463" w:rsidRPr="00A72463" w:rsidTr="00A72463">
        <w:trPr>
          <w:trHeight w:val="315"/>
        </w:trPr>
        <w:tc>
          <w:tcPr>
            <w:tcW w:w="2831" w:type="dxa"/>
            <w:tcBorders>
              <w:top w:val="nil"/>
              <w:left w:val="single" w:sz="8" w:space="0" w:color="auto"/>
              <w:bottom w:val="single" w:sz="8" w:space="0" w:color="auto"/>
              <w:right w:val="single" w:sz="8" w:space="0" w:color="auto"/>
            </w:tcBorders>
            <w:shd w:val="clear" w:color="auto" w:fill="auto"/>
            <w:noWrap/>
            <w:vAlign w:val="bottom"/>
          </w:tcPr>
          <w:p w:rsidR="00A72463" w:rsidRPr="00A72463" w:rsidRDefault="00A72463" w:rsidP="00A72463">
            <w:pPr>
              <w:rPr>
                <w:rFonts w:ascii="Arial" w:hAnsi="Arial" w:cs="Arial"/>
                <w:color w:val="000000"/>
                <w:sz w:val="16"/>
                <w:szCs w:val="16"/>
              </w:rPr>
            </w:pPr>
            <w:r w:rsidRPr="00A72463">
              <w:rPr>
                <w:rFonts w:ascii="Arial" w:hAnsi="Arial" w:cs="Arial"/>
                <w:color w:val="000000"/>
                <w:sz w:val="16"/>
                <w:szCs w:val="16"/>
              </w:rPr>
              <w:t>коммерческие расходы</w:t>
            </w:r>
          </w:p>
        </w:tc>
        <w:tc>
          <w:tcPr>
            <w:tcW w:w="981"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-11029</w:t>
            </w:r>
          </w:p>
        </w:tc>
        <w:tc>
          <w:tcPr>
            <w:tcW w:w="1442"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-7556</w:t>
            </w:r>
          </w:p>
        </w:tc>
        <w:tc>
          <w:tcPr>
            <w:tcW w:w="1048"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-3473</w:t>
            </w:r>
          </w:p>
        </w:tc>
      </w:tr>
      <w:tr w:rsidR="00A72463" w:rsidRPr="00A72463" w:rsidTr="00A72463">
        <w:trPr>
          <w:trHeight w:val="315"/>
        </w:trPr>
        <w:tc>
          <w:tcPr>
            <w:tcW w:w="2831" w:type="dxa"/>
            <w:tcBorders>
              <w:top w:val="nil"/>
              <w:left w:val="single" w:sz="8" w:space="0" w:color="auto"/>
              <w:bottom w:val="single" w:sz="8" w:space="0" w:color="auto"/>
              <w:right w:val="single" w:sz="8" w:space="0" w:color="auto"/>
            </w:tcBorders>
            <w:shd w:val="clear" w:color="auto" w:fill="auto"/>
            <w:noWrap/>
            <w:vAlign w:val="bottom"/>
          </w:tcPr>
          <w:p w:rsidR="00A72463" w:rsidRPr="00A72463" w:rsidRDefault="00A72463" w:rsidP="00A72463">
            <w:pPr>
              <w:rPr>
                <w:rFonts w:ascii="Arial" w:hAnsi="Arial" w:cs="Arial"/>
                <w:color w:val="000000"/>
                <w:sz w:val="16"/>
                <w:szCs w:val="16"/>
              </w:rPr>
            </w:pPr>
            <w:r w:rsidRPr="00A72463">
              <w:rPr>
                <w:rFonts w:ascii="Arial" w:hAnsi="Arial" w:cs="Arial"/>
                <w:color w:val="000000"/>
                <w:sz w:val="16"/>
                <w:szCs w:val="16"/>
              </w:rPr>
              <w:t>прибыль от продаж</w:t>
            </w:r>
          </w:p>
        </w:tc>
        <w:tc>
          <w:tcPr>
            <w:tcW w:w="981"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74954</w:t>
            </w:r>
          </w:p>
        </w:tc>
        <w:tc>
          <w:tcPr>
            <w:tcW w:w="1442"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34934</w:t>
            </w:r>
          </w:p>
        </w:tc>
        <w:tc>
          <w:tcPr>
            <w:tcW w:w="1048"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40020</w:t>
            </w:r>
          </w:p>
        </w:tc>
      </w:tr>
      <w:tr w:rsidR="00A72463" w:rsidRPr="00A72463" w:rsidTr="00A72463">
        <w:trPr>
          <w:trHeight w:val="315"/>
        </w:trPr>
        <w:tc>
          <w:tcPr>
            <w:tcW w:w="2831" w:type="dxa"/>
            <w:tcBorders>
              <w:top w:val="nil"/>
              <w:left w:val="single" w:sz="8" w:space="0" w:color="auto"/>
              <w:bottom w:val="single" w:sz="8" w:space="0" w:color="auto"/>
              <w:right w:val="single" w:sz="8" w:space="0" w:color="auto"/>
            </w:tcBorders>
            <w:shd w:val="clear" w:color="auto" w:fill="auto"/>
            <w:noWrap/>
            <w:vAlign w:val="bottom"/>
          </w:tcPr>
          <w:p w:rsidR="00A72463" w:rsidRPr="00A72463" w:rsidRDefault="00A72463" w:rsidP="00A72463">
            <w:pPr>
              <w:rPr>
                <w:rFonts w:ascii="Arial" w:hAnsi="Arial" w:cs="Arial"/>
                <w:color w:val="000000"/>
                <w:sz w:val="16"/>
                <w:szCs w:val="16"/>
              </w:rPr>
            </w:pPr>
            <w:r w:rsidRPr="00A72463">
              <w:rPr>
                <w:rFonts w:ascii="Arial" w:hAnsi="Arial" w:cs="Arial"/>
                <w:color w:val="000000"/>
                <w:sz w:val="16"/>
                <w:szCs w:val="16"/>
              </w:rPr>
              <w:t>Рентабельность продаж</w:t>
            </w:r>
          </w:p>
        </w:tc>
        <w:tc>
          <w:tcPr>
            <w:tcW w:w="981"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0,2026803</w:t>
            </w:r>
          </w:p>
        </w:tc>
        <w:tc>
          <w:tcPr>
            <w:tcW w:w="1442"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0,1452448</w:t>
            </w:r>
          </w:p>
        </w:tc>
        <w:tc>
          <w:tcPr>
            <w:tcW w:w="1048"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0,0574354</w:t>
            </w:r>
          </w:p>
        </w:tc>
      </w:tr>
      <w:tr w:rsidR="00A72463" w:rsidRPr="00A72463" w:rsidTr="00A72463">
        <w:trPr>
          <w:trHeight w:val="315"/>
        </w:trPr>
        <w:tc>
          <w:tcPr>
            <w:tcW w:w="2831" w:type="dxa"/>
            <w:tcBorders>
              <w:top w:val="nil"/>
              <w:left w:val="single" w:sz="8" w:space="0" w:color="auto"/>
              <w:bottom w:val="single" w:sz="8" w:space="0" w:color="auto"/>
              <w:right w:val="single" w:sz="8" w:space="0" w:color="auto"/>
            </w:tcBorders>
            <w:shd w:val="clear" w:color="auto" w:fill="auto"/>
            <w:noWrap/>
            <w:vAlign w:val="bottom"/>
          </w:tcPr>
          <w:p w:rsidR="00A72463" w:rsidRPr="00A72463" w:rsidRDefault="00A72463" w:rsidP="00A72463">
            <w:pPr>
              <w:rPr>
                <w:rFonts w:ascii="Arial" w:hAnsi="Arial" w:cs="Arial"/>
                <w:color w:val="000000"/>
                <w:sz w:val="16"/>
                <w:szCs w:val="16"/>
              </w:rPr>
            </w:pPr>
            <w:r w:rsidRPr="00A72463">
              <w:rPr>
                <w:rFonts w:ascii="Arial" w:hAnsi="Arial" w:cs="Arial"/>
                <w:color w:val="000000"/>
                <w:sz w:val="16"/>
                <w:szCs w:val="16"/>
              </w:rPr>
              <w:t>Уровень себестоимости</w:t>
            </w:r>
          </w:p>
        </w:tc>
        <w:tc>
          <w:tcPr>
            <w:tcW w:w="981"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-0,7674966</w:t>
            </w:r>
          </w:p>
        </w:tc>
        <w:tc>
          <w:tcPr>
            <w:tcW w:w="1442"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-0,8233396</w:t>
            </w:r>
          </w:p>
        </w:tc>
        <w:tc>
          <w:tcPr>
            <w:tcW w:w="1048" w:type="dxa"/>
            <w:tcBorders>
              <w:top w:val="nil"/>
              <w:left w:val="nil"/>
              <w:bottom w:val="single" w:sz="8" w:space="0" w:color="auto"/>
              <w:right w:val="single" w:sz="8" w:space="0" w:color="auto"/>
            </w:tcBorders>
            <w:shd w:val="clear" w:color="auto" w:fill="auto"/>
            <w:noWrap/>
            <w:vAlign w:val="bottom"/>
          </w:tcPr>
          <w:p w:rsidR="00A72463" w:rsidRPr="00A72463" w:rsidRDefault="00A72463" w:rsidP="00A72463">
            <w:pPr>
              <w:jc w:val="center"/>
              <w:rPr>
                <w:rFonts w:ascii="Arial" w:hAnsi="Arial" w:cs="Arial"/>
                <w:color w:val="000000"/>
                <w:sz w:val="16"/>
                <w:szCs w:val="16"/>
              </w:rPr>
            </w:pPr>
            <w:r w:rsidRPr="00A72463">
              <w:rPr>
                <w:rFonts w:ascii="Arial" w:hAnsi="Arial" w:cs="Arial"/>
                <w:color w:val="000000"/>
                <w:sz w:val="16"/>
                <w:szCs w:val="16"/>
              </w:rPr>
              <w:t>0,0558430</w:t>
            </w:r>
          </w:p>
        </w:tc>
      </w:tr>
    </w:tbl>
    <w:p w:rsidR="0073649D" w:rsidRDefault="0073649D" w:rsidP="0073649D">
      <w:pPr>
        <w:widowControl w:val="0"/>
        <w:shd w:val="clear" w:color="auto" w:fill="FFFFFF"/>
        <w:tabs>
          <w:tab w:val="left" w:pos="576"/>
        </w:tabs>
        <w:autoSpaceDE w:val="0"/>
        <w:autoSpaceDN w:val="0"/>
        <w:adjustRightInd w:val="0"/>
        <w:ind w:firstLine="709"/>
        <w:jc w:val="both"/>
      </w:pPr>
    </w:p>
    <w:p w:rsidR="00A72463" w:rsidRDefault="00A72463" w:rsidP="0073649D">
      <w:pPr>
        <w:widowControl w:val="0"/>
        <w:shd w:val="clear" w:color="auto" w:fill="FFFFFF"/>
        <w:tabs>
          <w:tab w:val="left" w:pos="576"/>
        </w:tabs>
        <w:autoSpaceDE w:val="0"/>
        <w:autoSpaceDN w:val="0"/>
        <w:adjustRightInd w:val="0"/>
        <w:ind w:firstLine="709"/>
        <w:jc w:val="both"/>
      </w:pPr>
    </w:p>
    <w:p w:rsidR="00A72463" w:rsidRDefault="00A72463" w:rsidP="0073649D">
      <w:pPr>
        <w:widowControl w:val="0"/>
        <w:shd w:val="clear" w:color="auto" w:fill="FFFFFF"/>
        <w:tabs>
          <w:tab w:val="left" w:pos="576"/>
        </w:tabs>
        <w:autoSpaceDE w:val="0"/>
        <w:autoSpaceDN w:val="0"/>
        <w:adjustRightInd w:val="0"/>
        <w:ind w:firstLine="709"/>
        <w:jc w:val="both"/>
      </w:pPr>
    </w:p>
    <w:p w:rsidR="008B5A8D" w:rsidRDefault="008B5A8D" w:rsidP="00357EFB">
      <w:pPr>
        <w:widowControl w:val="0"/>
        <w:tabs>
          <w:tab w:val="left" w:pos="8520"/>
        </w:tabs>
        <w:autoSpaceDE w:val="0"/>
        <w:autoSpaceDN w:val="0"/>
        <w:adjustRightInd w:val="0"/>
        <w:spacing w:line="360" w:lineRule="auto"/>
        <w:rPr>
          <w:sz w:val="24"/>
          <w:szCs w:val="24"/>
        </w:rPr>
      </w:pPr>
    </w:p>
    <w:p w:rsidR="00C44804" w:rsidRPr="00357EFB" w:rsidRDefault="00C44804" w:rsidP="00357EFB">
      <w:pPr>
        <w:widowControl w:val="0"/>
        <w:tabs>
          <w:tab w:val="left" w:pos="8520"/>
        </w:tabs>
        <w:autoSpaceDE w:val="0"/>
        <w:autoSpaceDN w:val="0"/>
        <w:adjustRightInd w:val="0"/>
        <w:spacing w:line="360" w:lineRule="auto"/>
        <w:rPr>
          <w:sz w:val="24"/>
          <w:szCs w:val="24"/>
        </w:rPr>
      </w:pPr>
      <w:r w:rsidRPr="00357EFB">
        <w:rPr>
          <w:sz w:val="24"/>
          <w:szCs w:val="24"/>
        </w:rPr>
        <w:t>1. Влияние фактора «выручка от продаж»</w:t>
      </w:r>
    </w:p>
    <w:p w:rsidR="00C44804" w:rsidRPr="00357EFB" w:rsidRDefault="00C44804" w:rsidP="00357EFB">
      <w:pPr>
        <w:widowControl w:val="0"/>
        <w:autoSpaceDE w:val="0"/>
        <w:autoSpaceDN w:val="0"/>
        <w:adjustRightInd w:val="0"/>
        <w:spacing w:line="360" w:lineRule="auto"/>
        <w:rPr>
          <w:b/>
          <w:sz w:val="24"/>
          <w:szCs w:val="24"/>
        </w:rPr>
      </w:pPr>
      <w:r w:rsidRPr="00357EFB">
        <w:rPr>
          <w:sz w:val="24"/>
          <w:szCs w:val="24"/>
        </w:rPr>
        <w:t>±∆1 = (В1 – В0)*</w:t>
      </w:r>
      <w:r w:rsidRPr="00357EFB">
        <w:rPr>
          <w:sz w:val="24"/>
          <w:szCs w:val="24"/>
          <w:lang w:val="en-US"/>
        </w:rPr>
        <w:t>R</w:t>
      </w:r>
      <w:r w:rsidRPr="00357EFB">
        <w:rPr>
          <w:sz w:val="24"/>
          <w:szCs w:val="24"/>
        </w:rPr>
        <w:t>0 = (369814-240518)*0,1452448=18779,57</w:t>
      </w:r>
    </w:p>
    <w:p w:rsidR="00C44804" w:rsidRPr="00357EFB" w:rsidRDefault="00C44804" w:rsidP="00357EFB">
      <w:pPr>
        <w:widowControl w:val="0"/>
        <w:autoSpaceDE w:val="0"/>
        <w:autoSpaceDN w:val="0"/>
        <w:adjustRightInd w:val="0"/>
        <w:spacing w:line="360" w:lineRule="auto"/>
        <w:ind w:firstLine="709"/>
        <w:rPr>
          <w:sz w:val="24"/>
          <w:szCs w:val="24"/>
        </w:rPr>
      </w:pPr>
      <w:r w:rsidRPr="00357EFB">
        <w:rPr>
          <w:sz w:val="24"/>
          <w:szCs w:val="24"/>
        </w:rPr>
        <w:t>Изменение выручки от продаж может происходить за счет изменения цен на продукцию и изменения объема продаж.</w:t>
      </w:r>
    </w:p>
    <w:p w:rsidR="00C44804" w:rsidRPr="00357EFB" w:rsidRDefault="00C44804" w:rsidP="00357EFB">
      <w:pPr>
        <w:widowControl w:val="0"/>
        <w:autoSpaceDE w:val="0"/>
        <w:autoSpaceDN w:val="0"/>
        <w:adjustRightInd w:val="0"/>
        <w:spacing w:line="360" w:lineRule="auto"/>
        <w:ind w:firstLine="709"/>
        <w:rPr>
          <w:sz w:val="24"/>
          <w:szCs w:val="24"/>
        </w:rPr>
      </w:pPr>
      <w:r w:rsidRPr="00357EFB">
        <w:rPr>
          <w:sz w:val="24"/>
          <w:szCs w:val="24"/>
        </w:rPr>
        <w:t>а) влияние фактора «цена»</w:t>
      </w:r>
    </w:p>
    <w:p w:rsidR="00C44804" w:rsidRPr="00357EFB" w:rsidRDefault="00C44804" w:rsidP="00357EFB">
      <w:pPr>
        <w:widowControl w:val="0"/>
        <w:autoSpaceDE w:val="0"/>
        <w:autoSpaceDN w:val="0"/>
        <w:adjustRightInd w:val="0"/>
        <w:spacing w:line="360" w:lineRule="auto"/>
        <w:ind w:firstLine="709"/>
        <w:rPr>
          <w:sz w:val="24"/>
          <w:szCs w:val="24"/>
        </w:rPr>
      </w:pPr>
      <w:r w:rsidRPr="00357EFB">
        <w:rPr>
          <w:sz w:val="24"/>
          <w:szCs w:val="24"/>
        </w:rPr>
        <w:t>При проведении анализа необходимо учитывать влияние инфляции на изменение выручки. С этой целью выручку отчетного периода корректируем на индекс роста цен (</w:t>
      </w:r>
      <w:r w:rsidR="00F85955" w:rsidRPr="00357EFB">
        <w:rPr>
          <w:sz w:val="24"/>
          <w:szCs w:val="24"/>
        </w:rPr>
        <w:t>1,12</w:t>
      </w:r>
      <w:r w:rsidRPr="00357EFB">
        <w:rPr>
          <w:sz w:val="24"/>
          <w:szCs w:val="24"/>
        </w:rPr>
        <w:t>), тем самым, приводя ее к сопоставимым ценам к выручке базисного периода.</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В* = В1/</w:t>
      </w:r>
      <w:r w:rsidRPr="00357EFB">
        <w:rPr>
          <w:sz w:val="24"/>
          <w:szCs w:val="24"/>
          <w:lang w:val="en-US"/>
        </w:rPr>
        <w:t>I</w:t>
      </w:r>
      <w:r w:rsidRPr="00357EFB">
        <w:rPr>
          <w:sz w:val="24"/>
          <w:szCs w:val="24"/>
        </w:rPr>
        <w:t>цен, где</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В* - выручка отчетного периода, скорректированная на индекс роста цен</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В1 – выручка отчетного периода</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 xml:space="preserve">В* = </w:t>
      </w:r>
      <w:r w:rsidR="00F85955" w:rsidRPr="00357EFB">
        <w:rPr>
          <w:sz w:val="24"/>
          <w:szCs w:val="24"/>
        </w:rPr>
        <w:t>369814</w:t>
      </w:r>
      <w:r w:rsidRPr="00357EFB">
        <w:rPr>
          <w:sz w:val="24"/>
          <w:szCs w:val="24"/>
        </w:rPr>
        <w:t>/1,1</w:t>
      </w:r>
      <w:r w:rsidR="00F85955" w:rsidRPr="00357EFB">
        <w:rPr>
          <w:sz w:val="24"/>
          <w:szCs w:val="24"/>
        </w:rPr>
        <w:t>2</w:t>
      </w:r>
      <w:r w:rsidRPr="00357EFB">
        <w:rPr>
          <w:sz w:val="24"/>
          <w:szCs w:val="24"/>
        </w:rPr>
        <w:t>=</w:t>
      </w:r>
      <w:r w:rsidR="00F85955" w:rsidRPr="00357EFB">
        <w:rPr>
          <w:sz w:val="24"/>
          <w:szCs w:val="24"/>
        </w:rPr>
        <w:t>330191,07</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∆а = (В1 – В*)*</w:t>
      </w:r>
      <w:r w:rsidRPr="00357EFB">
        <w:rPr>
          <w:sz w:val="24"/>
          <w:szCs w:val="24"/>
          <w:lang w:val="en-US"/>
        </w:rPr>
        <w:t>R</w:t>
      </w:r>
      <w:r w:rsidRPr="00357EFB">
        <w:rPr>
          <w:sz w:val="24"/>
          <w:szCs w:val="24"/>
        </w:rPr>
        <w:t>0 = (</w:t>
      </w:r>
      <w:r w:rsidR="00F85955" w:rsidRPr="00357EFB">
        <w:rPr>
          <w:sz w:val="24"/>
          <w:szCs w:val="24"/>
        </w:rPr>
        <w:t>369814-330191,07</w:t>
      </w:r>
      <w:r w:rsidRPr="00357EFB">
        <w:rPr>
          <w:sz w:val="24"/>
          <w:szCs w:val="24"/>
        </w:rPr>
        <w:t>)*</w:t>
      </w:r>
      <w:r w:rsidR="00F85955" w:rsidRPr="00357EFB">
        <w:rPr>
          <w:sz w:val="24"/>
          <w:szCs w:val="24"/>
        </w:rPr>
        <w:t>0,1452448</w:t>
      </w:r>
      <w:r w:rsidRPr="00357EFB">
        <w:rPr>
          <w:sz w:val="24"/>
          <w:szCs w:val="24"/>
        </w:rPr>
        <w:t>=</w:t>
      </w:r>
      <w:r w:rsidR="00F85955" w:rsidRPr="00357EFB">
        <w:rPr>
          <w:sz w:val="24"/>
          <w:szCs w:val="24"/>
        </w:rPr>
        <w:t>5755,02</w:t>
      </w:r>
    </w:p>
    <w:p w:rsidR="00C44804" w:rsidRPr="00357EFB" w:rsidRDefault="00C44804" w:rsidP="00357EFB">
      <w:pPr>
        <w:widowControl w:val="0"/>
        <w:autoSpaceDE w:val="0"/>
        <w:autoSpaceDN w:val="0"/>
        <w:adjustRightInd w:val="0"/>
        <w:spacing w:line="360" w:lineRule="auto"/>
        <w:ind w:left="720"/>
        <w:rPr>
          <w:sz w:val="24"/>
          <w:szCs w:val="24"/>
        </w:rPr>
      </w:pPr>
      <w:r w:rsidRPr="00357EFB">
        <w:rPr>
          <w:sz w:val="24"/>
          <w:szCs w:val="24"/>
        </w:rPr>
        <w:t>б) влияние фактора «объем продаж»</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∆б = ((В1 – В0) – (В1 – В*))*</w:t>
      </w:r>
      <w:r w:rsidRPr="00357EFB">
        <w:rPr>
          <w:sz w:val="24"/>
          <w:szCs w:val="24"/>
          <w:lang w:val="en-US"/>
        </w:rPr>
        <w:t>R</w:t>
      </w:r>
      <w:r w:rsidRPr="00357EFB">
        <w:rPr>
          <w:sz w:val="24"/>
          <w:szCs w:val="24"/>
        </w:rPr>
        <w:t>0 = ((</w:t>
      </w:r>
      <w:r w:rsidR="00F85955" w:rsidRPr="00357EFB">
        <w:rPr>
          <w:sz w:val="24"/>
          <w:szCs w:val="24"/>
        </w:rPr>
        <w:t>369814</w:t>
      </w:r>
      <w:r w:rsidRPr="00357EFB">
        <w:rPr>
          <w:sz w:val="24"/>
          <w:szCs w:val="24"/>
        </w:rPr>
        <w:t>-</w:t>
      </w:r>
      <w:r w:rsidR="00F85955" w:rsidRPr="00357EFB">
        <w:rPr>
          <w:sz w:val="24"/>
          <w:szCs w:val="24"/>
        </w:rPr>
        <w:t>240518</w:t>
      </w:r>
      <w:r w:rsidRPr="00357EFB">
        <w:rPr>
          <w:sz w:val="24"/>
          <w:szCs w:val="24"/>
        </w:rPr>
        <w:t>)-(</w:t>
      </w:r>
      <w:r w:rsidR="00F85955" w:rsidRPr="00357EFB">
        <w:rPr>
          <w:sz w:val="24"/>
          <w:szCs w:val="24"/>
        </w:rPr>
        <w:t>369814</w:t>
      </w:r>
      <w:r w:rsidRPr="00357EFB">
        <w:rPr>
          <w:sz w:val="24"/>
          <w:szCs w:val="24"/>
        </w:rPr>
        <w:t>-</w:t>
      </w:r>
      <w:r w:rsidR="00F85955" w:rsidRPr="00357EFB">
        <w:rPr>
          <w:sz w:val="24"/>
          <w:szCs w:val="24"/>
        </w:rPr>
        <w:t>330191,07))*0,1452448</w:t>
      </w:r>
      <w:r w:rsidRPr="00357EFB">
        <w:rPr>
          <w:sz w:val="24"/>
          <w:szCs w:val="24"/>
        </w:rPr>
        <w:t xml:space="preserve">= </w:t>
      </w:r>
      <w:r w:rsidR="00F85955" w:rsidRPr="00357EFB">
        <w:rPr>
          <w:sz w:val="24"/>
          <w:szCs w:val="24"/>
        </w:rPr>
        <w:t>13024,55</w:t>
      </w:r>
    </w:p>
    <w:p w:rsidR="00C44804" w:rsidRPr="00357EFB" w:rsidRDefault="00C44804" w:rsidP="00357EFB">
      <w:pPr>
        <w:widowControl w:val="0"/>
        <w:tabs>
          <w:tab w:val="left" w:pos="5610"/>
          <w:tab w:val="left" w:pos="6165"/>
        </w:tabs>
        <w:autoSpaceDE w:val="0"/>
        <w:autoSpaceDN w:val="0"/>
        <w:adjustRightInd w:val="0"/>
        <w:spacing w:line="360" w:lineRule="auto"/>
        <w:rPr>
          <w:sz w:val="24"/>
          <w:szCs w:val="24"/>
        </w:rPr>
      </w:pPr>
      <w:r w:rsidRPr="00357EFB">
        <w:rPr>
          <w:sz w:val="24"/>
          <w:szCs w:val="24"/>
        </w:rPr>
        <w:t xml:space="preserve">∆ = ∆а + ∆б = </w:t>
      </w:r>
      <w:r w:rsidR="00F85955" w:rsidRPr="00357EFB">
        <w:rPr>
          <w:sz w:val="24"/>
          <w:szCs w:val="24"/>
        </w:rPr>
        <w:t>5755,02</w:t>
      </w:r>
      <w:r w:rsidRPr="00357EFB">
        <w:rPr>
          <w:sz w:val="24"/>
          <w:szCs w:val="24"/>
        </w:rPr>
        <w:t>+</w:t>
      </w:r>
      <w:r w:rsidR="00F85955" w:rsidRPr="00357EFB">
        <w:rPr>
          <w:sz w:val="24"/>
          <w:szCs w:val="24"/>
        </w:rPr>
        <w:t>13024,55</w:t>
      </w:r>
      <w:r w:rsidRPr="00357EFB">
        <w:rPr>
          <w:sz w:val="24"/>
          <w:szCs w:val="24"/>
        </w:rPr>
        <w:t xml:space="preserve"> =</w:t>
      </w:r>
      <w:r w:rsidR="00F85955" w:rsidRPr="00357EFB">
        <w:rPr>
          <w:sz w:val="24"/>
          <w:szCs w:val="24"/>
        </w:rPr>
        <w:t>18779,57</w:t>
      </w:r>
    </w:p>
    <w:p w:rsidR="00F85955" w:rsidRPr="00357EFB" w:rsidRDefault="00F85955" w:rsidP="00357EFB">
      <w:pPr>
        <w:widowControl w:val="0"/>
        <w:tabs>
          <w:tab w:val="left" w:pos="5610"/>
          <w:tab w:val="left" w:pos="6165"/>
        </w:tabs>
        <w:autoSpaceDE w:val="0"/>
        <w:autoSpaceDN w:val="0"/>
        <w:adjustRightInd w:val="0"/>
        <w:spacing w:line="360" w:lineRule="auto"/>
        <w:ind w:firstLine="709"/>
        <w:rPr>
          <w:b/>
          <w:sz w:val="24"/>
          <w:szCs w:val="24"/>
        </w:rPr>
      </w:pPr>
      <w:r w:rsidRPr="00357EFB">
        <w:rPr>
          <w:b/>
          <w:sz w:val="24"/>
          <w:szCs w:val="24"/>
        </w:rPr>
        <w:t>18779,57=18779,57</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2. Влияние фактора «себестоимость продаж»</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±∆2 = (УС1 – УС0)*В1 = (</w:t>
      </w:r>
      <w:r w:rsidR="00357EFB" w:rsidRPr="00357EFB">
        <w:rPr>
          <w:sz w:val="24"/>
          <w:szCs w:val="24"/>
        </w:rPr>
        <w:t>-283831-(</w:t>
      </w:r>
      <w:r w:rsidRPr="00357EFB">
        <w:rPr>
          <w:sz w:val="24"/>
          <w:szCs w:val="24"/>
        </w:rPr>
        <w:t>-</w:t>
      </w:r>
      <w:r w:rsidR="00357EFB" w:rsidRPr="00357EFB">
        <w:rPr>
          <w:sz w:val="24"/>
          <w:szCs w:val="24"/>
        </w:rPr>
        <w:t>198028</w:t>
      </w:r>
      <w:r w:rsidRPr="00357EFB">
        <w:rPr>
          <w:sz w:val="24"/>
          <w:szCs w:val="24"/>
        </w:rPr>
        <w:t>)*</w:t>
      </w:r>
      <w:r w:rsidR="00357EFB" w:rsidRPr="00357EFB">
        <w:rPr>
          <w:sz w:val="24"/>
          <w:szCs w:val="24"/>
        </w:rPr>
        <w:t>369814</w:t>
      </w:r>
      <w:r w:rsidRPr="00357EFB">
        <w:rPr>
          <w:sz w:val="24"/>
          <w:szCs w:val="24"/>
        </w:rPr>
        <w:t>=</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 xml:space="preserve">     Следует учитывать, что расходы – фактор обратного влияния по отношению к прибыли, поэтому увеличение уровня себестоимости приведет к снижению прибыли от продаж.                                                                                                      </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 xml:space="preserve">  3. Влияние фактора «коммерческие расходы»</w:t>
      </w:r>
    </w:p>
    <w:p w:rsidR="00936DC4" w:rsidRDefault="00C44804" w:rsidP="00357EFB">
      <w:pPr>
        <w:widowControl w:val="0"/>
        <w:autoSpaceDE w:val="0"/>
        <w:autoSpaceDN w:val="0"/>
        <w:adjustRightInd w:val="0"/>
        <w:spacing w:line="360" w:lineRule="auto"/>
        <w:rPr>
          <w:sz w:val="24"/>
          <w:szCs w:val="24"/>
        </w:rPr>
      </w:pPr>
      <w:r w:rsidRPr="00357EFB">
        <w:rPr>
          <w:sz w:val="24"/>
          <w:szCs w:val="24"/>
        </w:rPr>
        <w:t>±∆3 = (УКР1 – УКР0)*В1 = (</w:t>
      </w:r>
      <w:r w:rsidR="00357EFB">
        <w:rPr>
          <w:sz w:val="24"/>
          <w:szCs w:val="24"/>
        </w:rPr>
        <w:t>-11029-(-7556)</w:t>
      </w:r>
      <w:r w:rsidRPr="00357EFB">
        <w:rPr>
          <w:sz w:val="24"/>
          <w:szCs w:val="24"/>
        </w:rPr>
        <w:t>)*</w:t>
      </w:r>
      <w:r w:rsidR="00357EFB">
        <w:rPr>
          <w:sz w:val="24"/>
          <w:szCs w:val="24"/>
        </w:rPr>
        <w:t>369814=</w:t>
      </w:r>
    </w:p>
    <w:p w:rsidR="00C44804" w:rsidRPr="00357EFB" w:rsidRDefault="00357EFB" w:rsidP="00357EFB">
      <w:pPr>
        <w:widowControl w:val="0"/>
        <w:autoSpaceDE w:val="0"/>
        <w:autoSpaceDN w:val="0"/>
        <w:adjustRightInd w:val="0"/>
        <w:spacing w:line="360" w:lineRule="auto"/>
        <w:rPr>
          <w:sz w:val="24"/>
          <w:szCs w:val="24"/>
        </w:rPr>
      </w:pPr>
      <w:r w:rsidRPr="00357EFB">
        <w:rPr>
          <w:sz w:val="24"/>
          <w:szCs w:val="24"/>
        </w:rPr>
        <w:t>4</w:t>
      </w:r>
      <w:r w:rsidR="00C44804" w:rsidRPr="00357EFB">
        <w:rPr>
          <w:sz w:val="24"/>
          <w:szCs w:val="24"/>
        </w:rPr>
        <w:t>. Общее изменение прибыли от продаж за счет всех факторов</w:t>
      </w:r>
    </w:p>
    <w:p w:rsidR="00C44804" w:rsidRPr="00357EFB" w:rsidRDefault="00C44804" w:rsidP="00357EFB">
      <w:pPr>
        <w:widowControl w:val="0"/>
        <w:autoSpaceDE w:val="0"/>
        <w:autoSpaceDN w:val="0"/>
        <w:adjustRightInd w:val="0"/>
        <w:spacing w:line="360" w:lineRule="auto"/>
        <w:rPr>
          <w:sz w:val="24"/>
          <w:szCs w:val="24"/>
        </w:rPr>
      </w:pPr>
      <w:r w:rsidRPr="00357EFB">
        <w:rPr>
          <w:sz w:val="24"/>
          <w:szCs w:val="24"/>
        </w:rPr>
        <w:t>±∆общ. = ±∆1</w:t>
      </w:r>
      <w:r w:rsidR="00936DC4">
        <w:rPr>
          <w:sz w:val="24"/>
          <w:szCs w:val="24"/>
        </w:rPr>
        <w:t xml:space="preserve"> ±∆2 ±∆3</w:t>
      </w:r>
      <w:r w:rsidRPr="00357EFB">
        <w:rPr>
          <w:sz w:val="24"/>
          <w:szCs w:val="24"/>
        </w:rPr>
        <w:t xml:space="preserve"> = </w:t>
      </w:r>
    </w:p>
    <w:p w:rsidR="00A72463" w:rsidRDefault="00A72463" w:rsidP="0073649D">
      <w:pPr>
        <w:widowControl w:val="0"/>
        <w:shd w:val="clear" w:color="auto" w:fill="FFFFFF"/>
        <w:tabs>
          <w:tab w:val="left" w:pos="576"/>
        </w:tabs>
        <w:autoSpaceDE w:val="0"/>
        <w:autoSpaceDN w:val="0"/>
        <w:adjustRightInd w:val="0"/>
        <w:ind w:firstLine="709"/>
        <w:jc w:val="both"/>
      </w:pPr>
    </w:p>
    <w:p w:rsidR="00936DC4" w:rsidRDefault="00936DC4" w:rsidP="00936DC4">
      <w:pPr>
        <w:widowControl w:val="0"/>
        <w:shd w:val="clear" w:color="auto" w:fill="FFFFFF"/>
        <w:tabs>
          <w:tab w:val="left" w:pos="576"/>
        </w:tabs>
        <w:autoSpaceDE w:val="0"/>
        <w:autoSpaceDN w:val="0"/>
        <w:adjustRightInd w:val="0"/>
        <w:spacing w:line="360" w:lineRule="auto"/>
        <w:rPr>
          <w:sz w:val="24"/>
          <w:szCs w:val="24"/>
        </w:rPr>
      </w:pPr>
    </w:p>
    <w:p w:rsidR="0073649D" w:rsidRPr="00936DC4" w:rsidRDefault="0073649D" w:rsidP="00936DC4">
      <w:pPr>
        <w:widowControl w:val="0"/>
        <w:shd w:val="clear" w:color="auto" w:fill="FFFFFF"/>
        <w:tabs>
          <w:tab w:val="left" w:pos="576"/>
        </w:tabs>
        <w:autoSpaceDE w:val="0"/>
        <w:autoSpaceDN w:val="0"/>
        <w:adjustRightInd w:val="0"/>
        <w:spacing w:line="360" w:lineRule="auto"/>
        <w:rPr>
          <w:sz w:val="24"/>
          <w:szCs w:val="24"/>
        </w:rPr>
      </w:pPr>
      <w:r w:rsidRPr="00936DC4">
        <w:rPr>
          <w:sz w:val="24"/>
          <w:szCs w:val="24"/>
        </w:rPr>
        <w:t xml:space="preserve">На основании произведенных расчетов можно отметить, что </w:t>
      </w:r>
      <w:r w:rsidR="00936DC4">
        <w:rPr>
          <w:sz w:val="24"/>
          <w:szCs w:val="24"/>
        </w:rPr>
        <w:t>снижение прибыли</w:t>
      </w:r>
      <w:r w:rsidRPr="00936DC4">
        <w:rPr>
          <w:sz w:val="24"/>
          <w:szCs w:val="24"/>
        </w:rPr>
        <w:t xml:space="preserve"> от продаж в отчетном периоде произошел под воздействием изменения таких факторов как выручка от продаж и рентабельность продаж товаров. </w:t>
      </w:r>
    </w:p>
    <w:p w:rsidR="0073649D" w:rsidRPr="00936DC4" w:rsidRDefault="0073649D" w:rsidP="00EF4719">
      <w:pPr>
        <w:widowControl w:val="0"/>
        <w:shd w:val="clear" w:color="auto" w:fill="FFFFFF"/>
        <w:tabs>
          <w:tab w:val="left" w:pos="576"/>
        </w:tabs>
        <w:autoSpaceDE w:val="0"/>
        <w:autoSpaceDN w:val="0"/>
        <w:adjustRightInd w:val="0"/>
        <w:spacing w:line="360" w:lineRule="auto"/>
        <w:rPr>
          <w:sz w:val="24"/>
          <w:szCs w:val="24"/>
        </w:rPr>
      </w:pPr>
      <w:r w:rsidRPr="00936DC4">
        <w:rPr>
          <w:sz w:val="24"/>
          <w:szCs w:val="24"/>
        </w:rPr>
        <w:t>Фактор «Выручка от продаж» является фактором прямого влияния по отношению к прибыли, таким образом, под влиянием снижения данного фактора происходит снижение прибыли от продаж и соответственно рост убытка от продаж. Снижение выручки от продаж в отчетном периоде произошло под влиянием изменения цен на продукцию в связи с инфляцией, повышения качества продукции и изменения натуральных объемов продаж продукции.</w:t>
      </w:r>
    </w:p>
    <w:tbl>
      <w:tblPr>
        <w:tblW w:w="7358" w:type="dxa"/>
        <w:jc w:val="center"/>
        <w:tblLook w:val="0000" w:firstRow="0" w:lastRow="0" w:firstColumn="0" w:lastColumn="0" w:noHBand="0" w:noVBand="0"/>
      </w:tblPr>
      <w:tblGrid>
        <w:gridCol w:w="3368"/>
        <w:gridCol w:w="1063"/>
        <w:gridCol w:w="1724"/>
        <w:gridCol w:w="1203"/>
      </w:tblGrid>
      <w:tr w:rsidR="0073649D" w:rsidRPr="008C64E7" w:rsidTr="006460D8">
        <w:trPr>
          <w:trHeight w:val="255"/>
          <w:jc w:val="center"/>
        </w:trPr>
        <w:tc>
          <w:tcPr>
            <w:tcW w:w="3368" w:type="dxa"/>
            <w:tcBorders>
              <w:top w:val="nil"/>
              <w:left w:val="nil"/>
              <w:bottom w:val="nil"/>
              <w:right w:val="nil"/>
            </w:tcBorders>
            <w:shd w:val="clear" w:color="auto" w:fill="auto"/>
            <w:noWrap/>
            <w:vAlign w:val="bottom"/>
          </w:tcPr>
          <w:p w:rsidR="0073649D" w:rsidRPr="008C64E7" w:rsidRDefault="0073649D" w:rsidP="002D2EFC">
            <w:pPr>
              <w:rPr>
                <w:rFonts w:ascii="Arial CYR" w:hAnsi="Arial CYR" w:cs="Arial CYR"/>
                <w:sz w:val="16"/>
                <w:szCs w:val="16"/>
              </w:rPr>
            </w:pPr>
          </w:p>
        </w:tc>
        <w:tc>
          <w:tcPr>
            <w:tcW w:w="1063" w:type="dxa"/>
            <w:tcBorders>
              <w:top w:val="nil"/>
              <w:left w:val="nil"/>
              <w:bottom w:val="nil"/>
              <w:right w:val="nil"/>
            </w:tcBorders>
            <w:shd w:val="clear" w:color="auto" w:fill="auto"/>
            <w:noWrap/>
            <w:vAlign w:val="bottom"/>
          </w:tcPr>
          <w:p w:rsidR="0073649D" w:rsidRPr="008C64E7" w:rsidRDefault="0073649D" w:rsidP="002D2EFC">
            <w:pPr>
              <w:rPr>
                <w:rFonts w:ascii="Arial CYR" w:hAnsi="Arial CYR" w:cs="Arial CYR"/>
                <w:sz w:val="16"/>
                <w:szCs w:val="16"/>
              </w:rPr>
            </w:pPr>
          </w:p>
        </w:tc>
        <w:tc>
          <w:tcPr>
            <w:tcW w:w="1724" w:type="dxa"/>
            <w:tcBorders>
              <w:top w:val="nil"/>
              <w:left w:val="nil"/>
              <w:bottom w:val="nil"/>
              <w:right w:val="nil"/>
            </w:tcBorders>
            <w:shd w:val="clear" w:color="auto" w:fill="auto"/>
            <w:noWrap/>
            <w:vAlign w:val="bottom"/>
          </w:tcPr>
          <w:p w:rsidR="0073649D" w:rsidRDefault="0073649D" w:rsidP="002D2EFC">
            <w:pPr>
              <w:rPr>
                <w:rFonts w:ascii="Arial CYR" w:hAnsi="Arial CYR" w:cs="Arial CYR"/>
                <w:sz w:val="16"/>
                <w:szCs w:val="16"/>
              </w:rPr>
            </w:pPr>
          </w:p>
          <w:p w:rsidR="00936DC4" w:rsidRDefault="00936DC4" w:rsidP="002D2EFC">
            <w:pPr>
              <w:rPr>
                <w:rFonts w:ascii="Arial CYR" w:hAnsi="Arial CYR" w:cs="Arial CYR"/>
                <w:sz w:val="16"/>
                <w:szCs w:val="16"/>
              </w:rPr>
            </w:pPr>
          </w:p>
          <w:p w:rsidR="00936DC4" w:rsidRPr="008C64E7" w:rsidRDefault="00936DC4" w:rsidP="002D2EFC">
            <w:pPr>
              <w:rPr>
                <w:rFonts w:ascii="Arial CYR" w:hAnsi="Arial CYR" w:cs="Arial CYR"/>
                <w:sz w:val="16"/>
                <w:szCs w:val="16"/>
              </w:rPr>
            </w:pPr>
          </w:p>
        </w:tc>
        <w:tc>
          <w:tcPr>
            <w:tcW w:w="1203" w:type="dxa"/>
            <w:tcBorders>
              <w:top w:val="nil"/>
              <w:left w:val="nil"/>
              <w:bottom w:val="nil"/>
              <w:right w:val="nil"/>
            </w:tcBorders>
            <w:shd w:val="clear" w:color="auto" w:fill="auto"/>
            <w:noWrap/>
            <w:vAlign w:val="bottom"/>
          </w:tcPr>
          <w:p w:rsidR="00321500" w:rsidRDefault="00321500" w:rsidP="00936DC4">
            <w:pPr>
              <w:rPr>
                <w:rFonts w:ascii="Arial CYR" w:hAnsi="Arial CYR" w:cs="Arial CYR"/>
                <w:sz w:val="16"/>
                <w:szCs w:val="16"/>
              </w:rPr>
            </w:pPr>
          </w:p>
          <w:p w:rsidR="00321500" w:rsidRDefault="00321500" w:rsidP="002D2EFC">
            <w:pPr>
              <w:jc w:val="right"/>
              <w:rPr>
                <w:rFonts w:ascii="Arial CYR" w:hAnsi="Arial CYR" w:cs="Arial CYR"/>
                <w:sz w:val="16"/>
                <w:szCs w:val="16"/>
              </w:rPr>
            </w:pPr>
          </w:p>
          <w:p w:rsidR="00EF4719" w:rsidRDefault="00EF4719" w:rsidP="002D2EFC">
            <w:pPr>
              <w:jc w:val="right"/>
              <w:rPr>
                <w:rFonts w:ascii="Arial CYR" w:hAnsi="Arial CYR" w:cs="Arial CYR"/>
                <w:sz w:val="16"/>
                <w:szCs w:val="16"/>
              </w:rPr>
            </w:pPr>
          </w:p>
          <w:p w:rsidR="00EF4719" w:rsidRDefault="00EF4719" w:rsidP="002D2EFC">
            <w:pPr>
              <w:jc w:val="right"/>
              <w:rPr>
                <w:rFonts w:ascii="Arial CYR" w:hAnsi="Arial CYR" w:cs="Arial CYR"/>
                <w:sz w:val="16"/>
                <w:szCs w:val="16"/>
              </w:rPr>
            </w:pPr>
          </w:p>
          <w:p w:rsidR="00EF4719" w:rsidRDefault="00EF4719" w:rsidP="002D2EFC">
            <w:pPr>
              <w:jc w:val="right"/>
              <w:rPr>
                <w:rFonts w:ascii="Arial CYR" w:hAnsi="Arial CYR" w:cs="Arial CYR"/>
                <w:sz w:val="16"/>
                <w:szCs w:val="16"/>
              </w:rPr>
            </w:pPr>
          </w:p>
          <w:p w:rsidR="00EF4719" w:rsidRDefault="00EF4719" w:rsidP="002D2EFC">
            <w:pPr>
              <w:jc w:val="right"/>
              <w:rPr>
                <w:rFonts w:ascii="Arial CYR" w:hAnsi="Arial CYR" w:cs="Arial CYR"/>
                <w:sz w:val="16"/>
                <w:szCs w:val="16"/>
              </w:rPr>
            </w:pPr>
          </w:p>
          <w:p w:rsidR="00EF4719" w:rsidRDefault="00EF4719" w:rsidP="002D2EFC">
            <w:pPr>
              <w:jc w:val="right"/>
              <w:rPr>
                <w:rFonts w:ascii="Arial CYR" w:hAnsi="Arial CYR" w:cs="Arial CYR"/>
                <w:sz w:val="16"/>
                <w:szCs w:val="16"/>
              </w:rPr>
            </w:pPr>
          </w:p>
          <w:p w:rsidR="00EF4719" w:rsidRDefault="00EF4719" w:rsidP="002D2EFC">
            <w:pPr>
              <w:jc w:val="right"/>
              <w:rPr>
                <w:rFonts w:ascii="Arial CYR" w:hAnsi="Arial CYR" w:cs="Arial CYR"/>
                <w:sz w:val="16"/>
                <w:szCs w:val="16"/>
              </w:rPr>
            </w:pPr>
          </w:p>
          <w:p w:rsidR="00EF4719" w:rsidRDefault="00EF4719" w:rsidP="002D2EFC">
            <w:pPr>
              <w:jc w:val="right"/>
              <w:rPr>
                <w:rFonts w:ascii="Arial CYR" w:hAnsi="Arial CYR" w:cs="Arial CYR"/>
                <w:sz w:val="16"/>
                <w:szCs w:val="16"/>
              </w:rPr>
            </w:pPr>
          </w:p>
          <w:p w:rsidR="00EF4719" w:rsidRDefault="00EF4719" w:rsidP="002D2EFC">
            <w:pPr>
              <w:jc w:val="right"/>
              <w:rPr>
                <w:rFonts w:ascii="Arial CYR" w:hAnsi="Arial CYR" w:cs="Arial CYR"/>
                <w:sz w:val="16"/>
                <w:szCs w:val="16"/>
              </w:rPr>
            </w:pPr>
          </w:p>
          <w:p w:rsidR="00EF4719" w:rsidRDefault="00EF4719" w:rsidP="002D2EFC">
            <w:pPr>
              <w:jc w:val="right"/>
              <w:rPr>
                <w:rFonts w:ascii="Arial CYR" w:hAnsi="Arial CYR" w:cs="Arial CYR"/>
                <w:sz w:val="16"/>
                <w:szCs w:val="16"/>
              </w:rPr>
            </w:pPr>
          </w:p>
          <w:p w:rsidR="0073649D" w:rsidRPr="008C64E7" w:rsidRDefault="00F20B68" w:rsidP="002D2EFC">
            <w:pPr>
              <w:jc w:val="right"/>
              <w:rPr>
                <w:rFonts w:ascii="Arial CYR" w:hAnsi="Arial CYR" w:cs="Arial CYR"/>
                <w:sz w:val="16"/>
                <w:szCs w:val="16"/>
              </w:rPr>
            </w:pPr>
            <w:r>
              <w:rPr>
                <w:rFonts w:ascii="Arial CYR" w:hAnsi="Arial CYR" w:cs="Arial CYR"/>
                <w:sz w:val="16"/>
                <w:szCs w:val="16"/>
              </w:rPr>
              <w:t>Таблица 13</w:t>
            </w:r>
          </w:p>
        </w:tc>
      </w:tr>
      <w:tr w:rsidR="0073649D" w:rsidRPr="008C64E7" w:rsidTr="006460D8">
        <w:trPr>
          <w:trHeight w:val="5265"/>
          <w:jc w:val="center"/>
        </w:trPr>
        <w:tc>
          <w:tcPr>
            <w:tcW w:w="7358" w:type="dxa"/>
            <w:gridSpan w:val="4"/>
            <w:tcBorders>
              <w:top w:val="nil"/>
              <w:left w:val="nil"/>
              <w:bottom w:val="nil"/>
              <w:right w:val="nil"/>
            </w:tcBorders>
            <w:shd w:val="clear" w:color="auto" w:fill="auto"/>
            <w:noWrap/>
            <w:vAlign w:val="bottom"/>
          </w:tcPr>
          <w:p w:rsidR="0073649D" w:rsidRDefault="0073649D" w:rsidP="008B5A8D">
            <w:pPr>
              <w:jc w:val="center"/>
              <w:rPr>
                <w:rFonts w:ascii="Arial CYR" w:hAnsi="Arial CYR" w:cs="Arial CYR"/>
                <w:b/>
                <w:bCs/>
                <w:sz w:val="16"/>
                <w:szCs w:val="16"/>
              </w:rPr>
            </w:pPr>
            <w:r w:rsidRPr="008C64E7">
              <w:rPr>
                <w:rFonts w:ascii="Arial CYR" w:hAnsi="Arial CYR" w:cs="Arial CYR"/>
                <w:b/>
                <w:bCs/>
                <w:sz w:val="16"/>
                <w:szCs w:val="16"/>
              </w:rPr>
              <w:t>Формирование чистой прибыли</w:t>
            </w:r>
          </w:p>
          <w:p w:rsidR="006460D8" w:rsidRDefault="006460D8" w:rsidP="006460D8">
            <w:pPr>
              <w:rPr>
                <w:rFonts w:ascii="Arial CYR" w:hAnsi="Arial CYR" w:cs="Arial CYR"/>
                <w:b/>
                <w:bCs/>
                <w:sz w:val="16"/>
                <w:szCs w:val="16"/>
              </w:rPr>
            </w:pPr>
          </w:p>
          <w:tbl>
            <w:tblPr>
              <w:tblW w:w="6043" w:type="dxa"/>
              <w:tblInd w:w="1079" w:type="dxa"/>
              <w:tblLook w:val="04A0" w:firstRow="1" w:lastRow="0" w:firstColumn="1" w:lastColumn="0" w:noHBand="0" w:noVBand="1"/>
            </w:tblPr>
            <w:tblGrid>
              <w:gridCol w:w="2968"/>
              <w:gridCol w:w="960"/>
              <w:gridCol w:w="1067"/>
              <w:gridCol w:w="1048"/>
            </w:tblGrid>
            <w:tr w:rsidR="006460D8" w:rsidRPr="006460D8" w:rsidTr="006460D8">
              <w:trPr>
                <w:trHeight w:val="315"/>
              </w:trPr>
              <w:tc>
                <w:tcPr>
                  <w:tcW w:w="2968" w:type="dxa"/>
                  <w:tcBorders>
                    <w:top w:val="single" w:sz="8" w:space="0" w:color="auto"/>
                    <w:left w:val="single" w:sz="8" w:space="0" w:color="auto"/>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Показатель</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Отч. пер.</w:t>
                  </w:r>
                </w:p>
              </w:tc>
              <w:tc>
                <w:tcPr>
                  <w:tcW w:w="1067" w:type="dxa"/>
                  <w:tcBorders>
                    <w:top w:val="single" w:sz="8" w:space="0" w:color="auto"/>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Предыдущ. пер.</w:t>
                  </w:r>
                </w:p>
              </w:tc>
              <w:tc>
                <w:tcPr>
                  <w:tcW w:w="1048" w:type="dxa"/>
                  <w:tcBorders>
                    <w:top w:val="single" w:sz="8" w:space="0" w:color="auto"/>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Изменение</w:t>
                  </w:r>
                </w:p>
              </w:tc>
            </w:tr>
            <w:tr w:rsidR="006460D8" w:rsidRPr="006460D8" w:rsidTr="006460D8">
              <w:trPr>
                <w:trHeight w:val="315"/>
              </w:trPr>
              <w:tc>
                <w:tcPr>
                  <w:tcW w:w="2968" w:type="dxa"/>
                  <w:tcBorders>
                    <w:top w:val="nil"/>
                    <w:left w:val="single" w:sz="8" w:space="0" w:color="auto"/>
                    <w:bottom w:val="single" w:sz="8" w:space="0" w:color="auto"/>
                    <w:right w:val="single" w:sz="8" w:space="0" w:color="auto"/>
                  </w:tcBorders>
                  <w:shd w:val="clear" w:color="auto" w:fill="auto"/>
                  <w:noWrap/>
                  <w:vAlign w:val="bottom"/>
                </w:tcPr>
                <w:p w:rsidR="006460D8" w:rsidRPr="006460D8" w:rsidRDefault="006460D8" w:rsidP="006460D8">
                  <w:pPr>
                    <w:rPr>
                      <w:rFonts w:ascii="Arial" w:hAnsi="Arial" w:cs="Arial"/>
                      <w:color w:val="000000"/>
                      <w:sz w:val="16"/>
                      <w:szCs w:val="16"/>
                    </w:rPr>
                  </w:pPr>
                  <w:r w:rsidRPr="006460D8">
                    <w:rPr>
                      <w:rFonts w:ascii="Arial" w:hAnsi="Arial" w:cs="Arial"/>
                      <w:color w:val="000000"/>
                      <w:sz w:val="16"/>
                      <w:szCs w:val="16"/>
                    </w:rPr>
                    <w:t xml:space="preserve">Прибыль  до налогообложения                                </w:t>
                  </w:r>
                </w:p>
              </w:tc>
              <w:tc>
                <w:tcPr>
                  <w:tcW w:w="960" w:type="dxa"/>
                  <w:tcBorders>
                    <w:top w:val="nil"/>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70627</w:t>
                  </w:r>
                </w:p>
              </w:tc>
              <w:tc>
                <w:tcPr>
                  <w:tcW w:w="1067" w:type="dxa"/>
                  <w:tcBorders>
                    <w:top w:val="nil"/>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29853</w:t>
                  </w:r>
                </w:p>
              </w:tc>
              <w:tc>
                <w:tcPr>
                  <w:tcW w:w="1048" w:type="dxa"/>
                  <w:tcBorders>
                    <w:top w:val="nil"/>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40774</w:t>
                  </w:r>
                </w:p>
              </w:tc>
            </w:tr>
            <w:tr w:rsidR="006460D8" w:rsidRPr="006460D8" w:rsidTr="006460D8">
              <w:trPr>
                <w:trHeight w:val="300"/>
              </w:trPr>
              <w:tc>
                <w:tcPr>
                  <w:tcW w:w="2968" w:type="dxa"/>
                  <w:vMerge w:val="restart"/>
                  <w:tcBorders>
                    <w:top w:val="nil"/>
                    <w:left w:val="single" w:sz="8" w:space="0" w:color="auto"/>
                    <w:bottom w:val="single" w:sz="8" w:space="0" w:color="000000"/>
                    <w:right w:val="single" w:sz="8" w:space="0" w:color="auto"/>
                  </w:tcBorders>
                  <w:shd w:val="clear" w:color="auto" w:fill="auto"/>
                  <w:noWrap/>
                  <w:vAlign w:val="bottom"/>
                </w:tcPr>
                <w:p w:rsidR="006460D8" w:rsidRPr="006460D8" w:rsidRDefault="006460D8" w:rsidP="006460D8">
                  <w:pPr>
                    <w:rPr>
                      <w:rFonts w:ascii="Arial" w:hAnsi="Arial" w:cs="Arial"/>
                      <w:color w:val="000000"/>
                      <w:sz w:val="16"/>
                      <w:szCs w:val="16"/>
                    </w:rPr>
                  </w:pPr>
                  <w:r w:rsidRPr="006460D8">
                    <w:rPr>
                      <w:rFonts w:ascii="Arial" w:hAnsi="Arial" w:cs="Arial"/>
                      <w:color w:val="000000"/>
                      <w:sz w:val="16"/>
                      <w:szCs w:val="16"/>
                    </w:rPr>
                    <w:t>Отложенные налоговые активы</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w:t>
                  </w:r>
                </w:p>
              </w:tc>
              <w:tc>
                <w:tcPr>
                  <w:tcW w:w="1067" w:type="dxa"/>
                  <w:vMerge w:val="restart"/>
                  <w:tcBorders>
                    <w:top w:val="nil"/>
                    <w:left w:val="single" w:sz="8" w:space="0" w:color="auto"/>
                    <w:bottom w:val="single" w:sz="8" w:space="0" w:color="000000"/>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w:t>
                  </w:r>
                </w:p>
              </w:tc>
              <w:tc>
                <w:tcPr>
                  <w:tcW w:w="1048" w:type="dxa"/>
                  <w:vMerge w:val="restart"/>
                  <w:tcBorders>
                    <w:top w:val="nil"/>
                    <w:left w:val="single" w:sz="8" w:space="0" w:color="auto"/>
                    <w:bottom w:val="single" w:sz="8" w:space="0" w:color="000000"/>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w:t>
                  </w:r>
                </w:p>
              </w:tc>
            </w:tr>
            <w:tr w:rsidR="006460D8" w:rsidRPr="006460D8" w:rsidTr="006460D8">
              <w:trPr>
                <w:trHeight w:val="184"/>
              </w:trPr>
              <w:tc>
                <w:tcPr>
                  <w:tcW w:w="2968" w:type="dxa"/>
                  <w:vMerge/>
                  <w:tcBorders>
                    <w:top w:val="nil"/>
                    <w:left w:val="single" w:sz="8" w:space="0" w:color="auto"/>
                    <w:bottom w:val="single" w:sz="8" w:space="0" w:color="000000"/>
                    <w:right w:val="single" w:sz="8" w:space="0" w:color="auto"/>
                  </w:tcBorders>
                  <w:vAlign w:val="center"/>
                </w:tcPr>
                <w:p w:rsidR="006460D8" w:rsidRPr="006460D8" w:rsidRDefault="006460D8" w:rsidP="006460D8">
                  <w:pP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tcPr>
                <w:p w:rsidR="006460D8" w:rsidRPr="006460D8" w:rsidRDefault="006460D8" w:rsidP="006460D8">
                  <w:pPr>
                    <w:rPr>
                      <w:rFonts w:ascii="Arial" w:hAnsi="Arial" w:cs="Arial"/>
                      <w:color w:val="000000"/>
                      <w:sz w:val="16"/>
                      <w:szCs w:val="16"/>
                    </w:rPr>
                  </w:pPr>
                </w:p>
              </w:tc>
              <w:tc>
                <w:tcPr>
                  <w:tcW w:w="1067" w:type="dxa"/>
                  <w:vMerge/>
                  <w:tcBorders>
                    <w:top w:val="nil"/>
                    <w:left w:val="single" w:sz="8" w:space="0" w:color="auto"/>
                    <w:bottom w:val="single" w:sz="8" w:space="0" w:color="000000"/>
                    <w:right w:val="single" w:sz="8" w:space="0" w:color="auto"/>
                  </w:tcBorders>
                  <w:vAlign w:val="center"/>
                </w:tcPr>
                <w:p w:rsidR="006460D8" w:rsidRPr="006460D8" w:rsidRDefault="006460D8" w:rsidP="006460D8">
                  <w:pPr>
                    <w:rPr>
                      <w:rFonts w:ascii="Arial" w:hAnsi="Arial" w:cs="Arial"/>
                      <w:color w:val="000000"/>
                      <w:sz w:val="16"/>
                      <w:szCs w:val="16"/>
                    </w:rPr>
                  </w:pPr>
                </w:p>
              </w:tc>
              <w:tc>
                <w:tcPr>
                  <w:tcW w:w="1048" w:type="dxa"/>
                  <w:vMerge/>
                  <w:tcBorders>
                    <w:top w:val="nil"/>
                    <w:left w:val="single" w:sz="8" w:space="0" w:color="auto"/>
                    <w:bottom w:val="single" w:sz="8" w:space="0" w:color="000000"/>
                    <w:right w:val="single" w:sz="8" w:space="0" w:color="auto"/>
                  </w:tcBorders>
                  <w:vAlign w:val="center"/>
                </w:tcPr>
                <w:p w:rsidR="006460D8" w:rsidRPr="006460D8" w:rsidRDefault="006460D8" w:rsidP="006460D8">
                  <w:pPr>
                    <w:rPr>
                      <w:rFonts w:ascii="Arial" w:hAnsi="Arial" w:cs="Arial"/>
                      <w:color w:val="000000"/>
                      <w:sz w:val="16"/>
                      <w:szCs w:val="16"/>
                    </w:rPr>
                  </w:pPr>
                </w:p>
              </w:tc>
            </w:tr>
            <w:tr w:rsidR="006460D8" w:rsidRPr="006460D8" w:rsidTr="006460D8">
              <w:trPr>
                <w:trHeight w:val="300"/>
              </w:trPr>
              <w:tc>
                <w:tcPr>
                  <w:tcW w:w="2968" w:type="dxa"/>
                  <w:vMerge w:val="restart"/>
                  <w:tcBorders>
                    <w:top w:val="nil"/>
                    <w:left w:val="single" w:sz="8" w:space="0" w:color="auto"/>
                    <w:bottom w:val="single" w:sz="8" w:space="0" w:color="000000"/>
                    <w:right w:val="single" w:sz="8" w:space="0" w:color="auto"/>
                  </w:tcBorders>
                  <w:shd w:val="clear" w:color="auto" w:fill="auto"/>
                  <w:noWrap/>
                  <w:vAlign w:val="bottom"/>
                </w:tcPr>
                <w:p w:rsidR="006460D8" w:rsidRPr="006460D8" w:rsidRDefault="006460D8" w:rsidP="006460D8">
                  <w:pPr>
                    <w:rPr>
                      <w:rFonts w:ascii="Arial" w:hAnsi="Arial" w:cs="Arial"/>
                      <w:color w:val="000000"/>
                      <w:sz w:val="16"/>
                      <w:szCs w:val="16"/>
                    </w:rPr>
                  </w:pPr>
                  <w:r w:rsidRPr="006460D8">
                    <w:rPr>
                      <w:rFonts w:ascii="Arial" w:hAnsi="Arial" w:cs="Arial"/>
                      <w:color w:val="000000"/>
                      <w:sz w:val="16"/>
                      <w:szCs w:val="16"/>
                    </w:rPr>
                    <w:t>Отложенные налоговые обязательства</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w:t>
                  </w:r>
                </w:p>
              </w:tc>
              <w:tc>
                <w:tcPr>
                  <w:tcW w:w="1067" w:type="dxa"/>
                  <w:vMerge w:val="restart"/>
                  <w:tcBorders>
                    <w:top w:val="nil"/>
                    <w:left w:val="single" w:sz="8" w:space="0" w:color="auto"/>
                    <w:bottom w:val="single" w:sz="8" w:space="0" w:color="000000"/>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w:t>
                  </w:r>
                </w:p>
              </w:tc>
              <w:tc>
                <w:tcPr>
                  <w:tcW w:w="1048" w:type="dxa"/>
                  <w:vMerge w:val="restart"/>
                  <w:tcBorders>
                    <w:top w:val="nil"/>
                    <w:left w:val="single" w:sz="8" w:space="0" w:color="auto"/>
                    <w:bottom w:val="single" w:sz="8" w:space="0" w:color="000000"/>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w:t>
                  </w:r>
                </w:p>
              </w:tc>
            </w:tr>
            <w:tr w:rsidR="006460D8" w:rsidRPr="006460D8" w:rsidTr="006460D8">
              <w:trPr>
                <w:trHeight w:val="184"/>
              </w:trPr>
              <w:tc>
                <w:tcPr>
                  <w:tcW w:w="2968" w:type="dxa"/>
                  <w:vMerge/>
                  <w:tcBorders>
                    <w:top w:val="nil"/>
                    <w:left w:val="single" w:sz="8" w:space="0" w:color="auto"/>
                    <w:bottom w:val="single" w:sz="8" w:space="0" w:color="000000"/>
                    <w:right w:val="single" w:sz="8" w:space="0" w:color="auto"/>
                  </w:tcBorders>
                  <w:vAlign w:val="center"/>
                </w:tcPr>
                <w:p w:rsidR="006460D8" w:rsidRPr="006460D8" w:rsidRDefault="006460D8" w:rsidP="006460D8">
                  <w:pP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tcPr>
                <w:p w:rsidR="006460D8" w:rsidRPr="006460D8" w:rsidRDefault="006460D8" w:rsidP="006460D8">
                  <w:pPr>
                    <w:rPr>
                      <w:rFonts w:ascii="Arial" w:hAnsi="Arial" w:cs="Arial"/>
                      <w:color w:val="000000"/>
                      <w:sz w:val="16"/>
                      <w:szCs w:val="16"/>
                    </w:rPr>
                  </w:pPr>
                </w:p>
              </w:tc>
              <w:tc>
                <w:tcPr>
                  <w:tcW w:w="1067" w:type="dxa"/>
                  <w:vMerge/>
                  <w:tcBorders>
                    <w:top w:val="nil"/>
                    <w:left w:val="single" w:sz="8" w:space="0" w:color="auto"/>
                    <w:bottom w:val="single" w:sz="8" w:space="0" w:color="000000"/>
                    <w:right w:val="single" w:sz="8" w:space="0" w:color="auto"/>
                  </w:tcBorders>
                  <w:vAlign w:val="center"/>
                </w:tcPr>
                <w:p w:rsidR="006460D8" w:rsidRPr="006460D8" w:rsidRDefault="006460D8" w:rsidP="006460D8">
                  <w:pPr>
                    <w:rPr>
                      <w:rFonts w:ascii="Arial" w:hAnsi="Arial" w:cs="Arial"/>
                      <w:color w:val="000000"/>
                      <w:sz w:val="16"/>
                      <w:szCs w:val="16"/>
                    </w:rPr>
                  </w:pPr>
                </w:p>
              </w:tc>
              <w:tc>
                <w:tcPr>
                  <w:tcW w:w="1048" w:type="dxa"/>
                  <w:vMerge/>
                  <w:tcBorders>
                    <w:top w:val="nil"/>
                    <w:left w:val="single" w:sz="8" w:space="0" w:color="auto"/>
                    <w:bottom w:val="single" w:sz="8" w:space="0" w:color="000000"/>
                    <w:right w:val="single" w:sz="8" w:space="0" w:color="auto"/>
                  </w:tcBorders>
                  <w:vAlign w:val="center"/>
                </w:tcPr>
                <w:p w:rsidR="006460D8" w:rsidRPr="006460D8" w:rsidRDefault="006460D8" w:rsidP="006460D8">
                  <w:pPr>
                    <w:rPr>
                      <w:rFonts w:ascii="Arial" w:hAnsi="Arial" w:cs="Arial"/>
                      <w:color w:val="000000"/>
                      <w:sz w:val="16"/>
                      <w:szCs w:val="16"/>
                    </w:rPr>
                  </w:pPr>
                </w:p>
              </w:tc>
            </w:tr>
            <w:tr w:rsidR="006460D8" w:rsidRPr="006460D8" w:rsidTr="006460D8">
              <w:trPr>
                <w:trHeight w:val="315"/>
              </w:trPr>
              <w:tc>
                <w:tcPr>
                  <w:tcW w:w="2968" w:type="dxa"/>
                  <w:tcBorders>
                    <w:top w:val="nil"/>
                    <w:left w:val="single" w:sz="8" w:space="0" w:color="auto"/>
                    <w:bottom w:val="single" w:sz="8" w:space="0" w:color="auto"/>
                    <w:right w:val="single" w:sz="8" w:space="0" w:color="auto"/>
                  </w:tcBorders>
                  <w:shd w:val="clear" w:color="auto" w:fill="auto"/>
                  <w:noWrap/>
                  <w:vAlign w:val="bottom"/>
                </w:tcPr>
                <w:p w:rsidR="006460D8" w:rsidRPr="006460D8" w:rsidRDefault="006460D8" w:rsidP="006460D8">
                  <w:pPr>
                    <w:rPr>
                      <w:rFonts w:ascii="Arial" w:hAnsi="Arial" w:cs="Arial"/>
                      <w:color w:val="000000"/>
                      <w:sz w:val="16"/>
                      <w:szCs w:val="16"/>
                    </w:rPr>
                  </w:pPr>
                  <w:r w:rsidRPr="006460D8">
                    <w:rPr>
                      <w:rFonts w:ascii="Arial" w:hAnsi="Arial" w:cs="Arial"/>
                      <w:color w:val="000000"/>
                      <w:sz w:val="16"/>
                      <w:szCs w:val="16"/>
                    </w:rPr>
                    <w:t>Текущий налог на прибыль</w:t>
                  </w:r>
                </w:p>
              </w:tc>
              <w:tc>
                <w:tcPr>
                  <w:tcW w:w="960" w:type="dxa"/>
                  <w:tcBorders>
                    <w:top w:val="nil"/>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29172</w:t>
                  </w:r>
                </w:p>
              </w:tc>
              <w:tc>
                <w:tcPr>
                  <w:tcW w:w="1067" w:type="dxa"/>
                  <w:tcBorders>
                    <w:top w:val="nil"/>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8748</w:t>
                  </w:r>
                </w:p>
              </w:tc>
              <w:tc>
                <w:tcPr>
                  <w:tcW w:w="1048" w:type="dxa"/>
                  <w:tcBorders>
                    <w:top w:val="nil"/>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20424</w:t>
                  </w:r>
                </w:p>
              </w:tc>
            </w:tr>
            <w:tr w:rsidR="006460D8" w:rsidRPr="006460D8" w:rsidTr="006460D8">
              <w:trPr>
                <w:trHeight w:val="315"/>
              </w:trPr>
              <w:tc>
                <w:tcPr>
                  <w:tcW w:w="2968" w:type="dxa"/>
                  <w:tcBorders>
                    <w:top w:val="nil"/>
                    <w:left w:val="single" w:sz="8" w:space="0" w:color="auto"/>
                    <w:bottom w:val="single" w:sz="8" w:space="0" w:color="auto"/>
                    <w:right w:val="single" w:sz="8" w:space="0" w:color="auto"/>
                  </w:tcBorders>
                  <w:shd w:val="clear" w:color="auto" w:fill="auto"/>
                  <w:noWrap/>
                  <w:vAlign w:val="bottom"/>
                </w:tcPr>
                <w:p w:rsidR="006460D8" w:rsidRPr="006460D8" w:rsidRDefault="006460D8" w:rsidP="006460D8">
                  <w:pPr>
                    <w:rPr>
                      <w:rFonts w:ascii="Arial" w:hAnsi="Arial" w:cs="Arial"/>
                      <w:color w:val="000000"/>
                      <w:sz w:val="16"/>
                      <w:szCs w:val="16"/>
                    </w:rPr>
                  </w:pPr>
                  <w:r w:rsidRPr="006460D8">
                    <w:rPr>
                      <w:rFonts w:ascii="Arial" w:hAnsi="Arial" w:cs="Arial"/>
                      <w:color w:val="000000"/>
                      <w:sz w:val="16"/>
                      <w:szCs w:val="16"/>
                    </w:rPr>
                    <w:t>Чистая прибыль</w:t>
                  </w:r>
                </w:p>
              </w:tc>
              <w:tc>
                <w:tcPr>
                  <w:tcW w:w="960" w:type="dxa"/>
                  <w:tcBorders>
                    <w:top w:val="nil"/>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41455</w:t>
                  </w:r>
                </w:p>
              </w:tc>
              <w:tc>
                <w:tcPr>
                  <w:tcW w:w="1067" w:type="dxa"/>
                  <w:tcBorders>
                    <w:top w:val="nil"/>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21105</w:t>
                  </w:r>
                </w:p>
              </w:tc>
              <w:tc>
                <w:tcPr>
                  <w:tcW w:w="1048" w:type="dxa"/>
                  <w:tcBorders>
                    <w:top w:val="nil"/>
                    <w:left w:val="nil"/>
                    <w:bottom w:val="single" w:sz="8" w:space="0" w:color="auto"/>
                    <w:right w:val="single" w:sz="8" w:space="0" w:color="auto"/>
                  </w:tcBorders>
                  <w:shd w:val="clear" w:color="auto" w:fill="auto"/>
                  <w:noWrap/>
                  <w:vAlign w:val="bottom"/>
                </w:tcPr>
                <w:p w:rsidR="006460D8" w:rsidRPr="006460D8" w:rsidRDefault="006460D8" w:rsidP="006460D8">
                  <w:pPr>
                    <w:jc w:val="center"/>
                    <w:rPr>
                      <w:rFonts w:ascii="Arial" w:hAnsi="Arial" w:cs="Arial"/>
                      <w:color w:val="000000"/>
                      <w:sz w:val="16"/>
                      <w:szCs w:val="16"/>
                    </w:rPr>
                  </w:pPr>
                  <w:r w:rsidRPr="006460D8">
                    <w:rPr>
                      <w:rFonts w:ascii="Arial" w:hAnsi="Arial" w:cs="Arial"/>
                      <w:color w:val="000000"/>
                      <w:sz w:val="16"/>
                      <w:szCs w:val="16"/>
                    </w:rPr>
                    <w:t>20350</w:t>
                  </w:r>
                </w:p>
              </w:tc>
            </w:tr>
          </w:tbl>
          <w:p w:rsidR="006460D8" w:rsidRDefault="006460D8" w:rsidP="002D2EFC">
            <w:pPr>
              <w:jc w:val="center"/>
              <w:rPr>
                <w:rFonts w:ascii="Arial CYR" w:hAnsi="Arial CYR" w:cs="Arial CYR"/>
                <w:b/>
                <w:bCs/>
                <w:sz w:val="16"/>
                <w:szCs w:val="16"/>
              </w:rPr>
            </w:pPr>
          </w:p>
          <w:p w:rsidR="006460D8" w:rsidRDefault="006460D8" w:rsidP="002D2EFC">
            <w:pPr>
              <w:jc w:val="center"/>
              <w:rPr>
                <w:rFonts w:ascii="Arial CYR" w:hAnsi="Arial CYR" w:cs="Arial CYR"/>
                <w:b/>
                <w:bCs/>
                <w:sz w:val="16"/>
                <w:szCs w:val="16"/>
              </w:rPr>
            </w:pPr>
          </w:p>
          <w:p w:rsidR="006460D8" w:rsidRDefault="006460D8" w:rsidP="006460D8">
            <w:pPr>
              <w:rPr>
                <w:rFonts w:ascii="Arial CYR" w:hAnsi="Arial CYR" w:cs="Arial CYR"/>
                <w:b/>
                <w:bCs/>
                <w:sz w:val="16"/>
                <w:szCs w:val="16"/>
              </w:rPr>
            </w:pPr>
          </w:p>
          <w:p w:rsidR="006460D8" w:rsidRDefault="006460D8" w:rsidP="002D2EFC">
            <w:pPr>
              <w:jc w:val="center"/>
              <w:rPr>
                <w:rFonts w:ascii="Arial CYR" w:hAnsi="Arial CYR" w:cs="Arial CYR"/>
                <w:b/>
                <w:bCs/>
                <w:sz w:val="16"/>
                <w:szCs w:val="16"/>
              </w:rPr>
            </w:pPr>
          </w:p>
          <w:p w:rsidR="006460D8" w:rsidRDefault="006460D8" w:rsidP="002D2EFC">
            <w:pPr>
              <w:jc w:val="center"/>
              <w:rPr>
                <w:rFonts w:ascii="Arial CYR" w:hAnsi="Arial CYR" w:cs="Arial CYR"/>
                <w:b/>
                <w:bCs/>
                <w:sz w:val="16"/>
                <w:szCs w:val="16"/>
              </w:rPr>
            </w:pPr>
          </w:p>
          <w:p w:rsidR="006460D8" w:rsidRPr="008C64E7" w:rsidRDefault="006460D8" w:rsidP="006460D8">
            <w:pPr>
              <w:rPr>
                <w:rFonts w:ascii="Arial CYR" w:hAnsi="Arial CYR" w:cs="Arial CYR"/>
                <w:b/>
                <w:bCs/>
                <w:sz w:val="16"/>
                <w:szCs w:val="16"/>
              </w:rPr>
            </w:pPr>
          </w:p>
        </w:tc>
      </w:tr>
    </w:tbl>
    <w:p w:rsidR="0073649D" w:rsidRPr="006460D8" w:rsidRDefault="0073649D" w:rsidP="006460D8">
      <w:pPr>
        <w:widowControl w:val="0"/>
        <w:shd w:val="clear" w:color="auto" w:fill="FFFFFF"/>
        <w:tabs>
          <w:tab w:val="left" w:pos="576"/>
        </w:tabs>
        <w:autoSpaceDE w:val="0"/>
        <w:autoSpaceDN w:val="0"/>
        <w:adjustRightInd w:val="0"/>
        <w:spacing w:line="360" w:lineRule="auto"/>
        <w:rPr>
          <w:sz w:val="24"/>
          <w:szCs w:val="24"/>
        </w:rPr>
      </w:pPr>
      <w:r w:rsidRPr="006460D8">
        <w:rPr>
          <w:sz w:val="24"/>
          <w:szCs w:val="24"/>
        </w:rPr>
        <w:t xml:space="preserve">В отчетном периоде произошло </w:t>
      </w:r>
      <w:r w:rsidR="006460D8" w:rsidRPr="006460D8">
        <w:rPr>
          <w:sz w:val="24"/>
          <w:szCs w:val="24"/>
        </w:rPr>
        <w:t>снижение</w:t>
      </w:r>
      <w:r w:rsidRPr="006460D8">
        <w:rPr>
          <w:sz w:val="24"/>
          <w:szCs w:val="24"/>
        </w:rPr>
        <w:t xml:space="preserve"> размера чистого </w:t>
      </w:r>
      <w:r w:rsidR="006460D8" w:rsidRPr="006460D8">
        <w:rPr>
          <w:sz w:val="24"/>
          <w:szCs w:val="24"/>
        </w:rPr>
        <w:t>прибыли</w:t>
      </w:r>
      <w:r w:rsidRPr="006460D8">
        <w:rPr>
          <w:sz w:val="24"/>
          <w:szCs w:val="24"/>
        </w:rPr>
        <w:t xml:space="preserve"> предприятия на </w:t>
      </w:r>
      <w:r w:rsidR="006460D8" w:rsidRPr="006460D8">
        <w:rPr>
          <w:sz w:val="24"/>
          <w:szCs w:val="24"/>
        </w:rPr>
        <w:t>20350</w:t>
      </w:r>
      <w:r w:rsidRPr="006460D8">
        <w:rPr>
          <w:sz w:val="24"/>
          <w:szCs w:val="24"/>
        </w:rPr>
        <w:t xml:space="preserve"> т.р. На его формирование оказывают влияние </w:t>
      </w:r>
      <w:r w:rsidR="006460D8" w:rsidRPr="006460D8">
        <w:rPr>
          <w:sz w:val="24"/>
          <w:szCs w:val="24"/>
        </w:rPr>
        <w:t xml:space="preserve">фактор- </w:t>
      </w:r>
      <w:r w:rsidRPr="006460D8">
        <w:rPr>
          <w:sz w:val="24"/>
          <w:szCs w:val="24"/>
        </w:rPr>
        <w:t>текущий налог на при</w:t>
      </w:r>
      <w:r w:rsidR="006460D8" w:rsidRPr="006460D8">
        <w:rPr>
          <w:sz w:val="24"/>
          <w:szCs w:val="24"/>
        </w:rPr>
        <w:t xml:space="preserve">быль, он соответственно увеличился по сравнению с прошлым периодом на 20424 т.р. </w:t>
      </w:r>
      <w:r w:rsidRPr="006460D8">
        <w:rPr>
          <w:sz w:val="24"/>
          <w:szCs w:val="24"/>
        </w:rPr>
        <w:t xml:space="preserve"> Следует отметить, что </w:t>
      </w:r>
      <w:r w:rsidR="006460D8" w:rsidRPr="006460D8">
        <w:rPr>
          <w:sz w:val="24"/>
          <w:szCs w:val="24"/>
        </w:rPr>
        <w:t>прибыль</w:t>
      </w:r>
      <w:r w:rsidRPr="006460D8">
        <w:rPr>
          <w:sz w:val="24"/>
          <w:szCs w:val="24"/>
        </w:rPr>
        <w:t xml:space="preserve"> до налогообложения яв</w:t>
      </w:r>
      <w:r w:rsidR="006460D8" w:rsidRPr="006460D8">
        <w:rPr>
          <w:sz w:val="24"/>
          <w:szCs w:val="24"/>
        </w:rPr>
        <w:t>ляе</w:t>
      </w:r>
      <w:r w:rsidRPr="006460D8">
        <w:rPr>
          <w:sz w:val="24"/>
          <w:szCs w:val="24"/>
        </w:rPr>
        <w:t>тся фактор</w:t>
      </w:r>
      <w:r w:rsidR="006460D8" w:rsidRPr="006460D8">
        <w:rPr>
          <w:sz w:val="24"/>
          <w:szCs w:val="24"/>
        </w:rPr>
        <w:t>ом</w:t>
      </w:r>
      <w:r w:rsidRPr="006460D8">
        <w:rPr>
          <w:sz w:val="24"/>
          <w:szCs w:val="24"/>
        </w:rPr>
        <w:t xml:space="preserve"> прямого влия</w:t>
      </w:r>
      <w:r w:rsidR="006460D8" w:rsidRPr="006460D8">
        <w:rPr>
          <w:sz w:val="24"/>
          <w:szCs w:val="24"/>
        </w:rPr>
        <w:t>ния на чистую</w:t>
      </w:r>
      <w:r w:rsidRPr="006460D8">
        <w:rPr>
          <w:sz w:val="24"/>
          <w:szCs w:val="24"/>
        </w:rPr>
        <w:t xml:space="preserve"> </w:t>
      </w:r>
      <w:r w:rsidR="006460D8" w:rsidRPr="006460D8">
        <w:rPr>
          <w:sz w:val="24"/>
          <w:szCs w:val="24"/>
        </w:rPr>
        <w:t>прибыль</w:t>
      </w:r>
      <w:r w:rsidRPr="006460D8">
        <w:rPr>
          <w:sz w:val="24"/>
          <w:szCs w:val="24"/>
        </w:rPr>
        <w:t>, поэтому в резуль</w:t>
      </w:r>
      <w:r w:rsidR="006460D8" w:rsidRPr="006460D8">
        <w:rPr>
          <w:sz w:val="24"/>
          <w:szCs w:val="24"/>
        </w:rPr>
        <w:t xml:space="preserve">тате ее снижения </w:t>
      </w:r>
      <w:r w:rsidRPr="006460D8">
        <w:rPr>
          <w:sz w:val="24"/>
          <w:szCs w:val="24"/>
        </w:rPr>
        <w:t xml:space="preserve">размер чистого </w:t>
      </w:r>
      <w:r w:rsidR="006460D8" w:rsidRPr="006460D8">
        <w:rPr>
          <w:sz w:val="24"/>
          <w:szCs w:val="24"/>
        </w:rPr>
        <w:t xml:space="preserve">прибыли уменьшился. </w:t>
      </w:r>
    </w:p>
    <w:p w:rsidR="00216EC8" w:rsidRPr="00216EC8" w:rsidRDefault="0073649D" w:rsidP="00216EC8">
      <w:pPr>
        <w:spacing w:line="360" w:lineRule="auto"/>
        <w:rPr>
          <w:sz w:val="24"/>
          <w:szCs w:val="24"/>
        </w:rPr>
      </w:pPr>
      <w:r w:rsidRPr="00CE6582">
        <w:rPr>
          <w:sz w:val="24"/>
          <w:szCs w:val="24"/>
        </w:rPr>
        <w:t xml:space="preserve">Таким образом, можно отметить, что финансовое положение предприятия оценивается </w:t>
      </w:r>
      <w:r w:rsidR="006460D8" w:rsidRPr="00CE6582">
        <w:rPr>
          <w:sz w:val="24"/>
          <w:szCs w:val="24"/>
        </w:rPr>
        <w:t>хорошо</w:t>
      </w:r>
      <w:r w:rsidRPr="00CE6582">
        <w:rPr>
          <w:sz w:val="24"/>
          <w:szCs w:val="24"/>
        </w:rPr>
        <w:t xml:space="preserve">, </w:t>
      </w:r>
      <w:r w:rsidR="006460D8" w:rsidRPr="00CE6582">
        <w:rPr>
          <w:sz w:val="24"/>
          <w:szCs w:val="24"/>
        </w:rPr>
        <w:t xml:space="preserve">хотя в отчетном периоде показатель чистая прибыль уменьшается. </w:t>
      </w:r>
      <w:r w:rsidRPr="00CE6582">
        <w:rPr>
          <w:sz w:val="24"/>
          <w:szCs w:val="24"/>
        </w:rPr>
        <w:t xml:space="preserve">Следовательно, руководству организации необходимо срочно предпринимать действия, направленные на </w:t>
      </w:r>
      <w:r w:rsidR="00CE6582" w:rsidRPr="00CE6582">
        <w:rPr>
          <w:sz w:val="24"/>
          <w:szCs w:val="24"/>
        </w:rPr>
        <w:t>увеличение чистой прибыли предприятия</w:t>
      </w:r>
      <w:r w:rsidRPr="00CE6582">
        <w:rPr>
          <w:sz w:val="24"/>
          <w:szCs w:val="24"/>
        </w:rPr>
        <w:t>.</w:t>
      </w:r>
      <w:r w:rsidR="00216EC8" w:rsidRPr="00216EC8">
        <w:rPr>
          <w:sz w:val="24"/>
          <w:szCs w:val="24"/>
        </w:rPr>
        <w:t>Под отложенным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последующих отчетных периодах.</w:t>
      </w:r>
      <w:r w:rsidR="00216EC8">
        <w:rPr>
          <w:sz w:val="24"/>
          <w:szCs w:val="24"/>
        </w:rPr>
        <w:t xml:space="preserve"> </w:t>
      </w:r>
      <w:r w:rsidR="00216EC8" w:rsidRPr="00216EC8">
        <w:rPr>
          <w:sz w:val="24"/>
          <w:szCs w:val="24"/>
        </w:rPr>
        <w:t>В свою очередь, под отложенным налоговым обязательством понимается та часть отложенного налога на прибыль, которая должна привести к увеличению налога на прибыль, подлежащего уплате в бюджет в следующем за отчетным или последующих отчетных периодах.</w:t>
      </w:r>
    </w:p>
    <w:p w:rsidR="0073649D" w:rsidRDefault="00216EC8" w:rsidP="00CE6582">
      <w:pPr>
        <w:spacing w:line="360" w:lineRule="auto"/>
        <w:ind w:firstLine="709"/>
        <w:rPr>
          <w:sz w:val="24"/>
          <w:szCs w:val="24"/>
        </w:rPr>
      </w:pPr>
      <w:r>
        <w:rPr>
          <w:sz w:val="24"/>
          <w:szCs w:val="24"/>
        </w:rPr>
        <w:t>Чистая прибыль формируется = стрн.140 + стр.141 – стр.142 – стр.150</w:t>
      </w:r>
    </w:p>
    <w:p w:rsidR="00EF4719" w:rsidRDefault="00EF4719" w:rsidP="00CE6582">
      <w:pPr>
        <w:spacing w:line="360" w:lineRule="auto"/>
        <w:ind w:firstLine="709"/>
        <w:rPr>
          <w:sz w:val="24"/>
          <w:szCs w:val="24"/>
        </w:rPr>
      </w:pPr>
    </w:p>
    <w:p w:rsidR="00EF4719" w:rsidRDefault="00EF4719" w:rsidP="008B5A8D">
      <w:pPr>
        <w:spacing w:line="360" w:lineRule="auto"/>
        <w:rPr>
          <w:sz w:val="24"/>
          <w:szCs w:val="24"/>
        </w:rPr>
      </w:pPr>
    </w:p>
    <w:p w:rsidR="008B5A8D" w:rsidRDefault="008B5A8D" w:rsidP="008B5A8D">
      <w:pPr>
        <w:spacing w:line="360" w:lineRule="auto"/>
        <w:rPr>
          <w:sz w:val="24"/>
          <w:szCs w:val="24"/>
        </w:rPr>
      </w:pPr>
    </w:p>
    <w:p w:rsidR="00EF4719" w:rsidRDefault="00EF4719" w:rsidP="00216EC8">
      <w:pPr>
        <w:spacing w:line="360" w:lineRule="auto"/>
        <w:rPr>
          <w:sz w:val="24"/>
          <w:szCs w:val="24"/>
        </w:rPr>
      </w:pPr>
    </w:p>
    <w:p w:rsidR="00EF4719" w:rsidRPr="00216EC8" w:rsidRDefault="00EF4719" w:rsidP="00EF4719">
      <w:pPr>
        <w:spacing w:line="360" w:lineRule="auto"/>
        <w:ind w:firstLine="709"/>
        <w:jc w:val="center"/>
        <w:rPr>
          <w:b/>
          <w:sz w:val="20"/>
          <w:szCs w:val="20"/>
        </w:rPr>
      </w:pPr>
      <w:r w:rsidRPr="00216EC8">
        <w:rPr>
          <w:b/>
          <w:sz w:val="20"/>
          <w:szCs w:val="20"/>
        </w:rPr>
        <w:t>Анализ доходов и расходов.</w:t>
      </w:r>
    </w:p>
    <w:tbl>
      <w:tblPr>
        <w:tblW w:w="9060" w:type="dxa"/>
        <w:tblInd w:w="93" w:type="dxa"/>
        <w:tblLook w:val="04A0" w:firstRow="1" w:lastRow="0" w:firstColumn="1" w:lastColumn="0" w:noHBand="0" w:noVBand="1"/>
      </w:tblPr>
      <w:tblGrid>
        <w:gridCol w:w="1840"/>
        <w:gridCol w:w="611"/>
        <w:gridCol w:w="960"/>
        <w:gridCol w:w="960"/>
        <w:gridCol w:w="960"/>
        <w:gridCol w:w="960"/>
        <w:gridCol w:w="960"/>
        <w:gridCol w:w="960"/>
        <w:gridCol w:w="960"/>
      </w:tblGrid>
      <w:tr w:rsidR="00EF4719" w:rsidRPr="00216EC8" w:rsidTr="00EF4719">
        <w:trPr>
          <w:trHeight w:val="510"/>
        </w:trPr>
        <w:tc>
          <w:tcPr>
            <w:tcW w:w="18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Показатель</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 стр.</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На начало</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На конец</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Изменение</w:t>
            </w:r>
          </w:p>
        </w:tc>
        <w:tc>
          <w:tcPr>
            <w:tcW w:w="2880" w:type="dxa"/>
            <w:gridSpan w:val="3"/>
            <w:tcBorders>
              <w:top w:val="single" w:sz="8" w:space="0" w:color="auto"/>
              <w:left w:val="nil"/>
              <w:bottom w:val="single" w:sz="8" w:space="0" w:color="auto"/>
              <w:right w:val="single" w:sz="8" w:space="0" w:color="000000"/>
            </w:tcBorders>
            <w:shd w:val="clear" w:color="auto" w:fill="auto"/>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Структура формирования доходов и расходов</w:t>
            </w:r>
          </w:p>
        </w:tc>
      </w:tr>
      <w:tr w:rsidR="00EF4719" w:rsidRPr="00216EC8" w:rsidTr="00EF4719">
        <w:trPr>
          <w:trHeight w:val="315"/>
        </w:trPr>
        <w:tc>
          <w:tcPr>
            <w:tcW w:w="1840" w:type="dxa"/>
            <w:vMerge/>
            <w:tcBorders>
              <w:top w:val="single" w:sz="8" w:space="0" w:color="auto"/>
              <w:left w:val="single" w:sz="8" w:space="0" w:color="auto"/>
              <w:bottom w:val="single" w:sz="8" w:space="0" w:color="000000"/>
              <w:right w:val="single" w:sz="8" w:space="0" w:color="auto"/>
            </w:tcBorders>
            <w:vAlign w:val="center"/>
          </w:tcPr>
          <w:p w:rsidR="00EF4719" w:rsidRPr="00216EC8" w:rsidRDefault="00EF4719" w:rsidP="00EF4719">
            <w:pPr>
              <w:rPr>
                <w:b/>
                <w:bCs/>
                <w:i/>
                <w:iCs/>
                <w:color w:val="000000"/>
                <w:sz w:val="20"/>
                <w:szCs w:val="20"/>
              </w:rPr>
            </w:pPr>
          </w:p>
        </w:tc>
        <w:tc>
          <w:tcPr>
            <w:tcW w:w="500" w:type="dxa"/>
            <w:vMerge/>
            <w:tcBorders>
              <w:top w:val="single" w:sz="8" w:space="0" w:color="auto"/>
              <w:left w:val="single" w:sz="8" w:space="0" w:color="auto"/>
              <w:bottom w:val="single" w:sz="8" w:space="0" w:color="000000"/>
              <w:right w:val="single" w:sz="8" w:space="0" w:color="auto"/>
            </w:tcBorders>
            <w:vAlign w:val="center"/>
          </w:tcPr>
          <w:p w:rsidR="00EF4719" w:rsidRPr="00216EC8" w:rsidRDefault="00EF4719" w:rsidP="00EF4719">
            <w:pPr>
              <w:rPr>
                <w:b/>
                <w:bCs/>
                <w:i/>
                <w:i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tcPr>
          <w:p w:rsidR="00EF4719" w:rsidRPr="00216EC8" w:rsidRDefault="00EF4719" w:rsidP="00EF4719">
            <w:pPr>
              <w:rPr>
                <w:b/>
                <w:bCs/>
                <w:i/>
                <w:i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tcPr>
          <w:p w:rsidR="00EF4719" w:rsidRPr="00216EC8" w:rsidRDefault="00EF4719" w:rsidP="00EF4719">
            <w:pPr>
              <w:rPr>
                <w:b/>
                <w:bCs/>
                <w:i/>
                <w:iCs/>
                <w:color w:val="000000"/>
                <w:sz w:val="20"/>
                <w:szCs w:val="20"/>
              </w:rPr>
            </w:pP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абс</w:t>
            </w: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отн</w:t>
            </w: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нач.</w:t>
            </w: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кон.</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изм</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 xml:space="preserve">Доходы </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color w:val="000000"/>
                <w:sz w:val="20"/>
                <w:szCs w:val="20"/>
              </w:rPr>
            </w:pPr>
            <w:r w:rsidRPr="00216EC8">
              <w:rPr>
                <w:color w:val="000000"/>
                <w:sz w:val="20"/>
                <w:szCs w:val="20"/>
              </w:rPr>
              <w:t xml:space="preserve">                                             </w:t>
            </w: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rPr>
                <w:color w:val="000000"/>
                <w:sz w:val="20"/>
                <w:szCs w:val="20"/>
              </w:rPr>
            </w:pPr>
            <w:r w:rsidRPr="00216EC8">
              <w:rPr>
                <w:color w:val="000000"/>
                <w:sz w:val="20"/>
                <w:szCs w:val="20"/>
              </w:rPr>
              <w:t>Доходы по ОВД</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right"/>
              <w:rPr>
                <w:color w:val="000000"/>
                <w:sz w:val="20"/>
                <w:szCs w:val="20"/>
              </w:rPr>
            </w:pPr>
            <w:r w:rsidRPr="00216EC8">
              <w:rPr>
                <w:color w:val="000000"/>
                <w:sz w:val="20"/>
                <w:szCs w:val="20"/>
              </w:rPr>
              <w:t>10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369814</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240518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-129296</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65,04</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99,68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98,91</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-0,77</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rPr>
                <w:color w:val="000000"/>
                <w:sz w:val="20"/>
                <w:szCs w:val="20"/>
              </w:rPr>
            </w:pPr>
            <w:r w:rsidRPr="00216EC8">
              <w:rPr>
                <w:color w:val="000000"/>
                <w:sz w:val="20"/>
                <w:szCs w:val="20"/>
              </w:rPr>
              <w:t>% к получению</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right"/>
              <w:rPr>
                <w:color w:val="000000"/>
                <w:sz w:val="20"/>
                <w:szCs w:val="20"/>
              </w:rPr>
            </w:pPr>
            <w:r w:rsidRPr="00216EC8">
              <w:rPr>
                <w:color w:val="000000"/>
                <w:sz w:val="20"/>
                <w:szCs w:val="20"/>
              </w:rPr>
              <w:t>60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716</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31</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-685</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4,33</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0,19</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0,01</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-0,18</w:t>
            </w:r>
          </w:p>
        </w:tc>
      </w:tr>
      <w:tr w:rsidR="00EF4719" w:rsidRPr="00216EC8" w:rsidTr="00EF4719">
        <w:trPr>
          <w:trHeight w:val="795"/>
        </w:trPr>
        <w:tc>
          <w:tcPr>
            <w:tcW w:w="1840" w:type="dxa"/>
            <w:tcBorders>
              <w:top w:val="nil"/>
              <w:left w:val="single" w:sz="8" w:space="0" w:color="auto"/>
              <w:bottom w:val="single" w:sz="8" w:space="0" w:color="auto"/>
              <w:right w:val="single" w:sz="8" w:space="0" w:color="auto"/>
            </w:tcBorders>
            <w:shd w:val="clear" w:color="auto" w:fill="auto"/>
            <w:vAlign w:val="bottom"/>
          </w:tcPr>
          <w:p w:rsidR="00EF4719" w:rsidRPr="00216EC8" w:rsidRDefault="00EF4719" w:rsidP="00EF4719">
            <w:pPr>
              <w:rPr>
                <w:color w:val="000000"/>
                <w:sz w:val="20"/>
                <w:szCs w:val="20"/>
              </w:rPr>
            </w:pPr>
            <w:r w:rsidRPr="00216EC8">
              <w:rPr>
                <w:color w:val="000000"/>
                <w:sz w:val="20"/>
                <w:szCs w:val="20"/>
              </w:rPr>
              <w:t>доходы от участия в других организациях</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right"/>
              <w:rPr>
                <w:color w:val="000000"/>
                <w:sz w:val="20"/>
                <w:szCs w:val="20"/>
              </w:rPr>
            </w:pPr>
            <w:r w:rsidRPr="00216EC8">
              <w:rPr>
                <w:color w:val="000000"/>
                <w:sz w:val="20"/>
                <w:szCs w:val="20"/>
              </w:rPr>
              <w:t>80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r>
      <w:tr w:rsidR="00EF4719" w:rsidRPr="00216EC8" w:rsidTr="00EF4719">
        <w:trPr>
          <w:trHeight w:val="795"/>
        </w:trPr>
        <w:tc>
          <w:tcPr>
            <w:tcW w:w="1840" w:type="dxa"/>
            <w:tcBorders>
              <w:top w:val="nil"/>
              <w:left w:val="single" w:sz="8" w:space="0" w:color="auto"/>
              <w:bottom w:val="single" w:sz="8" w:space="0" w:color="auto"/>
              <w:right w:val="single" w:sz="8" w:space="0" w:color="auto"/>
            </w:tcBorders>
            <w:shd w:val="clear" w:color="auto" w:fill="auto"/>
            <w:vAlign w:val="bottom"/>
          </w:tcPr>
          <w:p w:rsidR="00EF4719" w:rsidRPr="00216EC8" w:rsidRDefault="00EF4719" w:rsidP="00EF4719">
            <w:pPr>
              <w:rPr>
                <w:color w:val="000000"/>
                <w:sz w:val="20"/>
                <w:szCs w:val="20"/>
              </w:rPr>
            </w:pPr>
            <w:r w:rsidRPr="00216EC8">
              <w:rPr>
                <w:color w:val="000000"/>
                <w:sz w:val="20"/>
                <w:szCs w:val="20"/>
              </w:rPr>
              <w:t>прочие операционные доходы</w:t>
            </w:r>
          </w:p>
        </w:tc>
        <w:tc>
          <w:tcPr>
            <w:tcW w:w="50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right"/>
              <w:rPr>
                <w:color w:val="000000"/>
                <w:sz w:val="20"/>
                <w:szCs w:val="20"/>
              </w:rPr>
            </w:pPr>
            <w:r w:rsidRPr="00216EC8">
              <w:rPr>
                <w:color w:val="000000"/>
                <w:sz w:val="20"/>
                <w:szCs w:val="20"/>
              </w:rPr>
              <w:t>90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455</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2608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2153</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573,19</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0,12</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1,07</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0,95</w:t>
            </w:r>
          </w:p>
        </w:tc>
      </w:tr>
      <w:tr w:rsidR="00EF4719" w:rsidRPr="00216EC8" w:rsidTr="00EF4719">
        <w:trPr>
          <w:trHeight w:val="540"/>
        </w:trPr>
        <w:tc>
          <w:tcPr>
            <w:tcW w:w="1840" w:type="dxa"/>
            <w:tcBorders>
              <w:top w:val="nil"/>
              <w:left w:val="single" w:sz="8" w:space="0" w:color="auto"/>
              <w:bottom w:val="single" w:sz="8" w:space="0" w:color="auto"/>
              <w:right w:val="single" w:sz="8" w:space="0" w:color="auto"/>
            </w:tcBorders>
            <w:shd w:val="clear" w:color="auto" w:fill="auto"/>
            <w:vAlign w:val="bottom"/>
          </w:tcPr>
          <w:p w:rsidR="00EF4719" w:rsidRPr="00216EC8" w:rsidRDefault="00EF4719" w:rsidP="00EF4719">
            <w:pPr>
              <w:rPr>
                <w:color w:val="000000"/>
                <w:sz w:val="20"/>
                <w:szCs w:val="20"/>
              </w:rPr>
            </w:pPr>
            <w:r w:rsidRPr="00216EC8">
              <w:rPr>
                <w:color w:val="000000"/>
                <w:sz w:val="20"/>
                <w:szCs w:val="20"/>
              </w:rPr>
              <w:t>отложенные налоговые активы</w:t>
            </w:r>
          </w:p>
        </w:tc>
        <w:tc>
          <w:tcPr>
            <w:tcW w:w="50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right"/>
              <w:rPr>
                <w:color w:val="000000"/>
                <w:sz w:val="20"/>
                <w:szCs w:val="20"/>
              </w:rPr>
            </w:pPr>
            <w:r w:rsidRPr="00216EC8">
              <w:rPr>
                <w:color w:val="000000"/>
                <w:sz w:val="20"/>
                <w:szCs w:val="20"/>
              </w:rPr>
              <w:t>141</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Итого доходов</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color w:val="000000"/>
                <w:sz w:val="20"/>
                <w:szCs w:val="20"/>
              </w:rPr>
            </w:pPr>
            <w:r w:rsidRPr="00216EC8">
              <w:rPr>
                <w:b/>
                <w:bCs/>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370985</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243157</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-127828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642,55</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100,00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100,00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Расходы</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rPr>
                <w:color w:val="000000"/>
                <w:sz w:val="20"/>
                <w:szCs w:val="20"/>
              </w:rPr>
            </w:pPr>
            <w:r w:rsidRPr="00216EC8">
              <w:rPr>
                <w:color w:val="000000"/>
                <w:sz w:val="20"/>
                <w:szCs w:val="20"/>
              </w:rPr>
              <w:t>с\с</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right"/>
              <w:rPr>
                <w:color w:val="000000"/>
                <w:sz w:val="20"/>
                <w:szCs w:val="20"/>
              </w:rPr>
            </w:pPr>
            <w:r w:rsidRPr="00216EC8">
              <w:rPr>
                <w:color w:val="000000"/>
                <w:sz w:val="20"/>
                <w:szCs w:val="20"/>
              </w:rPr>
              <w:t>20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283831</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198028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-85803</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69,77</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86,13</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89,18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3,05</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rPr>
                <w:color w:val="000000"/>
                <w:sz w:val="20"/>
                <w:szCs w:val="20"/>
              </w:rPr>
            </w:pPr>
            <w:r w:rsidRPr="00216EC8">
              <w:rPr>
                <w:color w:val="000000"/>
                <w:sz w:val="20"/>
                <w:szCs w:val="20"/>
              </w:rPr>
              <w:t>комерческие</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right"/>
              <w:rPr>
                <w:color w:val="000000"/>
                <w:sz w:val="20"/>
                <w:szCs w:val="20"/>
              </w:rPr>
            </w:pPr>
            <w:r w:rsidRPr="00216EC8">
              <w:rPr>
                <w:color w:val="000000"/>
                <w:sz w:val="20"/>
                <w:szCs w:val="20"/>
              </w:rPr>
              <w:t>30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11029</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7556</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-3473</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68,51</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3,35</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3,40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0,06</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rPr>
                <w:color w:val="000000"/>
                <w:sz w:val="20"/>
                <w:szCs w:val="20"/>
              </w:rPr>
            </w:pPr>
            <w:r w:rsidRPr="00216EC8">
              <w:rPr>
                <w:color w:val="000000"/>
                <w:sz w:val="20"/>
                <w:szCs w:val="20"/>
              </w:rPr>
              <w:t>управленческие</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right"/>
              <w:rPr>
                <w:color w:val="000000"/>
                <w:sz w:val="20"/>
                <w:szCs w:val="20"/>
              </w:rPr>
            </w:pPr>
            <w:r w:rsidRPr="00216EC8">
              <w:rPr>
                <w:color w:val="000000"/>
                <w:sz w:val="20"/>
                <w:szCs w:val="20"/>
              </w:rPr>
              <w:t>40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rPr>
                <w:color w:val="000000"/>
                <w:sz w:val="20"/>
                <w:szCs w:val="20"/>
              </w:rPr>
            </w:pPr>
            <w:r w:rsidRPr="00216EC8">
              <w:rPr>
                <w:color w:val="000000"/>
                <w:sz w:val="20"/>
                <w:szCs w:val="20"/>
              </w:rPr>
              <w:t>прочие расходы</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rPr>
                <w:color w:val="000000"/>
                <w:sz w:val="20"/>
                <w:szCs w:val="20"/>
              </w:rPr>
            </w:pPr>
            <w:r w:rsidRPr="00216EC8">
              <w:rPr>
                <w:color w:val="000000"/>
                <w:sz w:val="20"/>
                <w:szCs w:val="20"/>
              </w:rPr>
              <w:t>% к уплате</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right"/>
              <w:rPr>
                <w:color w:val="000000"/>
                <w:sz w:val="20"/>
                <w:szCs w:val="20"/>
              </w:rPr>
            </w:pPr>
            <w:r w:rsidRPr="00216EC8">
              <w:rPr>
                <w:color w:val="000000"/>
                <w:sz w:val="20"/>
                <w:szCs w:val="20"/>
              </w:rPr>
              <w:t>70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r>
      <w:tr w:rsidR="00EF4719" w:rsidRPr="00216EC8" w:rsidTr="00216EC8">
        <w:trPr>
          <w:trHeight w:val="481"/>
        </w:trPr>
        <w:tc>
          <w:tcPr>
            <w:tcW w:w="1840" w:type="dxa"/>
            <w:tcBorders>
              <w:top w:val="nil"/>
              <w:left w:val="single" w:sz="8" w:space="0" w:color="auto"/>
              <w:bottom w:val="single" w:sz="8" w:space="0" w:color="auto"/>
              <w:right w:val="single" w:sz="8" w:space="0" w:color="auto"/>
            </w:tcBorders>
            <w:shd w:val="clear" w:color="auto" w:fill="auto"/>
            <w:vAlign w:val="bottom"/>
          </w:tcPr>
          <w:p w:rsidR="00EF4719" w:rsidRPr="00216EC8" w:rsidRDefault="00EF4719" w:rsidP="00EF4719">
            <w:pPr>
              <w:rPr>
                <w:color w:val="000000"/>
                <w:sz w:val="20"/>
                <w:szCs w:val="20"/>
              </w:rPr>
            </w:pPr>
            <w:r w:rsidRPr="00216EC8">
              <w:rPr>
                <w:color w:val="000000"/>
                <w:sz w:val="20"/>
                <w:szCs w:val="20"/>
              </w:rPr>
              <w:t>прочие операционные расходы</w:t>
            </w:r>
          </w:p>
        </w:tc>
        <w:tc>
          <w:tcPr>
            <w:tcW w:w="50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right"/>
              <w:rPr>
                <w:color w:val="000000"/>
                <w:sz w:val="20"/>
                <w:szCs w:val="20"/>
              </w:rPr>
            </w:pPr>
            <w:r w:rsidRPr="00216EC8">
              <w:rPr>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5498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7720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2222</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140,41</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1,67</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3,48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1,81</w:t>
            </w:r>
          </w:p>
        </w:tc>
      </w:tr>
      <w:tr w:rsidR="00EF4719" w:rsidRPr="00216EC8" w:rsidTr="00EF4719">
        <w:trPr>
          <w:trHeight w:val="540"/>
        </w:trPr>
        <w:tc>
          <w:tcPr>
            <w:tcW w:w="1840" w:type="dxa"/>
            <w:tcBorders>
              <w:top w:val="nil"/>
              <w:left w:val="single" w:sz="8" w:space="0" w:color="auto"/>
              <w:bottom w:val="single" w:sz="8" w:space="0" w:color="auto"/>
              <w:right w:val="single" w:sz="8" w:space="0" w:color="auto"/>
            </w:tcBorders>
            <w:shd w:val="clear" w:color="auto" w:fill="auto"/>
            <w:vAlign w:val="bottom"/>
          </w:tcPr>
          <w:p w:rsidR="00EF4719" w:rsidRPr="00216EC8" w:rsidRDefault="00EF4719" w:rsidP="00EF4719">
            <w:pPr>
              <w:rPr>
                <w:color w:val="000000"/>
                <w:sz w:val="20"/>
                <w:szCs w:val="20"/>
              </w:rPr>
            </w:pPr>
            <w:r w:rsidRPr="00216EC8">
              <w:rPr>
                <w:color w:val="000000"/>
                <w:sz w:val="20"/>
                <w:szCs w:val="20"/>
              </w:rPr>
              <w:t>отложенные налог. обязательства</w:t>
            </w:r>
          </w:p>
        </w:tc>
        <w:tc>
          <w:tcPr>
            <w:tcW w:w="500" w:type="dxa"/>
            <w:tcBorders>
              <w:top w:val="nil"/>
              <w:left w:val="nil"/>
              <w:bottom w:val="single" w:sz="8" w:space="0" w:color="auto"/>
              <w:right w:val="single" w:sz="8" w:space="0" w:color="auto"/>
            </w:tcBorders>
            <w:shd w:val="clear" w:color="auto" w:fill="auto"/>
            <w:vAlign w:val="bottom"/>
          </w:tcPr>
          <w:p w:rsidR="00EF4719" w:rsidRPr="00216EC8" w:rsidRDefault="00EF4719" w:rsidP="00EF4719">
            <w:pPr>
              <w:jc w:val="right"/>
              <w:rPr>
                <w:color w:val="000000"/>
                <w:sz w:val="20"/>
                <w:szCs w:val="20"/>
              </w:rPr>
            </w:pPr>
            <w:r w:rsidRPr="00216EC8">
              <w:rPr>
                <w:color w:val="000000"/>
                <w:sz w:val="20"/>
                <w:szCs w:val="20"/>
              </w:rPr>
              <w:t>142</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rPr>
                <w:color w:val="000000"/>
                <w:sz w:val="20"/>
                <w:szCs w:val="20"/>
              </w:rPr>
            </w:pPr>
            <w:r w:rsidRPr="00216EC8">
              <w:rPr>
                <w:color w:val="000000"/>
                <w:sz w:val="20"/>
                <w:szCs w:val="20"/>
              </w:rPr>
              <w:t>налог на прибыль</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right"/>
              <w:rPr>
                <w:color w:val="000000"/>
                <w:sz w:val="20"/>
                <w:szCs w:val="20"/>
              </w:rPr>
            </w:pPr>
            <w:r w:rsidRPr="00216EC8">
              <w:rPr>
                <w:color w:val="000000"/>
                <w:sz w:val="20"/>
                <w:szCs w:val="20"/>
              </w:rPr>
              <w:t>150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29172</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8748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-20424</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29,99</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8,85</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3,94</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color w:val="000000"/>
                <w:sz w:val="20"/>
                <w:szCs w:val="20"/>
              </w:rPr>
            </w:pPr>
            <w:r w:rsidRPr="00216EC8">
              <w:rPr>
                <w:color w:val="000000"/>
                <w:sz w:val="20"/>
                <w:szCs w:val="20"/>
              </w:rPr>
              <w:t>-4,91</w:t>
            </w:r>
          </w:p>
        </w:tc>
      </w:tr>
      <w:tr w:rsidR="00EF4719" w:rsidRPr="00216EC8" w:rsidTr="00EF4719">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Итого расходов</w:t>
            </w:r>
          </w:p>
        </w:tc>
        <w:tc>
          <w:tcPr>
            <w:tcW w:w="50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color w:val="000000"/>
                <w:sz w:val="20"/>
                <w:szCs w:val="20"/>
              </w:rPr>
            </w:pPr>
            <w:r w:rsidRPr="00216EC8">
              <w:rPr>
                <w:b/>
                <w:bCs/>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329530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222052</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-107478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67,38</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100,00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100,00</w:t>
            </w:r>
          </w:p>
        </w:tc>
        <w:tc>
          <w:tcPr>
            <w:tcW w:w="960" w:type="dxa"/>
            <w:tcBorders>
              <w:top w:val="nil"/>
              <w:left w:val="nil"/>
              <w:bottom w:val="single" w:sz="8" w:space="0" w:color="auto"/>
              <w:right w:val="single" w:sz="8" w:space="0" w:color="auto"/>
            </w:tcBorders>
            <w:shd w:val="clear" w:color="auto" w:fill="auto"/>
            <w:noWrap/>
            <w:vAlign w:val="bottom"/>
          </w:tcPr>
          <w:p w:rsidR="00EF4719" w:rsidRPr="00216EC8" w:rsidRDefault="00EF4719" w:rsidP="00EF4719">
            <w:pPr>
              <w:jc w:val="center"/>
              <w:rPr>
                <w:b/>
                <w:bCs/>
                <w:i/>
                <w:iCs/>
                <w:color w:val="000000"/>
                <w:sz w:val="20"/>
                <w:szCs w:val="20"/>
              </w:rPr>
            </w:pPr>
            <w:r w:rsidRPr="00216EC8">
              <w:rPr>
                <w:b/>
                <w:bCs/>
                <w:i/>
                <w:iCs/>
                <w:color w:val="000000"/>
                <w:sz w:val="20"/>
                <w:szCs w:val="20"/>
              </w:rPr>
              <w:t>-</w:t>
            </w:r>
          </w:p>
        </w:tc>
      </w:tr>
    </w:tbl>
    <w:p w:rsidR="00216EC8" w:rsidRDefault="00216EC8" w:rsidP="00216EC8">
      <w:pPr>
        <w:widowControl w:val="0"/>
        <w:autoSpaceDE w:val="0"/>
        <w:autoSpaceDN w:val="0"/>
        <w:adjustRightInd w:val="0"/>
        <w:spacing w:line="360" w:lineRule="auto"/>
        <w:rPr>
          <w:sz w:val="24"/>
          <w:szCs w:val="24"/>
        </w:rPr>
      </w:pPr>
    </w:p>
    <w:p w:rsidR="00216EC8" w:rsidRPr="00216EC8" w:rsidRDefault="00216EC8" w:rsidP="00216EC8">
      <w:pPr>
        <w:widowControl w:val="0"/>
        <w:autoSpaceDE w:val="0"/>
        <w:autoSpaceDN w:val="0"/>
        <w:adjustRightInd w:val="0"/>
        <w:spacing w:line="360" w:lineRule="auto"/>
        <w:rPr>
          <w:sz w:val="24"/>
          <w:szCs w:val="24"/>
        </w:rPr>
      </w:pPr>
      <w:r w:rsidRPr="00216EC8">
        <w:rPr>
          <w:sz w:val="24"/>
          <w:szCs w:val="24"/>
        </w:rPr>
        <w:t xml:space="preserve">    На основании данных, приведенных в таблице, можно сделать следующие выводы. Доходы по ОВД  в отчетном периоде </w:t>
      </w:r>
      <w:r>
        <w:rPr>
          <w:sz w:val="24"/>
          <w:szCs w:val="24"/>
        </w:rPr>
        <w:t>уменьшились</w:t>
      </w:r>
      <w:r w:rsidRPr="00216EC8">
        <w:rPr>
          <w:sz w:val="24"/>
          <w:szCs w:val="24"/>
        </w:rPr>
        <w:t xml:space="preserve"> на 1</w:t>
      </w:r>
      <w:r>
        <w:rPr>
          <w:sz w:val="24"/>
          <w:szCs w:val="24"/>
        </w:rPr>
        <w:t>29296</w:t>
      </w:r>
      <w:r w:rsidRPr="00216EC8">
        <w:rPr>
          <w:sz w:val="24"/>
          <w:szCs w:val="24"/>
        </w:rPr>
        <w:t xml:space="preserve"> т.р.(или на </w:t>
      </w:r>
      <w:r>
        <w:rPr>
          <w:sz w:val="24"/>
          <w:szCs w:val="24"/>
        </w:rPr>
        <w:t>65,04</w:t>
      </w:r>
      <w:r w:rsidRPr="00216EC8">
        <w:rPr>
          <w:sz w:val="24"/>
          <w:szCs w:val="24"/>
        </w:rPr>
        <w:t xml:space="preserve"> %). Положительным является тот факт, что операционные доходы в отчетном периоде выросли на </w:t>
      </w:r>
      <w:r>
        <w:rPr>
          <w:sz w:val="24"/>
          <w:szCs w:val="24"/>
        </w:rPr>
        <w:t>2153</w:t>
      </w:r>
      <w:r w:rsidRPr="00216EC8">
        <w:rPr>
          <w:sz w:val="24"/>
          <w:szCs w:val="24"/>
        </w:rPr>
        <w:t xml:space="preserve"> т.р.</w:t>
      </w:r>
    </w:p>
    <w:p w:rsidR="00216EC8" w:rsidRDefault="00216EC8" w:rsidP="00216EC8">
      <w:pPr>
        <w:widowControl w:val="0"/>
        <w:autoSpaceDE w:val="0"/>
        <w:autoSpaceDN w:val="0"/>
        <w:adjustRightInd w:val="0"/>
        <w:spacing w:line="360" w:lineRule="auto"/>
        <w:rPr>
          <w:sz w:val="24"/>
          <w:szCs w:val="24"/>
        </w:rPr>
      </w:pPr>
      <w:r w:rsidRPr="00216EC8">
        <w:rPr>
          <w:sz w:val="24"/>
          <w:szCs w:val="24"/>
        </w:rPr>
        <w:t xml:space="preserve">      Это связан</w:t>
      </w:r>
      <w:r>
        <w:rPr>
          <w:sz w:val="24"/>
          <w:szCs w:val="24"/>
        </w:rPr>
        <w:t>о с реализацией ОС, материалов. П</w:t>
      </w:r>
      <w:r w:rsidRPr="00216EC8">
        <w:rPr>
          <w:sz w:val="24"/>
          <w:szCs w:val="24"/>
        </w:rPr>
        <w:t xml:space="preserve">роценты </w:t>
      </w:r>
      <w:r>
        <w:rPr>
          <w:sz w:val="24"/>
          <w:szCs w:val="24"/>
        </w:rPr>
        <w:t xml:space="preserve">к получению уменьшились и </w:t>
      </w:r>
      <w:r w:rsidRPr="00216EC8">
        <w:rPr>
          <w:sz w:val="24"/>
          <w:szCs w:val="24"/>
        </w:rPr>
        <w:t xml:space="preserve">в отчетном периоде </w:t>
      </w:r>
      <w:r>
        <w:rPr>
          <w:sz w:val="24"/>
          <w:szCs w:val="24"/>
        </w:rPr>
        <w:t>составили 31</w:t>
      </w:r>
      <w:r w:rsidRPr="00216EC8">
        <w:rPr>
          <w:sz w:val="24"/>
          <w:szCs w:val="24"/>
        </w:rPr>
        <w:t xml:space="preserve"> тыс.руб.</w:t>
      </w:r>
      <w:r>
        <w:rPr>
          <w:sz w:val="24"/>
          <w:szCs w:val="24"/>
        </w:rPr>
        <w:t xml:space="preserve"> </w:t>
      </w:r>
      <w:r w:rsidRPr="00216EC8">
        <w:rPr>
          <w:sz w:val="24"/>
          <w:szCs w:val="24"/>
        </w:rPr>
        <w:t xml:space="preserve">Себестоимость продаж товаров в отчетном периоде, по сравнению с предыдущим, </w:t>
      </w:r>
      <w:r>
        <w:rPr>
          <w:sz w:val="24"/>
          <w:szCs w:val="24"/>
        </w:rPr>
        <w:t>снизилась</w:t>
      </w:r>
      <w:r w:rsidRPr="00216EC8">
        <w:rPr>
          <w:sz w:val="24"/>
          <w:szCs w:val="24"/>
        </w:rPr>
        <w:t xml:space="preserve"> на </w:t>
      </w:r>
      <w:r>
        <w:rPr>
          <w:sz w:val="24"/>
          <w:szCs w:val="24"/>
        </w:rPr>
        <w:t>85803т.р. Это расценивается как положительный фактор.</w:t>
      </w:r>
    </w:p>
    <w:p w:rsidR="00216EC8" w:rsidRPr="00216EC8" w:rsidRDefault="00216EC8" w:rsidP="00216EC8">
      <w:pPr>
        <w:spacing w:line="360" w:lineRule="auto"/>
        <w:rPr>
          <w:sz w:val="24"/>
          <w:szCs w:val="24"/>
        </w:rPr>
      </w:pPr>
      <w:r w:rsidRPr="00216EC8">
        <w:rPr>
          <w:sz w:val="24"/>
          <w:szCs w:val="24"/>
        </w:rPr>
        <w:t xml:space="preserve">Следует учитывать, что расходы - фактор обратного влияния по отношению к прибыли, поэтому </w:t>
      </w:r>
      <w:r>
        <w:rPr>
          <w:sz w:val="24"/>
          <w:szCs w:val="24"/>
        </w:rPr>
        <w:t>уменьшение</w:t>
      </w:r>
      <w:r w:rsidRPr="00216EC8">
        <w:rPr>
          <w:sz w:val="24"/>
          <w:szCs w:val="24"/>
        </w:rPr>
        <w:t xml:space="preserve"> уровня себестоимости продаж приведет к </w:t>
      </w:r>
      <w:r>
        <w:rPr>
          <w:sz w:val="24"/>
          <w:szCs w:val="24"/>
        </w:rPr>
        <w:t>увеличению</w:t>
      </w:r>
      <w:r w:rsidRPr="00216EC8">
        <w:rPr>
          <w:sz w:val="24"/>
          <w:szCs w:val="24"/>
        </w:rPr>
        <w:t xml:space="preserve"> прибыли от продаж. Таким образом данная тенденция заслуживает отрицательной оценки. </w:t>
      </w:r>
    </w:p>
    <w:p w:rsidR="00216EC8" w:rsidRPr="00216EC8" w:rsidRDefault="00216EC8" w:rsidP="00216EC8">
      <w:pPr>
        <w:tabs>
          <w:tab w:val="left" w:pos="360"/>
        </w:tabs>
        <w:spacing w:line="360" w:lineRule="auto"/>
        <w:rPr>
          <w:sz w:val="24"/>
          <w:szCs w:val="24"/>
        </w:rPr>
      </w:pPr>
      <w:r>
        <w:rPr>
          <w:sz w:val="24"/>
          <w:szCs w:val="24"/>
        </w:rPr>
        <w:t xml:space="preserve"> </w:t>
      </w:r>
      <w:r w:rsidR="008B5A8D">
        <w:rPr>
          <w:sz w:val="24"/>
          <w:szCs w:val="24"/>
        </w:rPr>
        <w:t xml:space="preserve">Отсутствуют </w:t>
      </w:r>
      <w:r w:rsidRPr="00216EC8">
        <w:rPr>
          <w:sz w:val="24"/>
          <w:szCs w:val="24"/>
        </w:rPr>
        <w:t xml:space="preserve"> управленческие расходы</w:t>
      </w:r>
      <w:r w:rsidR="008B5A8D">
        <w:rPr>
          <w:sz w:val="24"/>
          <w:szCs w:val="24"/>
        </w:rPr>
        <w:t>. А коммерческие расходы</w:t>
      </w:r>
      <w:r w:rsidRPr="00216EC8">
        <w:rPr>
          <w:sz w:val="24"/>
          <w:szCs w:val="24"/>
        </w:rPr>
        <w:t xml:space="preserve"> </w:t>
      </w:r>
      <w:r w:rsidR="008B5A8D">
        <w:rPr>
          <w:sz w:val="24"/>
          <w:szCs w:val="24"/>
        </w:rPr>
        <w:t>уменьшились</w:t>
      </w:r>
      <w:r w:rsidRPr="00216EC8">
        <w:rPr>
          <w:sz w:val="24"/>
          <w:szCs w:val="24"/>
        </w:rPr>
        <w:t xml:space="preserve"> в отчетном периоде, по сравнению с предыдущим, на </w:t>
      </w:r>
      <w:r w:rsidR="008B5A8D">
        <w:rPr>
          <w:sz w:val="24"/>
          <w:szCs w:val="24"/>
        </w:rPr>
        <w:t>3473 т.р. П</w:t>
      </w:r>
      <w:r w:rsidRPr="00216EC8">
        <w:rPr>
          <w:sz w:val="24"/>
          <w:szCs w:val="24"/>
        </w:rPr>
        <w:t xml:space="preserve">роценты к уплате </w:t>
      </w:r>
      <w:r w:rsidR="008B5A8D">
        <w:rPr>
          <w:sz w:val="24"/>
          <w:szCs w:val="24"/>
        </w:rPr>
        <w:t xml:space="preserve">не нашли отражения в отчетности ни на начало периода, ни на конец. Это говорит об отсутствии </w:t>
      </w:r>
      <w:r w:rsidRPr="00216EC8">
        <w:rPr>
          <w:sz w:val="24"/>
          <w:szCs w:val="24"/>
        </w:rPr>
        <w:t xml:space="preserve"> услуг, предоставляемых кредитными организациями</w:t>
      </w:r>
      <w:r w:rsidR="008B5A8D">
        <w:rPr>
          <w:sz w:val="24"/>
          <w:szCs w:val="24"/>
        </w:rPr>
        <w:t xml:space="preserve"> по кредитам и займам. </w:t>
      </w:r>
    </w:p>
    <w:p w:rsidR="00216EC8" w:rsidRPr="00216EC8" w:rsidRDefault="00216EC8" w:rsidP="00216EC8">
      <w:pPr>
        <w:widowControl w:val="0"/>
        <w:autoSpaceDE w:val="0"/>
        <w:autoSpaceDN w:val="0"/>
        <w:adjustRightInd w:val="0"/>
        <w:spacing w:line="360" w:lineRule="auto"/>
        <w:rPr>
          <w:sz w:val="24"/>
          <w:szCs w:val="24"/>
        </w:rPr>
      </w:pPr>
      <w:r w:rsidRPr="00216EC8">
        <w:rPr>
          <w:sz w:val="24"/>
          <w:szCs w:val="24"/>
        </w:rPr>
        <w:t xml:space="preserve">     Отрицательным фактором является существенный рост прочих операционных расходов на </w:t>
      </w:r>
      <w:r w:rsidR="008B5A8D">
        <w:rPr>
          <w:sz w:val="24"/>
          <w:szCs w:val="24"/>
        </w:rPr>
        <w:t>2222</w:t>
      </w:r>
      <w:r w:rsidRPr="00216EC8">
        <w:rPr>
          <w:sz w:val="24"/>
          <w:szCs w:val="24"/>
        </w:rPr>
        <w:t xml:space="preserve"> тыс. руб. </w:t>
      </w:r>
    </w:p>
    <w:p w:rsidR="00216EC8" w:rsidRPr="00216EC8" w:rsidRDefault="00216EC8" w:rsidP="00216EC8">
      <w:pPr>
        <w:spacing w:line="360" w:lineRule="auto"/>
        <w:rPr>
          <w:sz w:val="24"/>
          <w:szCs w:val="24"/>
        </w:rPr>
      </w:pPr>
      <w:r w:rsidRPr="00216EC8">
        <w:rPr>
          <w:sz w:val="24"/>
          <w:szCs w:val="24"/>
        </w:rPr>
        <w:t xml:space="preserve">Такую ситуацию нельзя оценить положительно, т.к. предприятие не стремится к снижению расходов производства. </w:t>
      </w:r>
      <w:r w:rsidR="008B5A8D">
        <w:rPr>
          <w:sz w:val="24"/>
          <w:szCs w:val="24"/>
        </w:rPr>
        <w:t>Положительного</w:t>
      </w:r>
      <w:r w:rsidRPr="00216EC8">
        <w:rPr>
          <w:sz w:val="24"/>
          <w:szCs w:val="24"/>
        </w:rPr>
        <w:t xml:space="preserve"> внимания заслуживает тот факт, что </w:t>
      </w:r>
      <w:r w:rsidR="008B5A8D">
        <w:rPr>
          <w:sz w:val="24"/>
          <w:szCs w:val="24"/>
        </w:rPr>
        <w:t xml:space="preserve">весьма снизился </w:t>
      </w:r>
      <w:r w:rsidRPr="00216EC8">
        <w:rPr>
          <w:sz w:val="24"/>
          <w:szCs w:val="24"/>
        </w:rPr>
        <w:t xml:space="preserve">текущий налог на прибыль в отчетном периоде </w:t>
      </w:r>
      <w:r w:rsidR="008B5A8D">
        <w:rPr>
          <w:sz w:val="24"/>
          <w:szCs w:val="24"/>
        </w:rPr>
        <w:t>20424</w:t>
      </w:r>
      <w:r w:rsidRPr="00216EC8">
        <w:rPr>
          <w:sz w:val="24"/>
          <w:szCs w:val="24"/>
        </w:rPr>
        <w:t xml:space="preserve"> тыс.руб.</w:t>
      </w:r>
    </w:p>
    <w:p w:rsidR="00216EC8" w:rsidRDefault="00216EC8" w:rsidP="00216EC8">
      <w:pPr>
        <w:spacing w:line="360" w:lineRule="auto"/>
        <w:rPr>
          <w:sz w:val="24"/>
          <w:szCs w:val="24"/>
        </w:rPr>
      </w:pPr>
    </w:p>
    <w:p w:rsidR="00216EC8" w:rsidRDefault="00216EC8" w:rsidP="00216EC8">
      <w:pPr>
        <w:spacing w:line="360" w:lineRule="auto"/>
        <w:rPr>
          <w:b/>
          <w:sz w:val="24"/>
          <w:szCs w:val="24"/>
        </w:rPr>
      </w:pPr>
    </w:p>
    <w:p w:rsidR="0073649D" w:rsidRPr="005C1840" w:rsidRDefault="0073649D" w:rsidP="005C1840">
      <w:pPr>
        <w:spacing w:line="360" w:lineRule="auto"/>
        <w:jc w:val="center"/>
        <w:rPr>
          <w:b/>
          <w:sz w:val="24"/>
          <w:szCs w:val="24"/>
        </w:rPr>
      </w:pPr>
      <w:r w:rsidRPr="005C1840">
        <w:rPr>
          <w:b/>
          <w:sz w:val="24"/>
          <w:szCs w:val="24"/>
        </w:rPr>
        <w:t>4. Анализ отчета о движении денежных средств (форма №4)</w:t>
      </w:r>
    </w:p>
    <w:p w:rsidR="0073649D" w:rsidRPr="005C1840" w:rsidRDefault="0073649D" w:rsidP="005C1840">
      <w:pPr>
        <w:spacing w:line="360" w:lineRule="auto"/>
        <w:ind w:firstLine="709"/>
        <w:rPr>
          <w:sz w:val="24"/>
          <w:szCs w:val="24"/>
        </w:rPr>
      </w:pPr>
      <w:r w:rsidRPr="005C1840">
        <w:rPr>
          <w:sz w:val="24"/>
          <w:szCs w:val="24"/>
        </w:rPr>
        <w:t>Основная цель анализа денежных потоков заключается в выявлении причин дефицита или избытка денежных средств и определении источников их поступления и направлений расходования для контроля за текущей ликвидностью и платежеспособностью предприятия, которые находятся в зависимости от реального денежного оборота в виде потока денежных платежей, отражаемых на счетах бухгалтерского учета. Поэтому анализ движения денежных средств значительно дополняет методику оценки платежеспособности и ликвидности и дает возможность реально оценить финансово-экономическое состояние хозяйствующего субъекта.</w:t>
      </w:r>
    </w:p>
    <w:p w:rsidR="0073649D" w:rsidRPr="005C1840" w:rsidRDefault="0073649D" w:rsidP="005C1840">
      <w:pPr>
        <w:spacing w:line="360" w:lineRule="auto"/>
        <w:ind w:firstLine="709"/>
        <w:rPr>
          <w:sz w:val="24"/>
          <w:szCs w:val="24"/>
        </w:rPr>
      </w:pPr>
      <w:r w:rsidRPr="005C1840">
        <w:rPr>
          <w:sz w:val="24"/>
          <w:szCs w:val="24"/>
        </w:rPr>
        <w:t>Оптимальный объем денежных средств обеспечивает финансовую устойчивость и платежеспособность организации, а эффективное управление денежными потоками сокращает потребность предприятия в привлечении заемного капитала. Важно отметить и то, что рационализация денежных потоков способствует ритмичности производственно – коммерческого процесса организации. Поэтому анализ движения денежных потоков и управление ими являются составным элементом финансового анализа.</w:t>
      </w:r>
    </w:p>
    <w:p w:rsidR="0073649D" w:rsidRPr="005C1840" w:rsidRDefault="0073649D" w:rsidP="005C1840">
      <w:pPr>
        <w:spacing w:line="360" w:lineRule="auto"/>
        <w:ind w:firstLine="709"/>
        <w:rPr>
          <w:sz w:val="24"/>
          <w:szCs w:val="24"/>
        </w:rPr>
      </w:pPr>
      <w:r w:rsidRPr="005C1840">
        <w:rPr>
          <w:sz w:val="24"/>
          <w:szCs w:val="24"/>
        </w:rPr>
        <w:t xml:space="preserve">Все показатели, характеризующие денежные поступления и выплаты, объединены в три подраздела: </w:t>
      </w:r>
    </w:p>
    <w:p w:rsidR="0073649D" w:rsidRPr="005C1840" w:rsidRDefault="0073649D" w:rsidP="005C1840">
      <w:pPr>
        <w:spacing w:line="360" w:lineRule="auto"/>
        <w:ind w:firstLine="709"/>
        <w:rPr>
          <w:sz w:val="24"/>
          <w:szCs w:val="24"/>
        </w:rPr>
      </w:pPr>
      <w:r w:rsidRPr="005C1840">
        <w:rPr>
          <w:sz w:val="24"/>
          <w:szCs w:val="24"/>
        </w:rPr>
        <w:t xml:space="preserve">- движение денежных средств по текущей деятельности; </w:t>
      </w:r>
    </w:p>
    <w:p w:rsidR="0073649D" w:rsidRPr="005C1840" w:rsidRDefault="0073649D" w:rsidP="005C1840">
      <w:pPr>
        <w:spacing w:line="360" w:lineRule="auto"/>
        <w:ind w:firstLine="709"/>
        <w:rPr>
          <w:sz w:val="24"/>
          <w:szCs w:val="24"/>
        </w:rPr>
      </w:pPr>
      <w:r w:rsidRPr="005C1840">
        <w:rPr>
          <w:sz w:val="24"/>
          <w:szCs w:val="24"/>
        </w:rPr>
        <w:t xml:space="preserve">- движение денежных средств по инвестиционной деятельности; </w:t>
      </w:r>
    </w:p>
    <w:p w:rsidR="0073649D" w:rsidRPr="005C1840" w:rsidRDefault="0073649D" w:rsidP="005C1840">
      <w:pPr>
        <w:spacing w:line="360" w:lineRule="auto"/>
        <w:ind w:firstLine="709"/>
        <w:rPr>
          <w:sz w:val="24"/>
          <w:szCs w:val="24"/>
        </w:rPr>
      </w:pPr>
      <w:r w:rsidRPr="005C1840">
        <w:rPr>
          <w:sz w:val="24"/>
          <w:szCs w:val="24"/>
        </w:rPr>
        <w:t>- движение денежных средств по финансовой деятельности.</w:t>
      </w:r>
    </w:p>
    <w:p w:rsidR="0073649D" w:rsidRPr="005C1840" w:rsidRDefault="0073649D" w:rsidP="005C1840">
      <w:pPr>
        <w:spacing w:line="360" w:lineRule="auto"/>
        <w:ind w:firstLine="709"/>
        <w:rPr>
          <w:sz w:val="24"/>
          <w:szCs w:val="24"/>
        </w:rPr>
      </w:pPr>
      <w:r w:rsidRPr="005C1840">
        <w:rPr>
          <w:sz w:val="24"/>
          <w:szCs w:val="24"/>
        </w:rPr>
        <w:t>Текущая деятельность для целей составления отчета о движении денежных средств определяется как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то есть производством промышленной и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w:t>
      </w:r>
    </w:p>
    <w:p w:rsidR="0073649D" w:rsidRPr="005C1840" w:rsidRDefault="0073649D" w:rsidP="005C1840">
      <w:pPr>
        <w:spacing w:line="360" w:lineRule="auto"/>
        <w:ind w:firstLine="709"/>
        <w:rPr>
          <w:sz w:val="24"/>
          <w:szCs w:val="24"/>
        </w:rPr>
      </w:pPr>
      <w:r w:rsidRPr="005C1840">
        <w:rPr>
          <w:sz w:val="24"/>
          <w:szCs w:val="24"/>
        </w:rPr>
        <w:t xml:space="preserve">Под инвестиционной деятельность понимается деятельность организации, связанная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 (приобретением ценных бумаг других организаций, в том числе долговых, вклады в уставные (вкладочные) капиталы других организаций, предоставление другим организациям займов и т.п.). </w:t>
      </w:r>
    </w:p>
    <w:p w:rsidR="0073649D" w:rsidRPr="005C1840" w:rsidRDefault="0073649D" w:rsidP="005C1840">
      <w:pPr>
        <w:spacing w:line="360" w:lineRule="auto"/>
        <w:ind w:firstLine="709"/>
        <w:rPr>
          <w:sz w:val="24"/>
          <w:szCs w:val="24"/>
        </w:rPr>
      </w:pPr>
      <w:r w:rsidRPr="005C1840">
        <w:rPr>
          <w:sz w:val="24"/>
          <w:szCs w:val="24"/>
        </w:rPr>
        <w:t>Сведения о движении денежных средств, связанных с инвестиционной деятельностью, особенно важны, поскольку они отражают расходы, произведенные в отношении ресурсов, которые, как предполагается, создадут в будущем прибыль и движение денежных средств.</w:t>
      </w:r>
    </w:p>
    <w:p w:rsidR="0073649D" w:rsidRPr="005C1840" w:rsidRDefault="0073649D" w:rsidP="005C1840">
      <w:pPr>
        <w:spacing w:line="360" w:lineRule="auto"/>
        <w:ind w:firstLine="709"/>
        <w:rPr>
          <w:sz w:val="24"/>
          <w:szCs w:val="24"/>
        </w:rPr>
      </w:pPr>
      <w:r w:rsidRPr="005C1840">
        <w:rPr>
          <w:sz w:val="24"/>
          <w:szCs w:val="24"/>
        </w:rPr>
        <w:t>Финансовой деятельностью считается деятельность организации,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погашения заемных средств и т.п.). Организация осуществляет финансовую деятельность, если получает ресурсы от акционеров и, наоборот, берет ссуды у кредиторов и возвращает их.</w:t>
      </w:r>
    </w:p>
    <w:p w:rsidR="008B5A8D" w:rsidRDefault="00CE6582" w:rsidP="008B5A8D">
      <w:pPr>
        <w:spacing w:line="360" w:lineRule="auto"/>
        <w:rPr>
          <w:sz w:val="24"/>
          <w:szCs w:val="24"/>
        </w:rPr>
      </w:pPr>
      <w:r w:rsidRPr="00CE6582">
        <w:rPr>
          <w:sz w:val="24"/>
          <w:szCs w:val="24"/>
        </w:rPr>
        <w:t>Денежные средства обслуживают все стадии производственно-коммерческого цикла. Они постоянно находятся в движении: поступают от продажи продукции и имущества организации, в виде дивидендов и процентов от вложения капитала, кредитов, займов и расходуется на производственные нужды, развитие производственной базы, погашение обязательств, используются для финансовых вложений.</w:t>
      </w:r>
      <w:r w:rsidR="008B5A8D">
        <w:rPr>
          <w:sz w:val="24"/>
          <w:szCs w:val="24"/>
        </w:rPr>
        <w:t xml:space="preserve">   </w:t>
      </w:r>
    </w:p>
    <w:p w:rsidR="008B5A8D" w:rsidRPr="00983811" w:rsidRDefault="008B5A8D" w:rsidP="008B5A8D">
      <w:pPr>
        <w:spacing w:line="360" w:lineRule="auto"/>
        <w:rPr>
          <w:sz w:val="24"/>
          <w:szCs w:val="24"/>
        </w:rPr>
      </w:pPr>
      <w:r w:rsidRPr="00983811">
        <w:rPr>
          <w:sz w:val="24"/>
          <w:szCs w:val="24"/>
        </w:rPr>
        <w:t xml:space="preserve">Форма № 4 «Отчет о движении денежных средств» введена с </w:t>
      </w:r>
      <w:smartTag w:uri="urn:schemas-microsoft-com:office:smarttags" w:element="metricconverter">
        <w:smartTagPr>
          <w:attr w:name="ProductID" w:val="1996 г"/>
        </w:smartTagPr>
        <w:r w:rsidRPr="00983811">
          <w:rPr>
            <w:sz w:val="24"/>
            <w:szCs w:val="24"/>
          </w:rPr>
          <w:t>1996 г</w:t>
        </w:r>
      </w:smartTag>
      <w:r w:rsidRPr="00983811">
        <w:rPr>
          <w:sz w:val="24"/>
          <w:szCs w:val="24"/>
        </w:rPr>
        <w:t>. Цель введения данной формы – обеспечить пользователей бухгалтерской отчетности данными об изменениях денежных средств предприятия в разрезе основных видов его деятельности. Интерес собственников и кредиторов в анализе движения денежных средств  неодинаков. Собственники, проводя анализ движения денежных средств, имеют конечной целью разработать политику распределения и использования денежных средств по конкретным направлениям и видам деятельности. Кредиторы, в свою очередь, на основе анализа составляют заключение о том, достаточно ли у потенциального заемщика денежных средств для своевременного погашения обязательств.</w:t>
      </w:r>
    </w:p>
    <w:p w:rsidR="00936DC4" w:rsidRPr="00CE6582" w:rsidRDefault="00936DC4" w:rsidP="00CE6582">
      <w:pPr>
        <w:spacing w:line="360" w:lineRule="auto"/>
        <w:ind w:firstLine="567"/>
        <w:rPr>
          <w:sz w:val="24"/>
          <w:szCs w:val="24"/>
        </w:rPr>
      </w:pPr>
    </w:p>
    <w:p w:rsidR="00936DC4" w:rsidRDefault="00936DC4" w:rsidP="0073649D">
      <w:pPr>
        <w:ind w:firstLine="709"/>
        <w:jc w:val="both"/>
      </w:pPr>
    </w:p>
    <w:p w:rsidR="00936DC4" w:rsidRDefault="00936DC4" w:rsidP="008B5A8D">
      <w:pPr>
        <w:jc w:val="both"/>
      </w:pPr>
    </w:p>
    <w:p w:rsidR="008B5A8D" w:rsidRDefault="008B5A8D" w:rsidP="008B5A8D">
      <w:pPr>
        <w:jc w:val="both"/>
      </w:pPr>
    </w:p>
    <w:p w:rsidR="008B5A8D" w:rsidRDefault="008B5A8D" w:rsidP="008B5A8D">
      <w:pPr>
        <w:jc w:val="both"/>
      </w:pPr>
    </w:p>
    <w:p w:rsidR="008B5A8D" w:rsidRDefault="008B5A8D" w:rsidP="008B5A8D">
      <w:pPr>
        <w:jc w:val="both"/>
      </w:pPr>
    </w:p>
    <w:p w:rsidR="008B5A8D" w:rsidRDefault="008B5A8D" w:rsidP="008B5A8D">
      <w:pPr>
        <w:jc w:val="both"/>
      </w:pPr>
    </w:p>
    <w:p w:rsidR="008B5A8D" w:rsidRDefault="008B5A8D" w:rsidP="008B5A8D">
      <w:pPr>
        <w:jc w:val="both"/>
      </w:pPr>
    </w:p>
    <w:p w:rsidR="008B5A8D" w:rsidRDefault="008B5A8D" w:rsidP="008B5A8D">
      <w:pPr>
        <w:jc w:val="both"/>
      </w:pPr>
    </w:p>
    <w:p w:rsidR="008B5A8D" w:rsidRDefault="008B5A8D" w:rsidP="008B5A8D">
      <w:pPr>
        <w:jc w:val="both"/>
      </w:pPr>
    </w:p>
    <w:p w:rsidR="008B5A8D" w:rsidRDefault="008B5A8D" w:rsidP="008B5A8D">
      <w:pPr>
        <w:jc w:val="both"/>
      </w:pPr>
    </w:p>
    <w:tbl>
      <w:tblPr>
        <w:tblW w:w="9797" w:type="dxa"/>
        <w:tblLook w:val="0000" w:firstRow="0" w:lastRow="0" w:firstColumn="0" w:lastColumn="0" w:noHBand="0" w:noVBand="0"/>
      </w:tblPr>
      <w:tblGrid>
        <w:gridCol w:w="2260"/>
        <w:gridCol w:w="1120"/>
        <w:gridCol w:w="1280"/>
        <w:gridCol w:w="980"/>
        <w:gridCol w:w="980"/>
        <w:gridCol w:w="960"/>
        <w:gridCol w:w="1039"/>
        <w:gridCol w:w="1178"/>
      </w:tblGrid>
      <w:tr w:rsidR="0073649D" w:rsidRPr="00423CC1" w:rsidTr="008B5A8D">
        <w:trPr>
          <w:trHeight w:val="255"/>
        </w:trPr>
        <w:tc>
          <w:tcPr>
            <w:tcW w:w="2260" w:type="dxa"/>
            <w:tcBorders>
              <w:top w:val="nil"/>
              <w:left w:val="nil"/>
              <w:bottom w:val="nil"/>
              <w:right w:val="nil"/>
            </w:tcBorders>
            <w:shd w:val="clear" w:color="auto" w:fill="auto"/>
            <w:noWrap/>
            <w:vAlign w:val="bottom"/>
          </w:tcPr>
          <w:p w:rsidR="0073649D" w:rsidRPr="00423CC1" w:rsidRDefault="0073649D" w:rsidP="002D2EFC">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tcPr>
          <w:p w:rsidR="0073649D" w:rsidRPr="00423CC1" w:rsidRDefault="0073649D" w:rsidP="002D2EFC">
            <w:pPr>
              <w:rPr>
                <w:rFonts w:ascii="Arial CYR" w:hAnsi="Arial CYR" w:cs="Arial CYR"/>
                <w:sz w:val="16"/>
                <w:szCs w:val="16"/>
              </w:rPr>
            </w:pPr>
          </w:p>
        </w:tc>
        <w:tc>
          <w:tcPr>
            <w:tcW w:w="1280" w:type="dxa"/>
            <w:tcBorders>
              <w:top w:val="nil"/>
              <w:left w:val="nil"/>
              <w:bottom w:val="nil"/>
              <w:right w:val="nil"/>
            </w:tcBorders>
            <w:shd w:val="clear" w:color="auto" w:fill="auto"/>
            <w:noWrap/>
            <w:vAlign w:val="bottom"/>
          </w:tcPr>
          <w:p w:rsidR="0073649D" w:rsidRPr="00423CC1" w:rsidRDefault="0073649D" w:rsidP="002D2EFC">
            <w:pPr>
              <w:rPr>
                <w:rFonts w:ascii="Arial CYR" w:hAnsi="Arial CYR" w:cs="Arial CYR"/>
                <w:sz w:val="16"/>
                <w:szCs w:val="16"/>
              </w:rPr>
            </w:pPr>
          </w:p>
        </w:tc>
        <w:tc>
          <w:tcPr>
            <w:tcW w:w="980" w:type="dxa"/>
            <w:tcBorders>
              <w:top w:val="nil"/>
              <w:left w:val="nil"/>
              <w:bottom w:val="nil"/>
              <w:right w:val="nil"/>
            </w:tcBorders>
            <w:shd w:val="clear" w:color="auto" w:fill="auto"/>
            <w:noWrap/>
            <w:vAlign w:val="bottom"/>
          </w:tcPr>
          <w:p w:rsidR="0073649D" w:rsidRPr="00423CC1" w:rsidRDefault="0073649D" w:rsidP="002D2EFC">
            <w:pPr>
              <w:rPr>
                <w:rFonts w:ascii="Arial CYR" w:hAnsi="Arial CYR" w:cs="Arial CYR"/>
                <w:sz w:val="16"/>
                <w:szCs w:val="16"/>
              </w:rPr>
            </w:pPr>
          </w:p>
        </w:tc>
        <w:tc>
          <w:tcPr>
            <w:tcW w:w="980" w:type="dxa"/>
            <w:tcBorders>
              <w:top w:val="nil"/>
              <w:left w:val="nil"/>
              <w:bottom w:val="nil"/>
              <w:right w:val="nil"/>
            </w:tcBorders>
            <w:shd w:val="clear" w:color="auto" w:fill="auto"/>
            <w:noWrap/>
            <w:vAlign w:val="bottom"/>
          </w:tcPr>
          <w:p w:rsidR="0073649D" w:rsidRPr="00423CC1" w:rsidRDefault="0073649D" w:rsidP="002D2EFC">
            <w:pPr>
              <w:rPr>
                <w:rFonts w:ascii="Arial CYR" w:hAnsi="Arial CYR" w:cs="Arial CYR"/>
                <w:sz w:val="16"/>
                <w:szCs w:val="16"/>
              </w:rPr>
            </w:pPr>
          </w:p>
        </w:tc>
        <w:tc>
          <w:tcPr>
            <w:tcW w:w="960" w:type="dxa"/>
            <w:tcBorders>
              <w:top w:val="nil"/>
              <w:left w:val="nil"/>
              <w:bottom w:val="nil"/>
              <w:right w:val="nil"/>
            </w:tcBorders>
            <w:shd w:val="clear" w:color="auto" w:fill="auto"/>
            <w:noWrap/>
            <w:vAlign w:val="bottom"/>
          </w:tcPr>
          <w:p w:rsidR="0073649D" w:rsidRPr="00423CC1" w:rsidRDefault="0073649D" w:rsidP="002D2EFC">
            <w:pPr>
              <w:rPr>
                <w:rFonts w:ascii="Arial CYR" w:hAnsi="Arial CYR" w:cs="Arial CYR"/>
                <w:sz w:val="16"/>
                <w:szCs w:val="16"/>
              </w:rPr>
            </w:pPr>
          </w:p>
        </w:tc>
        <w:tc>
          <w:tcPr>
            <w:tcW w:w="1039" w:type="dxa"/>
            <w:tcBorders>
              <w:top w:val="nil"/>
              <w:left w:val="nil"/>
              <w:bottom w:val="nil"/>
              <w:right w:val="nil"/>
            </w:tcBorders>
            <w:shd w:val="clear" w:color="auto" w:fill="auto"/>
            <w:noWrap/>
            <w:vAlign w:val="bottom"/>
          </w:tcPr>
          <w:p w:rsidR="0073649D" w:rsidRDefault="0073649D" w:rsidP="002D2EFC">
            <w:pPr>
              <w:rPr>
                <w:rFonts w:ascii="Arial CYR" w:hAnsi="Arial CYR" w:cs="Arial CYR"/>
                <w:sz w:val="16"/>
                <w:szCs w:val="16"/>
              </w:rPr>
            </w:pPr>
          </w:p>
          <w:p w:rsidR="008B5A8D" w:rsidRDefault="008B5A8D" w:rsidP="002D2EFC">
            <w:pPr>
              <w:rPr>
                <w:rFonts w:ascii="Arial CYR" w:hAnsi="Arial CYR" w:cs="Arial CYR"/>
                <w:sz w:val="16"/>
                <w:szCs w:val="16"/>
              </w:rPr>
            </w:pPr>
          </w:p>
          <w:p w:rsidR="008B5A8D" w:rsidRDefault="008B5A8D" w:rsidP="002D2EFC">
            <w:pPr>
              <w:rPr>
                <w:rFonts w:ascii="Arial CYR" w:hAnsi="Arial CYR" w:cs="Arial CYR"/>
                <w:sz w:val="16"/>
                <w:szCs w:val="16"/>
              </w:rPr>
            </w:pPr>
          </w:p>
          <w:p w:rsidR="008B5A8D" w:rsidRDefault="008B5A8D" w:rsidP="002D2EFC">
            <w:pPr>
              <w:rPr>
                <w:rFonts w:ascii="Arial CYR" w:hAnsi="Arial CYR" w:cs="Arial CYR"/>
                <w:sz w:val="16"/>
                <w:szCs w:val="16"/>
              </w:rPr>
            </w:pPr>
          </w:p>
          <w:p w:rsidR="008B5A8D" w:rsidRPr="00423CC1" w:rsidRDefault="008B5A8D" w:rsidP="002D2EFC">
            <w:pPr>
              <w:rPr>
                <w:rFonts w:ascii="Arial CYR" w:hAnsi="Arial CYR" w:cs="Arial CYR"/>
                <w:sz w:val="16"/>
                <w:szCs w:val="16"/>
              </w:rPr>
            </w:pPr>
          </w:p>
        </w:tc>
        <w:tc>
          <w:tcPr>
            <w:tcW w:w="1178" w:type="dxa"/>
            <w:tcBorders>
              <w:top w:val="nil"/>
              <w:left w:val="nil"/>
              <w:bottom w:val="nil"/>
              <w:right w:val="nil"/>
            </w:tcBorders>
            <w:shd w:val="clear" w:color="auto" w:fill="auto"/>
            <w:noWrap/>
            <w:vAlign w:val="bottom"/>
          </w:tcPr>
          <w:p w:rsidR="0073649D" w:rsidRPr="00423CC1" w:rsidRDefault="0073649D" w:rsidP="00581BBD">
            <w:pPr>
              <w:rPr>
                <w:rFonts w:ascii="Arial CYR" w:hAnsi="Arial CYR" w:cs="Arial CYR"/>
                <w:sz w:val="16"/>
                <w:szCs w:val="16"/>
              </w:rPr>
            </w:pPr>
          </w:p>
        </w:tc>
      </w:tr>
      <w:tr w:rsidR="0073649D" w:rsidRPr="00423CC1" w:rsidTr="008B5A8D">
        <w:trPr>
          <w:trHeight w:val="255"/>
        </w:trPr>
        <w:tc>
          <w:tcPr>
            <w:tcW w:w="9797" w:type="dxa"/>
            <w:gridSpan w:val="8"/>
            <w:tcBorders>
              <w:top w:val="nil"/>
              <w:left w:val="nil"/>
              <w:bottom w:val="nil"/>
              <w:right w:val="nil"/>
            </w:tcBorders>
            <w:shd w:val="clear" w:color="auto" w:fill="auto"/>
            <w:noWrap/>
            <w:vAlign w:val="bottom"/>
          </w:tcPr>
          <w:p w:rsidR="00C91326" w:rsidRDefault="00C91326" w:rsidP="0041293B">
            <w:pPr>
              <w:rPr>
                <w:rFonts w:ascii="Arial CYR" w:hAnsi="Arial CYR" w:cs="Arial CYR"/>
                <w:b/>
                <w:bCs/>
                <w:sz w:val="16"/>
                <w:szCs w:val="16"/>
              </w:rPr>
            </w:pPr>
          </w:p>
          <w:p w:rsidR="00C91326" w:rsidRDefault="00C91326" w:rsidP="002D2EFC">
            <w:pPr>
              <w:jc w:val="center"/>
              <w:rPr>
                <w:rFonts w:ascii="Arial CYR" w:hAnsi="Arial CYR" w:cs="Arial CYR"/>
                <w:b/>
                <w:bCs/>
                <w:sz w:val="16"/>
                <w:szCs w:val="16"/>
              </w:rPr>
            </w:pPr>
          </w:p>
          <w:p w:rsidR="00C91326" w:rsidRDefault="00C91326" w:rsidP="0041293B">
            <w:pPr>
              <w:rPr>
                <w:rFonts w:ascii="Arial CYR" w:hAnsi="Arial CYR" w:cs="Arial CYR"/>
                <w:b/>
                <w:bCs/>
                <w:sz w:val="16"/>
                <w:szCs w:val="16"/>
              </w:rPr>
            </w:pPr>
          </w:p>
          <w:p w:rsidR="00C91326" w:rsidRDefault="008B5A8D" w:rsidP="002D2EFC">
            <w:pPr>
              <w:jc w:val="center"/>
              <w:rPr>
                <w:rFonts w:ascii="Arial CYR" w:hAnsi="Arial CYR" w:cs="Arial CYR"/>
                <w:b/>
                <w:bCs/>
                <w:sz w:val="16"/>
                <w:szCs w:val="16"/>
              </w:rPr>
            </w:pPr>
            <w:r>
              <w:rPr>
                <w:rFonts w:ascii="Arial CYR" w:hAnsi="Arial CYR" w:cs="Arial CYR"/>
                <w:b/>
                <w:bCs/>
                <w:sz w:val="16"/>
                <w:szCs w:val="16"/>
              </w:rPr>
              <w:t>Таблица 14</w:t>
            </w:r>
          </w:p>
          <w:tbl>
            <w:tblPr>
              <w:tblW w:w="8694" w:type="dxa"/>
              <w:tblLook w:val="04A0" w:firstRow="1" w:lastRow="0" w:firstColumn="1" w:lastColumn="0" w:noHBand="0" w:noVBand="1"/>
            </w:tblPr>
            <w:tblGrid>
              <w:gridCol w:w="15"/>
              <w:gridCol w:w="1802"/>
              <w:gridCol w:w="928"/>
              <w:gridCol w:w="1067"/>
              <w:gridCol w:w="928"/>
              <w:gridCol w:w="929"/>
              <w:gridCol w:w="928"/>
              <w:gridCol w:w="1039"/>
              <w:gridCol w:w="966"/>
              <w:gridCol w:w="92"/>
            </w:tblGrid>
            <w:tr w:rsidR="00545166" w:rsidTr="00545166">
              <w:trPr>
                <w:gridAfter w:val="1"/>
                <w:wAfter w:w="175" w:type="dxa"/>
                <w:trHeight w:val="302"/>
              </w:trPr>
              <w:tc>
                <w:tcPr>
                  <w:tcW w:w="8519" w:type="dxa"/>
                  <w:gridSpan w:val="9"/>
                  <w:tcBorders>
                    <w:top w:val="nil"/>
                    <w:left w:val="nil"/>
                    <w:bottom w:val="single" w:sz="8" w:space="0" w:color="auto"/>
                    <w:right w:val="nil"/>
                  </w:tcBorders>
                  <w:shd w:val="clear" w:color="auto" w:fill="auto"/>
                  <w:noWrap/>
                  <w:vAlign w:val="bottom"/>
                </w:tcPr>
                <w:p w:rsidR="00545166" w:rsidRDefault="00545166" w:rsidP="008B5A8D">
                  <w:pPr>
                    <w:jc w:val="center"/>
                    <w:rPr>
                      <w:rFonts w:ascii="Arial" w:hAnsi="Arial" w:cs="Arial"/>
                      <w:b/>
                      <w:bCs/>
                      <w:color w:val="000000"/>
                      <w:sz w:val="16"/>
                      <w:szCs w:val="16"/>
                    </w:rPr>
                  </w:pPr>
                  <w:r>
                    <w:rPr>
                      <w:rFonts w:ascii="Arial" w:hAnsi="Arial" w:cs="Arial"/>
                      <w:b/>
                      <w:bCs/>
                      <w:color w:val="000000"/>
                      <w:sz w:val="16"/>
                      <w:szCs w:val="16"/>
                    </w:rPr>
                    <w:t>Движение денежных средств по разным видам деятельности</w:t>
                  </w:r>
                </w:p>
              </w:tc>
            </w:tr>
            <w:tr w:rsidR="00545166" w:rsidTr="00545166">
              <w:trPr>
                <w:gridAfter w:val="1"/>
                <w:wAfter w:w="175" w:type="dxa"/>
                <w:trHeight w:val="646"/>
              </w:trPr>
              <w:tc>
                <w:tcPr>
                  <w:tcW w:w="1817" w:type="dxa"/>
                  <w:gridSpan w:val="2"/>
                  <w:vMerge w:val="restart"/>
                  <w:tcBorders>
                    <w:top w:val="nil"/>
                    <w:left w:val="single" w:sz="8" w:space="0" w:color="auto"/>
                    <w:bottom w:val="single" w:sz="8" w:space="0" w:color="000000"/>
                    <w:right w:val="single" w:sz="8" w:space="0" w:color="auto"/>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Показатель</w:t>
                  </w:r>
                </w:p>
              </w:tc>
              <w:tc>
                <w:tcPr>
                  <w:tcW w:w="928" w:type="dxa"/>
                  <w:vMerge w:val="restart"/>
                  <w:tcBorders>
                    <w:top w:val="nil"/>
                    <w:left w:val="single" w:sz="8" w:space="0" w:color="auto"/>
                    <w:bottom w:val="single" w:sz="8" w:space="0" w:color="000000"/>
                    <w:right w:val="single" w:sz="8" w:space="0" w:color="auto"/>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Отч. пер., т.р.</w:t>
                  </w:r>
                </w:p>
              </w:tc>
              <w:tc>
                <w:tcPr>
                  <w:tcW w:w="1038" w:type="dxa"/>
                  <w:vMerge w:val="restart"/>
                  <w:tcBorders>
                    <w:top w:val="nil"/>
                    <w:left w:val="single" w:sz="8" w:space="0" w:color="auto"/>
                    <w:bottom w:val="single" w:sz="8" w:space="0" w:color="000000"/>
                    <w:right w:val="single" w:sz="8" w:space="0" w:color="auto"/>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Предыдущ. пер., т.р.</w:t>
                  </w:r>
                </w:p>
              </w:tc>
              <w:tc>
                <w:tcPr>
                  <w:tcW w:w="1857" w:type="dxa"/>
                  <w:gridSpan w:val="2"/>
                  <w:tcBorders>
                    <w:top w:val="single" w:sz="8" w:space="0" w:color="auto"/>
                    <w:left w:val="nil"/>
                    <w:bottom w:val="single" w:sz="8" w:space="0" w:color="auto"/>
                    <w:right w:val="single" w:sz="8" w:space="0" w:color="000000"/>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Изменения</w:t>
                  </w:r>
                </w:p>
              </w:tc>
              <w:tc>
                <w:tcPr>
                  <w:tcW w:w="2879" w:type="dxa"/>
                  <w:gridSpan w:val="3"/>
                  <w:tcBorders>
                    <w:top w:val="single" w:sz="8" w:space="0" w:color="auto"/>
                    <w:left w:val="nil"/>
                    <w:bottom w:val="single" w:sz="8" w:space="0" w:color="auto"/>
                    <w:right w:val="single" w:sz="8" w:space="0" w:color="000000"/>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Структура формирования поступлений и использования ден. средств</w:t>
                  </w:r>
                </w:p>
              </w:tc>
            </w:tr>
            <w:tr w:rsidR="00545166" w:rsidTr="00545166">
              <w:trPr>
                <w:gridAfter w:val="1"/>
                <w:wAfter w:w="176" w:type="dxa"/>
                <w:trHeight w:val="459"/>
              </w:trPr>
              <w:tc>
                <w:tcPr>
                  <w:tcW w:w="1817" w:type="dxa"/>
                  <w:gridSpan w:val="2"/>
                  <w:vMerge/>
                  <w:tcBorders>
                    <w:top w:val="nil"/>
                    <w:left w:val="single" w:sz="8" w:space="0" w:color="auto"/>
                    <w:bottom w:val="single" w:sz="8" w:space="0" w:color="000000"/>
                    <w:right w:val="single" w:sz="8" w:space="0" w:color="auto"/>
                  </w:tcBorders>
                  <w:vAlign w:val="center"/>
                </w:tcPr>
                <w:p w:rsidR="00545166" w:rsidRPr="008B5A8D" w:rsidRDefault="00545166">
                  <w:pPr>
                    <w:rPr>
                      <w:rFonts w:ascii="Arial" w:hAnsi="Arial" w:cs="Arial"/>
                      <w:color w:val="000000"/>
                      <w:sz w:val="16"/>
                      <w:szCs w:val="16"/>
                    </w:rPr>
                  </w:pPr>
                </w:p>
              </w:tc>
              <w:tc>
                <w:tcPr>
                  <w:tcW w:w="928" w:type="dxa"/>
                  <w:vMerge/>
                  <w:tcBorders>
                    <w:top w:val="nil"/>
                    <w:left w:val="single" w:sz="8" w:space="0" w:color="auto"/>
                    <w:bottom w:val="single" w:sz="8" w:space="0" w:color="000000"/>
                    <w:right w:val="single" w:sz="8" w:space="0" w:color="auto"/>
                  </w:tcBorders>
                  <w:vAlign w:val="center"/>
                </w:tcPr>
                <w:p w:rsidR="00545166" w:rsidRPr="008B5A8D" w:rsidRDefault="00545166">
                  <w:pPr>
                    <w:rPr>
                      <w:rFonts w:ascii="Arial" w:hAnsi="Arial" w:cs="Arial"/>
                      <w:color w:val="000000"/>
                      <w:sz w:val="16"/>
                      <w:szCs w:val="16"/>
                    </w:rPr>
                  </w:pPr>
                </w:p>
              </w:tc>
              <w:tc>
                <w:tcPr>
                  <w:tcW w:w="1038" w:type="dxa"/>
                  <w:vMerge/>
                  <w:tcBorders>
                    <w:top w:val="nil"/>
                    <w:left w:val="single" w:sz="8" w:space="0" w:color="auto"/>
                    <w:bottom w:val="single" w:sz="8" w:space="0" w:color="000000"/>
                    <w:right w:val="single" w:sz="8" w:space="0" w:color="auto"/>
                  </w:tcBorders>
                  <w:vAlign w:val="center"/>
                </w:tcPr>
                <w:p w:rsidR="00545166" w:rsidRPr="008B5A8D" w:rsidRDefault="00545166">
                  <w:pPr>
                    <w:rPr>
                      <w:rFonts w:ascii="Arial" w:hAnsi="Arial" w:cs="Arial"/>
                      <w:color w:val="000000"/>
                      <w:sz w:val="16"/>
                      <w:szCs w:val="16"/>
                    </w:rPr>
                  </w:pPr>
                </w:p>
              </w:tc>
              <w:tc>
                <w:tcPr>
                  <w:tcW w:w="928" w:type="dxa"/>
                  <w:tcBorders>
                    <w:top w:val="nil"/>
                    <w:left w:val="nil"/>
                    <w:bottom w:val="single" w:sz="8" w:space="0" w:color="auto"/>
                    <w:right w:val="single" w:sz="8" w:space="0" w:color="auto"/>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абс., т.р.</w:t>
                  </w:r>
                </w:p>
              </w:tc>
              <w:tc>
                <w:tcPr>
                  <w:tcW w:w="928" w:type="dxa"/>
                  <w:tcBorders>
                    <w:top w:val="nil"/>
                    <w:left w:val="nil"/>
                    <w:bottom w:val="single" w:sz="8" w:space="0" w:color="auto"/>
                    <w:right w:val="single" w:sz="8" w:space="0" w:color="auto"/>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отн.,%</w:t>
                  </w:r>
                </w:p>
              </w:tc>
              <w:tc>
                <w:tcPr>
                  <w:tcW w:w="928" w:type="dxa"/>
                  <w:tcBorders>
                    <w:top w:val="nil"/>
                    <w:left w:val="nil"/>
                    <w:bottom w:val="single" w:sz="8" w:space="0" w:color="auto"/>
                    <w:right w:val="single" w:sz="8" w:space="0" w:color="auto"/>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отч. год</w:t>
                  </w:r>
                </w:p>
              </w:tc>
              <w:tc>
                <w:tcPr>
                  <w:tcW w:w="1011" w:type="dxa"/>
                  <w:tcBorders>
                    <w:top w:val="nil"/>
                    <w:left w:val="nil"/>
                    <w:bottom w:val="single" w:sz="8" w:space="0" w:color="auto"/>
                    <w:right w:val="single" w:sz="8" w:space="0" w:color="auto"/>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предыдущ.</w:t>
                  </w:r>
                </w:p>
              </w:tc>
              <w:tc>
                <w:tcPr>
                  <w:tcW w:w="940" w:type="dxa"/>
                  <w:tcBorders>
                    <w:top w:val="nil"/>
                    <w:left w:val="nil"/>
                    <w:bottom w:val="single" w:sz="8" w:space="0" w:color="auto"/>
                    <w:right w:val="single" w:sz="8" w:space="0" w:color="auto"/>
                  </w:tcBorders>
                  <w:shd w:val="clear" w:color="auto" w:fill="auto"/>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xml:space="preserve">изм. структуры </w:t>
                  </w:r>
                </w:p>
              </w:tc>
            </w:tr>
            <w:tr w:rsidR="00545166" w:rsidTr="00545166">
              <w:trPr>
                <w:gridAfter w:val="1"/>
                <w:wAfter w:w="175" w:type="dxa"/>
                <w:trHeight w:val="302"/>
              </w:trPr>
              <w:tc>
                <w:tcPr>
                  <w:tcW w:w="851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Поступление денежных средств</w:t>
                  </w:r>
                </w:p>
              </w:tc>
            </w:tr>
            <w:tr w:rsidR="00545166" w:rsidTr="00545166">
              <w:trPr>
                <w:gridAfter w:val="1"/>
                <w:wAfter w:w="176" w:type="dxa"/>
                <w:trHeight w:val="302"/>
              </w:trPr>
              <w:tc>
                <w:tcPr>
                  <w:tcW w:w="1817" w:type="dxa"/>
                  <w:gridSpan w:val="2"/>
                  <w:tcBorders>
                    <w:top w:val="nil"/>
                    <w:left w:val="single" w:sz="8" w:space="0" w:color="auto"/>
                    <w:bottom w:val="single" w:sz="8" w:space="0" w:color="auto"/>
                    <w:right w:val="single" w:sz="8" w:space="0" w:color="auto"/>
                  </w:tcBorders>
                  <w:shd w:val="clear" w:color="auto" w:fill="auto"/>
                  <w:noWrap/>
                  <w:vAlign w:val="bottom"/>
                </w:tcPr>
                <w:p w:rsidR="00545166" w:rsidRPr="008B5A8D" w:rsidRDefault="00545166">
                  <w:pPr>
                    <w:rPr>
                      <w:rFonts w:ascii="Arial" w:hAnsi="Arial" w:cs="Arial"/>
                      <w:color w:val="000000"/>
                      <w:sz w:val="16"/>
                      <w:szCs w:val="16"/>
                    </w:rPr>
                  </w:pPr>
                  <w:r w:rsidRPr="008B5A8D">
                    <w:rPr>
                      <w:rFonts w:ascii="Arial" w:hAnsi="Arial" w:cs="Arial"/>
                      <w:color w:val="000000"/>
                      <w:sz w:val="16"/>
                      <w:szCs w:val="16"/>
                    </w:rPr>
                    <w:t>Текущая</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38053</w:t>
                  </w:r>
                </w:p>
              </w:tc>
              <w:tc>
                <w:tcPr>
                  <w:tcW w:w="103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33923</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4130</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112,17</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98,38</w:t>
                  </w:r>
                </w:p>
              </w:tc>
              <w:tc>
                <w:tcPr>
                  <w:tcW w:w="1011"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98,91</w:t>
                  </w:r>
                </w:p>
              </w:tc>
              <w:tc>
                <w:tcPr>
                  <w:tcW w:w="940"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94,29</w:t>
                  </w:r>
                </w:p>
              </w:tc>
            </w:tr>
            <w:tr w:rsidR="00545166" w:rsidTr="00545166">
              <w:trPr>
                <w:gridAfter w:val="1"/>
                <w:wAfter w:w="176" w:type="dxa"/>
                <w:trHeight w:val="302"/>
              </w:trPr>
              <w:tc>
                <w:tcPr>
                  <w:tcW w:w="1817" w:type="dxa"/>
                  <w:gridSpan w:val="2"/>
                  <w:tcBorders>
                    <w:top w:val="nil"/>
                    <w:left w:val="single" w:sz="8" w:space="0" w:color="auto"/>
                    <w:bottom w:val="single" w:sz="8" w:space="0" w:color="auto"/>
                    <w:right w:val="single" w:sz="8" w:space="0" w:color="auto"/>
                  </w:tcBorders>
                  <w:shd w:val="clear" w:color="auto" w:fill="auto"/>
                  <w:noWrap/>
                  <w:vAlign w:val="bottom"/>
                </w:tcPr>
                <w:p w:rsidR="00545166" w:rsidRPr="008B5A8D" w:rsidRDefault="00545166">
                  <w:pPr>
                    <w:rPr>
                      <w:rFonts w:ascii="Arial" w:hAnsi="Arial" w:cs="Arial"/>
                      <w:color w:val="000000"/>
                      <w:sz w:val="16"/>
                      <w:szCs w:val="16"/>
                    </w:rPr>
                  </w:pPr>
                  <w:r w:rsidRPr="008B5A8D">
                    <w:rPr>
                      <w:rFonts w:ascii="Arial" w:hAnsi="Arial" w:cs="Arial"/>
                      <w:color w:val="000000"/>
                      <w:sz w:val="16"/>
                      <w:szCs w:val="16"/>
                    </w:rPr>
                    <w:t>Инвестиционная</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103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1011"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940"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r>
            <w:tr w:rsidR="00545166" w:rsidTr="00545166">
              <w:trPr>
                <w:gridAfter w:val="1"/>
                <w:wAfter w:w="176" w:type="dxa"/>
                <w:trHeight w:val="302"/>
              </w:trPr>
              <w:tc>
                <w:tcPr>
                  <w:tcW w:w="1817" w:type="dxa"/>
                  <w:gridSpan w:val="2"/>
                  <w:tcBorders>
                    <w:top w:val="nil"/>
                    <w:left w:val="single" w:sz="8" w:space="0" w:color="auto"/>
                    <w:bottom w:val="single" w:sz="8" w:space="0" w:color="auto"/>
                    <w:right w:val="single" w:sz="8" w:space="0" w:color="auto"/>
                  </w:tcBorders>
                  <w:shd w:val="clear" w:color="auto" w:fill="auto"/>
                  <w:noWrap/>
                  <w:vAlign w:val="bottom"/>
                </w:tcPr>
                <w:p w:rsidR="00545166" w:rsidRPr="008B5A8D" w:rsidRDefault="00545166">
                  <w:pPr>
                    <w:rPr>
                      <w:rFonts w:ascii="Arial" w:hAnsi="Arial" w:cs="Arial"/>
                      <w:color w:val="000000"/>
                      <w:sz w:val="16"/>
                      <w:szCs w:val="16"/>
                    </w:rPr>
                  </w:pPr>
                  <w:r w:rsidRPr="008B5A8D">
                    <w:rPr>
                      <w:rFonts w:ascii="Arial" w:hAnsi="Arial" w:cs="Arial"/>
                      <w:color w:val="000000"/>
                      <w:sz w:val="16"/>
                      <w:szCs w:val="16"/>
                    </w:rPr>
                    <w:t>Финансовая</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625</w:t>
                  </w:r>
                </w:p>
              </w:tc>
              <w:tc>
                <w:tcPr>
                  <w:tcW w:w="103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375</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250</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166,67</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1,62</w:t>
                  </w:r>
                </w:p>
              </w:tc>
              <w:tc>
                <w:tcPr>
                  <w:tcW w:w="1011"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1,09</w:t>
                  </w:r>
                </w:p>
              </w:tc>
              <w:tc>
                <w:tcPr>
                  <w:tcW w:w="940"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5,71</w:t>
                  </w:r>
                </w:p>
              </w:tc>
            </w:tr>
            <w:tr w:rsidR="00545166" w:rsidTr="00545166">
              <w:trPr>
                <w:gridAfter w:val="1"/>
                <w:wAfter w:w="176" w:type="dxa"/>
                <w:trHeight w:val="302"/>
              </w:trPr>
              <w:tc>
                <w:tcPr>
                  <w:tcW w:w="1817" w:type="dxa"/>
                  <w:gridSpan w:val="2"/>
                  <w:tcBorders>
                    <w:top w:val="nil"/>
                    <w:left w:val="single" w:sz="8" w:space="0" w:color="auto"/>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Итого</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38678</w:t>
                  </w:r>
                </w:p>
              </w:tc>
              <w:tc>
                <w:tcPr>
                  <w:tcW w:w="103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34298</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4380</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112,77</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100,00</w:t>
                  </w:r>
                </w:p>
              </w:tc>
              <w:tc>
                <w:tcPr>
                  <w:tcW w:w="1011"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100,00</w:t>
                  </w:r>
                </w:p>
              </w:tc>
              <w:tc>
                <w:tcPr>
                  <w:tcW w:w="940"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w:t>
                  </w:r>
                </w:p>
              </w:tc>
            </w:tr>
            <w:tr w:rsidR="00545166" w:rsidTr="00545166">
              <w:trPr>
                <w:gridAfter w:val="1"/>
                <w:wAfter w:w="175" w:type="dxa"/>
                <w:trHeight w:val="302"/>
              </w:trPr>
              <w:tc>
                <w:tcPr>
                  <w:tcW w:w="851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Направление денежных средств</w:t>
                  </w:r>
                </w:p>
              </w:tc>
            </w:tr>
            <w:tr w:rsidR="00545166" w:rsidTr="00545166">
              <w:trPr>
                <w:gridAfter w:val="1"/>
                <w:wAfter w:w="176" w:type="dxa"/>
                <w:trHeight w:val="302"/>
              </w:trPr>
              <w:tc>
                <w:tcPr>
                  <w:tcW w:w="1817" w:type="dxa"/>
                  <w:gridSpan w:val="2"/>
                  <w:tcBorders>
                    <w:top w:val="nil"/>
                    <w:left w:val="single" w:sz="8" w:space="0" w:color="auto"/>
                    <w:bottom w:val="single" w:sz="8" w:space="0" w:color="auto"/>
                    <w:right w:val="single" w:sz="8" w:space="0" w:color="auto"/>
                  </w:tcBorders>
                  <w:shd w:val="clear" w:color="auto" w:fill="auto"/>
                  <w:noWrap/>
                  <w:vAlign w:val="bottom"/>
                </w:tcPr>
                <w:p w:rsidR="00545166" w:rsidRPr="008B5A8D" w:rsidRDefault="00545166">
                  <w:pPr>
                    <w:rPr>
                      <w:rFonts w:ascii="Arial" w:hAnsi="Arial" w:cs="Arial"/>
                      <w:color w:val="000000"/>
                      <w:sz w:val="16"/>
                      <w:szCs w:val="16"/>
                    </w:rPr>
                  </w:pPr>
                  <w:r w:rsidRPr="008B5A8D">
                    <w:rPr>
                      <w:rFonts w:ascii="Arial" w:hAnsi="Arial" w:cs="Arial"/>
                      <w:color w:val="000000"/>
                      <w:sz w:val="16"/>
                      <w:szCs w:val="16"/>
                    </w:rPr>
                    <w:t>Текущая</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37696</w:t>
                  </w:r>
                </w:p>
              </w:tc>
              <w:tc>
                <w:tcPr>
                  <w:tcW w:w="103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33363</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4333</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112,99</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99,28</w:t>
                  </w:r>
                </w:p>
              </w:tc>
              <w:tc>
                <w:tcPr>
                  <w:tcW w:w="1011"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99,37</w:t>
                  </w:r>
                </w:p>
              </w:tc>
              <w:tc>
                <w:tcPr>
                  <w:tcW w:w="940"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98,59</w:t>
                  </w:r>
                </w:p>
              </w:tc>
            </w:tr>
            <w:tr w:rsidR="00545166" w:rsidTr="00545166">
              <w:trPr>
                <w:gridAfter w:val="1"/>
                <w:wAfter w:w="176" w:type="dxa"/>
                <w:trHeight w:val="302"/>
              </w:trPr>
              <w:tc>
                <w:tcPr>
                  <w:tcW w:w="1817" w:type="dxa"/>
                  <w:gridSpan w:val="2"/>
                  <w:tcBorders>
                    <w:top w:val="nil"/>
                    <w:left w:val="single" w:sz="8" w:space="0" w:color="auto"/>
                    <w:bottom w:val="single" w:sz="8" w:space="0" w:color="auto"/>
                    <w:right w:val="single" w:sz="8" w:space="0" w:color="auto"/>
                  </w:tcBorders>
                  <w:shd w:val="clear" w:color="auto" w:fill="auto"/>
                  <w:noWrap/>
                  <w:vAlign w:val="bottom"/>
                </w:tcPr>
                <w:p w:rsidR="00545166" w:rsidRPr="008B5A8D" w:rsidRDefault="00545166">
                  <w:pPr>
                    <w:rPr>
                      <w:rFonts w:ascii="Arial" w:hAnsi="Arial" w:cs="Arial"/>
                      <w:color w:val="000000"/>
                      <w:sz w:val="16"/>
                      <w:szCs w:val="16"/>
                    </w:rPr>
                  </w:pPr>
                  <w:r w:rsidRPr="008B5A8D">
                    <w:rPr>
                      <w:rFonts w:ascii="Arial" w:hAnsi="Arial" w:cs="Arial"/>
                      <w:color w:val="000000"/>
                      <w:sz w:val="16"/>
                      <w:szCs w:val="16"/>
                    </w:rPr>
                    <w:t>Инвестиционная</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103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1011"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c>
                <w:tcPr>
                  <w:tcW w:w="940"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 </w:t>
                  </w:r>
                </w:p>
              </w:tc>
            </w:tr>
            <w:tr w:rsidR="00545166" w:rsidTr="00545166">
              <w:trPr>
                <w:gridAfter w:val="1"/>
                <w:wAfter w:w="176" w:type="dxa"/>
                <w:trHeight w:val="302"/>
              </w:trPr>
              <w:tc>
                <w:tcPr>
                  <w:tcW w:w="1817" w:type="dxa"/>
                  <w:gridSpan w:val="2"/>
                  <w:tcBorders>
                    <w:top w:val="nil"/>
                    <w:left w:val="single" w:sz="8" w:space="0" w:color="auto"/>
                    <w:bottom w:val="single" w:sz="8" w:space="0" w:color="auto"/>
                    <w:right w:val="single" w:sz="8" w:space="0" w:color="auto"/>
                  </w:tcBorders>
                  <w:shd w:val="clear" w:color="auto" w:fill="auto"/>
                  <w:noWrap/>
                  <w:vAlign w:val="bottom"/>
                </w:tcPr>
                <w:p w:rsidR="00545166" w:rsidRPr="008B5A8D" w:rsidRDefault="00545166">
                  <w:pPr>
                    <w:rPr>
                      <w:rFonts w:ascii="Arial" w:hAnsi="Arial" w:cs="Arial"/>
                      <w:color w:val="000000"/>
                      <w:sz w:val="16"/>
                      <w:szCs w:val="16"/>
                    </w:rPr>
                  </w:pPr>
                  <w:r w:rsidRPr="008B5A8D">
                    <w:rPr>
                      <w:rFonts w:ascii="Arial" w:hAnsi="Arial" w:cs="Arial"/>
                      <w:color w:val="000000"/>
                      <w:sz w:val="16"/>
                      <w:szCs w:val="16"/>
                    </w:rPr>
                    <w:t>Финансовая</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275</w:t>
                  </w:r>
                </w:p>
              </w:tc>
              <w:tc>
                <w:tcPr>
                  <w:tcW w:w="103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213</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62</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129,11</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0,72</w:t>
                  </w:r>
                </w:p>
              </w:tc>
              <w:tc>
                <w:tcPr>
                  <w:tcW w:w="1011"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0,63</w:t>
                  </w:r>
                </w:p>
              </w:tc>
              <w:tc>
                <w:tcPr>
                  <w:tcW w:w="940"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1,41</w:t>
                  </w:r>
                </w:p>
              </w:tc>
            </w:tr>
            <w:tr w:rsidR="00545166" w:rsidTr="00545166">
              <w:trPr>
                <w:gridAfter w:val="1"/>
                <w:wAfter w:w="176" w:type="dxa"/>
                <w:trHeight w:val="302"/>
              </w:trPr>
              <w:tc>
                <w:tcPr>
                  <w:tcW w:w="1817" w:type="dxa"/>
                  <w:gridSpan w:val="2"/>
                  <w:tcBorders>
                    <w:top w:val="nil"/>
                    <w:left w:val="single" w:sz="8" w:space="0" w:color="auto"/>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Итого</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37971</w:t>
                  </w:r>
                </w:p>
              </w:tc>
              <w:tc>
                <w:tcPr>
                  <w:tcW w:w="103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33576</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4395</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113,09</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100,00</w:t>
                  </w:r>
                </w:p>
              </w:tc>
              <w:tc>
                <w:tcPr>
                  <w:tcW w:w="1011"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100,00</w:t>
                  </w:r>
                </w:p>
              </w:tc>
              <w:tc>
                <w:tcPr>
                  <w:tcW w:w="940"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b/>
                      <w:bCs/>
                      <w:color w:val="000000"/>
                      <w:sz w:val="16"/>
                      <w:szCs w:val="16"/>
                    </w:rPr>
                  </w:pPr>
                  <w:r w:rsidRPr="008B5A8D">
                    <w:rPr>
                      <w:rFonts w:ascii="Arial" w:hAnsi="Arial" w:cs="Arial"/>
                      <w:b/>
                      <w:bCs/>
                      <w:color w:val="000000"/>
                      <w:sz w:val="16"/>
                      <w:szCs w:val="16"/>
                    </w:rPr>
                    <w:t>-</w:t>
                  </w:r>
                </w:p>
              </w:tc>
            </w:tr>
            <w:tr w:rsidR="00545166" w:rsidTr="008B5A8D">
              <w:trPr>
                <w:gridAfter w:val="1"/>
                <w:wAfter w:w="176" w:type="dxa"/>
                <w:trHeight w:val="408"/>
              </w:trPr>
              <w:tc>
                <w:tcPr>
                  <w:tcW w:w="1817" w:type="dxa"/>
                  <w:gridSpan w:val="2"/>
                  <w:tcBorders>
                    <w:top w:val="nil"/>
                    <w:left w:val="single" w:sz="8" w:space="0" w:color="auto"/>
                    <w:bottom w:val="single" w:sz="8" w:space="0" w:color="auto"/>
                    <w:right w:val="single" w:sz="8" w:space="0" w:color="auto"/>
                  </w:tcBorders>
                  <w:shd w:val="clear" w:color="auto" w:fill="auto"/>
                  <w:vAlign w:val="bottom"/>
                </w:tcPr>
                <w:p w:rsidR="00545166" w:rsidRPr="008B5A8D" w:rsidRDefault="00545166">
                  <w:pPr>
                    <w:rPr>
                      <w:rFonts w:ascii="Arial" w:hAnsi="Arial" w:cs="Arial"/>
                      <w:color w:val="000000"/>
                      <w:sz w:val="16"/>
                      <w:szCs w:val="16"/>
                    </w:rPr>
                  </w:pPr>
                  <w:r w:rsidRPr="008B5A8D">
                    <w:rPr>
                      <w:rFonts w:ascii="Arial" w:hAnsi="Arial" w:cs="Arial"/>
                      <w:color w:val="000000"/>
                      <w:sz w:val="16"/>
                      <w:szCs w:val="16"/>
                    </w:rPr>
                    <w:t>Чистое увеличение (уменьшение) ден. ср-в</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6</w:t>
                  </w:r>
                </w:p>
              </w:tc>
              <w:tc>
                <w:tcPr>
                  <w:tcW w:w="103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-68</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74</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-8,82</w:t>
                  </w:r>
                </w:p>
              </w:tc>
              <w:tc>
                <w:tcPr>
                  <w:tcW w:w="928"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w:t>
                  </w:r>
                </w:p>
              </w:tc>
              <w:tc>
                <w:tcPr>
                  <w:tcW w:w="1011"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bottom"/>
                </w:tcPr>
                <w:p w:rsidR="00545166" w:rsidRPr="008B5A8D" w:rsidRDefault="00545166">
                  <w:pPr>
                    <w:jc w:val="center"/>
                    <w:rPr>
                      <w:rFonts w:ascii="Arial" w:hAnsi="Arial" w:cs="Arial"/>
                      <w:color w:val="000000"/>
                      <w:sz w:val="16"/>
                      <w:szCs w:val="16"/>
                    </w:rPr>
                  </w:pPr>
                  <w:r w:rsidRPr="008B5A8D">
                    <w:rPr>
                      <w:rFonts w:ascii="Arial" w:hAnsi="Arial" w:cs="Arial"/>
                      <w:color w:val="000000"/>
                      <w:sz w:val="16"/>
                      <w:szCs w:val="16"/>
                    </w:rPr>
                    <w:t>-</w:t>
                  </w:r>
                </w:p>
              </w:tc>
            </w:tr>
            <w:tr w:rsidR="00C91326" w:rsidRPr="00C91326" w:rsidTr="00545166">
              <w:trPr>
                <w:gridBefore w:val="1"/>
                <w:wBefore w:w="15" w:type="dxa"/>
                <w:trHeight w:val="59"/>
              </w:trPr>
              <w:tc>
                <w:tcPr>
                  <w:tcW w:w="8679" w:type="dxa"/>
                  <w:gridSpan w:val="9"/>
                  <w:tcBorders>
                    <w:top w:val="nil"/>
                    <w:left w:val="nil"/>
                    <w:bottom w:val="single" w:sz="8" w:space="0" w:color="auto"/>
                    <w:right w:val="nil"/>
                  </w:tcBorders>
                  <w:shd w:val="clear" w:color="auto" w:fill="auto"/>
                  <w:noWrap/>
                  <w:vAlign w:val="bottom"/>
                </w:tcPr>
                <w:p w:rsidR="00C91326" w:rsidRPr="00C91326" w:rsidRDefault="00C91326" w:rsidP="00C91326">
                  <w:pPr>
                    <w:jc w:val="center"/>
                    <w:rPr>
                      <w:rFonts w:ascii="Arial" w:hAnsi="Arial" w:cs="Arial"/>
                      <w:b/>
                      <w:bCs/>
                      <w:color w:val="000000"/>
                      <w:sz w:val="16"/>
                      <w:szCs w:val="16"/>
                    </w:rPr>
                  </w:pPr>
                </w:p>
              </w:tc>
            </w:tr>
          </w:tbl>
          <w:p w:rsidR="0073649D" w:rsidRPr="00423CC1" w:rsidRDefault="0073649D" w:rsidP="00581BBD">
            <w:pPr>
              <w:rPr>
                <w:rFonts w:ascii="Arial CYR" w:hAnsi="Arial CYR" w:cs="Arial CYR"/>
                <w:b/>
                <w:bCs/>
                <w:sz w:val="16"/>
                <w:szCs w:val="16"/>
              </w:rPr>
            </w:pPr>
          </w:p>
        </w:tc>
      </w:tr>
    </w:tbl>
    <w:p w:rsidR="0073649D" w:rsidRDefault="0073649D" w:rsidP="0073649D">
      <w:pPr>
        <w:ind w:firstLine="709"/>
        <w:jc w:val="both"/>
      </w:pPr>
    </w:p>
    <w:p w:rsidR="008B5A8D" w:rsidRDefault="008B5A8D" w:rsidP="00581BBD">
      <w:pPr>
        <w:spacing w:line="360" w:lineRule="auto"/>
        <w:ind w:firstLine="709"/>
        <w:rPr>
          <w:sz w:val="24"/>
          <w:szCs w:val="24"/>
        </w:rPr>
      </w:pPr>
    </w:p>
    <w:p w:rsidR="0073649D" w:rsidRPr="00581BBD" w:rsidRDefault="0073649D" w:rsidP="00581BBD">
      <w:pPr>
        <w:spacing w:line="360" w:lineRule="auto"/>
        <w:ind w:firstLine="709"/>
        <w:rPr>
          <w:sz w:val="24"/>
          <w:szCs w:val="24"/>
        </w:rPr>
      </w:pPr>
      <w:r w:rsidRPr="00581BBD">
        <w:rPr>
          <w:sz w:val="24"/>
          <w:szCs w:val="24"/>
        </w:rPr>
        <w:t xml:space="preserve">Из представленной выше таблицы и произведенных расчетов можно сделать следующие выводы. Общая сумма поступивших денежных средств в отчетном периоде составила </w:t>
      </w:r>
      <w:r w:rsidR="00581BBD">
        <w:rPr>
          <w:sz w:val="24"/>
          <w:szCs w:val="24"/>
        </w:rPr>
        <w:t>38</w:t>
      </w:r>
      <w:r w:rsidR="00C91326">
        <w:rPr>
          <w:sz w:val="24"/>
          <w:szCs w:val="24"/>
        </w:rPr>
        <w:t>678</w:t>
      </w:r>
      <w:r w:rsidR="00581BBD">
        <w:rPr>
          <w:sz w:val="24"/>
          <w:szCs w:val="24"/>
        </w:rPr>
        <w:t xml:space="preserve"> </w:t>
      </w:r>
      <w:r w:rsidRPr="00581BBD">
        <w:rPr>
          <w:sz w:val="24"/>
          <w:szCs w:val="24"/>
        </w:rPr>
        <w:t xml:space="preserve">т.р. Наибольший удельный вес в общей сумме поступивших денежных средств занимают денежные средства, приходящиеся на </w:t>
      </w:r>
      <w:r w:rsidR="00581BBD">
        <w:rPr>
          <w:sz w:val="24"/>
          <w:szCs w:val="24"/>
        </w:rPr>
        <w:t>текущую</w:t>
      </w:r>
      <w:r w:rsidRPr="00581BBD">
        <w:rPr>
          <w:sz w:val="24"/>
          <w:szCs w:val="24"/>
        </w:rPr>
        <w:t xml:space="preserve"> деятельность – </w:t>
      </w:r>
      <w:r w:rsidR="00581BBD">
        <w:rPr>
          <w:sz w:val="24"/>
          <w:szCs w:val="24"/>
        </w:rPr>
        <w:t>98,38</w:t>
      </w:r>
      <w:r w:rsidRPr="00581BBD">
        <w:rPr>
          <w:sz w:val="24"/>
          <w:szCs w:val="24"/>
        </w:rPr>
        <w:t xml:space="preserve">%, на финансовую деятельность приходится </w:t>
      </w:r>
      <w:r w:rsidR="00581BBD">
        <w:rPr>
          <w:sz w:val="24"/>
          <w:szCs w:val="24"/>
        </w:rPr>
        <w:t>1,62%</w:t>
      </w:r>
      <w:r w:rsidR="00C91326">
        <w:rPr>
          <w:sz w:val="24"/>
          <w:szCs w:val="24"/>
        </w:rPr>
        <w:t>.</w:t>
      </w:r>
    </w:p>
    <w:p w:rsidR="0073649D" w:rsidRPr="00581BBD" w:rsidRDefault="0073649D" w:rsidP="00581BBD">
      <w:pPr>
        <w:spacing w:line="360" w:lineRule="auto"/>
        <w:ind w:firstLine="709"/>
        <w:rPr>
          <w:sz w:val="24"/>
          <w:szCs w:val="24"/>
        </w:rPr>
      </w:pPr>
      <w:r w:rsidRPr="00581BBD">
        <w:rPr>
          <w:sz w:val="24"/>
          <w:szCs w:val="24"/>
        </w:rPr>
        <w:t xml:space="preserve">Общая сумма оттока денежных средств в отчетном периоде составила </w:t>
      </w:r>
      <w:r w:rsidR="00581BBD">
        <w:rPr>
          <w:sz w:val="24"/>
          <w:szCs w:val="24"/>
        </w:rPr>
        <w:t>34373</w:t>
      </w:r>
      <w:r w:rsidRPr="00581BBD">
        <w:rPr>
          <w:sz w:val="24"/>
          <w:szCs w:val="24"/>
        </w:rPr>
        <w:t xml:space="preserve"> т.р., удельный вес текущей и финансовой деятельности составляет </w:t>
      </w:r>
      <w:r w:rsidR="00581BBD">
        <w:rPr>
          <w:sz w:val="24"/>
          <w:szCs w:val="24"/>
        </w:rPr>
        <w:t>97,15</w:t>
      </w:r>
      <w:r w:rsidRPr="00581BBD">
        <w:rPr>
          <w:sz w:val="24"/>
          <w:szCs w:val="24"/>
        </w:rPr>
        <w:t xml:space="preserve">%, и </w:t>
      </w:r>
      <w:r w:rsidR="00581BBD">
        <w:rPr>
          <w:sz w:val="24"/>
          <w:szCs w:val="24"/>
        </w:rPr>
        <w:t>0,71</w:t>
      </w:r>
      <w:r w:rsidRPr="00581BBD">
        <w:rPr>
          <w:sz w:val="24"/>
          <w:szCs w:val="24"/>
        </w:rPr>
        <w:t xml:space="preserve">% соответственно. </w:t>
      </w:r>
    </w:p>
    <w:p w:rsidR="00227671" w:rsidRDefault="0073649D" w:rsidP="0041293B">
      <w:pPr>
        <w:spacing w:line="360" w:lineRule="auto"/>
        <w:ind w:firstLine="709"/>
        <w:rPr>
          <w:sz w:val="24"/>
          <w:szCs w:val="24"/>
        </w:rPr>
      </w:pPr>
      <w:r w:rsidRPr="00581BBD">
        <w:rPr>
          <w:sz w:val="24"/>
          <w:szCs w:val="24"/>
        </w:rPr>
        <w:t>В целом поступление денежных средств в отчетном периоде превысило поступления предыдущего периода на 1</w:t>
      </w:r>
      <w:r w:rsidR="00581BBD">
        <w:rPr>
          <w:sz w:val="24"/>
          <w:szCs w:val="24"/>
        </w:rPr>
        <w:t>2,52</w:t>
      </w:r>
      <w:r w:rsidRPr="00581BBD">
        <w:rPr>
          <w:sz w:val="24"/>
          <w:szCs w:val="24"/>
        </w:rPr>
        <w:t xml:space="preserve">%, что произошло вследствие роста поступления денежных средств по </w:t>
      </w:r>
      <w:r w:rsidR="00581BBD">
        <w:rPr>
          <w:sz w:val="24"/>
          <w:szCs w:val="24"/>
        </w:rPr>
        <w:t>текущей и финансовой из видам</w:t>
      </w:r>
      <w:r w:rsidRPr="00581BBD">
        <w:rPr>
          <w:sz w:val="24"/>
          <w:szCs w:val="24"/>
        </w:rPr>
        <w:t xml:space="preserve"> деятельности. Использование денежных средств в отчетном периоде также увеличилось на </w:t>
      </w:r>
      <w:r w:rsidR="00581BBD">
        <w:rPr>
          <w:sz w:val="24"/>
          <w:szCs w:val="24"/>
        </w:rPr>
        <w:t>12,40</w:t>
      </w:r>
      <w:r w:rsidRPr="00581BBD">
        <w:rPr>
          <w:sz w:val="24"/>
          <w:szCs w:val="24"/>
        </w:rPr>
        <w:t>%, что стало причиной роста расходования средств по каждому из видов деятельности</w:t>
      </w:r>
      <w:r w:rsidR="0041293B">
        <w:rPr>
          <w:sz w:val="24"/>
          <w:szCs w:val="24"/>
        </w:rPr>
        <w:t>, кроме инвестиционной</w:t>
      </w:r>
      <w:r w:rsidRPr="00581BBD">
        <w:rPr>
          <w:sz w:val="24"/>
          <w:szCs w:val="24"/>
        </w:rPr>
        <w:t xml:space="preserve">. Увеличение объема денежной массы в части как поступления денежных средств, так и их оттока можно позитивно оценить, поскольку оно является следствием роста масштабов производства и реализации продукции. Необходимо отметить, что приток денежных средств в отчетном периоде </w:t>
      </w:r>
      <w:r w:rsidR="00227671">
        <w:rPr>
          <w:sz w:val="24"/>
          <w:szCs w:val="24"/>
        </w:rPr>
        <w:t>превысил их отток,</w:t>
      </w:r>
      <w:r w:rsidRPr="00581BBD">
        <w:rPr>
          <w:sz w:val="24"/>
          <w:szCs w:val="24"/>
        </w:rPr>
        <w:t xml:space="preserve"> что оценивается положительно, так как обеспечивает финансовую стабильность предприятия. </w:t>
      </w:r>
    </w:p>
    <w:p w:rsidR="00213BA9" w:rsidRDefault="00213BA9" w:rsidP="00581BBD">
      <w:pPr>
        <w:spacing w:line="360" w:lineRule="auto"/>
        <w:ind w:firstLine="709"/>
        <w:rPr>
          <w:sz w:val="24"/>
          <w:szCs w:val="24"/>
        </w:rPr>
      </w:pPr>
    </w:p>
    <w:tbl>
      <w:tblPr>
        <w:tblpPr w:leftFromText="180" w:rightFromText="180" w:horzAnchor="margin" w:tblpY="570"/>
        <w:tblW w:w="8640" w:type="dxa"/>
        <w:tblLook w:val="04A0" w:firstRow="1" w:lastRow="0" w:firstColumn="1" w:lastColumn="0" w:noHBand="0" w:noVBand="1"/>
      </w:tblPr>
      <w:tblGrid>
        <w:gridCol w:w="1728"/>
        <w:gridCol w:w="960"/>
        <w:gridCol w:w="1067"/>
        <w:gridCol w:w="960"/>
        <w:gridCol w:w="960"/>
        <w:gridCol w:w="960"/>
        <w:gridCol w:w="1039"/>
        <w:gridCol w:w="966"/>
      </w:tblGrid>
      <w:tr w:rsidR="00213BA9" w:rsidRPr="00213BA9" w:rsidTr="00213BA9">
        <w:trPr>
          <w:trHeight w:val="315"/>
        </w:trPr>
        <w:tc>
          <w:tcPr>
            <w:tcW w:w="8640" w:type="dxa"/>
            <w:gridSpan w:val="8"/>
            <w:tcBorders>
              <w:top w:val="nil"/>
              <w:left w:val="nil"/>
              <w:bottom w:val="single" w:sz="8" w:space="0" w:color="auto"/>
              <w:right w:val="nil"/>
            </w:tcBorders>
            <w:shd w:val="clear" w:color="auto" w:fill="auto"/>
            <w:noWrap/>
            <w:vAlign w:val="bottom"/>
          </w:tcPr>
          <w:p w:rsidR="00213BA9" w:rsidRPr="00213BA9" w:rsidRDefault="00213BA9" w:rsidP="00213BA9">
            <w:pPr>
              <w:jc w:val="center"/>
              <w:rPr>
                <w:rFonts w:ascii="Arial" w:hAnsi="Arial" w:cs="Arial"/>
                <w:b/>
                <w:bCs/>
                <w:color w:val="000000"/>
                <w:sz w:val="16"/>
                <w:szCs w:val="16"/>
              </w:rPr>
            </w:pPr>
            <w:r w:rsidRPr="00213BA9">
              <w:rPr>
                <w:rFonts w:ascii="Arial" w:hAnsi="Arial" w:cs="Arial"/>
                <w:b/>
                <w:bCs/>
                <w:color w:val="000000"/>
                <w:sz w:val="16"/>
                <w:szCs w:val="16"/>
              </w:rPr>
              <w:t>Движение денежных средств по текущей деятельности</w:t>
            </w:r>
          </w:p>
        </w:tc>
      </w:tr>
      <w:tr w:rsidR="00213BA9" w:rsidRPr="00213BA9" w:rsidTr="00213BA9">
        <w:trPr>
          <w:trHeight w:val="675"/>
        </w:trPr>
        <w:tc>
          <w:tcPr>
            <w:tcW w:w="1728" w:type="dxa"/>
            <w:vMerge w:val="restart"/>
            <w:tcBorders>
              <w:top w:val="nil"/>
              <w:left w:val="single" w:sz="8" w:space="0" w:color="auto"/>
              <w:bottom w:val="single" w:sz="8" w:space="0" w:color="000000"/>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Показатель</w:t>
            </w:r>
          </w:p>
        </w:tc>
        <w:tc>
          <w:tcPr>
            <w:tcW w:w="960" w:type="dxa"/>
            <w:vMerge w:val="restart"/>
            <w:tcBorders>
              <w:top w:val="nil"/>
              <w:left w:val="single" w:sz="8" w:space="0" w:color="auto"/>
              <w:bottom w:val="single" w:sz="8" w:space="0" w:color="000000"/>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Отч. пер., т.р.</w:t>
            </w:r>
          </w:p>
        </w:tc>
        <w:tc>
          <w:tcPr>
            <w:tcW w:w="1067" w:type="dxa"/>
            <w:vMerge w:val="restart"/>
            <w:tcBorders>
              <w:top w:val="nil"/>
              <w:left w:val="single" w:sz="8" w:space="0" w:color="auto"/>
              <w:bottom w:val="single" w:sz="8" w:space="0" w:color="000000"/>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Предыдущ. пер., т.р.</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Изменения</w:t>
            </w:r>
          </w:p>
        </w:tc>
        <w:tc>
          <w:tcPr>
            <w:tcW w:w="2965" w:type="dxa"/>
            <w:gridSpan w:val="3"/>
            <w:tcBorders>
              <w:top w:val="single" w:sz="8" w:space="0" w:color="auto"/>
              <w:left w:val="nil"/>
              <w:bottom w:val="single" w:sz="8" w:space="0" w:color="auto"/>
              <w:right w:val="single" w:sz="8" w:space="0" w:color="000000"/>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Структура формирования поступлений и использования ден. средств</w:t>
            </w:r>
          </w:p>
        </w:tc>
      </w:tr>
      <w:tr w:rsidR="00213BA9" w:rsidRPr="00213BA9" w:rsidTr="00213BA9">
        <w:trPr>
          <w:trHeight w:val="480"/>
        </w:trPr>
        <w:tc>
          <w:tcPr>
            <w:tcW w:w="1728" w:type="dxa"/>
            <w:vMerge/>
            <w:tcBorders>
              <w:top w:val="nil"/>
              <w:left w:val="single" w:sz="8" w:space="0" w:color="auto"/>
              <w:bottom w:val="single" w:sz="8" w:space="0" w:color="000000"/>
              <w:right w:val="single" w:sz="8" w:space="0" w:color="auto"/>
            </w:tcBorders>
            <w:vAlign w:val="center"/>
          </w:tcPr>
          <w:p w:rsidR="00213BA9" w:rsidRPr="00213BA9" w:rsidRDefault="00213BA9" w:rsidP="00213BA9">
            <w:pP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tcPr>
          <w:p w:rsidR="00213BA9" w:rsidRPr="00213BA9" w:rsidRDefault="00213BA9" w:rsidP="00213BA9">
            <w:pPr>
              <w:rPr>
                <w:rFonts w:ascii="Arial" w:hAnsi="Arial" w:cs="Arial"/>
                <w:color w:val="000000"/>
                <w:sz w:val="16"/>
                <w:szCs w:val="16"/>
              </w:rPr>
            </w:pPr>
          </w:p>
        </w:tc>
        <w:tc>
          <w:tcPr>
            <w:tcW w:w="1067" w:type="dxa"/>
            <w:vMerge/>
            <w:tcBorders>
              <w:top w:val="nil"/>
              <w:left w:val="single" w:sz="8" w:space="0" w:color="auto"/>
              <w:bottom w:val="single" w:sz="8" w:space="0" w:color="000000"/>
              <w:right w:val="single" w:sz="8" w:space="0" w:color="auto"/>
            </w:tcBorders>
            <w:vAlign w:val="center"/>
          </w:tcPr>
          <w:p w:rsidR="00213BA9" w:rsidRPr="00213BA9" w:rsidRDefault="00213BA9" w:rsidP="00213BA9">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абс., т.р.</w:t>
            </w:r>
          </w:p>
        </w:tc>
        <w:tc>
          <w:tcPr>
            <w:tcW w:w="960" w:type="dxa"/>
            <w:tcBorders>
              <w:top w:val="nil"/>
              <w:left w:val="nil"/>
              <w:bottom w:val="single" w:sz="8" w:space="0" w:color="auto"/>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отн.,%</w:t>
            </w:r>
          </w:p>
        </w:tc>
        <w:tc>
          <w:tcPr>
            <w:tcW w:w="960" w:type="dxa"/>
            <w:tcBorders>
              <w:top w:val="nil"/>
              <w:left w:val="nil"/>
              <w:bottom w:val="single" w:sz="8" w:space="0" w:color="auto"/>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отч. год</w:t>
            </w:r>
          </w:p>
        </w:tc>
        <w:tc>
          <w:tcPr>
            <w:tcW w:w="1039" w:type="dxa"/>
            <w:tcBorders>
              <w:top w:val="nil"/>
              <w:left w:val="nil"/>
              <w:bottom w:val="single" w:sz="8" w:space="0" w:color="auto"/>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предыдущ.</w:t>
            </w:r>
          </w:p>
        </w:tc>
        <w:tc>
          <w:tcPr>
            <w:tcW w:w="966" w:type="dxa"/>
            <w:tcBorders>
              <w:top w:val="nil"/>
              <w:left w:val="nil"/>
              <w:bottom w:val="single" w:sz="8" w:space="0" w:color="auto"/>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 xml:space="preserve">изм. структуры </w:t>
            </w:r>
          </w:p>
        </w:tc>
      </w:tr>
      <w:tr w:rsidR="00213BA9" w:rsidRPr="00213BA9" w:rsidTr="00213BA9">
        <w:trPr>
          <w:trHeight w:val="480"/>
        </w:trPr>
        <w:tc>
          <w:tcPr>
            <w:tcW w:w="1728" w:type="dxa"/>
            <w:tcBorders>
              <w:top w:val="nil"/>
              <w:left w:val="single" w:sz="8" w:space="0" w:color="auto"/>
              <w:bottom w:val="single" w:sz="8" w:space="0" w:color="auto"/>
              <w:right w:val="single" w:sz="8" w:space="0" w:color="auto"/>
            </w:tcBorders>
            <w:shd w:val="clear" w:color="auto" w:fill="auto"/>
            <w:vAlign w:val="bottom"/>
          </w:tcPr>
          <w:p w:rsidR="00213BA9" w:rsidRPr="00213BA9" w:rsidRDefault="00213BA9" w:rsidP="00213BA9">
            <w:pPr>
              <w:jc w:val="center"/>
              <w:rPr>
                <w:rFonts w:ascii="Arial" w:hAnsi="Arial" w:cs="Arial"/>
                <w:b/>
                <w:color w:val="000000"/>
                <w:sz w:val="16"/>
                <w:szCs w:val="16"/>
              </w:rPr>
            </w:pPr>
            <w:r w:rsidRPr="00213BA9">
              <w:rPr>
                <w:rFonts w:ascii="Arial" w:hAnsi="Arial" w:cs="Arial"/>
                <w:b/>
                <w:color w:val="000000"/>
                <w:sz w:val="16"/>
                <w:szCs w:val="16"/>
              </w:rPr>
              <w:t>Ден. ср-ва полученные всего</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38053</w:t>
            </w:r>
          </w:p>
        </w:tc>
        <w:tc>
          <w:tcPr>
            <w:tcW w:w="1067"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33923</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4130</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112,17</w:t>
            </w:r>
          </w:p>
        </w:tc>
        <w:tc>
          <w:tcPr>
            <w:tcW w:w="960" w:type="dxa"/>
            <w:tcBorders>
              <w:top w:val="nil"/>
              <w:left w:val="nil"/>
              <w:bottom w:val="single" w:sz="8" w:space="0" w:color="auto"/>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100</w:t>
            </w:r>
          </w:p>
        </w:tc>
        <w:tc>
          <w:tcPr>
            <w:tcW w:w="1039" w:type="dxa"/>
            <w:tcBorders>
              <w:top w:val="nil"/>
              <w:left w:val="nil"/>
              <w:bottom w:val="single" w:sz="8" w:space="0" w:color="auto"/>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100</w:t>
            </w:r>
          </w:p>
        </w:tc>
        <w:tc>
          <w:tcPr>
            <w:tcW w:w="966" w:type="dxa"/>
            <w:tcBorders>
              <w:top w:val="nil"/>
              <w:left w:val="nil"/>
              <w:bottom w:val="single" w:sz="8" w:space="0" w:color="auto"/>
              <w:right w:val="single" w:sz="8" w:space="0" w:color="auto"/>
            </w:tcBorders>
            <w:shd w:val="clear" w:color="auto" w:fill="auto"/>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w:t>
            </w:r>
          </w:p>
        </w:tc>
      </w:tr>
      <w:tr w:rsidR="00213BA9" w:rsidRPr="00213BA9" w:rsidTr="00213BA9">
        <w:trPr>
          <w:trHeight w:val="780"/>
        </w:trPr>
        <w:tc>
          <w:tcPr>
            <w:tcW w:w="1728" w:type="dxa"/>
            <w:tcBorders>
              <w:top w:val="nil"/>
              <w:left w:val="single" w:sz="8" w:space="0" w:color="auto"/>
              <w:bottom w:val="single" w:sz="8" w:space="0" w:color="auto"/>
              <w:right w:val="single" w:sz="8" w:space="0" w:color="auto"/>
            </w:tcBorders>
            <w:shd w:val="clear" w:color="auto" w:fill="auto"/>
            <w:vAlign w:val="bottom"/>
          </w:tcPr>
          <w:p w:rsidR="00213BA9" w:rsidRPr="00213BA9" w:rsidRDefault="00213BA9" w:rsidP="00213BA9">
            <w:pPr>
              <w:rPr>
                <w:rFonts w:ascii="Arial" w:hAnsi="Arial" w:cs="Arial"/>
                <w:color w:val="000000"/>
                <w:sz w:val="16"/>
                <w:szCs w:val="16"/>
              </w:rPr>
            </w:pPr>
            <w:r w:rsidRPr="00213BA9">
              <w:rPr>
                <w:rFonts w:ascii="Arial" w:hAnsi="Arial" w:cs="Arial"/>
                <w:color w:val="000000"/>
                <w:sz w:val="16"/>
                <w:szCs w:val="16"/>
              </w:rPr>
              <w:t>Ср-ва, полученные от покупателей, заказчиков</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38053</w:t>
            </w:r>
          </w:p>
        </w:tc>
        <w:tc>
          <w:tcPr>
            <w:tcW w:w="1067"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33923</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4130</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112,17</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100,00</w:t>
            </w:r>
          </w:p>
        </w:tc>
        <w:tc>
          <w:tcPr>
            <w:tcW w:w="1039"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100,00</w:t>
            </w:r>
          </w:p>
        </w:tc>
        <w:tc>
          <w:tcPr>
            <w:tcW w:w="966"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w:t>
            </w:r>
          </w:p>
        </w:tc>
      </w:tr>
      <w:tr w:rsidR="00213BA9" w:rsidRPr="00213BA9" w:rsidTr="00213BA9">
        <w:trPr>
          <w:trHeight w:val="480"/>
        </w:trPr>
        <w:tc>
          <w:tcPr>
            <w:tcW w:w="1728" w:type="dxa"/>
            <w:tcBorders>
              <w:top w:val="nil"/>
              <w:left w:val="single" w:sz="8" w:space="0" w:color="auto"/>
              <w:bottom w:val="single" w:sz="8" w:space="0" w:color="auto"/>
              <w:right w:val="single" w:sz="8" w:space="0" w:color="auto"/>
            </w:tcBorders>
            <w:shd w:val="clear" w:color="auto" w:fill="auto"/>
            <w:vAlign w:val="bottom"/>
          </w:tcPr>
          <w:p w:rsidR="00213BA9" w:rsidRPr="00213BA9" w:rsidRDefault="00213BA9" w:rsidP="00213BA9">
            <w:pPr>
              <w:rPr>
                <w:rFonts w:ascii="Arial" w:hAnsi="Arial" w:cs="Arial"/>
                <w:color w:val="000000"/>
                <w:sz w:val="16"/>
                <w:szCs w:val="16"/>
              </w:rPr>
            </w:pPr>
            <w:r w:rsidRPr="00213BA9">
              <w:rPr>
                <w:rFonts w:ascii="Arial" w:hAnsi="Arial" w:cs="Arial"/>
                <w:color w:val="000000"/>
                <w:sz w:val="16"/>
                <w:szCs w:val="16"/>
              </w:rPr>
              <w:t>Прочие доходы</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129</w:t>
            </w:r>
          </w:p>
        </w:tc>
        <w:tc>
          <w:tcPr>
            <w:tcW w:w="1067"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80</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49</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161,25</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0,34</w:t>
            </w:r>
          </w:p>
        </w:tc>
        <w:tc>
          <w:tcPr>
            <w:tcW w:w="1039"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0,24</w:t>
            </w:r>
          </w:p>
        </w:tc>
        <w:tc>
          <w:tcPr>
            <w:tcW w:w="966"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0,10</w:t>
            </w:r>
          </w:p>
        </w:tc>
      </w:tr>
      <w:tr w:rsidR="00213BA9" w:rsidRPr="00213BA9" w:rsidTr="00213BA9">
        <w:trPr>
          <w:trHeight w:val="540"/>
        </w:trPr>
        <w:tc>
          <w:tcPr>
            <w:tcW w:w="1728" w:type="dxa"/>
            <w:tcBorders>
              <w:top w:val="nil"/>
              <w:left w:val="single" w:sz="8" w:space="0" w:color="auto"/>
              <w:bottom w:val="single" w:sz="8" w:space="0" w:color="auto"/>
              <w:right w:val="single" w:sz="8" w:space="0" w:color="auto"/>
            </w:tcBorders>
            <w:shd w:val="clear" w:color="auto" w:fill="auto"/>
            <w:vAlign w:val="bottom"/>
          </w:tcPr>
          <w:p w:rsidR="00213BA9" w:rsidRPr="00213BA9" w:rsidRDefault="00213BA9" w:rsidP="00213BA9">
            <w:pPr>
              <w:rPr>
                <w:rFonts w:ascii="Arial" w:hAnsi="Arial" w:cs="Arial"/>
                <w:b/>
                <w:color w:val="000000"/>
                <w:sz w:val="16"/>
                <w:szCs w:val="16"/>
              </w:rPr>
            </w:pPr>
            <w:r w:rsidRPr="00213BA9">
              <w:rPr>
                <w:rFonts w:ascii="Arial" w:hAnsi="Arial" w:cs="Arial"/>
                <w:b/>
                <w:color w:val="000000"/>
                <w:sz w:val="16"/>
                <w:szCs w:val="16"/>
              </w:rPr>
              <w:t>Ден. ср-ва направленные, всего:</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37696</w:t>
            </w:r>
          </w:p>
        </w:tc>
        <w:tc>
          <w:tcPr>
            <w:tcW w:w="1067"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33363</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4333</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112,99</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100,00</w:t>
            </w:r>
          </w:p>
        </w:tc>
        <w:tc>
          <w:tcPr>
            <w:tcW w:w="1039"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100,00</w:t>
            </w:r>
          </w:p>
        </w:tc>
        <w:tc>
          <w:tcPr>
            <w:tcW w:w="966"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w:t>
            </w:r>
          </w:p>
        </w:tc>
      </w:tr>
      <w:tr w:rsidR="00213BA9" w:rsidRPr="00213BA9" w:rsidTr="00213BA9">
        <w:trPr>
          <w:trHeight w:val="1095"/>
        </w:trPr>
        <w:tc>
          <w:tcPr>
            <w:tcW w:w="1728" w:type="dxa"/>
            <w:tcBorders>
              <w:top w:val="nil"/>
              <w:left w:val="single" w:sz="8" w:space="0" w:color="auto"/>
              <w:bottom w:val="single" w:sz="8" w:space="0" w:color="auto"/>
              <w:right w:val="single" w:sz="8" w:space="0" w:color="auto"/>
            </w:tcBorders>
            <w:shd w:val="clear" w:color="auto" w:fill="auto"/>
            <w:vAlign w:val="bottom"/>
          </w:tcPr>
          <w:p w:rsidR="00213BA9" w:rsidRPr="00213BA9" w:rsidRDefault="00213BA9" w:rsidP="00213BA9">
            <w:pPr>
              <w:rPr>
                <w:rFonts w:ascii="Arial" w:hAnsi="Arial" w:cs="Arial"/>
                <w:color w:val="000000"/>
                <w:sz w:val="16"/>
                <w:szCs w:val="16"/>
              </w:rPr>
            </w:pPr>
            <w:r w:rsidRPr="00213BA9">
              <w:rPr>
                <w:rFonts w:ascii="Arial" w:hAnsi="Arial" w:cs="Arial"/>
                <w:color w:val="000000"/>
                <w:sz w:val="16"/>
                <w:szCs w:val="16"/>
              </w:rPr>
              <w:t>На оплату приобретенных товаров, работ, услуг, сырья и иных ОА</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23124</w:t>
            </w:r>
          </w:p>
        </w:tc>
        <w:tc>
          <w:tcPr>
            <w:tcW w:w="1067"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21684</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1440</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106,64</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60,77</w:t>
            </w:r>
          </w:p>
        </w:tc>
        <w:tc>
          <w:tcPr>
            <w:tcW w:w="1039"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63,92</w:t>
            </w:r>
          </w:p>
        </w:tc>
        <w:tc>
          <w:tcPr>
            <w:tcW w:w="966"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-3,15</w:t>
            </w:r>
          </w:p>
        </w:tc>
      </w:tr>
      <w:tr w:rsidR="00213BA9" w:rsidRPr="00213BA9" w:rsidTr="00213BA9">
        <w:trPr>
          <w:trHeight w:val="480"/>
        </w:trPr>
        <w:tc>
          <w:tcPr>
            <w:tcW w:w="1728" w:type="dxa"/>
            <w:tcBorders>
              <w:top w:val="nil"/>
              <w:left w:val="single" w:sz="8" w:space="0" w:color="auto"/>
              <w:bottom w:val="single" w:sz="8" w:space="0" w:color="auto"/>
              <w:right w:val="single" w:sz="8" w:space="0" w:color="auto"/>
            </w:tcBorders>
            <w:shd w:val="clear" w:color="auto" w:fill="auto"/>
            <w:vAlign w:val="bottom"/>
          </w:tcPr>
          <w:p w:rsidR="00213BA9" w:rsidRPr="00213BA9" w:rsidRDefault="00213BA9" w:rsidP="00213BA9">
            <w:pPr>
              <w:rPr>
                <w:rFonts w:ascii="Arial" w:hAnsi="Arial" w:cs="Arial"/>
                <w:color w:val="000000"/>
                <w:sz w:val="16"/>
                <w:szCs w:val="16"/>
              </w:rPr>
            </w:pPr>
            <w:r w:rsidRPr="00213BA9">
              <w:rPr>
                <w:rFonts w:ascii="Arial" w:hAnsi="Arial" w:cs="Arial"/>
                <w:color w:val="000000"/>
                <w:sz w:val="16"/>
                <w:szCs w:val="16"/>
              </w:rPr>
              <w:t>На оплату труда</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10250</w:t>
            </w:r>
          </w:p>
        </w:tc>
        <w:tc>
          <w:tcPr>
            <w:tcW w:w="1067"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8238</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2012</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124,42</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26,94</w:t>
            </w:r>
          </w:p>
        </w:tc>
        <w:tc>
          <w:tcPr>
            <w:tcW w:w="1039"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24,28</w:t>
            </w:r>
          </w:p>
        </w:tc>
        <w:tc>
          <w:tcPr>
            <w:tcW w:w="966"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2,65</w:t>
            </w:r>
          </w:p>
        </w:tc>
      </w:tr>
      <w:tr w:rsidR="00213BA9" w:rsidRPr="00213BA9" w:rsidTr="00213BA9">
        <w:trPr>
          <w:trHeight w:val="660"/>
        </w:trPr>
        <w:tc>
          <w:tcPr>
            <w:tcW w:w="1728" w:type="dxa"/>
            <w:tcBorders>
              <w:top w:val="nil"/>
              <w:left w:val="single" w:sz="8" w:space="0" w:color="auto"/>
              <w:bottom w:val="single" w:sz="8" w:space="0" w:color="auto"/>
              <w:right w:val="single" w:sz="8" w:space="0" w:color="auto"/>
            </w:tcBorders>
            <w:shd w:val="clear" w:color="auto" w:fill="auto"/>
            <w:vAlign w:val="bottom"/>
          </w:tcPr>
          <w:p w:rsidR="00213BA9" w:rsidRPr="00213BA9" w:rsidRDefault="00213BA9" w:rsidP="00213BA9">
            <w:pPr>
              <w:rPr>
                <w:rFonts w:ascii="Arial" w:hAnsi="Arial" w:cs="Arial"/>
                <w:color w:val="000000"/>
                <w:sz w:val="16"/>
                <w:szCs w:val="16"/>
              </w:rPr>
            </w:pPr>
            <w:r w:rsidRPr="00213BA9">
              <w:rPr>
                <w:rFonts w:ascii="Arial" w:hAnsi="Arial" w:cs="Arial"/>
                <w:color w:val="000000"/>
                <w:sz w:val="16"/>
                <w:szCs w:val="16"/>
              </w:rPr>
              <w:t>На расчеты по налогам и сборам</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2461</w:t>
            </w:r>
          </w:p>
        </w:tc>
        <w:tc>
          <w:tcPr>
            <w:tcW w:w="1067"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1621</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840</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151,82</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6,47</w:t>
            </w:r>
          </w:p>
        </w:tc>
        <w:tc>
          <w:tcPr>
            <w:tcW w:w="1039"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4,78</w:t>
            </w:r>
          </w:p>
        </w:tc>
        <w:tc>
          <w:tcPr>
            <w:tcW w:w="966"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1,69</w:t>
            </w:r>
          </w:p>
        </w:tc>
      </w:tr>
      <w:tr w:rsidR="00213BA9" w:rsidRPr="00213BA9" w:rsidTr="00213BA9">
        <w:trPr>
          <w:trHeight w:val="480"/>
        </w:trPr>
        <w:tc>
          <w:tcPr>
            <w:tcW w:w="1728" w:type="dxa"/>
            <w:tcBorders>
              <w:top w:val="nil"/>
              <w:left w:val="single" w:sz="8" w:space="0" w:color="auto"/>
              <w:bottom w:val="single" w:sz="8" w:space="0" w:color="auto"/>
              <w:right w:val="single" w:sz="8" w:space="0" w:color="auto"/>
            </w:tcBorders>
            <w:shd w:val="clear" w:color="auto" w:fill="auto"/>
            <w:vAlign w:val="bottom"/>
          </w:tcPr>
          <w:p w:rsidR="00213BA9" w:rsidRPr="00213BA9" w:rsidRDefault="00213BA9" w:rsidP="00213BA9">
            <w:pPr>
              <w:rPr>
                <w:rFonts w:ascii="Arial" w:hAnsi="Arial" w:cs="Arial"/>
                <w:color w:val="000000"/>
                <w:sz w:val="16"/>
                <w:szCs w:val="16"/>
              </w:rPr>
            </w:pPr>
            <w:r w:rsidRPr="00213BA9">
              <w:rPr>
                <w:rFonts w:ascii="Arial" w:hAnsi="Arial" w:cs="Arial"/>
                <w:color w:val="000000"/>
                <w:sz w:val="16"/>
                <w:szCs w:val="16"/>
              </w:rPr>
              <w:t>На прочие расходы</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109</w:t>
            </w:r>
          </w:p>
        </w:tc>
        <w:tc>
          <w:tcPr>
            <w:tcW w:w="1067"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176</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-67</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61,93</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0,29</w:t>
            </w:r>
          </w:p>
        </w:tc>
        <w:tc>
          <w:tcPr>
            <w:tcW w:w="1039"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0,52</w:t>
            </w:r>
          </w:p>
        </w:tc>
        <w:tc>
          <w:tcPr>
            <w:tcW w:w="966"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-0,23</w:t>
            </w:r>
          </w:p>
        </w:tc>
      </w:tr>
      <w:tr w:rsidR="00213BA9" w:rsidRPr="00213BA9" w:rsidTr="00213BA9">
        <w:trPr>
          <w:trHeight w:val="765"/>
        </w:trPr>
        <w:tc>
          <w:tcPr>
            <w:tcW w:w="1728" w:type="dxa"/>
            <w:tcBorders>
              <w:top w:val="nil"/>
              <w:left w:val="single" w:sz="8" w:space="0" w:color="auto"/>
              <w:bottom w:val="single" w:sz="8" w:space="0" w:color="auto"/>
              <w:right w:val="single" w:sz="8" w:space="0" w:color="auto"/>
            </w:tcBorders>
            <w:shd w:val="clear" w:color="auto" w:fill="auto"/>
            <w:vAlign w:val="bottom"/>
          </w:tcPr>
          <w:p w:rsidR="00213BA9" w:rsidRPr="00213BA9" w:rsidRDefault="00213BA9" w:rsidP="00213BA9">
            <w:pPr>
              <w:rPr>
                <w:rFonts w:ascii="Arial" w:hAnsi="Arial" w:cs="Arial"/>
                <w:color w:val="000000"/>
                <w:sz w:val="16"/>
                <w:szCs w:val="16"/>
              </w:rPr>
            </w:pPr>
            <w:r w:rsidRPr="00213BA9">
              <w:rPr>
                <w:rFonts w:ascii="Arial" w:hAnsi="Arial" w:cs="Arial"/>
                <w:color w:val="000000"/>
                <w:sz w:val="16"/>
                <w:szCs w:val="16"/>
              </w:rPr>
              <w:t>Чистые ден. ср-ва от текущей деятельности</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398</w:t>
            </w:r>
          </w:p>
        </w:tc>
        <w:tc>
          <w:tcPr>
            <w:tcW w:w="1067"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669</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-271</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59,49</w:t>
            </w:r>
          </w:p>
        </w:tc>
        <w:tc>
          <w:tcPr>
            <w:tcW w:w="960"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w:t>
            </w:r>
          </w:p>
        </w:tc>
        <w:tc>
          <w:tcPr>
            <w:tcW w:w="1039"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w:t>
            </w:r>
          </w:p>
        </w:tc>
        <w:tc>
          <w:tcPr>
            <w:tcW w:w="966" w:type="dxa"/>
            <w:tcBorders>
              <w:top w:val="nil"/>
              <w:left w:val="nil"/>
              <w:bottom w:val="single" w:sz="8" w:space="0" w:color="auto"/>
              <w:right w:val="single" w:sz="8" w:space="0" w:color="auto"/>
            </w:tcBorders>
            <w:shd w:val="clear" w:color="auto" w:fill="auto"/>
            <w:noWrap/>
            <w:vAlign w:val="bottom"/>
          </w:tcPr>
          <w:p w:rsidR="00213BA9" w:rsidRPr="00213BA9" w:rsidRDefault="00213BA9" w:rsidP="00213BA9">
            <w:pPr>
              <w:jc w:val="center"/>
              <w:rPr>
                <w:rFonts w:ascii="Arial" w:hAnsi="Arial" w:cs="Arial"/>
                <w:color w:val="000000"/>
                <w:sz w:val="16"/>
                <w:szCs w:val="16"/>
              </w:rPr>
            </w:pPr>
            <w:r w:rsidRPr="00213BA9">
              <w:rPr>
                <w:rFonts w:ascii="Arial" w:hAnsi="Arial" w:cs="Arial"/>
                <w:color w:val="000000"/>
                <w:sz w:val="16"/>
                <w:szCs w:val="16"/>
              </w:rPr>
              <w:t>-</w:t>
            </w:r>
          </w:p>
        </w:tc>
      </w:tr>
    </w:tbl>
    <w:tbl>
      <w:tblPr>
        <w:tblW w:w="1178" w:type="dxa"/>
        <w:jc w:val="center"/>
        <w:tblLook w:val="0000" w:firstRow="0" w:lastRow="0" w:firstColumn="0" w:lastColumn="0" w:noHBand="0" w:noVBand="0"/>
      </w:tblPr>
      <w:tblGrid>
        <w:gridCol w:w="1178"/>
      </w:tblGrid>
      <w:tr w:rsidR="00213BA9" w:rsidRPr="001B4CCF" w:rsidTr="00213BA9">
        <w:trPr>
          <w:trHeight w:val="255"/>
          <w:jc w:val="center"/>
        </w:trPr>
        <w:tc>
          <w:tcPr>
            <w:tcW w:w="1178" w:type="dxa"/>
            <w:tcBorders>
              <w:top w:val="nil"/>
              <w:left w:val="nil"/>
              <w:bottom w:val="nil"/>
              <w:right w:val="nil"/>
            </w:tcBorders>
            <w:shd w:val="clear" w:color="auto" w:fill="auto"/>
            <w:noWrap/>
            <w:vAlign w:val="bottom"/>
          </w:tcPr>
          <w:p w:rsidR="00213BA9" w:rsidRPr="001B4CCF" w:rsidRDefault="00213BA9" w:rsidP="001339D9">
            <w:pPr>
              <w:jc w:val="right"/>
              <w:rPr>
                <w:rFonts w:ascii="Arial CYR" w:hAnsi="Arial CYR" w:cs="Arial CYR"/>
                <w:sz w:val="16"/>
                <w:szCs w:val="16"/>
              </w:rPr>
            </w:pPr>
            <w:r>
              <w:rPr>
                <w:rFonts w:ascii="Arial CYR" w:hAnsi="Arial CYR" w:cs="Arial CYR"/>
                <w:sz w:val="16"/>
                <w:szCs w:val="16"/>
              </w:rPr>
              <w:t>Таблица 15</w:t>
            </w:r>
          </w:p>
        </w:tc>
      </w:tr>
    </w:tbl>
    <w:p w:rsidR="00213BA9" w:rsidRDefault="00213BA9" w:rsidP="00581BBD">
      <w:pPr>
        <w:spacing w:line="360" w:lineRule="auto"/>
        <w:ind w:firstLine="709"/>
        <w:rPr>
          <w:sz w:val="24"/>
          <w:szCs w:val="24"/>
        </w:rPr>
      </w:pPr>
    </w:p>
    <w:p w:rsidR="00213BA9" w:rsidRDefault="00213BA9" w:rsidP="00581BBD">
      <w:pPr>
        <w:spacing w:line="360" w:lineRule="auto"/>
        <w:ind w:firstLine="709"/>
        <w:rPr>
          <w:sz w:val="24"/>
          <w:szCs w:val="24"/>
        </w:rPr>
      </w:pPr>
    </w:p>
    <w:p w:rsidR="00213BA9" w:rsidRDefault="00213BA9" w:rsidP="00581BBD">
      <w:pPr>
        <w:spacing w:line="360" w:lineRule="auto"/>
        <w:ind w:firstLine="709"/>
        <w:rPr>
          <w:sz w:val="24"/>
          <w:szCs w:val="24"/>
        </w:rPr>
      </w:pPr>
    </w:p>
    <w:p w:rsidR="00213BA9" w:rsidRDefault="00213BA9" w:rsidP="00581BBD">
      <w:pPr>
        <w:spacing w:line="360" w:lineRule="auto"/>
        <w:ind w:firstLine="709"/>
        <w:rPr>
          <w:sz w:val="24"/>
          <w:szCs w:val="24"/>
        </w:rPr>
      </w:pPr>
    </w:p>
    <w:p w:rsidR="00213BA9" w:rsidRDefault="00213BA9" w:rsidP="00581BBD">
      <w:pPr>
        <w:spacing w:line="360" w:lineRule="auto"/>
        <w:ind w:firstLine="709"/>
        <w:rPr>
          <w:sz w:val="24"/>
          <w:szCs w:val="24"/>
        </w:rPr>
      </w:pPr>
    </w:p>
    <w:p w:rsidR="00213BA9" w:rsidRDefault="00213BA9" w:rsidP="00581BBD">
      <w:pPr>
        <w:spacing w:line="360" w:lineRule="auto"/>
        <w:ind w:firstLine="709"/>
        <w:rPr>
          <w:sz w:val="24"/>
          <w:szCs w:val="24"/>
        </w:rPr>
      </w:pPr>
    </w:p>
    <w:p w:rsidR="00213BA9" w:rsidRDefault="00213BA9" w:rsidP="00581BBD">
      <w:pPr>
        <w:spacing w:line="360" w:lineRule="auto"/>
        <w:ind w:firstLine="709"/>
        <w:rPr>
          <w:sz w:val="24"/>
          <w:szCs w:val="24"/>
        </w:rPr>
      </w:pPr>
    </w:p>
    <w:p w:rsidR="00213BA9" w:rsidRDefault="00213BA9" w:rsidP="00581BBD">
      <w:pPr>
        <w:spacing w:line="360" w:lineRule="auto"/>
        <w:ind w:firstLine="709"/>
        <w:rPr>
          <w:sz w:val="24"/>
          <w:szCs w:val="24"/>
        </w:rPr>
      </w:pPr>
    </w:p>
    <w:p w:rsidR="00213BA9" w:rsidRDefault="00213BA9" w:rsidP="00581BBD">
      <w:pPr>
        <w:spacing w:line="360" w:lineRule="auto"/>
        <w:ind w:firstLine="709"/>
        <w:rPr>
          <w:sz w:val="24"/>
          <w:szCs w:val="24"/>
        </w:rPr>
      </w:pPr>
    </w:p>
    <w:p w:rsidR="0073649D" w:rsidRDefault="0073649D" w:rsidP="0073649D">
      <w:pPr>
        <w:jc w:val="both"/>
        <w:rPr>
          <w:b/>
        </w:rPr>
      </w:pPr>
    </w:p>
    <w:tbl>
      <w:tblPr>
        <w:tblW w:w="9797" w:type="dxa"/>
        <w:jc w:val="center"/>
        <w:tblLook w:val="0000" w:firstRow="0" w:lastRow="0" w:firstColumn="0" w:lastColumn="0" w:noHBand="0" w:noVBand="0"/>
      </w:tblPr>
      <w:tblGrid>
        <w:gridCol w:w="2260"/>
        <w:gridCol w:w="1120"/>
        <w:gridCol w:w="1280"/>
        <w:gridCol w:w="980"/>
        <w:gridCol w:w="980"/>
        <w:gridCol w:w="960"/>
        <w:gridCol w:w="1039"/>
        <w:gridCol w:w="1178"/>
      </w:tblGrid>
      <w:tr w:rsidR="0073649D" w:rsidRPr="001B4CCF">
        <w:trPr>
          <w:trHeight w:val="255"/>
          <w:jc w:val="center"/>
        </w:trPr>
        <w:tc>
          <w:tcPr>
            <w:tcW w:w="2260" w:type="dxa"/>
            <w:tcBorders>
              <w:top w:val="nil"/>
              <w:left w:val="nil"/>
              <w:bottom w:val="nil"/>
              <w:right w:val="nil"/>
            </w:tcBorders>
            <w:shd w:val="clear" w:color="auto" w:fill="auto"/>
            <w:noWrap/>
            <w:vAlign w:val="bottom"/>
          </w:tcPr>
          <w:p w:rsidR="0073649D" w:rsidRPr="001B4CCF" w:rsidRDefault="0073649D" w:rsidP="002D2EFC">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tcPr>
          <w:p w:rsidR="0073649D" w:rsidRPr="001B4CCF" w:rsidRDefault="0073649D" w:rsidP="002D2EFC">
            <w:pPr>
              <w:rPr>
                <w:rFonts w:ascii="Arial CYR" w:hAnsi="Arial CYR" w:cs="Arial CYR"/>
                <w:sz w:val="16"/>
                <w:szCs w:val="16"/>
              </w:rPr>
            </w:pPr>
          </w:p>
        </w:tc>
        <w:tc>
          <w:tcPr>
            <w:tcW w:w="1280" w:type="dxa"/>
            <w:tcBorders>
              <w:top w:val="nil"/>
              <w:left w:val="nil"/>
              <w:bottom w:val="nil"/>
              <w:right w:val="nil"/>
            </w:tcBorders>
            <w:shd w:val="clear" w:color="auto" w:fill="auto"/>
            <w:noWrap/>
            <w:vAlign w:val="bottom"/>
          </w:tcPr>
          <w:p w:rsidR="0073649D" w:rsidRPr="001B4CCF" w:rsidRDefault="0073649D" w:rsidP="002D2EFC">
            <w:pPr>
              <w:rPr>
                <w:rFonts w:ascii="Arial CYR" w:hAnsi="Arial CYR" w:cs="Arial CYR"/>
                <w:sz w:val="16"/>
                <w:szCs w:val="16"/>
              </w:rPr>
            </w:pPr>
          </w:p>
        </w:tc>
        <w:tc>
          <w:tcPr>
            <w:tcW w:w="980" w:type="dxa"/>
            <w:tcBorders>
              <w:top w:val="nil"/>
              <w:left w:val="nil"/>
              <w:bottom w:val="nil"/>
              <w:right w:val="nil"/>
            </w:tcBorders>
            <w:shd w:val="clear" w:color="auto" w:fill="auto"/>
            <w:noWrap/>
            <w:vAlign w:val="bottom"/>
          </w:tcPr>
          <w:p w:rsidR="0073649D" w:rsidRPr="001B4CCF" w:rsidRDefault="0073649D" w:rsidP="002D2EFC">
            <w:pPr>
              <w:rPr>
                <w:rFonts w:ascii="Arial CYR" w:hAnsi="Arial CYR" w:cs="Arial CYR"/>
                <w:sz w:val="16"/>
                <w:szCs w:val="16"/>
              </w:rPr>
            </w:pPr>
          </w:p>
        </w:tc>
        <w:tc>
          <w:tcPr>
            <w:tcW w:w="980" w:type="dxa"/>
            <w:tcBorders>
              <w:top w:val="nil"/>
              <w:left w:val="nil"/>
              <w:bottom w:val="nil"/>
              <w:right w:val="nil"/>
            </w:tcBorders>
            <w:shd w:val="clear" w:color="auto" w:fill="auto"/>
            <w:noWrap/>
            <w:vAlign w:val="bottom"/>
          </w:tcPr>
          <w:p w:rsidR="0073649D" w:rsidRPr="001B4CCF" w:rsidRDefault="0073649D" w:rsidP="002D2EFC">
            <w:pPr>
              <w:rPr>
                <w:rFonts w:ascii="Arial CYR" w:hAnsi="Arial CYR" w:cs="Arial CYR"/>
                <w:sz w:val="16"/>
                <w:szCs w:val="16"/>
              </w:rPr>
            </w:pPr>
          </w:p>
        </w:tc>
        <w:tc>
          <w:tcPr>
            <w:tcW w:w="960" w:type="dxa"/>
            <w:tcBorders>
              <w:top w:val="nil"/>
              <w:left w:val="nil"/>
              <w:bottom w:val="nil"/>
              <w:right w:val="nil"/>
            </w:tcBorders>
            <w:shd w:val="clear" w:color="auto" w:fill="auto"/>
            <w:noWrap/>
            <w:vAlign w:val="bottom"/>
          </w:tcPr>
          <w:p w:rsidR="0073649D" w:rsidRPr="001B4CCF" w:rsidRDefault="0073649D" w:rsidP="002D2EFC">
            <w:pPr>
              <w:rPr>
                <w:rFonts w:ascii="Arial CYR" w:hAnsi="Arial CYR" w:cs="Arial CYR"/>
                <w:sz w:val="16"/>
                <w:szCs w:val="16"/>
              </w:rPr>
            </w:pPr>
          </w:p>
        </w:tc>
        <w:tc>
          <w:tcPr>
            <w:tcW w:w="1039" w:type="dxa"/>
            <w:tcBorders>
              <w:top w:val="nil"/>
              <w:left w:val="nil"/>
              <w:bottom w:val="nil"/>
              <w:right w:val="nil"/>
            </w:tcBorders>
            <w:shd w:val="clear" w:color="auto" w:fill="auto"/>
            <w:noWrap/>
            <w:vAlign w:val="bottom"/>
          </w:tcPr>
          <w:p w:rsidR="0073649D" w:rsidRPr="001B4CCF" w:rsidRDefault="0073649D" w:rsidP="002D2EFC">
            <w:pPr>
              <w:rPr>
                <w:rFonts w:ascii="Arial CYR" w:hAnsi="Arial CYR" w:cs="Arial CYR"/>
                <w:sz w:val="16"/>
                <w:szCs w:val="16"/>
              </w:rPr>
            </w:pPr>
          </w:p>
        </w:tc>
        <w:tc>
          <w:tcPr>
            <w:tcW w:w="1178" w:type="dxa"/>
            <w:tcBorders>
              <w:top w:val="nil"/>
              <w:left w:val="nil"/>
              <w:bottom w:val="nil"/>
              <w:right w:val="nil"/>
            </w:tcBorders>
            <w:shd w:val="clear" w:color="auto" w:fill="auto"/>
            <w:noWrap/>
            <w:vAlign w:val="bottom"/>
          </w:tcPr>
          <w:p w:rsidR="0073649D" w:rsidRPr="001B4CCF" w:rsidRDefault="0073649D" w:rsidP="002D2EFC">
            <w:pPr>
              <w:jc w:val="right"/>
              <w:rPr>
                <w:rFonts w:ascii="Arial CYR" w:hAnsi="Arial CYR" w:cs="Arial CYR"/>
                <w:sz w:val="16"/>
                <w:szCs w:val="16"/>
              </w:rPr>
            </w:pPr>
          </w:p>
        </w:tc>
      </w:tr>
    </w:tbl>
    <w:p w:rsidR="0041293B" w:rsidRPr="002E4F5A" w:rsidRDefault="0041293B" w:rsidP="0041293B">
      <w:pPr>
        <w:spacing w:line="360" w:lineRule="auto"/>
        <w:rPr>
          <w:sz w:val="24"/>
          <w:szCs w:val="24"/>
        </w:rPr>
      </w:pPr>
      <w:r>
        <w:rPr>
          <w:sz w:val="24"/>
          <w:szCs w:val="24"/>
        </w:rPr>
        <w:t xml:space="preserve"> </w:t>
      </w:r>
      <w:r w:rsidRPr="0041293B">
        <w:rPr>
          <w:sz w:val="24"/>
          <w:szCs w:val="24"/>
        </w:rPr>
        <w:t>Текущей является</w:t>
      </w:r>
      <w:r w:rsidRPr="002E4F5A">
        <w:rPr>
          <w:sz w:val="24"/>
          <w:szCs w:val="24"/>
        </w:rPr>
        <w:t xml:space="preserve"> деятельность организации, преследующая извлечение прибыли в качестве основной цели.</w:t>
      </w:r>
    </w:p>
    <w:p w:rsidR="00213BA9" w:rsidRDefault="0073649D" w:rsidP="00213BA9">
      <w:pPr>
        <w:spacing w:line="360" w:lineRule="auto"/>
        <w:rPr>
          <w:sz w:val="24"/>
          <w:szCs w:val="24"/>
        </w:rPr>
      </w:pPr>
      <w:r w:rsidRPr="00213BA9">
        <w:rPr>
          <w:sz w:val="24"/>
          <w:szCs w:val="24"/>
        </w:rPr>
        <w:t xml:space="preserve">Данная таблица позволит проанализировать движение денежных средств от текущей деятельности более подробно. </w:t>
      </w:r>
    </w:p>
    <w:p w:rsidR="0073649D" w:rsidRPr="00213BA9" w:rsidRDefault="0073649D" w:rsidP="00213BA9">
      <w:pPr>
        <w:spacing w:line="360" w:lineRule="auto"/>
        <w:rPr>
          <w:sz w:val="24"/>
          <w:szCs w:val="24"/>
        </w:rPr>
      </w:pPr>
      <w:r w:rsidRPr="00213BA9">
        <w:rPr>
          <w:sz w:val="24"/>
          <w:szCs w:val="24"/>
        </w:rPr>
        <w:t xml:space="preserve">Так, из представленных расчетов видно, что здесь поступления происходят за счет средств, полученных от покупателей и заказчиков – </w:t>
      </w:r>
      <w:r w:rsidR="001D5F88">
        <w:rPr>
          <w:sz w:val="24"/>
          <w:szCs w:val="24"/>
        </w:rPr>
        <w:t>100% и лишь 0,34</w:t>
      </w:r>
      <w:r w:rsidRPr="00213BA9">
        <w:rPr>
          <w:sz w:val="24"/>
          <w:szCs w:val="24"/>
        </w:rPr>
        <w:t xml:space="preserve">% приходится на прочие доходы. Расходование денежных средств в рамках текущей деятельности осуществляется по таким статьям как оплата приобретенных товаров, оплата труда, расчеты по налогам и сборам, прочие расходы. </w:t>
      </w:r>
    </w:p>
    <w:p w:rsidR="001D5F88" w:rsidRDefault="0073649D" w:rsidP="00213BA9">
      <w:pPr>
        <w:spacing w:line="360" w:lineRule="auto"/>
        <w:ind w:firstLine="709"/>
        <w:rPr>
          <w:sz w:val="24"/>
          <w:szCs w:val="24"/>
        </w:rPr>
      </w:pPr>
      <w:r w:rsidRPr="00213BA9">
        <w:rPr>
          <w:sz w:val="24"/>
          <w:szCs w:val="24"/>
        </w:rPr>
        <w:t xml:space="preserve">Наибольший удельный вес в общей структуре израсходованных денежных средств занимает статья </w:t>
      </w:r>
      <w:r w:rsidR="001D5F88">
        <w:rPr>
          <w:sz w:val="24"/>
          <w:szCs w:val="24"/>
        </w:rPr>
        <w:t>на оплату приобретенных товаров, работ, услуг, сырья и иных ОА – 60,77</w:t>
      </w:r>
      <w:r w:rsidRPr="00213BA9">
        <w:rPr>
          <w:sz w:val="24"/>
          <w:szCs w:val="24"/>
        </w:rPr>
        <w:t xml:space="preserve">%, </w:t>
      </w:r>
    </w:p>
    <w:p w:rsidR="0073649D" w:rsidRPr="00213BA9" w:rsidRDefault="0073649D" w:rsidP="001D5F88">
      <w:pPr>
        <w:spacing w:line="360" w:lineRule="auto"/>
        <w:rPr>
          <w:sz w:val="24"/>
          <w:szCs w:val="24"/>
        </w:rPr>
      </w:pPr>
      <w:r w:rsidRPr="00213BA9">
        <w:rPr>
          <w:sz w:val="24"/>
          <w:szCs w:val="24"/>
        </w:rPr>
        <w:t xml:space="preserve">Расходы на </w:t>
      </w:r>
      <w:r w:rsidR="001D5F88">
        <w:rPr>
          <w:sz w:val="24"/>
          <w:szCs w:val="24"/>
        </w:rPr>
        <w:t xml:space="preserve">оплату труда, на расчеты по налогам и сборам и на прочие расходы </w:t>
      </w:r>
      <w:r w:rsidRPr="00213BA9">
        <w:rPr>
          <w:sz w:val="24"/>
          <w:szCs w:val="24"/>
        </w:rPr>
        <w:t xml:space="preserve">составили в отчетном периоде </w:t>
      </w:r>
      <w:r w:rsidR="001D5F88">
        <w:rPr>
          <w:sz w:val="24"/>
          <w:szCs w:val="24"/>
        </w:rPr>
        <w:t>26,94% , 6,47</w:t>
      </w:r>
      <w:r w:rsidRPr="00213BA9">
        <w:rPr>
          <w:sz w:val="24"/>
          <w:szCs w:val="24"/>
        </w:rPr>
        <w:t xml:space="preserve">% </w:t>
      </w:r>
      <w:r w:rsidR="001D5F88">
        <w:rPr>
          <w:sz w:val="24"/>
          <w:szCs w:val="24"/>
        </w:rPr>
        <w:t xml:space="preserve">и 0,29% </w:t>
      </w:r>
      <w:r w:rsidRPr="00213BA9">
        <w:rPr>
          <w:sz w:val="24"/>
          <w:szCs w:val="24"/>
        </w:rPr>
        <w:t>соответствен</w:t>
      </w:r>
      <w:r w:rsidR="001D5F88">
        <w:rPr>
          <w:sz w:val="24"/>
          <w:szCs w:val="24"/>
        </w:rPr>
        <w:t xml:space="preserve">но. </w:t>
      </w:r>
    </w:p>
    <w:p w:rsidR="00FF165E" w:rsidRPr="00213BA9" w:rsidRDefault="00FF165E" w:rsidP="00213BA9">
      <w:pPr>
        <w:spacing w:line="360" w:lineRule="auto"/>
        <w:rPr>
          <w:sz w:val="24"/>
          <w:szCs w:val="24"/>
        </w:rPr>
      </w:pPr>
    </w:p>
    <w:p w:rsidR="00FF165E" w:rsidRDefault="00FF165E" w:rsidP="0073649D">
      <w:pPr>
        <w:jc w:val="both"/>
      </w:pPr>
    </w:p>
    <w:p w:rsidR="001D5F88" w:rsidRDefault="001D5F88" w:rsidP="0073649D">
      <w:pPr>
        <w:jc w:val="both"/>
      </w:pPr>
    </w:p>
    <w:p w:rsidR="001D5F88" w:rsidRDefault="001D5F88" w:rsidP="0073649D">
      <w:pPr>
        <w:jc w:val="both"/>
      </w:pPr>
    </w:p>
    <w:tbl>
      <w:tblPr>
        <w:tblW w:w="8940" w:type="dxa"/>
        <w:tblInd w:w="93" w:type="dxa"/>
        <w:tblLook w:val="04A0" w:firstRow="1" w:lastRow="0" w:firstColumn="1" w:lastColumn="0" w:noHBand="0" w:noVBand="1"/>
      </w:tblPr>
      <w:tblGrid>
        <w:gridCol w:w="1928"/>
        <w:gridCol w:w="960"/>
        <w:gridCol w:w="1067"/>
        <w:gridCol w:w="960"/>
        <w:gridCol w:w="1060"/>
        <w:gridCol w:w="960"/>
        <w:gridCol w:w="1039"/>
        <w:gridCol w:w="966"/>
      </w:tblGrid>
      <w:tr w:rsidR="00B379D8" w:rsidRPr="00B379D8" w:rsidTr="00B379D8">
        <w:trPr>
          <w:trHeight w:val="315"/>
        </w:trPr>
        <w:tc>
          <w:tcPr>
            <w:tcW w:w="8940" w:type="dxa"/>
            <w:gridSpan w:val="8"/>
            <w:tcBorders>
              <w:top w:val="nil"/>
              <w:left w:val="nil"/>
              <w:bottom w:val="single" w:sz="8" w:space="0" w:color="auto"/>
              <w:right w:val="nil"/>
            </w:tcBorders>
            <w:shd w:val="clear" w:color="auto" w:fill="auto"/>
            <w:vAlign w:val="bottom"/>
          </w:tcPr>
          <w:p w:rsidR="00B379D8" w:rsidRPr="0041293B" w:rsidRDefault="00B379D8" w:rsidP="0041293B">
            <w:pPr>
              <w:jc w:val="right"/>
              <w:rPr>
                <w:rFonts w:ascii="Arial" w:hAnsi="Arial" w:cs="Arial"/>
                <w:bCs/>
                <w:i/>
                <w:color w:val="000000"/>
                <w:sz w:val="16"/>
                <w:szCs w:val="16"/>
              </w:rPr>
            </w:pPr>
            <w:r w:rsidRPr="00B379D8">
              <w:rPr>
                <w:rFonts w:ascii="Arial" w:hAnsi="Arial" w:cs="Arial"/>
                <w:bCs/>
                <w:i/>
                <w:color w:val="000000"/>
                <w:sz w:val="16"/>
                <w:szCs w:val="16"/>
              </w:rPr>
              <w:t xml:space="preserve">Таблица 16 </w:t>
            </w:r>
          </w:p>
          <w:p w:rsidR="00B379D8" w:rsidRPr="00B379D8" w:rsidRDefault="00B379D8" w:rsidP="00B379D8">
            <w:pPr>
              <w:jc w:val="center"/>
              <w:rPr>
                <w:rFonts w:ascii="Arial" w:hAnsi="Arial" w:cs="Arial"/>
                <w:b/>
                <w:bCs/>
                <w:color w:val="000000"/>
                <w:sz w:val="16"/>
                <w:szCs w:val="16"/>
              </w:rPr>
            </w:pPr>
            <w:r w:rsidRPr="00B379D8">
              <w:rPr>
                <w:rFonts w:ascii="Arial" w:hAnsi="Arial" w:cs="Arial"/>
                <w:b/>
                <w:bCs/>
                <w:color w:val="000000"/>
                <w:sz w:val="16"/>
                <w:szCs w:val="16"/>
              </w:rPr>
              <w:t>Движение дененжных средств по финансовой деятельности</w:t>
            </w:r>
          </w:p>
        </w:tc>
      </w:tr>
      <w:tr w:rsidR="00B379D8" w:rsidRPr="00B379D8" w:rsidTr="0041293B">
        <w:trPr>
          <w:trHeight w:val="675"/>
        </w:trPr>
        <w:tc>
          <w:tcPr>
            <w:tcW w:w="1928" w:type="dxa"/>
            <w:vMerge w:val="restart"/>
            <w:tcBorders>
              <w:top w:val="nil"/>
              <w:left w:val="single" w:sz="8" w:space="0" w:color="auto"/>
              <w:bottom w:val="single" w:sz="8" w:space="0" w:color="000000"/>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Показатель</w:t>
            </w:r>
          </w:p>
        </w:tc>
        <w:tc>
          <w:tcPr>
            <w:tcW w:w="960" w:type="dxa"/>
            <w:vMerge w:val="restart"/>
            <w:tcBorders>
              <w:top w:val="nil"/>
              <w:left w:val="single" w:sz="8" w:space="0" w:color="auto"/>
              <w:bottom w:val="single" w:sz="8" w:space="0" w:color="000000"/>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Отч. пер., т.р.</w:t>
            </w:r>
          </w:p>
        </w:tc>
        <w:tc>
          <w:tcPr>
            <w:tcW w:w="1067" w:type="dxa"/>
            <w:vMerge w:val="restart"/>
            <w:tcBorders>
              <w:top w:val="nil"/>
              <w:left w:val="single" w:sz="8" w:space="0" w:color="auto"/>
              <w:bottom w:val="single" w:sz="8" w:space="0" w:color="000000"/>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Предыдущ. пер., т.р.</w:t>
            </w:r>
          </w:p>
        </w:tc>
        <w:tc>
          <w:tcPr>
            <w:tcW w:w="2020" w:type="dxa"/>
            <w:gridSpan w:val="2"/>
            <w:tcBorders>
              <w:top w:val="single" w:sz="8" w:space="0" w:color="auto"/>
              <w:left w:val="nil"/>
              <w:bottom w:val="single" w:sz="8" w:space="0" w:color="auto"/>
              <w:right w:val="single" w:sz="8" w:space="0" w:color="000000"/>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Изменения</w:t>
            </w:r>
          </w:p>
        </w:tc>
        <w:tc>
          <w:tcPr>
            <w:tcW w:w="2965" w:type="dxa"/>
            <w:gridSpan w:val="3"/>
            <w:tcBorders>
              <w:top w:val="single" w:sz="8" w:space="0" w:color="auto"/>
              <w:left w:val="nil"/>
              <w:bottom w:val="single" w:sz="8" w:space="0" w:color="auto"/>
              <w:right w:val="single" w:sz="8" w:space="0" w:color="000000"/>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Структура формирования поступлений и использования ден. средств</w:t>
            </w:r>
          </w:p>
        </w:tc>
      </w:tr>
      <w:tr w:rsidR="00B379D8" w:rsidRPr="00B379D8" w:rsidTr="0041293B">
        <w:trPr>
          <w:trHeight w:val="480"/>
        </w:trPr>
        <w:tc>
          <w:tcPr>
            <w:tcW w:w="1928" w:type="dxa"/>
            <w:vMerge/>
            <w:tcBorders>
              <w:top w:val="nil"/>
              <w:left w:val="single" w:sz="8" w:space="0" w:color="auto"/>
              <w:bottom w:val="single" w:sz="8" w:space="0" w:color="000000"/>
              <w:right w:val="single" w:sz="8" w:space="0" w:color="auto"/>
            </w:tcBorders>
            <w:vAlign w:val="center"/>
          </w:tcPr>
          <w:p w:rsidR="00B379D8" w:rsidRPr="00B379D8" w:rsidRDefault="00B379D8" w:rsidP="00B379D8">
            <w:pP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tcPr>
          <w:p w:rsidR="00B379D8" w:rsidRPr="00B379D8" w:rsidRDefault="00B379D8" w:rsidP="00B379D8">
            <w:pPr>
              <w:rPr>
                <w:rFonts w:ascii="Arial" w:hAnsi="Arial" w:cs="Arial"/>
                <w:color w:val="000000"/>
                <w:sz w:val="16"/>
                <w:szCs w:val="16"/>
              </w:rPr>
            </w:pPr>
          </w:p>
        </w:tc>
        <w:tc>
          <w:tcPr>
            <w:tcW w:w="1067" w:type="dxa"/>
            <w:vMerge/>
            <w:tcBorders>
              <w:top w:val="nil"/>
              <w:left w:val="single" w:sz="8" w:space="0" w:color="auto"/>
              <w:bottom w:val="single" w:sz="8" w:space="0" w:color="000000"/>
              <w:right w:val="single" w:sz="8" w:space="0" w:color="auto"/>
            </w:tcBorders>
            <w:vAlign w:val="center"/>
          </w:tcPr>
          <w:p w:rsidR="00B379D8" w:rsidRPr="00B379D8" w:rsidRDefault="00B379D8" w:rsidP="00B379D8">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абс., т.р.</w:t>
            </w:r>
          </w:p>
        </w:tc>
        <w:tc>
          <w:tcPr>
            <w:tcW w:w="10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отн.,%</w:t>
            </w:r>
          </w:p>
        </w:tc>
        <w:tc>
          <w:tcPr>
            <w:tcW w:w="9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отч. год</w:t>
            </w:r>
          </w:p>
        </w:tc>
        <w:tc>
          <w:tcPr>
            <w:tcW w:w="1039"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предыдущ.</w:t>
            </w:r>
          </w:p>
        </w:tc>
        <w:tc>
          <w:tcPr>
            <w:tcW w:w="966"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 xml:space="preserve">изм. структуры </w:t>
            </w:r>
          </w:p>
        </w:tc>
      </w:tr>
      <w:tr w:rsidR="00B379D8" w:rsidRPr="00B379D8" w:rsidTr="0041293B">
        <w:trPr>
          <w:trHeight w:val="600"/>
        </w:trPr>
        <w:tc>
          <w:tcPr>
            <w:tcW w:w="1928" w:type="dxa"/>
            <w:tcBorders>
              <w:top w:val="nil"/>
              <w:left w:val="single" w:sz="8" w:space="0" w:color="auto"/>
              <w:bottom w:val="single" w:sz="8" w:space="0" w:color="auto"/>
              <w:right w:val="single" w:sz="8" w:space="0" w:color="auto"/>
            </w:tcBorders>
            <w:shd w:val="clear" w:color="auto" w:fill="auto"/>
            <w:vAlign w:val="bottom"/>
          </w:tcPr>
          <w:p w:rsidR="00B379D8" w:rsidRPr="00B379D8" w:rsidRDefault="00B379D8" w:rsidP="00B379D8">
            <w:pPr>
              <w:rPr>
                <w:rFonts w:ascii="Arial" w:hAnsi="Arial" w:cs="Arial"/>
                <w:b/>
                <w:bCs/>
                <w:color w:val="000000"/>
                <w:sz w:val="16"/>
                <w:szCs w:val="16"/>
              </w:rPr>
            </w:pPr>
            <w:r w:rsidRPr="00B379D8">
              <w:rPr>
                <w:rFonts w:ascii="Arial" w:hAnsi="Arial" w:cs="Arial"/>
                <w:b/>
                <w:bCs/>
                <w:color w:val="000000"/>
                <w:sz w:val="16"/>
                <w:szCs w:val="16"/>
              </w:rPr>
              <w:t>Ден. ср-ва полученные, всего:</w:t>
            </w:r>
          </w:p>
        </w:tc>
        <w:tc>
          <w:tcPr>
            <w:tcW w:w="9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975</w:t>
            </w:r>
          </w:p>
        </w:tc>
        <w:tc>
          <w:tcPr>
            <w:tcW w:w="1067"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538</w:t>
            </w:r>
          </w:p>
        </w:tc>
        <w:tc>
          <w:tcPr>
            <w:tcW w:w="9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437</w:t>
            </w:r>
          </w:p>
        </w:tc>
        <w:tc>
          <w:tcPr>
            <w:tcW w:w="10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181,23</w:t>
            </w:r>
          </w:p>
        </w:tc>
        <w:tc>
          <w:tcPr>
            <w:tcW w:w="9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100</w:t>
            </w:r>
          </w:p>
        </w:tc>
        <w:tc>
          <w:tcPr>
            <w:tcW w:w="1039"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100</w:t>
            </w:r>
          </w:p>
        </w:tc>
        <w:tc>
          <w:tcPr>
            <w:tcW w:w="966"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r>
      <w:tr w:rsidR="00B379D8" w:rsidRPr="00B379D8" w:rsidTr="0041293B">
        <w:trPr>
          <w:trHeight w:val="495"/>
        </w:trPr>
        <w:tc>
          <w:tcPr>
            <w:tcW w:w="1928" w:type="dxa"/>
            <w:tcBorders>
              <w:top w:val="nil"/>
              <w:left w:val="single" w:sz="8" w:space="0" w:color="auto"/>
              <w:bottom w:val="single" w:sz="8" w:space="0" w:color="auto"/>
              <w:right w:val="single" w:sz="8" w:space="0" w:color="auto"/>
            </w:tcBorders>
            <w:shd w:val="clear" w:color="auto" w:fill="auto"/>
            <w:vAlign w:val="bottom"/>
          </w:tcPr>
          <w:p w:rsidR="00B379D8" w:rsidRPr="00B379D8" w:rsidRDefault="00B379D8" w:rsidP="00B379D8">
            <w:pPr>
              <w:rPr>
                <w:rFonts w:ascii="Arial" w:hAnsi="Arial" w:cs="Arial"/>
                <w:color w:val="000000"/>
                <w:sz w:val="16"/>
                <w:szCs w:val="16"/>
              </w:rPr>
            </w:pPr>
            <w:r w:rsidRPr="00B379D8">
              <w:rPr>
                <w:rFonts w:ascii="Arial" w:hAnsi="Arial" w:cs="Arial"/>
                <w:color w:val="000000"/>
                <w:sz w:val="16"/>
                <w:szCs w:val="16"/>
              </w:rPr>
              <w:t>Поступления от эмиссии акций или иных долевых бумаг</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1067"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1039"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966"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r>
      <w:tr w:rsidR="00B379D8" w:rsidRPr="00B379D8" w:rsidTr="0041293B">
        <w:trPr>
          <w:trHeight w:val="818"/>
        </w:trPr>
        <w:tc>
          <w:tcPr>
            <w:tcW w:w="1928" w:type="dxa"/>
            <w:tcBorders>
              <w:top w:val="nil"/>
              <w:left w:val="single" w:sz="8" w:space="0" w:color="auto"/>
              <w:bottom w:val="single" w:sz="8" w:space="0" w:color="auto"/>
              <w:right w:val="single" w:sz="8" w:space="0" w:color="auto"/>
            </w:tcBorders>
            <w:shd w:val="clear" w:color="auto" w:fill="auto"/>
            <w:vAlign w:val="bottom"/>
          </w:tcPr>
          <w:p w:rsidR="00B379D8" w:rsidRPr="00B379D8" w:rsidRDefault="00B379D8" w:rsidP="00B379D8">
            <w:pPr>
              <w:rPr>
                <w:rFonts w:ascii="Arial" w:hAnsi="Arial" w:cs="Arial"/>
                <w:color w:val="000000"/>
                <w:sz w:val="16"/>
                <w:szCs w:val="16"/>
              </w:rPr>
            </w:pPr>
            <w:r w:rsidRPr="00B379D8">
              <w:rPr>
                <w:rFonts w:ascii="Arial" w:hAnsi="Arial" w:cs="Arial"/>
                <w:color w:val="000000"/>
                <w:sz w:val="16"/>
                <w:szCs w:val="16"/>
              </w:rPr>
              <w:t>Поступления от займов и кредитов, предоставленных другими организациями</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625</w:t>
            </w:r>
          </w:p>
        </w:tc>
        <w:tc>
          <w:tcPr>
            <w:tcW w:w="1067"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375</w:t>
            </w:r>
          </w:p>
        </w:tc>
        <w:tc>
          <w:tcPr>
            <w:tcW w:w="9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250</w:t>
            </w:r>
          </w:p>
        </w:tc>
        <w:tc>
          <w:tcPr>
            <w:tcW w:w="10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166,67</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64,10</w:t>
            </w:r>
          </w:p>
        </w:tc>
        <w:tc>
          <w:tcPr>
            <w:tcW w:w="1039"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69,70</w:t>
            </w:r>
          </w:p>
        </w:tc>
        <w:tc>
          <w:tcPr>
            <w:tcW w:w="966"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 </w:t>
            </w:r>
          </w:p>
        </w:tc>
      </w:tr>
      <w:tr w:rsidR="00B379D8" w:rsidRPr="00B379D8" w:rsidTr="0041293B">
        <w:trPr>
          <w:trHeight w:val="480"/>
        </w:trPr>
        <w:tc>
          <w:tcPr>
            <w:tcW w:w="1928" w:type="dxa"/>
            <w:tcBorders>
              <w:top w:val="nil"/>
              <w:left w:val="single" w:sz="8" w:space="0" w:color="auto"/>
              <w:bottom w:val="single" w:sz="8" w:space="0" w:color="auto"/>
              <w:right w:val="single" w:sz="8" w:space="0" w:color="auto"/>
            </w:tcBorders>
            <w:shd w:val="clear" w:color="auto" w:fill="auto"/>
            <w:vAlign w:val="bottom"/>
          </w:tcPr>
          <w:p w:rsidR="00B379D8" w:rsidRPr="00B379D8" w:rsidRDefault="00B379D8" w:rsidP="00B379D8">
            <w:pPr>
              <w:rPr>
                <w:rFonts w:ascii="Arial" w:hAnsi="Arial" w:cs="Arial"/>
                <w:b/>
                <w:bCs/>
                <w:color w:val="000000"/>
                <w:sz w:val="16"/>
                <w:szCs w:val="16"/>
              </w:rPr>
            </w:pPr>
            <w:r w:rsidRPr="00B379D8">
              <w:rPr>
                <w:rFonts w:ascii="Arial" w:hAnsi="Arial" w:cs="Arial"/>
                <w:b/>
                <w:bCs/>
                <w:color w:val="000000"/>
                <w:sz w:val="16"/>
                <w:szCs w:val="16"/>
              </w:rPr>
              <w:t>Денежные средства направленные, всего:</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275</w:t>
            </w:r>
          </w:p>
        </w:tc>
        <w:tc>
          <w:tcPr>
            <w:tcW w:w="1067"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213</w:t>
            </w:r>
          </w:p>
        </w:tc>
        <w:tc>
          <w:tcPr>
            <w:tcW w:w="9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62</w:t>
            </w:r>
          </w:p>
        </w:tc>
        <w:tc>
          <w:tcPr>
            <w:tcW w:w="10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129,11</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100</w:t>
            </w:r>
          </w:p>
        </w:tc>
        <w:tc>
          <w:tcPr>
            <w:tcW w:w="1039"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100</w:t>
            </w:r>
          </w:p>
        </w:tc>
        <w:tc>
          <w:tcPr>
            <w:tcW w:w="966"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r>
      <w:tr w:rsidR="00B379D8" w:rsidRPr="00B379D8" w:rsidTr="0041293B">
        <w:trPr>
          <w:trHeight w:val="720"/>
        </w:trPr>
        <w:tc>
          <w:tcPr>
            <w:tcW w:w="1928" w:type="dxa"/>
            <w:tcBorders>
              <w:top w:val="nil"/>
              <w:left w:val="single" w:sz="8" w:space="0" w:color="auto"/>
              <w:bottom w:val="single" w:sz="8" w:space="0" w:color="auto"/>
              <w:right w:val="single" w:sz="8" w:space="0" w:color="auto"/>
            </w:tcBorders>
            <w:shd w:val="clear" w:color="auto" w:fill="auto"/>
            <w:vAlign w:val="bottom"/>
          </w:tcPr>
          <w:p w:rsidR="00B379D8" w:rsidRPr="00B379D8" w:rsidRDefault="00B379D8" w:rsidP="00B379D8">
            <w:pPr>
              <w:rPr>
                <w:rFonts w:ascii="Arial" w:hAnsi="Arial" w:cs="Arial"/>
                <w:color w:val="000000"/>
                <w:sz w:val="16"/>
                <w:szCs w:val="16"/>
              </w:rPr>
            </w:pPr>
            <w:r w:rsidRPr="00B379D8">
              <w:rPr>
                <w:rFonts w:ascii="Arial" w:hAnsi="Arial" w:cs="Arial"/>
                <w:color w:val="000000"/>
                <w:sz w:val="16"/>
                <w:szCs w:val="16"/>
              </w:rPr>
              <w:t>На погашение займов и кредитов (без %)</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275</w:t>
            </w:r>
          </w:p>
        </w:tc>
        <w:tc>
          <w:tcPr>
            <w:tcW w:w="1067"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213</w:t>
            </w:r>
          </w:p>
        </w:tc>
        <w:tc>
          <w:tcPr>
            <w:tcW w:w="9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62</w:t>
            </w:r>
          </w:p>
        </w:tc>
        <w:tc>
          <w:tcPr>
            <w:tcW w:w="10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129,11</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100</w:t>
            </w:r>
          </w:p>
        </w:tc>
        <w:tc>
          <w:tcPr>
            <w:tcW w:w="1039"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100</w:t>
            </w:r>
          </w:p>
        </w:tc>
        <w:tc>
          <w:tcPr>
            <w:tcW w:w="966"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r>
      <w:tr w:rsidR="00B379D8" w:rsidRPr="00B379D8" w:rsidTr="0041293B">
        <w:trPr>
          <w:trHeight w:val="585"/>
        </w:trPr>
        <w:tc>
          <w:tcPr>
            <w:tcW w:w="1928" w:type="dxa"/>
            <w:tcBorders>
              <w:top w:val="nil"/>
              <w:left w:val="single" w:sz="8" w:space="0" w:color="auto"/>
              <w:bottom w:val="single" w:sz="8" w:space="0" w:color="auto"/>
              <w:right w:val="single" w:sz="8" w:space="0" w:color="auto"/>
            </w:tcBorders>
            <w:shd w:val="clear" w:color="auto" w:fill="auto"/>
            <w:vAlign w:val="bottom"/>
          </w:tcPr>
          <w:p w:rsidR="00B379D8" w:rsidRPr="00B379D8" w:rsidRDefault="00B379D8" w:rsidP="00B379D8">
            <w:pPr>
              <w:rPr>
                <w:rFonts w:ascii="Arial" w:hAnsi="Arial" w:cs="Arial"/>
                <w:color w:val="000000"/>
                <w:sz w:val="16"/>
                <w:szCs w:val="16"/>
              </w:rPr>
            </w:pPr>
            <w:r w:rsidRPr="00B379D8">
              <w:rPr>
                <w:rFonts w:ascii="Arial" w:hAnsi="Arial" w:cs="Arial"/>
                <w:color w:val="000000"/>
                <w:sz w:val="16"/>
                <w:szCs w:val="16"/>
              </w:rPr>
              <w:t>На погашение обяз-в по финансовой аренде</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1067"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1039"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966"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r>
      <w:tr w:rsidR="00B379D8" w:rsidRPr="00B379D8" w:rsidTr="0041293B">
        <w:trPr>
          <w:trHeight w:val="795"/>
        </w:trPr>
        <w:tc>
          <w:tcPr>
            <w:tcW w:w="1928" w:type="dxa"/>
            <w:tcBorders>
              <w:top w:val="nil"/>
              <w:left w:val="single" w:sz="8" w:space="0" w:color="auto"/>
              <w:bottom w:val="single" w:sz="8" w:space="0" w:color="auto"/>
              <w:right w:val="single" w:sz="8" w:space="0" w:color="auto"/>
            </w:tcBorders>
            <w:shd w:val="clear" w:color="auto" w:fill="auto"/>
            <w:vAlign w:val="bottom"/>
          </w:tcPr>
          <w:p w:rsidR="00B379D8" w:rsidRPr="00B379D8" w:rsidRDefault="00B379D8" w:rsidP="00B379D8">
            <w:pPr>
              <w:rPr>
                <w:rFonts w:ascii="Arial" w:hAnsi="Arial" w:cs="Arial"/>
                <w:color w:val="000000"/>
                <w:sz w:val="16"/>
                <w:szCs w:val="16"/>
              </w:rPr>
            </w:pPr>
            <w:r w:rsidRPr="00B379D8">
              <w:rPr>
                <w:rFonts w:ascii="Arial" w:hAnsi="Arial" w:cs="Arial"/>
                <w:color w:val="000000"/>
                <w:sz w:val="16"/>
                <w:szCs w:val="16"/>
              </w:rPr>
              <w:t>Чистые ден. ср-ва от финансовой деятельности</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350</w:t>
            </w:r>
          </w:p>
        </w:tc>
        <w:tc>
          <w:tcPr>
            <w:tcW w:w="1067"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163</w:t>
            </w:r>
          </w:p>
        </w:tc>
        <w:tc>
          <w:tcPr>
            <w:tcW w:w="9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187</w:t>
            </w:r>
          </w:p>
        </w:tc>
        <w:tc>
          <w:tcPr>
            <w:tcW w:w="1060" w:type="dxa"/>
            <w:tcBorders>
              <w:top w:val="nil"/>
              <w:left w:val="nil"/>
              <w:bottom w:val="single" w:sz="8" w:space="0" w:color="auto"/>
              <w:right w:val="single" w:sz="8" w:space="0" w:color="auto"/>
            </w:tcBorders>
            <w:shd w:val="clear" w:color="auto" w:fill="auto"/>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214,72</w:t>
            </w:r>
          </w:p>
        </w:tc>
        <w:tc>
          <w:tcPr>
            <w:tcW w:w="960"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1039"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c>
          <w:tcPr>
            <w:tcW w:w="966" w:type="dxa"/>
            <w:tcBorders>
              <w:top w:val="nil"/>
              <w:left w:val="nil"/>
              <w:bottom w:val="single" w:sz="8" w:space="0" w:color="auto"/>
              <w:right w:val="single" w:sz="8" w:space="0" w:color="auto"/>
            </w:tcBorders>
            <w:shd w:val="clear" w:color="auto" w:fill="auto"/>
            <w:noWrap/>
            <w:vAlign w:val="bottom"/>
          </w:tcPr>
          <w:p w:rsidR="00B379D8" w:rsidRPr="00B379D8" w:rsidRDefault="00B379D8" w:rsidP="00B379D8">
            <w:pPr>
              <w:jc w:val="center"/>
              <w:rPr>
                <w:rFonts w:ascii="Arial" w:hAnsi="Arial" w:cs="Arial"/>
                <w:color w:val="000000"/>
                <w:sz w:val="16"/>
                <w:szCs w:val="16"/>
              </w:rPr>
            </w:pPr>
            <w:r w:rsidRPr="00B379D8">
              <w:rPr>
                <w:rFonts w:ascii="Arial" w:hAnsi="Arial" w:cs="Arial"/>
                <w:color w:val="000000"/>
                <w:sz w:val="16"/>
                <w:szCs w:val="16"/>
              </w:rPr>
              <w:t>-</w:t>
            </w:r>
          </w:p>
        </w:tc>
      </w:tr>
    </w:tbl>
    <w:p w:rsidR="0073649D" w:rsidRDefault="0073649D" w:rsidP="0073649D">
      <w:pPr>
        <w:jc w:val="both"/>
      </w:pPr>
    </w:p>
    <w:p w:rsidR="0073649D" w:rsidRPr="00B379D8" w:rsidRDefault="0073649D" w:rsidP="00B379D8">
      <w:pPr>
        <w:spacing w:line="360" w:lineRule="auto"/>
        <w:rPr>
          <w:sz w:val="24"/>
          <w:szCs w:val="24"/>
        </w:rPr>
      </w:pPr>
      <w:r w:rsidRPr="00B379D8">
        <w:rPr>
          <w:sz w:val="24"/>
          <w:szCs w:val="24"/>
        </w:rPr>
        <w:t>Да</w:t>
      </w:r>
      <w:r w:rsidR="00B379D8" w:rsidRPr="00B379D8">
        <w:rPr>
          <w:sz w:val="24"/>
          <w:szCs w:val="24"/>
        </w:rPr>
        <w:t>нные представленные в таблице 16</w:t>
      </w:r>
      <w:r w:rsidRPr="00B379D8">
        <w:rPr>
          <w:sz w:val="24"/>
          <w:szCs w:val="24"/>
        </w:rPr>
        <w:t xml:space="preserve"> позволят проанализировать движение денежных средств по финансовой деятельности. Так, в отчетном периоде поступления по данному виду деятельности составили </w:t>
      </w:r>
      <w:r w:rsidR="00B379D8">
        <w:rPr>
          <w:sz w:val="24"/>
          <w:szCs w:val="24"/>
        </w:rPr>
        <w:t>975</w:t>
      </w:r>
      <w:r w:rsidRPr="00B379D8">
        <w:rPr>
          <w:sz w:val="24"/>
          <w:szCs w:val="24"/>
        </w:rPr>
        <w:t xml:space="preserve">т.р., что на </w:t>
      </w:r>
      <w:r w:rsidR="00B379D8">
        <w:rPr>
          <w:sz w:val="24"/>
          <w:szCs w:val="24"/>
        </w:rPr>
        <w:t>437</w:t>
      </w:r>
      <w:r w:rsidR="00545166">
        <w:rPr>
          <w:sz w:val="24"/>
          <w:szCs w:val="24"/>
        </w:rPr>
        <w:t xml:space="preserve">т.р. </w:t>
      </w:r>
      <w:r w:rsidRPr="00B379D8">
        <w:rPr>
          <w:sz w:val="24"/>
          <w:szCs w:val="24"/>
        </w:rPr>
        <w:t xml:space="preserve"> больше поступлений предыдущего периода. Удельный вес поступлений от займов и кредитов, предоставленных другими организациями составляет </w:t>
      </w:r>
      <w:r w:rsidR="00545166">
        <w:rPr>
          <w:sz w:val="24"/>
          <w:szCs w:val="24"/>
        </w:rPr>
        <w:t>64,10</w:t>
      </w:r>
      <w:r w:rsidRPr="00B379D8">
        <w:rPr>
          <w:sz w:val="24"/>
          <w:szCs w:val="24"/>
        </w:rPr>
        <w:t xml:space="preserve">%. </w:t>
      </w:r>
    </w:p>
    <w:p w:rsidR="0073649D" w:rsidRPr="00B379D8" w:rsidRDefault="0073649D" w:rsidP="00545166">
      <w:pPr>
        <w:spacing w:line="360" w:lineRule="auto"/>
        <w:rPr>
          <w:sz w:val="24"/>
          <w:szCs w:val="24"/>
        </w:rPr>
      </w:pPr>
      <w:r w:rsidRPr="00B379D8">
        <w:rPr>
          <w:sz w:val="24"/>
          <w:szCs w:val="24"/>
        </w:rPr>
        <w:t xml:space="preserve">Направление денежных средств по финансовой деятельности предприятия осуществляется по двум статьям: погашение займов и кредитов (без процентов), погашение обязательств по финансовой аренде. Общая сумма израсходованных денежных средств в этом направлении составила </w:t>
      </w:r>
      <w:r w:rsidR="00545166">
        <w:rPr>
          <w:sz w:val="24"/>
          <w:szCs w:val="24"/>
        </w:rPr>
        <w:t>275 т.р. Расходов</w:t>
      </w:r>
      <w:r w:rsidRPr="00B379D8">
        <w:rPr>
          <w:sz w:val="24"/>
          <w:szCs w:val="24"/>
        </w:rPr>
        <w:t xml:space="preserve"> на погашение займов и кредитов</w:t>
      </w:r>
      <w:r w:rsidR="00545166">
        <w:rPr>
          <w:sz w:val="24"/>
          <w:szCs w:val="24"/>
        </w:rPr>
        <w:t xml:space="preserve"> нет. </w:t>
      </w:r>
      <w:r w:rsidRPr="00B379D8">
        <w:rPr>
          <w:sz w:val="24"/>
          <w:szCs w:val="24"/>
        </w:rPr>
        <w:t xml:space="preserve">Расходы на погашение обязательств по финансовой аренде </w:t>
      </w:r>
      <w:r w:rsidR="00545166">
        <w:rPr>
          <w:sz w:val="24"/>
          <w:szCs w:val="24"/>
        </w:rPr>
        <w:t>так же отсутствуют.</w:t>
      </w:r>
    </w:p>
    <w:p w:rsidR="0073649D" w:rsidRPr="00B379D8" w:rsidRDefault="0073649D" w:rsidP="00B379D8">
      <w:pPr>
        <w:spacing w:line="360" w:lineRule="auto"/>
        <w:ind w:firstLine="709"/>
        <w:rPr>
          <w:sz w:val="24"/>
          <w:szCs w:val="24"/>
        </w:rPr>
      </w:pPr>
      <w:r w:rsidRPr="00B379D8">
        <w:rPr>
          <w:sz w:val="24"/>
          <w:szCs w:val="24"/>
        </w:rPr>
        <w:t xml:space="preserve">Чистые денежные средства от финансовой деятельности составили </w:t>
      </w:r>
      <w:r w:rsidR="00545166">
        <w:rPr>
          <w:sz w:val="24"/>
          <w:szCs w:val="24"/>
        </w:rPr>
        <w:t xml:space="preserve">350 </w:t>
      </w:r>
      <w:r w:rsidRPr="00B379D8">
        <w:rPr>
          <w:sz w:val="24"/>
          <w:szCs w:val="24"/>
        </w:rPr>
        <w:t xml:space="preserve">т.р. В абсолютном измерении данное увеличение по сравнению с предыдущим периодом составило 813 т.р., в относительном – </w:t>
      </w:r>
      <w:r w:rsidR="00545166">
        <w:rPr>
          <w:sz w:val="24"/>
          <w:szCs w:val="24"/>
        </w:rPr>
        <w:t xml:space="preserve">214,72 </w:t>
      </w:r>
      <w:r w:rsidRPr="00B379D8">
        <w:rPr>
          <w:sz w:val="24"/>
          <w:szCs w:val="24"/>
        </w:rPr>
        <w:t>%. Такая тенденция оценивается положительно, поскольку отражает изменения в собственном и заемном капитале организации в результате привлечения финансовых средств.</w:t>
      </w:r>
    </w:p>
    <w:p w:rsidR="002E4F5A" w:rsidRPr="002E4F5A" w:rsidRDefault="002E4F5A" w:rsidP="002E4F5A">
      <w:pPr>
        <w:spacing w:line="360" w:lineRule="auto"/>
        <w:rPr>
          <w:sz w:val="24"/>
          <w:szCs w:val="24"/>
        </w:rPr>
      </w:pPr>
      <w:r w:rsidRPr="002E4F5A">
        <w:rPr>
          <w:sz w:val="24"/>
          <w:szCs w:val="24"/>
        </w:rPr>
        <w:t xml:space="preserve">    Основными показателями отчета о движении денежных средств являются "чистые денежные средства", "чистое увеличение (уменьшение) денежных средств и их эквивалентов".</w:t>
      </w:r>
    </w:p>
    <w:p w:rsidR="002E4F5A" w:rsidRPr="002E4F5A" w:rsidRDefault="002E4F5A" w:rsidP="002E4F5A">
      <w:pPr>
        <w:spacing w:line="360" w:lineRule="auto"/>
        <w:rPr>
          <w:sz w:val="24"/>
          <w:szCs w:val="24"/>
        </w:rPr>
      </w:pPr>
      <w:r w:rsidRPr="002E4F5A">
        <w:rPr>
          <w:sz w:val="24"/>
          <w:szCs w:val="24"/>
        </w:rPr>
        <w:t xml:space="preserve">       Чистые денежные средства</w:t>
      </w:r>
      <w:r w:rsidRPr="002E4F5A">
        <w:rPr>
          <w:b/>
          <w:sz w:val="24"/>
          <w:szCs w:val="24"/>
        </w:rPr>
        <w:t xml:space="preserve"> – </w:t>
      </w:r>
      <w:r w:rsidRPr="002E4F5A">
        <w:rPr>
          <w:sz w:val="24"/>
          <w:szCs w:val="24"/>
        </w:rPr>
        <w:t>разница между поступлением и расходованием денежных средств по тому или иному виду деятельности.</w:t>
      </w:r>
    </w:p>
    <w:p w:rsidR="002E4F5A" w:rsidRPr="002E4F5A" w:rsidRDefault="002E4F5A" w:rsidP="002E4F5A">
      <w:pPr>
        <w:spacing w:line="360" w:lineRule="auto"/>
        <w:rPr>
          <w:sz w:val="24"/>
          <w:szCs w:val="24"/>
        </w:rPr>
      </w:pPr>
      <w:r w:rsidRPr="002E4F5A">
        <w:rPr>
          <w:sz w:val="24"/>
          <w:szCs w:val="24"/>
        </w:rPr>
        <w:t>Положительные чистые денежные средства свидетельствуют о притоке (наращивании) денежных средств по данному виду деятельности.</w:t>
      </w:r>
    </w:p>
    <w:p w:rsidR="002E4F5A" w:rsidRPr="002E4F5A" w:rsidRDefault="002E4F5A" w:rsidP="002E4F5A">
      <w:pPr>
        <w:spacing w:line="360" w:lineRule="auto"/>
        <w:rPr>
          <w:sz w:val="24"/>
          <w:szCs w:val="24"/>
        </w:rPr>
      </w:pPr>
      <w:r w:rsidRPr="002E4F5A">
        <w:rPr>
          <w:sz w:val="24"/>
          <w:szCs w:val="24"/>
        </w:rPr>
        <w:t>Отрицательные чистые денежные средства свидетельствуют об оттоке денежных средств.</w:t>
      </w:r>
    </w:p>
    <w:p w:rsidR="002E4F5A" w:rsidRPr="002E4F5A" w:rsidRDefault="002E4F5A" w:rsidP="002E4F5A">
      <w:pPr>
        <w:spacing w:line="360" w:lineRule="auto"/>
        <w:rPr>
          <w:sz w:val="24"/>
          <w:szCs w:val="24"/>
        </w:rPr>
      </w:pPr>
      <w:r w:rsidRPr="002E4F5A">
        <w:rPr>
          <w:sz w:val="24"/>
          <w:szCs w:val="24"/>
        </w:rPr>
        <w:t xml:space="preserve">      Чистое увеличение (уменьшение) денежных средств и их эквивалентов</w:t>
      </w:r>
      <w:r w:rsidRPr="002E4F5A">
        <w:rPr>
          <w:b/>
          <w:sz w:val="24"/>
          <w:szCs w:val="24"/>
        </w:rPr>
        <w:t xml:space="preserve"> –</w:t>
      </w:r>
      <w:r w:rsidRPr="002E4F5A">
        <w:rPr>
          <w:sz w:val="24"/>
          <w:szCs w:val="24"/>
        </w:rPr>
        <w:t>сумма чистых денежных средств по всем видам деятельности. Эквиваленты денежных средств – краткосрочные, высоколиквидные вложения, легко обратимые в определенную сумму денежных средств и подвергающиеся незначительному риску изменения ценности, со сроком размещения обычно не более трех месяцев.</w:t>
      </w:r>
    </w:p>
    <w:p w:rsidR="006973A1" w:rsidRPr="002E4F5A" w:rsidRDefault="006973A1" w:rsidP="002E4F5A">
      <w:pPr>
        <w:spacing w:line="360" w:lineRule="auto"/>
        <w:ind w:firstLine="709"/>
        <w:rPr>
          <w:sz w:val="24"/>
          <w:szCs w:val="24"/>
        </w:rPr>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73649D">
      <w:pPr>
        <w:ind w:firstLine="709"/>
        <w:jc w:val="both"/>
      </w:pPr>
    </w:p>
    <w:p w:rsidR="006973A1" w:rsidRDefault="006973A1" w:rsidP="00C91326">
      <w:pPr>
        <w:jc w:val="both"/>
      </w:pPr>
    </w:p>
    <w:p w:rsidR="009A427E" w:rsidRDefault="009A427E" w:rsidP="005C1840">
      <w:pPr>
        <w:jc w:val="both"/>
      </w:pPr>
    </w:p>
    <w:p w:rsidR="00B379D8" w:rsidRDefault="00B379D8" w:rsidP="005C1840">
      <w:pPr>
        <w:jc w:val="both"/>
      </w:pPr>
    </w:p>
    <w:p w:rsidR="00B379D8" w:rsidRDefault="00B379D8"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41293B" w:rsidRDefault="0041293B" w:rsidP="005C1840">
      <w:pPr>
        <w:jc w:val="both"/>
      </w:pPr>
    </w:p>
    <w:p w:rsidR="00B379D8" w:rsidRDefault="00B379D8" w:rsidP="005C1840">
      <w:pPr>
        <w:jc w:val="both"/>
      </w:pPr>
    </w:p>
    <w:p w:rsidR="006973A1" w:rsidRDefault="006973A1" w:rsidP="009A427E">
      <w:pPr>
        <w:spacing w:line="360" w:lineRule="auto"/>
        <w:ind w:firstLine="709"/>
        <w:jc w:val="center"/>
        <w:rPr>
          <w:b/>
          <w:sz w:val="24"/>
          <w:szCs w:val="24"/>
        </w:rPr>
      </w:pPr>
      <w:r w:rsidRPr="009A427E">
        <w:rPr>
          <w:b/>
          <w:sz w:val="24"/>
          <w:szCs w:val="24"/>
        </w:rPr>
        <w:t>Заключение</w:t>
      </w:r>
      <w:r w:rsidR="009A427E">
        <w:rPr>
          <w:b/>
          <w:sz w:val="24"/>
          <w:szCs w:val="24"/>
        </w:rPr>
        <w:t>.</w:t>
      </w:r>
    </w:p>
    <w:p w:rsidR="00CA710F" w:rsidRPr="00CA710F" w:rsidRDefault="00CA710F" w:rsidP="00CA710F">
      <w:pPr>
        <w:spacing w:line="360" w:lineRule="auto"/>
        <w:ind w:firstLine="720"/>
        <w:rPr>
          <w:sz w:val="24"/>
          <w:szCs w:val="24"/>
        </w:rPr>
      </w:pPr>
      <w:r w:rsidRPr="00CA710F">
        <w:rPr>
          <w:sz w:val="24"/>
          <w:szCs w:val="24"/>
        </w:rPr>
        <w:t>Анализ финансовой отчётности представляет собой необходимый элемент управления производством и является этапом управленческой деятельности. Кроме того анализ финансовой отчётности необходим внешним пользователям (инвесторам, кредиторам и проч.), которым необходима объективная аналитическая информация о финансовом состоянии предприятия.</w:t>
      </w:r>
    </w:p>
    <w:p w:rsidR="00CA710F" w:rsidRPr="00CA710F" w:rsidRDefault="00CA710F" w:rsidP="00CA710F">
      <w:pPr>
        <w:spacing w:line="360" w:lineRule="auto"/>
        <w:ind w:firstLine="720"/>
        <w:rPr>
          <w:sz w:val="24"/>
          <w:szCs w:val="24"/>
        </w:rPr>
      </w:pPr>
      <w:r w:rsidRPr="00CA710F">
        <w:rPr>
          <w:sz w:val="24"/>
          <w:szCs w:val="24"/>
        </w:rPr>
        <w:t xml:space="preserve"> Внутренним же пользователям (руководству предприятия) анализ финансовой отчётности необходим для выявления сильных и слабых сторон деятельности предприятия. Он позволяет объективно оценить и принять соответствующие решения по улучшению финансового состояния.</w:t>
      </w:r>
    </w:p>
    <w:p w:rsidR="006973A1" w:rsidRPr="009A427E" w:rsidRDefault="00A70B65" w:rsidP="009A427E">
      <w:pPr>
        <w:spacing w:line="360" w:lineRule="auto"/>
        <w:ind w:firstLine="709"/>
        <w:rPr>
          <w:sz w:val="24"/>
          <w:szCs w:val="24"/>
        </w:rPr>
      </w:pPr>
      <w:r w:rsidRPr="009A427E">
        <w:rPr>
          <w:sz w:val="24"/>
          <w:szCs w:val="24"/>
        </w:rPr>
        <w:t xml:space="preserve">В целом по итогам проведенного анализа финансовой отчетности можно сказать, что по всем показателям итоги данной деятельности заслуживают </w:t>
      </w:r>
      <w:r w:rsidR="0041293B">
        <w:rPr>
          <w:sz w:val="24"/>
          <w:szCs w:val="24"/>
        </w:rPr>
        <w:t>положительной</w:t>
      </w:r>
      <w:r w:rsidRPr="009A427E">
        <w:rPr>
          <w:sz w:val="24"/>
          <w:szCs w:val="24"/>
        </w:rPr>
        <w:t xml:space="preserve"> оценки.</w:t>
      </w:r>
    </w:p>
    <w:p w:rsidR="00A70B65" w:rsidRPr="009A427E" w:rsidRDefault="00A70B65" w:rsidP="009A427E">
      <w:pPr>
        <w:spacing w:line="360" w:lineRule="auto"/>
        <w:ind w:firstLine="709"/>
        <w:rPr>
          <w:sz w:val="24"/>
          <w:szCs w:val="24"/>
        </w:rPr>
      </w:pPr>
      <w:r w:rsidRPr="009A427E">
        <w:rPr>
          <w:sz w:val="24"/>
          <w:szCs w:val="24"/>
        </w:rPr>
        <w:t xml:space="preserve">Данное предприятие в отчетном периоде по результатам своей деятельности получило </w:t>
      </w:r>
      <w:r w:rsidR="0041293B">
        <w:rPr>
          <w:sz w:val="24"/>
          <w:szCs w:val="24"/>
        </w:rPr>
        <w:t xml:space="preserve">прибыль </w:t>
      </w:r>
      <w:r w:rsidRPr="009A427E">
        <w:rPr>
          <w:sz w:val="24"/>
          <w:szCs w:val="24"/>
        </w:rPr>
        <w:t xml:space="preserve">и как считается </w:t>
      </w:r>
      <w:r w:rsidR="0041293B">
        <w:rPr>
          <w:sz w:val="24"/>
          <w:szCs w:val="24"/>
        </w:rPr>
        <w:t xml:space="preserve">финансово устойчивым и </w:t>
      </w:r>
      <w:r w:rsidRPr="009A427E">
        <w:rPr>
          <w:sz w:val="24"/>
          <w:szCs w:val="24"/>
        </w:rPr>
        <w:t>платежеспособным.</w:t>
      </w:r>
    </w:p>
    <w:p w:rsidR="00921BEB" w:rsidRPr="0041293B" w:rsidRDefault="00A70B65" w:rsidP="0041293B">
      <w:pPr>
        <w:spacing w:line="360" w:lineRule="auto"/>
        <w:ind w:firstLine="709"/>
        <w:rPr>
          <w:sz w:val="24"/>
          <w:szCs w:val="24"/>
        </w:rPr>
      </w:pPr>
      <w:r w:rsidRPr="009A427E">
        <w:rPr>
          <w:sz w:val="24"/>
          <w:szCs w:val="24"/>
        </w:rPr>
        <w:t>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на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w:t>
      </w:r>
      <w:r w:rsidR="0041293B">
        <w:rPr>
          <w:sz w:val="24"/>
          <w:szCs w:val="24"/>
        </w:rPr>
        <w:t>. С</w:t>
      </w:r>
      <w:r w:rsidR="00921BEB" w:rsidRPr="009A427E">
        <w:rPr>
          <w:spacing w:val="10"/>
          <w:sz w:val="24"/>
          <w:szCs w:val="24"/>
        </w:rPr>
        <w:t xml:space="preserve">ледует уделить внимание следующим необходимым предложениям по улучшению финансовых результатов: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рассмотреть и устранить причины возникновения перерасхода финансовых ресурсов коммерческие  расходы;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усовершенствовать  управление  предприятием;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выделить в составе структурных подразделений и структурных единиц предприятия центры затрат и центры ответственности;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осуществлять своевременную уценку изделий, потерявших первоначальное  качество;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осуществлять эффективную ценовую политику, дифференцированную по отношению к отдельным категориям  покупателей;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совершенствовать рекламную деятельность;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осуществлять систематический контроль за работой оборудования и производить своевременную его наладку с целью недопущения снижения качества и выпуска  бракованной  продукции;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повышать квалификацию работников, сопровождающуюся ростом  производительности  труда;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разработать и ввести эффективную систему материального стимулирования персонала; </w:t>
      </w:r>
    </w:p>
    <w:p w:rsidR="00921BEB" w:rsidRPr="009A427E" w:rsidRDefault="00921BEB" w:rsidP="009A427E">
      <w:pPr>
        <w:spacing w:line="360" w:lineRule="auto"/>
        <w:ind w:firstLine="709"/>
        <w:rPr>
          <w:spacing w:val="10"/>
          <w:sz w:val="24"/>
          <w:szCs w:val="24"/>
        </w:rPr>
      </w:pPr>
      <w:r w:rsidRPr="009A427E">
        <w:rPr>
          <w:spacing w:val="10"/>
          <w:sz w:val="24"/>
          <w:szCs w:val="24"/>
        </w:rPr>
        <w:t xml:space="preserve">- разработать и осуществить мероприятия, направленные на улучшение материального климата в коллективе, что в конечном итоге отразится на повышении производительности  труда; </w:t>
      </w:r>
    </w:p>
    <w:p w:rsidR="00921BEB" w:rsidRPr="009A427E" w:rsidRDefault="00921BEB" w:rsidP="009A427E">
      <w:pPr>
        <w:spacing w:line="360" w:lineRule="auto"/>
        <w:ind w:firstLine="709"/>
        <w:rPr>
          <w:spacing w:val="10"/>
          <w:sz w:val="24"/>
          <w:szCs w:val="24"/>
        </w:rPr>
      </w:pPr>
      <w:r w:rsidRPr="009A427E">
        <w:rPr>
          <w:spacing w:val="10"/>
          <w:sz w:val="24"/>
          <w:szCs w:val="24"/>
        </w:rPr>
        <w:t>- осуществлять постоянный контроль  за  условиями хранения  и транспортировки  сырья  и  готовой продукции.</w:t>
      </w:r>
    </w:p>
    <w:p w:rsidR="00921BEB" w:rsidRPr="009A427E" w:rsidRDefault="00921BEB" w:rsidP="009A427E">
      <w:pPr>
        <w:spacing w:line="360" w:lineRule="auto"/>
        <w:ind w:firstLine="709"/>
        <w:rPr>
          <w:spacing w:val="10"/>
          <w:sz w:val="24"/>
          <w:szCs w:val="24"/>
        </w:rPr>
      </w:pPr>
    </w:p>
    <w:p w:rsidR="00921BEB" w:rsidRPr="009A427E" w:rsidRDefault="00921BEB" w:rsidP="009A427E">
      <w:pPr>
        <w:spacing w:line="360" w:lineRule="auto"/>
        <w:ind w:firstLine="709"/>
        <w:rPr>
          <w:spacing w:val="10"/>
          <w:sz w:val="24"/>
          <w:szCs w:val="24"/>
        </w:rPr>
      </w:pPr>
    </w:p>
    <w:p w:rsidR="00921BEB" w:rsidRPr="009A427E" w:rsidRDefault="00921BEB" w:rsidP="009A427E">
      <w:pPr>
        <w:spacing w:line="360" w:lineRule="auto"/>
        <w:ind w:firstLine="709"/>
        <w:rPr>
          <w:spacing w:val="10"/>
          <w:sz w:val="24"/>
          <w:szCs w:val="24"/>
        </w:rPr>
      </w:pPr>
    </w:p>
    <w:p w:rsidR="00921BEB" w:rsidRPr="009A427E" w:rsidRDefault="00921BEB" w:rsidP="009A427E">
      <w:pPr>
        <w:spacing w:line="360" w:lineRule="auto"/>
        <w:ind w:firstLine="709"/>
        <w:rPr>
          <w:spacing w:val="10"/>
          <w:sz w:val="24"/>
          <w:szCs w:val="24"/>
        </w:rPr>
      </w:pPr>
    </w:p>
    <w:p w:rsidR="009A427E" w:rsidRPr="009A427E" w:rsidRDefault="009A427E" w:rsidP="009A427E">
      <w:pPr>
        <w:spacing w:line="360" w:lineRule="auto"/>
        <w:ind w:firstLine="709"/>
        <w:rPr>
          <w:spacing w:val="10"/>
          <w:sz w:val="24"/>
          <w:szCs w:val="24"/>
        </w:rPr>
      </w:pPr>
    </w:p>
    <w:p w:rsidR="009A427E" w:rsidRDefault="009A427E" w:rsidP="00921BEB">
      <w:pPr>
        <w:ind w:firstLine="709"/>
        <w:jc w:val="both"/>
        <w:rPr>
          <w:spacing w:val="10"/>
        </w:rPr>
      </w:pPr>
    </w:p>
    <w:p w:rsidR="00921BEB" w:rsidRDefault="00921BEB"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921BEB">
      <w:pPr>
        <w:ind w:firstLine="709"/>
        <w:jc w:val="both"/>
        <w:rPr>
          <w:spacing w:val="10"/>
        </w:rPr>
      </w:pPr>
    </w:p>
    <w:p w:rsidR="009A427E" w:rsidRDefault="009A427E" w:rsidP="0041293B">
      <w:pPr>
        <w:jc w:val="both"/>
        <w:rPr>
          <w:spacing w:val="10"/>
        </w:rPr>
      </w:pPr>
    </w:p>
    <w:p w:rsidR="009A427E" w:rsidRDefault="009A427E" w:rsidP="00921BEB">
      <w:pPr>
        <w:ind w:firstLine="709"/>
        <w:jc w:val="both"/>
        <w:rPr>
          <w:spacing w:val="10"/>
        </w:rPr>
      </w:pPr>
    </w:p>
    <w:p w:rsidR="00921BEB" w:rsidRDefault="009A427E" w:rsidP="009A427E">
      <w:pPr>
        <w:spacing w:line="360" w:lineRule="auto"/>
        <w:ind w:firstLine="709"/>
        <w:jc w:val="center"/>
        <w:rPr>
          <w:b/>
          <w:spacing w:val="10"/>
          <w:sz w:val="24"/>
          <w:szCs w:val="24"/>
        </w:rPr>
      </w:pPr>
      <w:r>
        <w:rPr>
          <w:b/>
          <w:spacing w:val="10"/>
          <w:sz w:val="24"/>
          <w:szCs w:val="24"/>
        </w:rPr>
        <w:t>Список используемой литературы.</w:t>
      </w:r>
    </w:p>
    <w:p w:rsidR="009605A7" w:rsidRPr="009A427E" w:rsidRDefault="009605A7" w:rsidP="009A427E">
      <w:pPr>
        <w:spacing w:line="360" w:lineRule="auto"/>
        <w:ind w:firstLine="709"/>
        <w:jc w:val="center"/>
        <w:rPr>
          <w:b/>
          <w:spacing w:val="10"/>
          <w:sz w:val="24"/>
          <w:szCs w:val="24"/>
        </w:rPr>
      </w:pPr>
    </w:p>
    <w:p w:rsidR="00921BEB" w:rsidRPr="009A427E" w:rsidRDefault="00921BEB"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sidRPr="009A427E">
        <w:rPr>
          <w:sz w:val="24"/>
          <w:szCs w:val="24"/>
        </w:rPr>
        <w:t xml:space="preserve">Бухгалтерская (финансовая ) отчетность : учеб. пособие / под ред. </w:t>
      </w:r>
      <w:r w:rsidRPr="009A427E">
        <w:rPr>
          <w:sz w:val="24"/>
          <w:szCs w:val="24"/>
        </w:rPr>
        <w:br/>
        <w:t>В. Д. Новодворского. – М.: ИНФРА-М, 2003. – 464 с.</w:t>
      </w:r>
    </w:p>
    <w:p w:rsidR="009A427E" w:rsidRPr="009A427E" w:rsidRDefault="009A427E" w:rsidP="009A427E">
      <w:pPr>
        <w:numPr>
          <w:ilvl w:val="0"/>
          <w:numId w:val="5"/>
        </w:numPr>
        <w:spacing w:line="360" w:lineRule="auto"/>
        <w:rPr>
          <w:sz w:val="24"/>
          <w:szCs w:val="24"/>
        </w:rPr>
      </w:pPr>
      <w:r w:rsidRPr="009A427E">
        <w:rPr>
          <w:sz w:val="24"/>
          <w:szCs w:val="24"/>
        </w:rPr>
        <w:t>Савицкая Г.В. Анализ хозяйственной деятельности предприятия: Учебник.-2-е изд., испр. и доп. – М.: ИНФРА-М, 2003. (Серия «Среднее профессиональное образование»).</w:t>
      </w:r>
    </w:p>
    <w:p w:rsidR="009A427E" w:rsidRPr="009A427E" w:rsidRDefault="009A427E" w:rsidP="009A427E">
      <w:pPr>
        <w:numPr>
          <w:ilvl w:val="0"/>
          <w:numId w:val="5"/>
        </w:numPr>
        <w:spacing w:line="360" w:lineRule="auto"/>
        <w:rPr>
          <w:sz w:val="24"/>
          <w:szCs w:val="24"/>
        </w:rPr>
      </w:pPr>
      <w:r>
        <w:rPr>
          <w:sz w:val="24"/>
          <w:szCs w:val="24"/>
        </w:rPr>
        <w:t>Мальцев В.Ю.</w:t>
      </w:r>
      <w:r w:rsidRPr="009A427E">
        <w:rPr>
          <w:sz w:val="24"/>
          <w:szCs w:val="24"/>
        </w:rPr>
        <w:t>. Анализ финансово – экономической деятельности предприятия»: М., Юнити,2000г.</w:t>
      </w:r>
    </w:p>
    <w:p w:rsidR="009A427E" w:rsidRPr="009A427E" w:rsidRDefault="009A427E" w:rsidP="009A427E">
      <w:pPr>
        <w:widowControl w:val="0"/>
        <w:shd w:val="clear" w:color="auto" w:fill="FFFFFF"/>
        <w:tabs>
          <w:tab w:val="left" w:pos="576"/>
        </w:tabs>
        <w:autoSpaceDE w:val="0"/>
        <w:autoSpaceDN w:val="0"/>
        <w:adjustRightInd w:val="0"/>
        <w:spacing w:line="360" w:lineRule="auto"/>
        <w:ind w:left="709"/>
        <w:rPr>
          <w:sz w:val="24"/>
          <w:szCs w:val="24"/>
        </w:rPr>
      </w:pPr>
    </w:p>
    <w:p w:rsidR="00921BEB" w:rsidRPr="009A427E" w:rsidRDefault="00921BEB"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sidRPr="009A427E">
        <w:rPr>
          <w:sz w:val="24"/>
          <w:szCs w:val="24"/>
        </w:rPr>
        <w:t>Гинсбург, А. И. Экономический анализ / А. И. Гинсбург. – СПб.: Питер, 2003. – 480 с.</w:t>
      </w:r>
    </w:p>
    <w:p w:rsidR="00921BEB" w:rsidRPr="009A427E" w:rsidRDefault="00921BEB"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sidRPr="009A427E">
        <w:rPr>
          <w:sz w:val="24"/>
          <w:szCs w:val="24"/>
        </w:rPr>
        <w:t>Данилова, Л. В. Анализ финансовой отчетности: учеб. / Л. В. Данилова, Н. А. Никифорова. – 3-е изд., перераб. и доп. – М.: Дело и Сервис, 2005. – 368 с.</w:t>
      </w:r>
    </w:p>
    <w:p w:rsidR="00921BEB" w:rsidRPr="009A427E" w:rsidRDefault="00921BEB"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sidRPr="009A427E">
        <w:rPr>
          <w:sz w:val="24"/>
          <w:szCs w:val="24"/>
        </w:rPr>
        <w:t>Журавлев, В. В. Анализ хозяйственно-финансовой деятельности предприятий: конспект лекций / В. В. Журавлев, Н. Т. Савруков. – Чебоксары: ЧИЭМ СПбГТУ, 1999. – 135 с.</w:t>
      </w:r>
    </w:p>
    <w:p w:rsidR="00921BEB" w:rsidRPr="009A427E" w:rsidRDefault="00921BEB"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sidRPr="009A427E">
        <w:rPr>
          <w:sz w:val="24"/>
          <w:szCs w:val="24"/>
        </w:rPr>
        <w:t xml:space="preserve">Любушин, М. П. Анализ финансово-экономической деятельности предприятия: учеб.пособие для вузов / М. П. Любушин, В. Б. Лещева, </w:t>
      </w:r>
      <w:r w:rsidRPr="009A427E">
        <w:rPr>
          <w:sz w:val="24"/>
          <w:szCs w:val="24"/>
        </w:rPr>
        <w:br/>
        <w:t>В. Г. Дьякова. – М.: ЮНИТИ-ДАНА. 2003. – 471 с.</w:t>
      </w:r>
    </w:p>
    <w:p w:rsidR="00921BEB" w:rsidRPr="009A427E" w:rsidRDefault="00921BEB" w:rsidP="009A427E">
      <w:pPr>
        <w:widowControl w:val="0"/>
        <w:numPr>
          <w:ilvl w:val="0"/>
          <w:numId w:val="5"/>
        </w:numPr>
        <w:shd w:val="clear" w:color="auto" w:fill="FFFFFF"/>
        <w:tabs>
          <w:tab w:val="left" w:pos="576"/>
        </w:tabs>
        <w:autoSpaceDE w:val="0"/>
        <w:autoSpaceDN w:val="0"/>
        <w:adjustRightInd w:val="0"/>
        <w:spacing w:line="360" w:lineRule="auto"/>
        <w:rPr>
          <w:spacing w:val="-4"/>
          <w:sz w:val="24"/>
          <w:szCs w:val="24"/>
        </w:rPr>
      </w:pPr>
      <w:r w:rsidRPr="009A427E">
        <w:rPr>
          <w:spacing w:val="-4"/>
          <w:sz w:val="24"/>
          <w:szCs w:val="24"/>
        </w:rPr>
        <w:t>Новодворский, В. Д. Бухгалтерская отчетность организации / В. Д. Новодворский, Л. В. Пономарёва. – М.: Бухгалтерский учет, 2004. – 368 с.</w:t>
      </w:r>
    </w:p>
    <w:p w:rsidR="00921BEB" w:rsidRPr="009A427E" w:rsidRDefault="00921BEB"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sidRPr="009A427E">
        <w:rPr>
          <w:sz w:val="24"/>
          <w:szCs w:val="24"/>
        </w:rPr>
        <w:t>Новодворский, В. Д. Комментарии к новым формам бухгалтерской отчетности организации / В. Д. Новодворский, Л. В. Пономарёва. – М.: Бухгалтерский учет, 2003. – 192 с.</w:t>
      </w:r>
    </w:p>
    <w:p w:rsidR="00921BEB" w:rsidRPr="009A427E" w:rsidRDefault="00921BEB"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sidRPr="009A427E">
        <w:rPr>
          <w:sz w:val="24"/>
          <w:szCs w:val="24"/>
        </w:rPr>
        <w:t>Романова, Л. Е. Анализ хозяйственной деятельности: краткий курс лекций / Л. Е. Романова. – М.: Юрайт-Издат, 2003. – 220 с.</w:t>
      </w:r>
    </w:p>
    <w:p w:rsidR="00921BEB" w:rsidRDefault="009A427E"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Pr>
          <w:sz w:val="24"/>
          <w:szCs w:val="24"/>
        </w:rPr>
        <w:t>Горицкая О.Е.</w:t>
      </w:r>
      <w:r w:rsidR="00921BEB" w:rsidRPr="009A427E">
        <w:rPr>
          <w:sz w:val="24"/>
          <w:szCs w:val="24"/>
        </w:rPr>
        <w:t xml:space="preserve">. Анализ хозяйственной деятельности предприятия / </w:t>
      </w:r>
      <w:r w:rsidR="00921BEB" w:rsidRPr="009A427E">
        <w:rPr>
          <w:sz w:val="24"/>
          <w:szCs w:val="24"/>
        </w:rPr>
        <w:br/>
      </w:r>
      <w:r>
        <w:rPr>
          <w:sz w:val="24"/>
          <w:szCs w:val="24"/>
        </w:rPr>
        <w:t>Горицкая О.Е. – М.: ИНФРА-М, 2005</w:t>
      </w:r>
      <w:r w:rsidR="00921BEB" w:rsidRPr="009A427E">
        <w:rPr>
          <w:sz w:val="24"/>
          <w:szCs w:val="24"/>
        </w:rPr>
        <w:t>. – 336 с.</w:t>
      </w:r>
    </w:p>
    <w:p w:rsidR="009605A7" w:rsidRDefault="009605A7"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Pr>
          <w:sz w:val="24"/>
          <w:szCs w:val="24"/>
        </w:rPr>
        <w:t>ПБУ 9/99</w:t>
      </w:r>
    </w:p>
    <w:p w:rsidR="009605A7" w:rsidRDefault="009605A7"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Pr>
          <w:sz w:val="24"/>
          <w:szCs w:val="24"/>
        </w:rPr>
        <w:t xml:space="preserve">ПБУ 10/99 </w:t>
      </w:r>
    </w:p>
    <w:p w:rsidR="009605A7" w:rsidRDefault="009605A7"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Pr>
          <w:sz w:val="24"/>
          <w:szCs w:val="24"/>
        </w:rPr>
        <w:t>Немчаева Р.Б. «Анализ финансовой деятельности предприятия», М-2004г.</w:t>
      </w:r>
    </w:p>
    <w:p w:rsidR="009605A7" w:rsidRPr="009A427E" w:rsidRDefault="009605A7" w:rsidP="009A427E">
      <w:pPr>
        <w:widowControl w:val="0"/>
        <w:numPr>
          <w:ilvl w:val="0"/>
          <w:numId w:val="5"/>
        </w:numPr>
        <w:shd w:val="clear" w:color="auto" w:fill="FFFFFF"/>
        <w:tabs>
          <w:tab w:val="left" w:pos="576"/>
        </w:tabs>
        <w:autoSpaceDE w:val="0"/>
        <w:autoSpaceDN w:val="0"/>
        <w:adjustRightInd w:val="0"/>
        <w:spacing w:line="360" w:lineRule="auto"/>
        <w:rPr>
          <w:sz w:val="24"/>
          <w:szCs w:val="24"/>
        </w:rPr>
      </w:pPr>
      <w:r>
        <w:rPr>
          <w:sz w:val="24"/>
          <w:szCs w:val="24"/>
        </w:rPr>
        <w:t>Фукальский В.Д., Пирогов К.М., Родионова Т.В. «Финансовая отчетность предприятия», ЮГРА- 2004 г.</w:t>
      </w:r>
      <w:bookmarkStart w:id="1" w:name="_GoBack"/>
      <w:bookmarkEnd w:id="1"/>
    </w:p>
    <w:sectPr w:rsidR="009605A7" w:rsidRPr="009A427E" w:rsidSect="00CF6304">
      <w:footerReference w:type="even" r:id="rId81"/>
      <w:footerReference w:type="default" r:id="rId82"/>
      <w:pgSz w:w="11906" w:h="16838"/>
      <w:pgMar w:top="851" w:right="567" w:bottom="851"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0B" w:rsidRDefault="00B37F0B">
      <w:r>
        <w:separator/>
      </w:r>
    </w:p>
  </w:endnote>
  <w:endnote w:type="continuationSeparator" w:id="0">
    <w:p w:rsidR="00B37F0B" w:rsidRDefault="00B3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19" w:rsidRDefault="00EF4719" w:rsidP="00E162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F4719" w:rsidRDefault="00EF4719" w:rsidP="00A2209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19" w:rsidRDefault="00EF4719" w:rsidP="00E162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F6B61">
      <w:rPr>
        <w:rStyle w:val="a4"/>
        <w:noProof/>
      </w:rPr>
      <w:t>2</w:t>
    </w:r>
    <w:r>
      <w:rPr>
        <w:rStyle w:val="a4"/>
      </w:rPr>
      <w:fldChar w:fldCharType="end"/>
    </w:r>
  </w:p>
  <w:p w:rsidR="00EF4719" w:rsidRDefault="00EF4719" w:rsidP="00A2209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0B" w:rsidRDefault="00B37F0B">
      <w:r>
        <w:separator/>
      </w:r>
    </w:p>
  </w:footnote>
  <w:footnote w:type="continuationSeparator" w:id="0">
    <w:p w:rsidR="00B37F0B" w:rsidRDefault="00B37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174B"/>
    <w:multiLevelType w:val="hybridMultilevel"/>
    <w:tmpl w:val="A74A7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026837"/>
    <w:multiLevelType w:val="hybridMultilevel"/>
    <w:tmpl w:val="ACC487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EB87505"/>
    <w:multiLevelType w:val="hybridMultilevel"/>
    <w:tmpl w:val="2686641E"/>
    <w:lvl w:ilvl="0" w:tplc="BDE474B8">
      <w:start w:val="1"/>
      <w:numFmt w:val="decimal"/>
      <w:lvlText w:val="%1."/>
      <w:lvlJc w:val="left"/>
      <w:pPr>
        <w:ind w:left="2348" w:hanging="9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3A3225A"/>
    <w:multiLevelType w:val="hybridMultilevel"/>
    <w:tmpl w:val="074A25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5A7C02A0"/>
    <w:multiLevelType w:val="hybridMultilevel"/>
    <w:tmpl w:val="FD703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9923260"/>
    <w:multiLevelType w:val="hybridMultilevel"/>
    <w:tmpl w:val="A022A074"/>
    <w:lvl w:ilvl="0" w:tplc="BDE474B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09E"/>
    <w:rsid w:val="00005548"/>
    <w:rsid w:val="00010206"/>
    <w:rsid w:val="00014E08"/>
    <w:rsid w:val="00017B61"/>
    <w:rsid w:val="00020273"/>
    <w:rsid w:val="00020497"/>
    <w:rsid w:val="00020BDF"/>
    <w:rsid w:val="00024A7E"/>
    <w:rsid w:val="0003077B"/>
    <w:rsid w:val="000369AD"/>
    <w:rsid w:val="0004401C"/>
    <w:rsid w:val="000460E2"/>
    <w:rsid w:val="00050B24"/>
    <w:rsid w:val="00051808"/>
    <w:rsid w:val="0005734C"/>
    <w:rsid w:val="00057A83"/>
    <w:rsid w:val="00067D5F"/>
    <w:rsid w:val="000744AE"/>
    <w:rsid w:val="00075704"/>
    <w:rsid w:val="00080A64"/>
    <w:rsid w:val="00080EC6"/>
    <w:rsid w:val="0008480B"/>
    <w:rsid w:val="00084B7C"/>
    <w:rsid w:val="00084CDA"/>
    <w:rsid w:val="000919D4"/>
    <w:rsid w:val="000A2C9D"/>
    <w:rsid w:val="000B1817"/>
    <w:rsid w:val="000C0CBD"/>
    <w:rsid w:val="000C5A95"/>
    <w:rsid w:val="000D0161"/>
    <w:rsid w:val="000D2668"/>
    <w:rsid w:val="000D3830"/>
    <w:rsid w:val="000D66E8"/>
    <w:rsid w:val="000E1210"/>
    <w:rsid w:val="000E51FD"/>
    <w:rsid w:val="000F0379"/>
    <w:rsid w:val="000F0B60"/>
    <w:rsid w:val="001061A8"/>
    <w:rsid w:val="001064F0"/>
    <w:rsid w:val="0011052D"/>
    <w:rsid w:val="00112F7D"/>
    <w:rsid w:val="001255D9"/>
    <w:rsid w:val="00130D6D"/>
    <w:rsid w:val="00131BA1"/>
    <w:rsid w:val="001339D9"/>
    <w:rsid w:val="001361A0"/>
    <w:rsid w:val="001367FB"/>
    <w:rsid w:val="0013783F"/>
    <w:rsid w:val="00142A6F"/>
    <w:rsid w:val="00147BBD"/>
    <w:rsid w:val="0015357A"/>
    <w:rsid w:val="00157F78"/>
    <w:rsid w:val="0016042F"/>
    <w:rsid w:val="00160A41"/>
    <w:rsid w:val="00162C81"/>
    <w:rsid w:val="001659FA"/>
    <w:rsid w:val="0017663B"/>
    <w:rsid w:val="001802B7"/>
    <w:rsid w:val="001845DA"/>
    <w:rsid w:val="0019257C"/>
    <w:rsid w:val="001C13DD"/>
    <w:rsid w:val="001C4990"/>
    <w:rsid w:val="001C5979"/>
    <w:rsid w:val="001D0DCD"/>
    <w:rsid w:val="001D4F7F"/>
    <w:rsid w:val="001D5F88"/>
    <w:rsid w:val="001E128B"/>
    <w:rsid w:val="001E2850"/>
    <w:rsid w:val="001E6236"/>
    <w:rsid w:val="001F0A1A"/>
    <w:rsid w:val="001F0C65"/>
    <w:rsid w:val="001F2B8B"/>
    <w:rsid w:val="0020086F"/>
    <w:rsid w:val="00200AF4"/>
    <w:rsid w:val="0020554F"/>
    <w:rsid w:val="0020574A"/>
    <w:rsid w:val="00205AB9"/>
    <w:rsid w:val="00205E6F"/>
    <w:rsid w:val="00210F74"/>
    <w:rsid w:val="00213BA9"/>
    <w:rsid w:val="00216EC8"/>
    <w:rsid w:val="0022074C"/>
    <w:rsid w:val="0022097E"/>
    <w:rsid w:val="0022694F"/>
    <w:rsid w:val="00227671"/>
    <w:rsid w:val="002302BF"/>
    <w:rsid w:val="00232639"/>
    <w:rsid w:val="00234458"/>
    <w:rsid w:val="00235A2C"/>
    <w:rsid w:val="00241265"/>
    <w:rsid w:val="002420BD"/>
    <w:rsid w:val="0024309B"/>
    <w:rsid w:val="00244421"/>
    <w:rsid w:val="00245126"/>
    <w:rsid w:val="00245999"/>
    <w:rsid w:val="00254654"/>
    <w:rsid w:val="002565F1"/>
    <w:rsid w:val="00257A83"/>
    <w:rsid w:val="002669D7"/>
    <w:rsid w:val="00270BE3"/>
    <w:rsid w:val="00270EE2"/>
    <w:rsid w:val="00273A0D"/>
    <w:rsid w:val="00276D52"/>
    <w:rsid w:val="002932F8"/>
    <w:rsid w:val="00294559"/>
    <w:rsid w:val="002C74D5"/>
    <w:rsid w:val="002C78A7"/>
    <w:rsid w:val="002D1680"/>
    <w:rsid w:val="002D23E5"/>
    <w:rsid w:val="002D2EFC"/>
    <w:rsid w:val="002D574C"/>
    <w:rsid w:val="002E4A1D"/>
    <w:rsid w:val="002E4F5A"/>
    <w:rsid w:val="002E547F"/>
    <w:rsid w:val="002F03AE"/>
    <w:rsid w:val="00310AED"/>
    <w:rsid w:val="00321500"/>
    <w:rsid w:val="003250E9"/>
    <w:rsid w:val="0032606F"/>
    <w:rsid w:val="00331AE9"/>
    <w:rsid w:val="003345C3"/>
    <w:rsid w:val="00341860"/>
    <w:rsid w:val="00344729"/>
    <w:rsid w:val="00344FF3"/>
    <w:rsid w:val="003456B4"/>
    <w:rsid w:val="00352C94"/>
    <w:rsid w:val="003550E1"/>
    <w:rsid w:val="00357EFB"/>
    <w:rsid w:val="00383DD8"/>
    <w:rsid w:val="0038401E"/>
    <w:rsid w:val="0038555C"/>
    <w:rsid w:val="003953D5"/>
    <w:rsid w:val="003A2243"/>
    <w:rsid w:val="003B0DA5"/>
    <w:rsid w:val="003B405A"/>
    <w:rsid w:val="003B6DB6"/>
    <w:rsid w:val="003E1CDD"/>
    <w:rsid w:val="003E5AFD"/>
    <w:rsid w:val="003F51BA"/>
    <w:rsid w:val="00403E83"/>
    <w:rsid w:val="0041293B"/>
    <w:rsid w:val="00423E79"/>
    <w:rsid w:val="004254A8"/>
    <w:rsid w:val="00425C35"/>
    <w:rsid w:val="0042674A"/>
    <w:rsid w:val="004279AC"/>
    <w:rsid w:val="00432C81"/>
    <w:rsid w:val="004356CE"/>
    <w:rsid w:val="004361E8"/>
    <w:rsid w:val="004502D4"/>
    <w:rsid w:val="0047218B"/>
    <w:rsid w:val="004756E1"/>
    <w:rsid w:val="00475842"/>
    <w:rsid w:val="00481789"/>
    <w:rsid w:val="004823DB"/>
    <w:rsid w:val="00487468"/>
    <w:rsid w:val="0049114D"/>
    <w:rsid w:val="004919AB"/>
    <w:rsid w:val="00493B05"/>
    <w:rsid w:val="004970B2"/>
    <w:rsid w:val="00497709"/>
    <w:rsid w:val="004A3C1A"/>
    <w:rsid w:val="004A6679"/>
    <w:rsid w:val="004B2952"/>
    <w:rsid w:val="004B3062"/>
    <w:rsid w:val="004B32AE"/>
    <w:rsid w:val="004B3931"/>
    <w:rsid w:val="004B41A0"/>
    <w:rsid w:val="004B4DE8"/>
    <w:rsid w:val="004B557D"/>
    <w:rsid w:val="004D18D2"/>
    <w:rsid w:val="004D1B13"/>
    <w:rsid w:val="004E6103"/>
    <w:rsid w:val="004E7DF2"/>
    <w:rsid w:val="004F16F9"/>
    <w:rsid w:val="004F2737"/>
    <w:rsid w:val="004F4774"/>
    <w:rsid w:val="004F6B61"/>
    <w:rsid w:val="00503017"/>
    <w:rsid w:val="005269A3"/>
    <w:rsid w:val="00534D59"/>
    <w:rsid w:val="0054092E"/>
    <w:rsid w:val="00540E26"/>
    <w:rsid w:val="00545166"/>
    <w:rsid w:val="00545E51"/>
    <w:rsid w:val="00562634"/>
    <w:rsid w:val="00564647"/>
    <w:rsid w:val="00565364"/>
    <w:rsid w:val="005669F2"/>
    <w:rsid w:val="005676C7"/>
    <w:rsid w:val="00572BA3"/>
    <w:rsid w:val="0057669E"/>
    <w:rsid w:val="00576A73"/>
    <w:rsid w:val="00581BBD"/>
    <w:rsid w:val="00585163"/>
    <w:rsid w:val="00585816"/>
    <w:rsid w:val="00587B37"/>
    <w:rsid w:val="00590674"/>
    <w:rsid w:val="00590EB3"/>
    <w:rsid w:val="00597D98"/>
    <w:rsid w:val="005A09E3"/>
    <w:rsid w:val="005A3D18"/>
    <w:rsid w:val="005B2F14"/>
    <w:rsid w:val="005B335C"/>
    <w:rsid w:val="005B60B3"/>
    <w:rsid w:val="005C1840"/>
    <w:rsid w:val="005E422F"/>
    <w:rsid w:val="005F0618"/>
    <w:rsid w:val="005F149C"/>
    <w:rsid w:val="005F2948"/>
    <w:rsid w:val="005F51F2"/>
    <w:rsid w:val="005F53C6"/>
    <w:rsid w:val="0060064B"/>
    <w:rsid w:val="0060298E"/>
    <w:rsid w:val="00605ACB"/>
    <w:rsid w:val="00613B3A"/>
    <w:rsid w:val="00621CB8"/>
    <w:rsid w:val="006260E4"/>
    <w:rsid w:val="0062720F"/>
    <w:rsid w:val="00631457"/>
    <w:rsid w:val="006338B5"/>
    <w:rsid w:val="00640E01"/>
    <w:rsid w:val="00641664"/>
    <w:rsid w:val="006460D8"/>
    <w:rsid w:val="00647424"/>
    <w:rsid w:val="00655FF4"/>
    <w:rsid w:val="006614E1"/>
    <w:rsid w:val="00665A1F"/>
    <w:rsid w:val="00666625"/>
    <w:rsid w:val="00684D68"/>
    <w:rsid w:val="006973A1"/>
    <w:rsid w:val="006A68BF"/>
    <w:rsid w:val="006A6CFC"/>
    <w:rsid w:val="006A7BB2"/>
    <w:rsid w:val="006A7E59"/>
    <w:rsid w:val="006B6F6E"/>
    <w:rsid w:val="006C237E"/>
    <w:rsid w:val="006C3978"/>
    <w:rsid w:val="006C79CB"/>
    <w:rsid w:val="006E3BD6"/>
    <w:rsid w:val="006E4E31"/>
    <w:rsid w:val="006F5032"/>
    <w:rsid w:val="006F6ED6"/>
    <w:rsid w:val="00704F04"/>
    <w:rsid w:val="0071355D"/>
    <w:rsid w:val="0071558B"/>
    <w:rsid w:val="007249BF"/>
    <w:rsid w:val="007264CB"/>
    <w:rsid w:val="00726DD2"/>
    <w:rsid w:val="0073316A"/>
    <w:rsid w:val="00734335"/>
    <w:rsid w:val="00734DED"/>
    <w:rsid w:val="00736088"/>
    <w:rsid w:val="0073649D"/>
    <w:rsid w:val="00740776"/>
    <w:rsid w:val="00751189"/>
    <w:rsid w:val="00753846"/>
    <w:rsid w:val="00755591"/>
    <w:rsid w:val="0077403B"/>
    <w:rsid w:val="00791D6B"/>
    <w:rsid w:val="00792E48"/>
    <w:rsid w:val="0079603E"/>
    <w:rsid w:val="00797035"/>
    <w:rsid w:val="007A5183"/>
    <w:rsid w:val="007A634D"/>
    <w:rsid w:val="007A7188"/>
    <w:rsid w:val="007B1ADA"/>
    <w:rsid w:val="007B375B"/>
    <w:rsid w:val="007B5D8A"/>
    <w:rsid w:val="007C3CB3"/>
    <w:rsid w:val="007D40E2"/>
    <w:rsid w:val="007E06D4"/>
    <w:rsid w:val="007F23D7"/>
    <w:rsid w:val="007F55D6"/>
    <w:rsid w:val="007F5D96"/>
    <w:rsid w:val="00800C23"/>
    <w:rsid w:val="00802350"/>
    <w:rsid w:val="0082244E"/>
    <w:rsid w:val="00826A09"/>
    <w:rsid w:val="00827EBD"/>
    <w:rsid w:val="0083578C"/>
    <w:rsid w:val="00851FF8"/>
    <w:rsid w:val="008524DF"/>
    <w:rsid w:val="00853CF5"/>
    <w:rsid w:val="008558FC"/>
    <w:rsid w:val="008569E6"/>
    <w:rsid w:val="00863950"/>
    <w:rsid w:val="008666B8"/>
    <w:rsid w:val="00875CD5"/>
    <w:rsid w:val="008825A6"/>
    <w:rsid w:val="00884636"/>
    <w:rsid w:val="0089555B"/>
    <w:rsid w:val="008977D9"/>
    <w:rsid w:val="008A486B"/>
    <w:rsid w:val="008B5A8D"/>
    <w:rsid w:val="008C0ED5"/>
    <w:rsid w:val="008C2034"/>
    <w:rsid w:val="008C7754"/>
    <w:rsid w:val="008D0C27"/>
    <w:rsid w:val="008D3C54"/>
    <w:rsid w:val="008F0D3B"/>
    <w:rsid w:val="00901CB7"/>
    <w:rsid w:val="00907CEA"/>
    <w:rsid w:val="009115FA"/>
    <w:rsid w:val="00915F75"/>
    <w:rsid w:val="00920C52"/>
    <w:rsid w:val="00920CFE"/>
    <w:rsid w:val="00921BEB"/>
    <w:rsid w:val="00926DD5"/>
    <w:rsid w:val="00930561"/>
    <w:rsid w:val="00936DC4"/>
    <w:rsid w:val="009377DC"/>
    <w:rsid w:val="009403DF"/>
    <w:rsid w:val="0094336C"/>
    <w:rsid w:val="009474FC"/>
    <w:rsid w:val="009605A7"/>
    <w:rsid w:val="00966CF4"/>
    <w:rsid w:val="00971D76"/>
    <w:rsid w:val="0097383B"/>
    <w:rsid w:val="00981319"/>
    <w:rsid w:val="00993308"/>
    <w:rsid w:val="00995604"/>
    <w:rsid w:val="009A0B97"/>
    <w:rsid w:val="009A427E"/>
    <w:rsid w:val="009A611D"/>
    <w:rsid w:val="009C486E"/>
    <w:rsid w:val="009E0F46"/>
    <w:rsid w:val="009E60BE"/>
    <w:rsid w:val="009E7CC3"/>
    <w:rsid w:val="00A00014"/>
    <w:rsid w:val="00A00B91"/>
    <w:rsid w:val="00A01F6B"/>
    <w:rsid w:val="00A1464A"/>
    <w:rsid w:val="00A178CC"/>
    <w:rsid w:val="00A2209E"/>
    <w:rsid w:val="00A258C3"/>
    <w:rsid w:val="00A32E19"/>
    <w:rsid w:val="00A33070"/>
    <w:rsid w:val="00A33139"/>
    <w:rsid w:val="00A446D1"/>
    <w:rsid w:val="00A46466"/>
    <w:rsid w:val="00A46E19"/>
    <w:rsid w:val="00A52D06"/>
    <w:rsid w:val="00A55548"/>
    <w:rsid w:val="00A60D1A"/>
    <w:rsid w:val="00A6168C"/>
    <w:rsid w:val="00A70B65"/>
    <w:rsid w:val="00A72463"/>
    <w:rsid w:val="00A7527E"/>
    <w:rsid w:val="00A80DB4"/>
    <w:rsid w:val="00A820C4"/>
    <w:rsid w:val="00A821C3"/>
    <w:rsid w:val="00A87270"/>
    <w:rsid w:val="00A9525A"/>
    <w:rsid w:val="00A95F64"/>
    <w:rsid w:val="00AB1F08"/>
    <w:rsid w:val="00AB35E8"/>
    <w:rsid w:val="00AC070C"/>
    <w:rsid w:val="00AC6DAD"/>
    <w:rsid w:val="00AD34B9"/>
    <w:rsid w:val="00AD4EED"/>
    <w:rsid w:val="00AE0875"/>
    <w:rsid w:val="00AF61BA"/>
    <w:rsid w:val="00AF6856"/>
    <w:rsid w:val="00B05437"/>
    <w:rsid w:val="00B23BD9"/>
    <w:rsid w:val="00B255E3"/>
    <w:rsid w:val="00B379D8"/>
    <w:rsid w:val="00B37F0B"/>
    <w:rsid w:val="00B456AE"/>
    <w:rsid w:val="00B5146C"/>
    <w:rsid w:val="00B51491"/>
    <w:rsid w:val="00B63652"/>
    <w:rsid w:val="00B844FD"/>
    <w:rsid w:val="00B857B2"/>
    <w:rsid w:val="00B8594C"/>
    <w:rsid w:val="00B85D17"/>
    <w:rsid w:val="00B92130"/>
    <w:rsid w:val="00B96613"/>
    <w:rsid w:val="00BA143F"/>
    <w:rsid w:val="00BB2AD7"/>
    <w:rsid w:val="00BB5918"/>
    <w:rsid w:val="00BC275F"/>
    <w:rsid w:val="00BD2D46"/>
    <w:rsid w:val="00BD562C"/>
    <w:rsid w:val="00BE4F1E"/>
    <w:rsid w:val="00BE6DFF"/>
    <w:rsid w:val="00BF4A9A"/>
    <w:rsid w:val="00BF67C7"/>
    <w:rsid w:val="00C30DBA"/>
    <w:rsid w:val="00C4251D"/>
    <w:rsid w:val="00C44804"/>
    <w:rsid w:val="00C46C11"/>
    <w:rsid w:val="00C47A32"/>
    <w:rsid w:val="00C578B1"/>
    <w:rsid w:val="00C745E4"/>
    <w:rsid w:val="00C8077C"/>
    <w:rsid w:val="00C82E06"/>
    <w:rsid w:val="00C91326"/>
    <w:rsid w:val="00C94721"/>
    <w:rsid w:val="00CA1FBA"/>
    <w:rsid w:val="00CA490B"/>
    <w:rsid w:val="00CA6FE1"/>
    <w:rsid w:val="00CA710F"/>
    <w:rsid w:val="00CB1242"/>
    <w:rsid w:val="00CB2E0A"/>
    <w:rsid w:val="00CC1792"/>
    <w:rsid w:val="00CC42B3"/>
    <w:rsid w:val="00CC5198"/>
    <w:rsid w:val="00CD3D56"/>
    <w:rsid w:val="00CD4754"/>
    <w:rsid w:val="00CE6582"/>
    <w:rsid w:val="00CF1A0E"/>
    <w:rsid w:val="00CF3387"/>
    <w:rsid w:val="00CF6304"/>
    <w:rsid w:val="00CF6B64"/>
    <w:rsid w:val="00D015BA"/>
    <w:rsid w:val="00D03866"/>
    <w:rsid w:val="00D047F6"/>
    <w:rsid w:val="00D11587"/>
    <w:rsid w:val="00D146FB"/>
    <w:rsid w:val="00D14C54"/>
    <w:rsid w:val="00D16E74"/>
    <w:rsid w:val="00D17954"/>
    <w:rsid w:val="00D24A62"/>
    <w:rsid w:val="00D25132"/>
    <w:rsid w:val="00D443AE"/>
    <w:rsid w:val="00D4647A"/>
    <w:rsid w:val="00D46AD0"/>
    <w:rsid w:val="00D80729"/>
    <w:rsid w:val="00D86FB2"/>
    <w:rsid w:val="00D91FDF"/>
    <w:rsid w:val="00DA243A"/>
    <w:rsid w:val="00DA3E51"/>
    <w:rsid w:val="00DB0609"/>
    <w:rsid w:val="00DB5316"/>
    <w:rsid w:val="00DC05E5"/>
    <w:rsid w:val="00DC5FF3"/>
    <w:rsid w:val="00DE239A"/>
    <w:rsid w:val="00DF6BF6"/>
    <w:rsid w:val="00E0201E"/>
    <w:rsid w:val="00E0289B"/>
    <w:rsid w:val="00E02DA9"/>
    <w:rsid w:val="00E162F7"/>
    <w:rsid w:val="00E1649A"/>
    <w:rsid w:val="00E16509"/>
    <w:rsid w:val="00E24C20"/>
    <w:rsid w:val="00E34FC7"/>
    <w:rsid w:val="00E36191"/>
    <w:rsid w:val="00E37BB5"/>
    <w:rsid w:val="00E46117"/>
    <w:rsid w:val="00E46A84"/>
    <w:rsid w:val="00E47F7E"/>
    <w:rsid w:val="00E534FF"/>
    <w:rsid w:val="00E60037"/>
    <w:rsid w:val="00E6139A"/>
    <w:rsid w:val="00E70DE7"/>
    <w:rsid w:val="00E72347"/>
    <w:rsid w:val="00E8749D"/>
    <w:rsid w:val="00E90DFA"/>
    <w:rsid w:val="00E90EFE"/>
    <w:rsid w:val="00E9217B"/>
    <w:rsid w:val="00EA1FC4"/>
    <w:rsid w:val="00EA29A0"/>
    <w:rsid w:val="00EA68E4"/>
    <w:rsid w:val="00EB7A88"/>
    <w:rsid w:val="00EC24E4"/>
    <w:rsid w:val="00ED0437"/>
    <w:rsid w:val="00ED0D4F"/>
    <w:rsid w:val="00ED4FB0"/>
    <w:rsid w:val="00EE0987"/>
    <w:rsid w:val="00EF4719"/>
    <w:rsid w:val="00F00DDA"/>
    <w:rsid w:val="00F04BA4"/>
    <w:rsid w:val="00F1456B"/>
    <w:rsid w:val="00F157B7"/>
    <w:rsid w:val="00F20748"/>
    <w:rsid w:val="00F20B68"/>
    <w:rsid w:val="00F337C9"/>
    <w:rsid w:val="00F435B6"/>
    <w:rsid w:val="00F462AE"/>
    <w:rsid w:val="00F469FF"/>
    <w:rsid w:val="00F65364"/>
    <w:rsid w:val="00F65453"/>
    <w:rsid w:val="00F671D3"/>
    <w:rsid w:val="00F75194"/>
    <w:rsid w:val="00F770D6"/>
    <w:rsid w:val="00F80D40"/>
    <w:rsid w:val="00F85955"/>
    <w:rsid w:val="00F94B14"/>
    <w:rsid w:val="00F94E3A"/>
    <w:rsid w:val="00FA0B2B"/>
    <w:rsid w:val="00FB46B8"/>
    <w:rsid w:val="00FB7E4A"/>
    <w:rsid w:val="00FD3827"/>
    <w:rsid w:val="00FE34B6"/>
    <w:rsid w:val="00FE55E3"/>
    <w:rsid w:val="00FF0297"/>
    <w:rsid w:val="00FF165E"/>
    <w:rsid w:val="00FF622D"/>
    <w:rsid w:val="00FF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shapelayout>
  </w:shapeDefaults>
  <w:decimalSymbol w:val=","/>
  <w:listSeparator w:val=";"/>
  <w15:chartTrackingRefBased/>
  <w15:docId w15:val="{D459F551-3D7A-4CD9-AA18-FBA7F501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09E"/>
    <w:rPr>
      <w:sz w:val="28"/>
      <w:szCs w:val="28"/>
    </w:rPr>
  </w:style>
  <w:style w:type="paragraph" w:styleId="5">
    <w:name w:val="heading 5"/>
    <w:basedOn w:val="a"/>
    <w:next w:val="a"/>
    <w:qFormat/>
    <w:rsid w:val="00A2209E"/>
    <w:pPr>
      <w:keepNext/>
      <w:jc w:val="center"/>
      <w:outlineLvl w:val="4"/>
    </w:pPr>
    <w:rPr>
      <w:rFonts w:eastAsia="SimSun"/>
      <w:szCs w:val="24"/>
      <w:lang w:eastAsia="zh-CN"/>
    </w:rPr>
  </w:style>
  <w:style w:type="paragraph" w:styleId="6">
    <w:name w:val="heading 6"/>
    <w:basedOn w:val="a"/>
    <w:next w:val="a"/>
    <w:qFormat/>
    <w:rsid w:val="00A2209E"/>
    <w:pPr>
      <w:keepNext/>
      <w:jc w:val="center"/>
      <w:outlineLvl w:val="5"/>
    </w:pPr>
    <w:rPr>
      <w:rFonts w:eastAsia="SimSun"/>
      <w:b/>
      <w:sz w:val="40"/>
      <w:szCs w:val="24"/>
      <w:lang w:eastAsia="zh-CN"/>
    </w:rPr>
  </w:style>
  <w:style w:type="paragraph" w:styleId="7">
    <w:name w:val="heading 7"/>
    <w:basedOn w:val="a"/>
    <w:next w:val="a"/>
    <w:qFormat/>
    <w:rsid w:val="00A2209E"/>
    <w:pPr>
      <w:keepNext/>
      <w:jc w:val="right"/>
      <w:outlineLvl w:val="6"/>
    </w:pPr>
    <w:rPr>
      <w:rFonts w:eastAsia="SimSun"/>
      <w:b/>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209E"/>
    <w:pPr>
      <w:tabs>
        <w:tab w:val="center" w:pos="4677"/>
        <w:tab w:val="right" w:pos="9355"/>
      </w:tabs>
    </w:pPr>
  </w:style>
  <w:style w:type="character" w:styleId="a4">
    <w:name w:val="page number"/>
    <w:basedOn w:val="a0"/>
    <w:rsid w:val="00A2209E"/>
  </w:style>
  <w:style w:type="paragraph" w:styleId="2">
    <w:name w:val="Body Text 2"/>
    <w:basedOn w:val="a"/>
    <w:rsid w:val="0073649D"/>
    <w:pPr>
      <w:spacing w:line="360" w:lineRule="auto"/>
      <w:ind w:firstLine="284"/>
      <w:jc w:val="both"/>
    </w:pPr>
  </w:style>
  <w:style w:type="paragraph" w:styleId="3">
    <w:name w:val="Body Text Indent 3"/>
    <w:basedOn w:val="a"/>
    <w:link w:val="30"/>
    <w:uiPriority w:val="99"/>
    <w:rsid w:val="003B405A"/>
    <w:pPr>
      <w:spacing w:after="120"/>
      <w:ind w:left="283"/>
    </w:pPr>
    <w:rPr>
      <w:sz w:val="16"/>
      <w:szCs w:val="16"/>
    </w:rPr>
  </w:style>
  <w:style w:type="character" w:customStyle="1" w:styleId="30">
    <w:name w:val="Основний текст з відступом 3 Знак"/>
    <w:basedOn w:val="a0"/>
    <w:link w:val="3"/>
    <w:uiPriority w:val="99"/>
    <w:rsid w:val="003B405A"/>
    <w:rPr>
      <w:sz w:val="16"/>
      <w:szCs w:val="16"/>
    </w:rPr>
  </w:style>
  <w:style w:type="character" w:styleId="a5">
    <w:name w:val="footnote reference"/>
    <w:basedOn w:val="a0"/>
    <w:uiPriority w:val="99"/>
    <w:rsid w:val="003B405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687">
      <w:bodyDiv w:val="1"/>
      <w:marLeft w:val="0"/>
      <w:marRight w:val="0"/>
      <w:marTop w:val="0"/>
      <w:marBottom w:val="0"/>
      <w:divBdr>
        <w:top w:val="none" w:sz="0" w:space="0" w:color="auto"/>
        <w:left w:val="none" w:sz="0" w:space="0" w:color="auto"/>
        <w:bottom w:val="none" w:sz="0" w:space="0" w:color="auto"/>
        <w:right w:val="none" w:sz="0" w:space="0" w:color="auto"/>
      </w:divBdr>
    </w:div>
    <w:div w:id="66271149">
      <w:bodyDiv w:val="1"/>
      <w:marLeft w:val="0"/>
      <w:marRight w:val="0"/>
      <w:marTop w:val="0"/>
      <w:marBottom w:val="0"/>
      <w:divBdr>
        <w:top w:val="none" w:sz="0" w:space="0" w:color="auto"/>
        <w:left w:val="none" w:sz="0" w:space="0" w:color="auto"/>
        <w:bottom w:val="none" w:sz="0" w:space="0" w:color="auto"/>
        <w:right w:val="none" w:sz="0" w:space="0" w:color="auto"/>
      </w:divBdr>
    </w:div>
    <w:div w:id="111946627">
      <w:bodyDiv w:val="1"/>
      <w:marLeft w:val="0"/>
      <w:marRight w:val="0"/>
      <w:marTop w:val="0"/>
      <w:marBottom w:val="0"/>
      <w:divBdr>
        <w:top w:val="none" w:sz="0" w:space="0" w:color="auto"/>
        <w:left w:val="none" w:sz="0" w:space="0" w:color="auto"/>
        <w:bottom w:val="none" w:sz="0" w:space="0" w:color="auto"/>
        <w:right w:val="none" w:sz="0" w:space="0" w:color="auto"/>
      </w:divBdr>
    </w:div>
    <w:div w:id="285047022">
      <w:bodyDiv w:val="1"/>
      <w:marLeft w:val="0"/>
      <w:marRight w:val="0"/>
      <w:marTop w:val="0"/>
      <w:marBottom w:val="0"/>
      <w:divBdr>
        <w:top w:val="none" w:sz="0" w:space="0" w:color="auto"/>
        <w:left w:val="none" w:sz="0" w:space="0" w:color="auto"/>
        <w:bottom w:val="none" w:sz="0" w:space="0" w:color="auto"/>
        <w:right w:val="none" w:sz="0" w:space="0" w:color="auto"/>
      </w:divBdr>
    </w:div>
    <w:div w:id="298341955">
      <w:bodyDiv w:val="1"/>
      <w:marLeft w:val="0"/>
      <w:marRight w:val="0"/>
      <w:marTop w:val="0"/>
      <w:marBottom w:val="0"/>
      <w:divBdr>
        <w:top w:val="none" w:sz="0" w:space="0" w:color="auto"/>
        <w:left w:val="none" w:sz="0" w:space="0" w:color="auto"/>
        <w:bottom w:val="none" w:sz="0" w:space="0" w:color="auto"/>
        <w:right w:val="none" w:sz="0" w:space="0" w:color="auto"/>
      </w:divBdr>
    </w:div>
    <w:div w:id="313217041">
      <w:bodyDiv w:val="1"/>
      <w:marLeft w:val="0"/>
      <w:marRight w:val="0"/>
      <w:marTop w:val="0"/>
      <w:marBottom w:val="0"/>
      <w:divBdr>
        <w:top w:val="none" w:sz="0" w:space="0" w:color="auto"/>
        <w:left w:val="none" w:sz="0" w:space="0" w:color="auto"/>
        <w:bottom w:val="none" w:sz="0" w:space="0" w:color="auto"/>
        <w:right w:val="none" w:sz="0" w:space="0" w:color="auto"/>
      </w:divBdr>
    </w:div>
    <w:div w:id="601567190">
      <w:bodyDiv w:val="1"/>
      <w:marLeft w:val="0"/>
      <w:marRight w:val="0"/>
      <w:marTop w:val="0"/>
      <w:marBottom w:val="0"/>
      <w:divBdr>
        <w:top w:val="none" w:sz="0" w:space="0" w:color="auto"/>
        <w:left w:val="none" w:sz="0" w:space="0" w:color="auto"/>
        <w:bottom w:val="none" w:sz="0" w:space="0" w:color="auto"/>
        <w:right w:val="none" w:sz="0" w:space="0" w:color="auto"/>
      </w:divBdr>
    </w:div>
    <w:div w:id="629670287">
      <w:bodyDiv w:val="1"/>
      <w:marLeft w:val="0"/>
      <w:marRight w:val="0"/>
      <w:marTop w:val="0"/>
      <w:marBottom w:val="0"/>
      <w:divBdr>
        <w:top w:val="none" w:sz="0" w:space="0" w:color="auto"/>
        <w:left w:val="none" w:sz="0" w:space="0" w:color="auto"/>
        <w:bottom w:val="none" w:sz="0" w:space="0" w:color="auto"/>
        <w:right w:val="none" w:sz="0" w:space="0" w:color="auto"/>
      </w:divBdr>
    </w:div>
    <w:div w:id="1408458529">
      <w:bodyDiv w:val="1"/>
      <w:marLeft w:val="0"/>
      <w:marRight w:val="0"/>
      <w:marTop w:val="0"/>
      <w:marBottom w:val="0"/>
      <w:divBdr>
        <w:top w:val="none" w:sz="0" w:space="0" w:color="auto"/>
        <w:left w:val="none" w:sz="0" w:space="0" w:color="auto"/>
        <w:bottom w:val="none" w:sz="0" w:space="0" w:color="auto"/>
        <w:right w:val="none" w:sz="0" w:space="0" w:color="auto"/>
      </w:divBdr>
    </w:div>
    <w:div w:id="1425343452">
      <w:bodyDiv w:val="1"/>
      <w:marLeft w:val="0"/>
      <w:marRight w:val="0"/>
      <w:marTop w:val="0"/>
      <w:marBottom w:val="0"/>
      <w:divBdr>
        <w:top w:val="none" w:sz="0" w:space="0" w:color="auto"/>
        <w:left w:val="none" w:sz="0" w:space="0" w:color="auto"/>
        <w:bottom w:val="none" w:sz="0" w:space="0" w:color="auto"/>
        <w:right w:val="none" w:sz="0" w:space="0" w:color="auto"/>
      </w:divBdr>
    </w:div>
    <w:div w:id="1718964329">
      <w:bodyDiv w:val="1"/>
      <w:marLeft w:val="0"/>
      <w:marRight w:val="0"/>
      <w:marTop w:val="0"/>
      <w:marBottom w:val="0"/>
      <w:divBdr>
        <w:top w:val="none" w:sz="0" w:space="0" w:color="auto"/>
        <w:left w:val="none" w:sz="0" w:space="0" w:color="auto"/>
        <w:bottom w:val="none" w:sz="0" w:space="0" w:color="auto"/>
        <w:right w:val="none" w:sz="0" w:space="0" w:color="auto"/>
      </w:divBdr>
    </w:div>
    <w:div w:id="1828131892">
      <w:bodyDiv w:val="1"/>
      <w:marLeft w:val="0"/>
      <w:marRight w:val="0"/>
      <w:marTop w:val="0"/>
      <w:marBottom w:val="0"/>
      <w:divBdr>
        <w:top w:val="none" w:sz="0" w:space="0" w:color="auto"/>
        <w:left w:val="none" w:sz="0" w:space="0" w:color="auto"/>
        <w:bottom w:val="none" w:sz="0" w:space="0" w:color="auto"/>
        <w:right w:val="none" w:sz="0" w:space="0" w:color="auto"/>
      </w:divBdr>
    </w:div>
    <w:div w:id="1932351885">
      <w:bodyDiv w:val="1"/>
      <w:marLeft w:val="0"/>
      <w:marRight w:val="0"/>
      <w:marTop w:val="0"/>
      <w:marBottom w:val="0"/>
      <w:divBdr>
        <w:top w:val="none" w:sz="0" w:space="0" w:color="auto"/>
        <w:left w:val="none" w:sz="0" w:space="0" w:color="auto"/>
        <w:bottom w:val="none" w:sz="0" w:space="0" w:color="auto"/>
        <w:right w:val="none" w:sz="0" w:space="0" w:color="auto"/>
      </w:divBdr>
    </w:div>
    <w:div w:id="2081901144">
      <w:bodyDiv w:val="1"/>
      <w:marLeft w:val="0"/>
      <w:marRight w:val="0"/>
      <w:marTop w:val="0"/>
      <w:marBottom w:val="0"/>
      <w:divBdr>
        <w:top w:val="none" w:sz="0" w:space="0" w:color="auto"/>
        <w:left w:val="none" w:sz="0" w:space="0" w:color="auto"/>
        <w:bottom w:val="none" w:sz="0" w:space="0" w:color="auto"/>
        <w:right w:val="none" w:sz="0" w:space="0" w:color="auto"/>
      </w:divBdr>
    </w:div>
    <w:div w:id="2091845576">
      <w:bodyDiv w:val="1"/>
      <w:marLeft w:val="0"/>
      <w:marRight w:val="0"/>
      <w:marTop w:val="0"/>
      <w:marBottom w:val="0"/>
      <w:divBdr>
        <w:top w:val="none" w:sz="0" w:space="0" w:color="auto"/>
        <w:left w:val="none" w:sz="0" w:space="0" w:color="auto"/>
        <w:bottom w:val="none" w:sz="0" w:space="0" w:color="auto"/>
        <w:right w:val="none" w:sz="0" w:space="0" w:color="auto"/>
      </w:divBdr>
    </w:div>
    <w:div w:id="21061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11216</Words>
  <Characters>63937</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3</Company>
  <LinksUpToDate>false</LinksUpToDate>
  <CharactersWithSpaces>75003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1</dc:creator>
  <cp:keywords/>
  <dc:description/>
  <cp:lastModifiedBy>Irina</cp:lastModifiedBy>
  <cp:revision>2</cp:revision>
  <cp:lastPrinted>2002-01-01T07:58:00Z</cp:lastPrinted>
  <dcterms:created xsi:type="dcterms:W3CDTF">2014-08-18T07:29:00Z</dcterms:created>
  <dcterms:modified xsi:type="dcterms:W3CDTF">2014-08-18T07:29:00Z</dcterms:modified>
</cp:coreProperties>
</file>