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85" w:rsidRDefault="00FF2990">
      <w:pPr>
        <w:jc w:val="center"/>
        <w:rPr>
          <w:b/>
          <w:sz w:val="24"/>
        </w:rPr>
      </w:pPr>
      <w:r>
        <w:rPr>
          <w:b/>
          <w:sz w:val="24"/>
        </w:rPr>
        <w:t>Гигиенические требования к бумаге и печати</w:t>
      </w:r>
    </w:p>
    <w:p w:rsidR="00BC4385" w:rsidRDefault="00BC4385">
      <w:pPr>
        <w:jc w:val="center"/>
        <w:rPr>
          <w:b/>
          <w:sz w:val="24"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012"/>
      </w:tblGrid>
      <w:tr w:rsidR="00BC4385">
        <w:tc>
          <w:tcPr>
            <w:tcW w:w="351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C4385" w:rsidRDefault="00FF2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501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C4385" w:rsidRDefault="00FF2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</w:p>
        </w:tc>
      </w:tr>
      <w:tr w:rsidR="00BC4385">
        <w:tc>
          <w:tcPr>
            <w:tcW w:w="351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Цвет и оттенок бумаги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Просвечиваемость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Глянцевистость бумаги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Гладкость бумаги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Чистота бумаги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Равномерность выделки бумаги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Четкость печати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Интенсивность печати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Равномерность печати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Бел</w:t>
            </w:r>
            <w:r>
              <w:rPr>
                <w:sz w:val="24"/>
                <w:lang w:val="ru-RU"/>
              </w:rPr>
              <w:t>ы</w:t>
            </w:r>
            <w:r>
              <w:rPr>
                <w:sz w:val="24"/>
              </w:rPr>
              <w:t>й или желтоватый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Полная непросвечиваемость для печати с обратной стороны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Полное отсутствие глянцеватости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Полное отсутствие шерозоватости и неровности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Отсутствие на поверхности волосков, точек, пятен, костры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Полная равномерность выделки и отстутсвие облачности при рассматривании через проходящий свет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Высокая степень четкости: отсуствие штрихов с нередко ограниченными, зазубренными, извилитыми и размазанными краями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Высокая степень интенсивности: отсутстувие бледных или серых букв; отсутствие на штрихах неокрашенных точек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Большая равномерность: отсутствие пестроты на отдельных страницах, одинаковая четкость окраски букв на странице и печати на разных страницах. 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</w:tc>
      </w:tr>
    </w:tbl>
    <w:p w:rsidR="00BC4385" w:rsidRDefault="00BC4385">
      <w:pPr>
        <w:jc w:val="center"/>
        <w:rPr>
          <w:sz w:val="24"/>
        </w:rPr>
      </w:pPr>
    </w:p>
    <w:p w:rsidR="00BC4385" w:rsidRDefault="00BC4385">
      <w:pPr>
        <w:jc w:val="center"/>
        <w:rPr>
          <w:sz w:val="24"/>
        </w:rPr>
      </w:pPr>
    </w:p>
    <w:p w:rsidR="00BC4385" w:rsidRDefault="00FF2990">
      <w:pPr>
        <w:jc w:val="center"/>
        <w:rPr>
          <w:b/>
          <w:sz w:val="24"/>
        </w:rPr>
      </w:pPr>
      <w:r>
        <w:rPr>
          <w:b/>
          <w:sz w:val="24"/>
        </w:rPr>
        <w:t>Гигиенические требования к шрифту для печатания школьных учебников и детских книг</w:t>
      </w:r>
    </w:p>
    <w:p w:rsidR="00BC4385" w:rsidRDefault="00BC4385">
      <w:pPr>
        <w:jc w:val="center"/>
        <w:rPr>
          <w:b/>
          <w:sz w:val="24"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239"/>
        <w:gridCol w:w="1859"/>
        <w:gridCol w:w="1859"/>
        <w:gridCol w:w="1859"/>
      </w:tblGrid>
      <w:tr w:rsidR="00BC4385">
        <w:tc>
          <w:tcPr>
            <w:tcW w:w="1704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BC4385" w:rsidRDefault="00FF2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Показатель шрифта, мм </w:t>
            </w:r>
          </w:p>
        </w:tc>
        <w:tc>
          <w:tcPr>
            <w:tcW w:w="6816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C4385" w:rsidRDefault="00FF2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BC4385">
        <w:tc>
          <w:tcPr>
            <w:tcW w:w="1704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C4385" w:rsidRDefault="00BC4385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85" w:rsidRDefault="00FF2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85" w:rsidRDefault="00FF2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3- 4 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85" w:rsidRDefault="00FF2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5 - 7  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C4385" w:rsidRDefault="00FF2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8 - 10</w:t>
            </w:r>
          </w:p>
        </w:tc>
      </w:tr>
      <w:tr w:rsidR="00BC4385">
        <w:tc>
          <w:tcPr>
            <w:tcW w:w="1704" w:type="dxa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Высота строчной буквы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Толщина основных штрихов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Толщина соединительных штрихов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между вертикальными штрихами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2,8-2,3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0,5–0,3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0,45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1,06–0,6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2,3–3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0,3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0,15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1,75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0,15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1,71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0,15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0,6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</w:tc>
      </w:tr>
    </w:tbl>
    <w:p w:rsidR="00BC4385" w:rsidRDefault="00BC4385">
      <w:pPr>
        <w:jc w:val="center"/>
        <w:rPr>
          <w:b/>
          <w:sz w:val="24"/>
        </w:rPr>
      </w:pPr>
    </w:p>
    <w:p w:rsidR="00BC4385" w:rsidRDefault="00FF2990">
      <w:pPr>
        <w:jc w:val="center"/>
        <w:rPr>
          <w:b/>
          <w:sz w:val="24"/>
        </w:rPr>
      </w:pPr>
      <w:r>
        <w:rPr>
          <w:b/>
          <w:sz w:val="24"/>
        </w:rPr>
        <w:t>Гигиенические требования к набору для печатания  школьных учебников и книг для детей</w:t>
      </w:r>
    </w:p>
    <w:p w:rsidR="00BC4385" w:rsidRDefault="00BC4385">
      <w:pPr>
        <w:jc w:val="center"/>
        <w:rPr>
          <w:b/>
          <w:sz w:val="24"/>
        </w:rPr>
      </w:pPr>
    </w:p>
    <w:tbl>
      <w:tblPr>
        <w:tblW w:w="0" w:type="auto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BC4385">
        <w:tc>
          <w:tcPr>
            <w:tcW w:w="946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BC4385" w:rsidRDefault="00FF2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6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385" w:rsidRDefault="00FF2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Формат полосы</w:t>
            </w:r>
          </w:p>
        </w:tc>
        <w:tc>
          <w:tcPr>
            <w:tcW w:w="946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385" w:rsidRDefault="00FF2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Размер полей мм</w:t>
            </w:r>
          </w:p>
        </w:tc>
        <w:tc>
          <w:tcPr>
            <w:tcW w:w="2838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85" w:rsidRDefault="00FF2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Расстояние, мм </w:t>
            </w:r>
          </w:p>
        </w:tc>
        <w:tc>
          <w:tcPr>
            <w:tcW w:w="1892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85" w:rsidRDefault="00FF2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Плотность набора</w:t>
            </w:r>
          </w:p>
        </w:tc>
        <w:tc>
          <w:tcPr>
            <w:tcW w:w="94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C4385" w:rsidRDefault="00FF2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 переносов</w:t>
            </w:r>
          </w:p>
        </w:tc>
      </w:tr>
      <w:tr w:rsidR="00BC4385">
        <w:tc>
          <w:tcPr>
            <w:tcW w:w="946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C4385" w:rsidRDefault="00BC4385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85" w:rsidRDefault="00BC4385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85" w:rsidRDefault="00BC4385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85" w:rsidRDefault="00FF2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между строками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85" w:rsidRDefault="00FF2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между словами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85" w:rsidRDefault="00FF2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между буквами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85" w:rsidRDefault="00FF2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строк в 1см кв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85" w:rsidRDefault="00FF2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К-во букв в 1 см кв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C4385" w:rsidRDefault="00BC4385">
            <w:pPr>
              <w:jc w:val="center"/>
              <w:rPr>
                <w:sz w:val="24"/>
              </w:rPr>
            </w:pPr>
          </w:p>
        </w:tc>
      </w:tr>
      <w:tr w:rsidR="00BC4385">
        <w:tc>
          <w:tcPr>
            <w:tcW w:w="946" w:type="dxa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1–2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3–4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5–7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8–10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130х172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126х176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113х180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108х162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95х162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Верхних и боковых 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13-20,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нижних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2,8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2,7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2,7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3–4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3–4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BC4385" w:rsidRDefault="00FF2990">
            <w:pPr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BC4385" w:rsidRDefault="00BC4385">
            <w:pPr>
              <w:jc w:val="both"/>
              <w:rPr>
                <w:sz w:val="24"/>
              </w:rPr>
            </w:pPr>
          </w:p>
          <w:p w:rsidR="00BC4385" w:rsidRDefault="00BC4385">
            <w:pPr>
              <w:jc w:val="both"/>
              <w:rPr>
                <w:sz w:val="24"/>
              </w:rPr>
            </w:pPr>
          </w:p>
        </w:tc>
      </w:tr>
    </w:tbl>
    <w:p w:rsidR="00BC4385" w:rsidRDefault="00BC4385">
      <w:pPr>
        <w:jc w:val="center"/>
        <w:rPr>
          <w:sz w:val="24"/>
        </w:rPr>
      </w:pPr>
    </w:p>
    <w:p w:rsidR="00BC4385" w:rsidRDefault="00BC4385">
      <w:pPr>
        <w:jc w:val="center"/>
        <w:rPr>
          <w:sz w:val="24"/>
        </w:rPr>
      </w:pPr>
      <w:bookmarkStart w:id="0" w:name="_GoBack"/>
      <w:bookmarkEnd w:id="0"/>
    </w:p>
    <w:sectPr w:rsidR="00BC438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990"/>
    <w:rsid w:val="009421D2"/>
    <w:rsid w:val="00BC4385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06987-E2DB-4B37-854E-4CC070C8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Manager>Медицина. Безпека життєдіяльності</Manager>
  <Company>Медицина. Безпека життєдіяльності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2014-08-16T20:39:00Z</dcterms:created>
  <dcterms:modified xsi:type="dcterms:W3CDTF">2014-08-16T20:39:00Z</dcterms:modified>
  <cp:category>Медицина. Безпека життєдіяльності</cp:category>
</cp:coreProperties>
</file>