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E5" w:rsidRDefault="008E4DE5" w:rsidP="005B2AEB">
      <w:pPr>
        <w:pStyle w:val="af3"/>
        <w:spacing w:line="360" w:lineRule="auto"/>
        <w:ind w:right="25"/>
        <w:jc w:val="center"/>
        <w:rPr>
          <w:b/>
          <w:sz w:val="28"/>
          <w:szCs w:val="28"/>
        </w:rPr>
      </w:pPr>
    </w:p>
    <w:p w:rsidR="00CC2D44" w:rsidRPr="002A657D" w:rsidRDefault="00CC2D44" w:rsidP="005B2AEB">
      <w:pPr>
        <w:pStyle w:val="af3"/>
        <w:spacing w:line="360" w:lineRule="auto"/>
        <w:ind w:right="25"/>
        <w:jc w:val="center"/>
        <w:rPr>
          <w:b/>
          <w:sz w:val="28"/>
          <w:szCs w:val="28"/>
        </w:rPr>
      </w:pPr>
      <w:r w:rsidRPr="002A657D">
        <w:rPr>
          <w:b/>
          <w:sz w:val="28"/>
          <w:szCs w:val="28"/>
        </w:rPr>
        <w:t>МИНИСТЕРСТВО ОБРАЗОВАНИЯ РЕСПУБЛИКИ БЕЛАРУСЬ</w:t>
      </w:r>
    </w:p>
    <w:p w:rsidR="005B2AEB" w:rsidRDefault="00CC2D44" w:rsidP="005B2AEB">
      <w:pPr>
        <w:pStyle w:val="af3"/>
        <w:spacing w:line="360" w:lineRule="auto"/>
        <w:ind w:right="25"/>
        <w:jc w:val="center"/>
        <w:rPr>
          <w:b/>
          <w:sz w:val="28"/>
          <w:szCs w:val="28"/>
        </w:rPr>
      </w:pPr>
      <w:r w:rsidRPr="002A657D">
        <w:rPr>
          <w:b/>
          <w:sz w:val="28"/>
          <w:szCs w:val="28"/>
        </w:rPr>
        <w:t xml:space="preserve">УЧРЕЖДЕНИЕ ОБРАЗОВАНИЯ «ГРОДНЕНСКИЙ </w:t>
      </w:r>
    </w:p>
    <w:p w:rsidR="00CC2D44" w:rsidRPr="002A657D" w:rsidRDefault="00CC2D44" w:rsidP="005B2AEB">
      <w:pPr>
        <w:pStyle w:val="af3"/>
        <w:spacing w:line="360" w:lineRule="auto"/>
        <w:ind w:right="25"/>
        <w:jc w:val="center"/>
        <w:rPr>
          <w:b/>
          <w:sz w:val="28"/>
          <w:szCs w:val="28"/>
        </w:rPr>
      </w:pPr>
      <w:r w:rsidRPr="002A657D">
        <w:rPr>
          <w:b/>
          <w:sz w:val="28"/>
          <w:szCs w:val="28"/>
        </w:rPr>
        <w:t>ГОСУДАРСТВЕННЫЙ УНИВЕРСИТЕТ ИМЕНИ ЯНКИ КУПАЛЫ»</w:t>
      </w:r>
    </w:p>
    <w:p w:rsidR="00CC2D44" w:rsidRPr="002A657D" w:rsidRDefault="00CC2D44" w:rsidP="005B2AEB">
      <w:pPr>
        <w:pStyle w:val="af3"/>
        <w:spacing w:line="360" w:lineRule="auto"/>
        <w:ind w:right="25"/>
        <w:jc w:val="center"/>
        <w:rPr>
          <w:b/>
          <w:sz w:val="28"/>
          <w:szCs w:val="28"/>
        </w:rPr>
      </w:pPr>
      <w:r w:rsidRPr="002A657D">
        <w:rPr>
          <w:b/>
          <w:sz w:val="28"/>
          <w:szCs w:val="28"/>
        </w:rPr>
        <w:t>ФАКУЛЬТЕТ ЭКОНОМИКИ И УПРАВЛЕНИЯ</w:t>
      </w:r>
    </w:p>
    <w:p w:rsidR="00CC2D44" w:rsidRPr="002A657D" w:rsidRDefault="00CC2D44" w:rsidP="005B2AEB">
      <w:pPr>
        <w:pStyle w:val="af3"/>
        <w:spacing w:line="360" w:lineRule="auto"/>
        <w:ind w:right="25"/>
        <w:jc w:val="center"/>
        <w:rPr>
          <w:b/>
          <w:sz w:val="28"/>
          <w:szCs w:val="28"/>
        </w:rPr>
      </w:pPr>
      <w:r w:rsidRPr="002A657D">
        <w:rPr>
          <w:b/>
          <w:sz w:val="28"/>
          <w:szCs w:val="28"/>
        </w:rPr>
        <w:t xml:space="preserve">Кафедра </w:t>
      </w:r>
      <w:r w:rsidR="005B2AEB">
        <w:rPr>
          <w:b/>
          <w:sz w:val="28"/>
          <w:szCs w:val="28"/>
        </w:rPr>
        <w:t>«Ф</w:t>
      </w:r>
      <w:r w:rsidRPr="002A657D">
        <w:rPr>
          <w:b/>
          <w:sz w:val="28"/>
          <w:szCs w:val="28"/>
        </w:rPr>
        <w:t>инансы и кредит</w:t>
      </w:r>
      <w:r w:rsidR="005B2AEB">
        <w:rPr>
          <w:b/>
          <w:sz w:val="28"/>
          <w:szCs w:val="28"/>
        </w:rPr>
        <w:t>»</w:t>
      </w:r>
    </w:p>
    <w:p w:rsidR="00CC2D44" w:rsidRPr="002A657D" w:rsidRDefault="00CC2D44" w:rsidP="00CC2D44">
      <w:pPr>
        <w:pStyle w:val="af3"/>
        <w:ind w:right="25"/>
        <w:jc w:val="center"/>
        <w:rPr>
          <w:b/>
          <w:sz w:val="28"/>
          <w:szCs w:val="28"/>
        </w:rPr>
      </w:pPr>
    </w:p>
    <w:p w:rsidR="00CC2D44" w:rsidRPr="002A657D" w:rsidRDefault="00CC2D44" w:rsidP="00CC2D44">
      <w:pPr>
        <w:pStyle w:val="af3"/>
        <w:ind w:right="25"/>
        <w:jc w:val="center"/>
        <w:rPr>
          <w:b/>
          <w:sz w:val="28"/>
          <w:szCs w:val="28"/>
        </w:rPr>
      </w:pPr>
    </w:p>
    <w:p w:rsidR="00CC2D44" w:rsidRPr="002A657D" w:rsidRDefault="00CC2D44" w:rsidP="00CC2D44">
      <w:pPr>
        <w:rPr>
          <w:rFonts w:ascii="Times New Roman" w:hAnsi="Times New Roman"/>
          <w:sz w:val="28"/>
          <w:szCs w:val="28"/>
        </w:rPr>
      </w:pPr>
    </w:p>
    <w:p w:rsidR="00CC2D44" w:rsidRPr="002A657D" w:rsidRDefault="00CC2D44" w:rsidP="00CC2D44">
      <w:pPr>
        <w:rPr>
          <w:rFonts w:ascii="Times New Roman" w:hAnsi="Times New Roman"/>
          <w:sz w:val="28"/>
          <w:szCs w:val="28"/>
        </w:rPr>
      </w:pPr>
    </w:p>
    <w:p w:rsidR="00CC2D44" w:rsidRPr="00E527BB" w:rsidRDefault="00E527BB" w:rsidP="00CC2D44">
      <w:pPr>
        <w:shd w:val="clear" w:color="auto" w:fill="FFFFFF"/>
        <w:spacing w:after="0" w:line="240" w:lineRule="auto"/>
        <w:ind w:right="960"/>
        <w:jc w:val="center"/>
        <w:rPr>
          <w:rFonts w:ascii="Times New Roman" w:hAnsi="Times New Roman"/>
          <w:b/>
          <w:sz w:val="28"/>
          <w:szCs w:val="28"/>
        </w:rPr>
      </w:pPr>
      <w:r w:rsidRPr="00E527BB">
        <w:rPr>
          <w:rFonts w:ascii="Times New Roman" w:hAnsi="Times New Roman"/>
          <w:b/>
          <w:sz w:val="28"/>
          <w:szCs w:val="28"/>
        </w:rPr>
        <w:t>КУРСОВАЯ РАБОТА</w:t>
      </w:r>
    </w:p>
    <w:p w:rsidR="004D6D8B" w:rsidRPr="002A657D" w:rsidRDefault="004D6D8B" w:rsidP="00CC2D44">
      <w:pPr>
        <w:shd w:val="clear" w:color="auto" w:fill="FFFFFF"/>
        <w:spacing w:after="0" w:line="240" w:lineRule="auto"/>
        <w:ind w:right="960"/>
        <w:jc w:val="center"/>
        <w:rPr>
          <w:rFonts w:ascii="Times New Roman" w:hAnsi="Times New Roman"/>
          <w:sz w:val="28"/>
          <w:szCs w:val="28"/>
        </w:rPr>
      </w:pPr>
    </w:p>
    <w:p w:rsidR="00CC2D44" w:rsidRPr="002A657D" w:rsidRDefault="004D6D8B" w:rsidP="005B2AEB">
      <w:pPr>
        <w:pStyle w:val="a7"/>
        <w:spacing w:after="0" w:line="240" w:lineRule="auto"/>
        <w:rPr>
          <w:rFonts w:ascii="Times New Roman" w:hAnsi="Times New Roman"/>
          <w:b/>
          <w:bCs/>
        </w:rPr>
      </w:pPr>
      <w:r>
        <w:rPr>
          <w:rFonts w:ascii="Times New Roman" w:hAnsi="Times New Roman"/>
          <w:b/>
          <w:bCs/>
        </w:rPr>
        <w:t xml:space="preserve">ПЕНСИОННОЕ ОБЕСПЕЧЕНИЕ И </w:t>
      </w:r>
      <w:r w:rsidR="005B2AEB">
        <w:rPr>
          <w:rFonts w:ascii="Times New Roman" w:hAnsi="Times New Roman"/>
          <w:b/>
          <w:bCs/>
        </w:rPr>
        <w:t xml:space="preserve">ПЕНСИОННОЕ </w:t>
      </w:r>
      <w:r>
        <w:rPr>
          <w:rFonts w:ascii="Times New Roman" w:hAnsi="Times New Roman"/>
          <w:b/>
          <w:bCs/>
        </w:rPr>
        <w:t>СТРАХОВАНИЕ</w:t>
      </w:r>
    </w:p>
    <w:p w:rsidR="00CC2D44" w:rsidRPr="002A657D" w:rsidRDefault="00CC2D44" w:rsidP="00CC2D44">
      <w:pPr>
        <w:jc w:val="center"/>
        <w:rPr>
          <w:rFonts w:ascii="Times New Roman" w:hAnsi="Times New Roman"/>
          <w:sz w:val="28"/>
          <w:szCs w:val="28"/>
        </w:rPr>
      </w:pPr>
    </w:p>
    <w:p w:rsidR="00CC2D44" w:rsidRPr="002A657D" w:rsidRDefault="00CC2D44" w:rsidP="00CC2D44">
      <w:pPr>
        <w:jc w:val="center"/>
        <w:rPr>
          <w:rFonts w:ascii="Times New Roman" w:hAnsi="Times New Roman"/>
          <w:sz w:val="28"/>
          <w:szCs w:val="28"/>
        </w:rPr>
      </w:pPr>
    </w:p>
    <w:p w:rsidR="00CC2D44" w:rsidRPr="002A657D" w:rsidRDefault="00CC2D44" w:rsidP="00CC2D44">
      <w:pPr>
        <w:jc w:val="center"/>
        <w:rPr>
          <w:rFonts w:ascii="Times New Roman" w:hAnsi="Times New Roman"/>
          <w:sz w:val="28"/>
          <w:szCs w:val="28"/>
        </w:rPr>
      </w:pPr>
    </w:p>
    <w:p w:rsidR="00CC2D44" w:rsidRPr="002A657D" w:rsidRDefault="00CC2D44" w:rsidP="00CC2D44">
      <w:pPr>
        <w:rPr>
          <w:rFonts w:ascii="Times New Roman" w:hAnsi="Times New Roman"/>
        </w:rPr>
      </w:pPr>
    </w:p>
    <w:p w:rsidR="00CC2D44" w:rsidRPr="002A657D" w:rsidRDefault="00CC2D44" w:rsidP="00CC2D44">
      <w:pPr>
        <w:rPr>
          <w:rFonts w:ascii="Times New Roman" w:hAnsi="Times New Roman"/>
        </w:rPr>
      </w:pPr>
    </w:p>
    <w:p w:rsidR="004D6D8B" w:rsidRPr="002A657D" w:rsidRDefault="004D6D8B" w:rsidP="004D6D8B">
      <w:pPr>
        <w:rPr>
          <w:rFonts w:ascii="Times New Roman" w:hAnsi="Times New Roman"/>
          <w:sz w:val="28"/>
          <w:szCs w:val="28"/>
        </w:rPr>
      </w:pPr>
      <w:r w:rsidRPr="002A657D">
        <w:rPr>
          <w:rFonts w:ascii="Times New Roman" w:hAnsi="Times New Roman"/>
          <w:b/>
          <w:sz w:val="28"/>
          <w:szCs w:val="28"/>
        </w:rPr>
        <w:t>Специальность</w:t>
      </w:r>
      <w:r w:rsidRPr="002A657D">
        <w:rPr>
          <w:rFonts w:ascii="Times New Roman" w:hAnsi="Times New Roman"/>
          <w:sz w:val="28"/>
          <w:szCs w:val="28"/>
        </w:rPr>
        <w:t xml:space="preserve"> «Финансы и кредит»</w:t>
      </w:r>
    </w:p>
    <w:p w:rsidR="00CC2D44" w:rsidRPr="002A657D" w:rsidRDefault="00CC2D44" w:rsidP="00CC2D44">
      <w:pPr>
        <w:rPr>
          <w:rFonts w:ascii="Times New Roman" w:hAnsi="Times New Roman"/>
        </w:rPr>
      </w:pPr>
    </w:p>
    <w:p w:rsidR="00CC2D44" w:rsidRPr="002A657D" w:rsidRDefault="00CC2D44" w:rsidP="00CC2D44">
      <w:pPr>
        <w:rPr>
          <w:rFonts w:ascii="Times New Roman" w:hAnsi="Times New Roman"/>
        </w:rPr>
      </w:pPr>
    </w:p>
    <w:p w:rsidR="005B2AEB" w:rsidRPr="005B2AEB" w:rsidRDefault="00CC2D44" w:rsidP="005B2AEB">
      <w:pPr>
        <w:spacing w:after="0" w:line="360" w:lineRule="auto"/>
        <w:rPr>
          <w:rFonts w:ascii="Times New Roman" w:hAnsi="Times New Roman"/>
          <w:b/>
          <w:sz w:val="28"/>
          <w:szCs w:val="28"/>
        </w:rPr>
      </w:pPr>
      <w:r w:rsidRPr="005B2AEB">
        <w:rPr>
          <w:rFonts w:ascii="Times New Roman" w:hAnsi="Times New Roman"/>
          <w:b/>
          <w:sz w:val="28"/>
          <w:szCs w:val="28"/>
        </w:rPr>
        <w:t>Автор работы</w:t>
      </w:r>
    </w:p>
    <w:p w:rsidR="00CC2D44" w:rsidRPr="005B2AEB" w:rsidRDefault="004D6D8B" w:rsidP="005B2AEB">
      <w:pPr>
        <w:spacing w:after="0" w:line="240" w:lineRule="auto"/>
        <w:rPr>
          <w:rFonts w:ascii="Times New Roman" w:hAnsi="Times New Roman"/>
          <w:sz w:val="28"/>
          <w:szCs w:val="28"/>
        </w:rPr>
      </w:pPr>
      <w:r w:rsidRPr="005B2AEB">
        <w:rPr>
          <w:rFonts w:ascii="Times New Roman" w:hAnsi="Times New Roman"/>
          <w:sz w:val="28"/>
          <w:szCs w:val="28"/>
        </w:rPr>
        <w:t>Студентка 4 курса, 2</w:t>
      </w:r>
      <w:r w:rsidR="00CC2D44" w:rsidRPr="005B2AEB">
        <w:rPr>
          <w:rFonts w:ascii="Times New Roman" w:hAnsi="Times New Roman"/>
          <w:sz w:val="28"/>
          <w:szCs w:val="28"/>
        </w:rPr>
        <w:t xml:space="preserve"> группы</w:t>
      </w:r>
      <w:r w:rsidR="00CC2D44" w:rsidRPr="005B2AEB">
        <w:rPr>
          <w:rFonts w:ascii="Times New Roman" w:hAnsi="Times New Roman"/>
          <w:b/>
          <w:sz w:val="28"/>
          <w:szCs w:val="28"/>
        </w:rPr>
        <w:tab/>
      </w:r>
      <w:r w:rsidR="00E527BB">
        <w:rPr>
          <w:rFonts w:ascii="Times New Roman" w:hAnsi="Times New Roman"/>
          <w:b/>
          <w:sz w:val="28"/>
          <w:szCs w:val="28"/>
        </w:rPr>
        <w:t>з/о</w:t>
      </w:r>
      <w:r w:rsidR="00CC2D44" w:rsidRPr="005B2AEB">
        <w:rPr>
          <w:rFonts w:ascii="Times New Roman" w:hAnsi="Times New Roman"/>
          <w:b/>
          <w:sz w:val="28"/>
          <w:szCs w:val="28"/>
        </w:rPr>
        <w:tab/>
      </w:r>
      <w:r w:rsidRPr="005B2AEB">
        <w:rPr>
          <w:rFonts w:ascii="Times New Roman" w:hAnsi="Times New Roman"/>
          <w:b/>
          <w:sz w:val="28"/>
          <w:szCs w:val="28"/>
        </w:rPr>
        <w:tab/>
      </w:r>
      <w:r w:rsidR="00CC2D44" w:rsidRPr="005B2AEB">
        <w:rPr>
          <w:rFonts w:ascii="Times New Roman" w:hAnsi="Times New Roman"/>
          <w:b/>
          <w:sz w:val="28"/>
          <w:szCs w:val="28"/>
        </w:rPr>
        <w:tab/>
      </w:r>
      <w:r w:rsidR="00CC2D44" w:rsidRPr="005B2AEB">
        <w:rPr>
          <w:rFonts w:ascii="Times New Roman" w:hAnsi="Times New Roman"/>
          <w:b/>
          <w:sz w:val="28"/>
          <w:szCs w:val="28"/>
        </w:rPr>
        <w:tab/>
      </w:r>
      <w:r w:rsidR="00CC2D44" w:rsidRPr="005B2AEB">
        <w:rPr>
          <w:rFonts w:ascii="Times New Roman" w:hAnsi="Times New Roman"/>
          <w:b/>
          <w:sz w:val="28"/>
          <w:szCs w:val="28"/>
        </w:rPr>
        <w:tab/>
      </w:r>
      <w:r w:rsidR="00CC2D44" w:rsidRPr="005B2AEB">
        <w:rPr>
          <w:rFonts w:ascii="Times New Roman" w:hAnsi="Times New Roman"/>
          <w:sz w:val="28"/>
          <w:szCs w:val="28"/>
        </w:rPr>
        <w:t xml:space="preserve">      Ю. В. Ситько</w:t>
      </w:r>
    </w:p>
    <w:p w:rsidR="00CC2D44" w:rsidRDefault="00CC2D44" w:rsidP="00CC2D44">
      <w:pPr>
        <w:pStyle w:val="af3"/>
        <w:spacing w:line="360" w:lineRule="auto"/>
        <w:ind w:right="1964"/>
        <w:rPr>
          <w:sz w:val="28"/>
          <w:szCs w:val="28"/>
        </w:rPr>
      </w:pPr>
    </w:p>
    <w:p w:rsidR="00E527BB" w:rsidRPr="002A657D" w:rsidRDefault="00E527BB" w:rsidP="00CC2D44">
      <w:pPr>
        <w:pStyle w:val="af3"/>
        <w:spacing w:line="360" w:lineRule="auto"/>
        <w:ind w:right="1964"/>
        <w:rPr>
          <w:sz w:val="28"/>
          <w:szCs w:val="28"/>
        </w:rPr>
      </w:pPr>
    </w:p>
    <w:p w:rsidR="00CC2D44" w:rsidRPr="002A657D" w:rsidRDefault="00CC2D44" w:rsidP="00CC2D44">
      <w:pPr>
        <w:pStyle w:val="af3"/>
        <w:spacing w:line="360" w:lineRule="auto"/>
        <w:ind w:right="1964"/>
        <w:rPr>
          <w:b/>
          <w:sz w:val="28"/>
          <w:szCs w:val="28"/>
        </w:rPr>
      </w:pPr>
      <w:r w:rsidRPr="002A657D">
        <w:rPr>
          <w:b/>
          <w:sz w:val="28"/>
          <w:szCs w:val="28"/>
        </w:rPr>
        <w:t>Руководитель</w:t>
      </w:r>
    </w:p>
    <w:p w:rsidR="00CC2D44" w:rsidRPr="002A657D" w:rsidRDefault="00CC2D44" w:rsidP="00CC2D44">
      <w:pPr>
        <w:pStyle w:val="af3"/>
        <w:spacing w:line="360" w:lineRule="auto"/>
        <w:ind w:right="-5"/>
        <w:rPr>
          <w:b/>
          <w:sz w:val="28"/>
          <w:szCs w:val="28"/>
        </w:rPr>
      </w:pPr>
      <w:r w:rsidRPr="002A657D">
        <w:rPr>
          <w:sz w:val="28"/>
          <w:szCs w:val="28"/>
        </w:rPr>
        <w:t>Преподаватель</w:t>
      </w:r>
      <w:r w:rsidRPr="002A657D">
        <w:rPr>
          <w:sz w:val="28"/>
          <w:szCs w:val="28"/>
        </w:rPr>
        <w:tab/>
      </w:r>
      <w:r w:rsidRPr="002A657D">
        <w:rPr>
          <w:b/>
          <w:sz w:val="28"/>
          <w:szCs w:val="28"/>
        </w:rPr>
        <w:tab/>
      </w:r>
      <w:r w:rsidRPr="002A657D">
        <w:rPr>
          <w:b/>
          <w:sz w:val="28"/>
          <w:szCs w:val="28"/>
        </w:rPr>
        <w:tab/>
      </w:r>
      <w:r w:rsidRPr="002A657D">
        <w:rPr>
          <w:b/>
          <w:sz w:val="28"/>
          <w:szCs w:val="28"/>
        </w:rPr>
        <w:tab/>
      </w:r>
      <w:r w:rsidR="004D6D8B">
        <w:rPr>
          <w:b/>
          <w:sz w:val="28"/>
          <w:szCs w:val="28"/>
        </w:rPr>
        <w:tab/>
      </w:r>
      <w:r w:rsidR="004D6D8B">
        <w:rPr>
          <w:b/>
          <w:sz w:val="28"/>
          <w:szCs w:val="28"/>
        </w:rPr>
        <w:tab/>
      </w:r>
      <w:r w:rsidR="004D6D8B">
        <w:rPr>
          <w:b/>
          <w:sz w:val="28"/>
          <w:szCs w:val="28"/>
        </w:rPr>
        <w:tab/>
      </w:r>
      <w:r w:rsidR="004D6D8B">
        <w:rPr>
          <w:b/>
          <w:sz w:val="28"/>
          <w:szCs w:val="28"/>
        </w:rPr>
        <w:tab/>
      </w:r>
      <w:r w:rsidR="00E527BB">
        <w:rPr>
          <w:b/>
          <w:sz w:val="28"/>
          <w:szCs w:val="28"/>
        </w:rPr>
        <w:t xml:space="preserve">  </w:t>
      </w:r>
      <w:r w:rsidR="004D6D8B" w:rsidRPr="004D6D8B">
        <w:rPr>
          <w:sz w:val="28"/>
          <w:szCs w:val="28"/>
        </w:rPr>
        <w:t>И.К. Карпицкий</w:t>
      </w:r>
      <w:r w:rsidRPr="004D6D8B">
        <w:rPr>
          <w:sz w:val="28"/>
          <w:szCs w:val="28"/>
        </w:rPr>
        <w:tab/>
      </w:r>
      <w:r w:rsidRPr="002A657D">
        <w:rPr>
          <w:b/>
          <w:sz w:val="28"/>
          <w:szCs w:val="28"/>
        </w:rPr>
        <w:tab/>
      </w:r>
      <w:r w:rsidRPr="002A657D">
        <w:rPr>
          <w:b/>
          <w:sz w:val="28"/>
          <w:szCs w:val="28"/>
        </w:rPr>
        <w:tab/>
      </w:r>
      <w:r w:rsidRPr="002A657D">
        <w:rPr>
          <w:sz w:val="28"/>
          <w:szCs w:val="28"/>
        </w:rPr>
        <w:t xml:space="preserve">     </w:t>
      </w:r>
    </w:p>
    <w:p w:rsidR="00CC2D44" w:rsidRPr="002A657D" w:rsidRDefault="00CC2D44" w:rsidP="00CC2D44">
      <w:pPr>
        <w:pStyle w:val="af3"/>
        <w:spacing w:line="360" w:lineRule="auto"/>
        <w:ind w:left="142" w:right="1964"/>
        <w:rPr>
          <w:b/>
          <w:sz w:val="27"/>
          <w:szCs w:val="27"/>
        </w:rPr>
      </w:pPr>
    </w:p>
    <w:p w:rsidR="00CC2D44" w:rsidRPr="002A657D" w:rsidRDefault="00CC2D44" w:rsidP="00CC2D44">
      <w:pPr>
        <w:pStyle w:val="af3"/>
        <w:spacing w:line="283" w:lineRule="exact"/>
        <w:ind w:left="142" w:right="1964"/>
        <w:rPr>
          <w:sz w:val="27"/>
          <w:szCs w:val="27"/>
        </w:rPr>
      </w:pPr>
    </w:p>
    <w:p w:rsidR="00CC2D44" w:rsidRDefault="00CC2D44" w:rsidP="00CC2D44">
      <w:pPr>
        <w:pStyle w:val="af3"/>
        <w:spacing w:line="283" w:lineRule="exact"/>
        <w:ind w:left="142" w:right="1964"/>
        <w:rPr>
          <w:sz w:val="27"/>
          <w:szCs w:val="27"/>
        </w:rPr>
      </w:pPr>
    </w:p>
    <w:p w:rsidR="00CC2D44" w:rsidRPr="002A657D" w:rsidRDefault="00CC2D44" w:rsidP="00CC2D44">
      <w:pPr>
        <w:pStyle w:val="af3"/>
        <w:spacing w:line="283" w:lineRule="exact"/>
        <w:ind w:right="1964"/>
        <w:jc w:val="center"/>
        <w:rPr>
          <w:b/>
          <w:sz w:val="28"/>
          <w:szCs w:val="28"/>
        </w:rPr>
      </w:pPr>
      <w:r w:rsidRPr="002A657D">
        <w:rPr>
          <w:b/>
        </w:rPr>
        <w:tab/>
      </w:r>
      <w:r w:rsidRPr="002A657D">
        <w:rPr>
          <w:b/>
          <w:sz w:val="28"/>
          <w:szCs w:val="28"/>
        </w:rPr>
        <w:tab/>
        <w:t>Гродно 2010</w:t>
      </w:r>
    </w:p>
    <w:p w:rsidR="00433E7E" w:rsidRDefault="00433E7E" w:rsidP="00AA5C78">
      <w:pPr>
        <w:pStyle w:val="a7"/>
        <w:spacing w:line="360" w:lineRule="auto"/>
        <w:ind w:firstLine="720"/>
        <w:rPr>
          <w:rFonts w:ascii="Times New Roman" w:hAnsi="Times New Roman"/>
        </w:rPr>
      </w:pPr>
    </w:p>
    <w:p w:rsidR="001F7DAF" w:rsidRDefault="001F7DAF" w:rsidP="00433E7E">
      <w:pPr>
        <w:pStyle w:val="a7"/>
        <w:spacing w:line="360" w:lineRule="auto"/>
        <w:rPr>
          <w:rFonts w:ascii="Times New Roman" w:hAnsi="Times New Roman"/>
          <w:b/>
          <w:lang w:val="en-US"/>
        </w:rPr>
      </w:pPr>
      <w:r>
        <w:rPr>
          <w:rFonts w:ascii="Times New Roman" w:hAnsi="Times New Roman"/>
          <w:b/>
        </w:rPr>
        <w:t>РЕФЕРАТ</w:t>
      </w:r>
    </w:p>
    <w:p w:rsidR="00A34F72" w:rsidRPr="00A34F72" w:rsidRDefault="00A34F72" w:rsidP="00433E7E">
      <w:pPr>
        <w:pStyle w:val="a7"/>
        <w:spacing w:line="360" w:lineRule="auto"/>
        <w:rPr>
          <w:rFonts w:ascii="Times New Roman" w:hAnsi="Times New Roman"/>
          <w:b/>
        </w:rPr>
      </w:pPr>
      <w:r>
        <w:rPr>
          <w:rFonts w:ascii="Times New Roman" w:hAnsi="Times New Roman"/>
          <w:b/>
        </w:rPr>
        <w:t>Пенсионное обеспечение и пенсионное страхование</w:t>
      </w:r>
    </w:p>
    <w:p w:rsidR="00077A9E" w:rsidRDefault="00077A9E" w:rsidP="005D536D">
      <w:pPr>
        <w:pStyle w:val="a7"/>
        <w:spacing w:after="0" w:line="360" w:lineRule="auto"/>
        <w:ind w:firstLine="708"/>
        <w:jc w:val="both"/>
        <w:rPr>
          <w:rFonts w:ascii="Times New Roman" w:hAnsi="Times New Roman"/>
        </w:rPr>
      </w:pPr>
      <w:r>
        <w:rPr>
          <w:rFonts w:ascii="Times New Roman" w:hAnsi="Times New Roman"/>
        </w:rPr>
        <w:t>Работа соде</w:t>
      </w:r>
      <w:r w:rsidR="005D536D">
        <w:rPr>
          <w:rFonts w:ascii="Times New Roman" w:hAnsi="Times New Roman"/>
        </w:rPr>
        <w:t xml:space="preserve">ржит: </w:t>
      </w:r>
      <w:r w:rsidR="00535B8D">
        <w:rPr>
          <w:rFonts w:ascii="Times New Roman" w:hAnsi="Times New Roman"/>
        </w:rPr>
        <w:t>5</w:t>
      </w:r>
      <w:r w:rsidR="00A53C37">
        <w:rPr>
          <w:rFonts w:ascii="Times New Roman" w:hAnsi="Times New Roman"/>
        </w:rPr>
        <w:t>7</w:t>
      </w:r>
      <w:r>
        <w:rPr>
          <w:rFonts w:ascii="Times New Roman" w:hAnsi="Times New Roman"/>
        </w:rPr>
        <w:t xml:space="preserve"> страниц, </w:t>
      </w:r>
      <w:r w:rsidR="00535B8D">
        <w:rPr>
          <w:rFonts w:ascii="Times New Roman" w:hAnsi="Times New Roman"/>
        </w:rPr>
        <w:t>3 рисун</w:t>
      </w:r>
      <w:r>
        <w:rPr>
          <w:rFonts w:ascii="Times New Roman" w:hAnsi="Times New Roman"/>
        </w:rPr>
        <w:t>к</w:t>
      </w:r>
      <w:r w:rsidR="00535B8D">
        <w:rPr>
          <w:rFonts w:ascii="Times New Roman" w:hAnsi="Times New Roman"/>
        </w:rPr>
        <w:t>а</w:t>
      </w:r>
      <w:r>
        <w:rPr>
          <w:rFonts w:ascii="Times New Roman" w:hAnsi="Times New Roman"/>
        </w:rPr>
        <w:t xml:space="preserve">, 2 приложения, </w:t>
      </w:r>
      <w:r w:rsidR="00120CC6">
        <w:rPr>
          <w:rFonts w:ascii="Times New Roman" w:hAnsi="Times New Roman"/>
        </w:rPr>
        <w:t xml:space="preserve">2 </w:t>
      </w:r>
      <w:r w:rsidR="00535B8D">
        <w:rPr>
          <w:rFonts w:ascii="Times New Roman" w:hAnsi="Times New Roman"/>
        </w:rPr>
        <w:t xml:space="preserve">таблицы, </w:t>
      </w:r>
      <w:r w:rsidR="0067591D">
        <w:rPr>
          <w:rFonts w:ascii="Times New Roman" w:hAnsi="Times New Roman"/>
        </w:rPr>
        <w:t>2</w:t>
      </w:r>
      <w:r w:rsidR="00535B8D">
        <w:rPr>
          <w:rFonts w:ascii="Times New Roman" w:hAnsi="Times New Roman"/>
        </w:rPr>
        <w:t>3</w:t>
      </w:r>
      <w:r w:rsidR="0067591D">
        <w:rPr>
          <w:rFonts w:ascii="Times New Roman" w:hAnsi="Times New Roman"/>
        </w:rPr>
        <w:t xml:space="preserve"> источник</w:t>
      </w:r>
      <w:r w:rsidR="005D536D">
        <w:rPr>
          <w:rFonts w:ascii="Times New Roman" w:hAnsi="Times New Roman"/>
        </w:rPr>
        <w:t>а</w:t>
      </w:r>
      <w:r w:rsidR="0067591D">
        <w:rPr>
          <w:rFonts w:ascii="Times New Roman" w:hAnsi="Times New Roman"/>
        </w:rPr>
        <w:t xml:space="preserve"> литературы.</w:t>
      </w:r>
    </w:p>
    <w:p w:rsidR="0067591D" w:rsidRPr="00077A9E" w:rsidRDefault="0067591D" w:rsidP="005D536D">
      <w:pPr>
        <w:pStyle w:val="a7"/>
        <w:spacing w:after="0" w:line="360" w:lineRule="auto"/>
        <w:ind w:firstLine="708"/>
        <w:jc w:val="both"/>
        <w:rPr>
          <w:rFonts w:ascii="Times New Roman" w:hAnsi="Times New Roman"/>
        </w:rPr>
      </w:pPr>
      <w:r>
        <w:rPr>
          <w:rFonts w:ascii="Times New Roman" w:hAnsi="Times New Roman"/>
        </w:rPr>
        <w:t xml:space="preserve">Ключевые слова: пенсионное обеспечение, социальная защита,  социальное страхование,  трудовая пенсия, социальная пенсия,  персонифицированный учет, </w:t>
      </w:r>
      <w:r w:rsidR="00BD288A">
        <w:rPr>
          <w:rFonts w:ascii="Times New Roman" w:hAnsi="Times New Roman"/>
        </w:rPr>
        <w:t>адресная социальная помощь.</w:t>
      </w:r>
    </w:p>
    <w:p w:rsidR="00822E21" w:rsidRDefault="00822E21" w:rsidP="005D536D">
      <w:pPr>
        <w:spacing w:after="0" w:line="360" w:lineRule="auto"/>
        <w:ind w:firstLine="720"/>
        <w:jc w:val="both"/>
        <w:rPr>
          <w:rFonts w:ascii="Times New Roman" w:hAnsi="Times New Roman"/>
          <w:sz w:val="28"/>
          <w:szCs w:val="28"/>
        </w:rPr>
      </w:pPr>
      <w:r w:rsidRPr="00415722">
        <w:rPr>
          <w:rFonts w:ascii="Times New Roman" w:hAnsi="Times New Roman"/>
          <w:sz w:val="28"/>
          <w:szCs w:val="28"/>
        </w:rPr>
        <w:t>Целью данного исследования является раскрытие понятия социальной защиты населения и такой ее составляющей, как  пенсионное обеспечение</w:t>
      </w:r>
      <w:r>
        <w:rPr>
          <w:rFonts w:ascii="Times New Roman" w:hAnsi="Times New Roman"/>
          <w:sz w:val="28"/>
          <w:szCs w:val="28"/>
        </w:rPr>
        <w:t xml:space="preserve"> и пенсионного страхования</w:t>
      </w:r>
      <w:r w:rsidRPr="00415722">
        <w:rPr>
          <w:rFonts w:ascii="Times New Roman" w:hAnsi="Times New Roman"/>
          <w:sz w:val="28"/>
          <w:szCs w:val="28"/>
        </w:rPr>
        <w:t>.</w:t>
      </w:r>
      <w:r>
        <w:rPr>
          <w:sz w:val="28"/>
          <w:szCs w:val="28"/>
        </w:rPr>
        <w:t xml:space="preserve"> </w:t>
      </w:r>
    </w:p>
    <w:p w:rsidR="00822E21" w:rsidRDefault="00822E21" w:rsidP="005D536D">
      <w:pPr>
        <w:spacing w:after="0" w:line="360" w:lineRule="auto"/>
        <w:ind w:firstLine="708"/>
        <w:jc w:val="both"/>
        <w:rPr>
          <w:rFonts w:ascii="Times New Roman" w:hAnsi="Times New Roman"/>
          <w:sz w:val="28"/>
          <w:szCs w:val="28"/>
        </w:rPr>
      </w:pPr>
      <w:r w:rsidRPr="00415722">
        <w:rPr>
          <w:rFonts w:ascii="Times New Roman" w:hAnsi="Times New Roman"/>
          <w:sz w:val="28"/>
          <w:szCs w:val="28"/>
        </w:rPr>
        <w:t xml:space="preserve">Объектом настоящего исследования является система пенсионного страхования как компонент социальной защиты на современном этапе. </w:t>
      </w:r>
    </w:p>
    <w:p w:rsidR="00822E21" w:rsidRPr="00415722" w:rsidRDefault="00822E21" w:rsidP="005D536D">
      <w:pPr>
        <w:spacing w:after="0" w:line="360" w:lineRule="auto"/>
        <w:ind w:firstLine="708"/>
        <w:jc w:val="both"/>
        <w:rPr>
          <w:rFonts w:ascii="Times New Roman" w:hAnsi="Times New Roman"/>
          <w:sz w:val="28"/>
          <w:szCs w:val="28"/>
        </w:rPr>
      </w:pPr>
      <w:r w:rsidRPr="00415722">
        <w:rPr>
          <w:rFonts w:ascii="Times New Roman" w:hAnsi="Times New Roman"/>
          <w:sz w:val="28"/>
          <w:szCs w:val="28"/>
        </w:rPr>
        <w:t>Предметом исследования служат пути выхода из сложившейся тупиковой ситуации с анализом их предпочтительности для Беларуси.</w:t>
      </w:r>
    </w:p>
    <w:p w:rsidR="00822E21" w:rsidRDefault="00822E21" w:rsidP="005D536D">
      <w:pPr>
        <w:spacing w:after="0" w:line="360" w:lineRule="auto"/>
        <w:ind w:firstLine="708"/>
        <w:jc w:val="both"/>
        <w:rPr>
          <w:rFonts w:ascii="Times New Roman" w:hAnsi="Times New Roman"/>
          <w:sz w:val="28"/>
          <w:szCs w:val="28"/>
        </w:rPr>
      </w:pPr>
      <w:r>
        <w:rPr>
          <w:rFonts w:ascii="Times New Roman" w:hAnsi="Times New Roman"/>
          <w:sz w:val="28"/>
          <w:szCs w:val="28"/>
        </w:rPr>
        <w:t>При написании данной курсовой работы были использованы такие методы, как синтез, анализ, сравнение показателей, статистические методы.</w:t>
      </w:r>
    </w:p>
    <w:p w:rsidR="00AA5C78" w:rsidRPr="00E527BB" w:rsidRDefault="001F7DAF" w:rsidP="00822E21">
      <w:pPr>
        <w:pStyle w:val="a7"/>
        <w:spacing w:line="360" w:lineRule="auto"/>
        <w:ind w:left="708" w:firstLine="708"/>
        <w:rPr>
          <w:rFonts w:ascii="Times New Roman" w:hAnsi="Times New Roman"/>
          <w:b/>
        </w:rPr>
      </w:pPr>
      <w:r>
        <w:rPr>
          <w:rFonts w:ascii="Times New Roman" w:hAnsi="Times New Roman"/>
          <w:b/>
        </w:rPr>
        <w:br w:type="page"/>
      </w:r>
      <w:r w:rsidR="00AA5C78" w:rsidRPr="00E527BB">
        <w:rPr>
          <w:rFonts w:ascii="Times New Roman" w:hAnsi="Times New Roman"/>
          <w:b/>
        </w:rPr>
        <w:t>СОДЕРЖАНИЕ</w:t>
      </w:r>
    </w:p>
    <w:p w:rsidR="00AA5C78" w:rsidRPr="002A657D" w:rsidRDefault="00AA5C78" w:rsidP="00C47604">
      <w:pPr>
        <w:spacing w:after="0" w:line="360" w:lineRule="auto"/>
        <w:rPr>
          <w:rFonts w:ascii="Times New Roman" w:hAnsi="Times New Roman"/>
          <w:sz w:val="28"/>
          <w:szCs w:val="28"/>
        </w:rPr>
      </w:pPr>
      <w:r w:rsidRPr="002A657D">
        <w:rPr>
          <w:rFonts w:ascii="Times New Roman" w:hAnsi="Times New Roman"/>
          <w:sz w:val="28"/>
          <w:szCs w:val="28"/>
        </w:rPr>
        <w:t>ВВЕДЕНИЕ</w:t>
      </w:r>
      <w:r w:rsidR="00C47604">
        <w:rPr>
          <w:rFonts w:ascii="Times New Roman" w:hAnsi="Times New Roman"/>
          <w:sz w:val="28"/>
          <w:szCs w:val="28"/>
        </w:rPr>
        <w:t>………</w:t>
      </w:r>
      <w:r w:rsidR="000714F7">
        <w:rPr>
          <w:rFonts w:ascii="Times New Roman" w:hAnsi="Times New Roman"/>
          <w:sz w:val="28"/>
          <w:szCs w:val="28"/>
        </w:rPr>
        <w:t>.</w:t>
      </w:r>
      <w:r w:rsidR="00E527BB">
        <w:rPr>
          <w:rFonts w:ascii="Times New Roman" w:hAnsi="Times New Roman"/>
          <w:sz w:val="28"/>
          <w:szCs w:val="28"/>
        </w:rPr>
        <w:t>………………………………………………………………4</w:t>
      </w:r>
    </w:p>
    <w:p w:rsidR="00AA5C78" w:rsidRDefault="00AA5C78" w:rsidP="00C47604">
      <w:pPr>
        <w:spacing w:after="0" w:line="360" w:lineRule="auto"/>
        <w:rPr>
          <w:rFonts w:ascii="Times New Roman" w:hAnsi="Times New Roman"/>
          <w:sz w:val="28"/>
          <w:szCs w:val="28"/>
        </w:rPr>
      </w:pPr>
      <w:r w:rsidRPr="002A657D">
        <w:rPr>
          <w:rFonts w:ascii="Times New Roman" w:hAnsi="Times New Roman"/>
          <w:sz w:val="28"/>
          <w:szCs w:val="28"/>
        </w:rPr>
        <w:t xml:space="preserve">1. </w:t>
      </w:r>
      <w:r w:rsidR="000714F7">
        <w:rPr>
          <w:rFonts w:ascii="Times New Roman" w:hAnsi="Times New Roman"/>
          <w:sz w:val="28"/>
          <w:szCs w:val="28"/>
        </w:rPr>
        <w:t>ЭКОНОМИЧЕСКАЯ СУЩНОСТЬ ПЕНСИОННОГО ОБЕСПЕЧЕНИЯ..</w:t>
      </w:r>
      <w:r w:rsidR="00C47604">
        <w:rPr>
          <w:rFonts w:ascii="Times New Roman" w:hAnsi="Times New Roman"/>
          <w:sz w:val="28"/>
          <w:szCs w:val="28"/>
        </w:rPr>
        <w:t>.</w:t>
      </w:r>
      <w:r w:rsidR="000714F7">
        <w:rPr>
          <w:rFonts w:ascii="Times New Roman" w:hAnsi="Times New Roman"/>
          <w:sz w:val="28"/>
          <w:szCs w:val="28"/>
        </w:rPr>
        <w:t>.</w:t>
      </w:r>
      <w:r w:rsidR="00E527BB">
        <w:rPr>
          <w:rFonts w:ascii="Times New Roman" w:hAnsi="Times New Roman"/>
          <w:sz w:val="28"/>
          <w:szCs w:val="28"/>
        </w:rPr>
        <w:t>.</w:t>
      </w:r>
      <w:r w:rsidR="005D536D">
        <w:rPr>
          <w:rFonts w:ascii="Times New Roman" w:hAnsi="Times New Roman"/>
          <w:sz w:val="28"/>
          <w:szCs w:val="28"/>
        </w:rPr>
        <w:t>7</w:t>
      </w:r>
    </w:p>
    <w:p w:rsidR="0029517A" w:rsidRPr="002A657D" w:rsidRDefault="0029517A" w:rsidP="00C47604">
      <w:pPr>
        <w:spacing w:after="0" w:line="360" w:lineRule="auto"/>
        <w:rPr>
          <w:rFonts w:ascii="Times New Roman" w:hAnsi="Times New Roman"/>
          <w:sz w:val="28"/>
          <w:szCs w:val="28"/>
        </w:rPr>
      </w:pPr>
      <w:r>
        <w:rPr>
          <w:rFonts w:ascii="Times New Roman" w:hAnsi="Times New Roman"/>
          <w:sz w:val="28"/>
          <w:szCs w:val="28"/>
        </w:rPr>
        <w:t>1.1</w:t>
      </w:r>
      <w:r w:rsidR="000714F7">
        <w:rPr>
          <w:rFonts w:ascii="Times New Roman" w:hAnsi="Times New Roman"/>
          <w:sz w:val="28"/>
          <w:szCs w:val="28"/>
        </w:rPr>
        <w:t>.</w:t>
      </w:r>
      <w:r>
        <w:rPr>
          <w:rFonts w:ascii="Times New Roman" w:hAnsi="Times New Roman"/>
          <w:sz w:val="28"/>
          <w:szCs w:val="28"/>
        </w:rPr>
        <w:t xml:space="preserve"> Сущность социальной защиты………………</w:t>
      </w:r>
      <w:r w:rsidR="000714F7">
        <w:rPr>
          <w:rFonts w:ascii="Times New Roman" w:hAnsi="Times New Roman"/>
          <w:sz w:val="28"/>
          <w:szCs w:val="28"/>
        </w:rPr>
        <w:t>.</w:t>
      </w:r>
      <w:r w:rsidR="00E527BB">
        <w:rPr>
          <w:rFonts w:ascii="Times New Roman" w:hAnsi="Times New Roman"/>
          <w:sz w:val="28"/>
          <w:szCs w:val="28"/>
        </w:rPr>
        <w:t>……………………………...</w:t>
      </w:r>
      <w:r w:rsidR="005D536D">
        <w:rPr>
          <w:rFonts w:ascii="Times New Roman" w:hAnsi="Times New Roman"/>
          <w:sz w:val="28"/>
          <w:szCs w:val="28"/>
        </w:rPr>
        <w:t>7</w:t>
      </w:r>
    </w:p>
    <w:p w:rsidR="00AA5C78" w:rsidRPr="002A657D" w:rsidRDefault="0029517A" w:rsidP="006D0D89">
      <w:pPr>
        <w:spacing w:after="0" w:line="360" w:lineRule="auto"/>
        <w:jc w:val="both"/>
        <w:rPr>
          <w:rFonts w:ascii="Times New Roman" w:hAnsi="Times New Roman"/>
          <w:sz w:val="28"/>
          <w:szCs w:val="28"/>
        </w:rPr>
      </w:pPr>
      <w:r>
        <w:rPr>
          <w:rFonts w:ascii="Times New Roman" w:hAnsi="Times New Roman"/>
          <w:sz w:val="28"/>
          <w:szCs w:val="28"/>
        </w:rPr>
        <w:t>1.2</w:t>
      </w:r>
      <w:r w:rsidR="000714F7">
        <w:rPr>
          <w:rFonts w:ascii="Times New Roman" w:hAnsi="Times New Roman"/>
          <w:sz w:val="28"/>
          <w:szCs w:val="28"/>
        </w:rPr>
        <w:t>.</w:t>
      </w:r>
      <w:r w:rsidR="00AA5C78" w:rsidRPr="002A657D">
        <w:rPr>
          <w:rFonts w:ascii="Times New Roman" w:hAnsi="Times New Roman"/>
          <w:sz w:val="28"/>
          <w:szCs w:val="28"/>
        </w:rPr>
        <w:t xml:space="preserve"> Понятие социального обеспечения, история образования фонда социальной защиты населения, его задачи, функ</w:t>
      </w:r>
      <w:r w:rsidR="000714F7">
        <w:rPr>
          <w:rFonts w:ascii="Times New Roman" w:hAnsi="Times New Roman"/>
          <w:sz w:val="28"/>
          <w:szCs w:val="28"/>
        </w:rPr>
        <w:t>ции, расходование средств фонда…</w:t>
      </w:r>
      <w:r w:rsidR="00CD5107">
        <w:rPr>
          <w:rFonts w:ascii="Times New Roman" w:hAnsi="Times New Roman"/>
          <w:sz w:val="28"/>
          <w:szCs w:val="28"/>
        </w:rPr>
        <w:t>……………………………………………………………………………..</w:t>
      </w:r>
      <w:r w:rsidR="000714F7">
        <w:rPr>
          <w:rFonts w:ascii="Times New Roman" w:hAnsi="Times New Roman"/>
          <w:sz w:val="28"/>
          <w:szCs w:val="28"/>
        </w:rPr>
        <w:t>.</w:t>
      </w:r>
      <w:r w:rsidR="005D536D">
        <w:rPr>
          <w:rFonts w:ascii="Times New Roman" w:hAnsi="Times New Roman"/>
          <w:sz w:val="28"/>
          <w:szCs w:val="28"/>
        </w:rPr>
        <w:t>11</w:t>
      </w:r>
    </w:p>
    <w:p w:rsidR="00AA5C78" w:rsidRPr="002A657D" w:rsidRDefault="00AC0319" w:rsidP="006D0D89">
      <w:pPr>
        <w:pStyle w:val="31"/>
        <w:spacing w:after="0" w:line="360" w:lineRule="auto"/>
        <w:jc w:val="both"/>
        <w:rPr>
          <w:rFonts w:ascii="Times New Roman" w:hAnsi="Times New Roman"/>
        </w:rPr>
      </w:pPr>
      <w:r>
        <w:rPr>
          <w:rFonts w:ascii="Times New Roman" w:hAnsi="Times New Roman"/>
        </w:rPr>
        <w:t>1.3</w:t>
      </w:r>
      <w:r w:rsidR="000714F7">
        <w:rPr>
          <w:rFonts w:ascii="Times New Roman" w:hAnsi="Times New Roman"/>
        </w:rPr>
        <w:t>.</w:t>
      </w:r>
      <w:r>
        <w:rPr>
          <w:rFonts w:ascii="Times New Roman" w:hAnsi="Times New Roman"/>
        </w:rPr>
        <w:t xml:space="preserve"> </w:t>
      </w:r>
      <w:r w:rsidRPr="00C47604">
        <w:rPr>
          <w:rFonts w:ascii="Times New Roman" w:eastAsia="Times New Roman" w:hAnsi="Times New Roman"/>
          <w:bCs/>
        </w:rPr>
        <w:t>Социальное обслуживание в  Октябрьском районе г.</w:t>
      </w:r>
      <w:r w:rsidR="00E93FD8">
        <w:rPr>
          <w:rFonts w:ascii="Times New Roman" w:eastAsia="Times New Roman" w:hAnsi="Times New Roman"/>
          <w:bCs/>
        </w:rPr>
        <w:t xml:space="preserve"> </w:t>
      </w:r>
      <w:r w:rsidRPr="00C47604">
        <w:rPr>
          <w:rFonts w:ascii="Times New Roman" w:eastAsia="Times New Roman" w:hAnsi="Times New Roman"/>
          <w:bCs/>
        </w:rPr>
        <w:t>Гродно</w:t>
      </w:r>
      <w:r>
        <w:rPr>
          <w:rFonts w:ascii="Times New Roman" w:hAnsi="Times New Roman"/>
        </w:rPr>
        <w:t xml:space="preserve"> </w:t>
      </w:r>
      <w:r w:rsidR="00C47604">
        <w:rPr>
          <w:rFonts w:ascii="Times New Roman" w:hAnsi="Times New Roman"/>
        </w:rPr>
        <w:t>…</w:t>
      </w:r>
      <w:r w:rsidR="000714F7">
        <w:rPr>
          <w:rFonts w:ascii="Times New Roman" w:hAnsi="Times New Roman"/>
        </w:rPr>
        <w:t>.</w:t>
      </w:r>
      <w:r w:rsidR="00C47604">
        <w:rPr>
          <w:rFonts w:ascii="Times New Roman" w:hAnsi="Times New Roman"/>
        </w:rPr>
        <w:t>……….</w:t>
      </w:r>
      <w:r w:rsidR="004D7414">
        <w:rPr>
          <w:rFonts w:ascii="Times New Roman" w:hAnsi="Times New Roman"/>
        </w:rPr>
        <w:t>22</w:t>
      </w:r>
    </w:p>
    <w:p w:rsidR="00AA5C78" w:rsidRPr="002A657D" w:rsidRDefault="00AA5C78" w:rsidP="000714F7">
      <w:pPr>
        <w:spacing w:after="0" w:line="360" w:lineRule="auto"/>
        <w:rPr>
          <w:rFonts w:ascii="Times New Roman" w:hAnsi="Times New Roman"/>
          <w:sz w:val="28"/>
          <w:szCs w:val="28"/>
        </w:rPr>
      </w:pPr>
      <w:r w:rsidRPr="00AC0319">
        <w:rPr>
          <w:rFonts w:ascii="Times New Roman" w:hAnsi="Times New Roman"/>
          <w:sz w:val="28"/>
          <w:szCs w:val="28"/>
        </w:rPr>
        <w:t xml:space="preserve">2. </w:t>
      </w:r>
      <w:r w:rsidR="00AC0319" w:rsidRPr="00AC0319">
        <w:rPr>
          <w:rFonts w:ascii="Times New Roman" w:hAnsi="Times New Roman"/>
          <w:sz w:val="28"/>
          <w:szCs w:val="28"/>
        </w:rPr>
        <w:t>АНАЛИЗ СОСТОЯНИЯ ПЕНСИОННОЙ СИСТЕМЫ НА СОВРЕМЕННОМ ЭТАПЕ………………………</w:t>
      </w:r>
      <w:r w:rsidR="00AC0319">
        <w:rPr>
          <w:rFonts w:ascii="Times New Roman" w:hAnsi="Times New Roman"/>
          <w:sz w:val="28"/>
          <w:szCs w:val="28"/>
        </w:rPr>
        <w:t>………</w:t>
      </w:r>
      <w:r w:rsidR="00AC0319" w:rsidRPr="00AC0319">
        <w:rPr>
          <w:rFonts w:ascii="Times New Roman" w:hAnsi="Times New Roman"/>
          <w:sz w:val="28"/>
          <w:szCs w:val="28"/>
        </w:rPr>
        <w:t>……….</w:t>
      </w:r>
      <w:r w:rsidR="006B44AB" w:rsidRPr="00AC0319">
        <w:rPr>
          <w:rFonts w:ascii="Times New Roman" w:hAnsi="Times New Roman"/>
          <w:sz w:val="28"/>
          <w:szCs w:val="28"/>
        </w:rPr>
        <w:t>…………………………….</w:t>
      </w:r>
      <w:r w:rsidR="00CD5107">
        <w:rPr>
          <w:rFonts w:ascii="Times New Roman" w:hAnsi="Times New Roman"/>
          <w:sz w:val="28"/>
          <w:szCs w:val="28"/>
        </w:rPr>
        <w:t>2</w:t>
      </w:r>
      <w:r w:rsidR="004D7414">
        <w:rPr>
          <w:rFonts w:ascii="Times New Roman" w:hAnsi="Times New Roman"/>
          <w:sz w:val="28"/>
          <w:szCs w:val="28"/>
        </w:rPr>
        <w:t>6</w:t>
      </w:r>
    </w:p>
    <w:p w:rsidR="00AA5C78" w:rsidRPr="002A657D" w:rsidRDefault="00AA5C78" w:rsidP="000714F7">
      <w:pPr>
        <w:spacing w:after="0" w:line="360" w:lineRule="auto"/>
        <w:ind w:left="142" w:hanging="142"/>
        <w:rPr>
          <w:rFonts w:ascii="Times New Roman" w:hAnsi="Times New Roman"/>
          <w:sz w:val="28"/>
          <w:szCs w:val="28"/>
        </w:rPr>
      </w:pPr>
      <w:r w:rsidRPr="002A657D">
        <w:rPr>
          <w:rFonts w:ascii="Times New Roman" w:hAnsi="Times New Roman"/>
          <w:sz w:val="28"/>
          <w:szCs w:val="28"/>
        </w:rPr>
        <w:t>2.1</w:t>
      </w:r>
      <w:r w:rsidR="000714F7">
        <w:rPr>
          <w:rFonts w:ascii="Times New Roman" w:hAnsi="Times New Roman"/>
          <w:sz w:val="28"/>
          <w:szCs w:val="28"/>
        </w:rPr>
        <w:t>.</w:t>
      </w:r>
      <w:r w:rsidR="000714F7" w:rsidRPr="000714F7">
        <w:rPr>
          <w:rFonts w:ascii="Times New Roman" w:hAnsi="Times New Roman"/>
          <w:sz w:val="28"/>
          <w:szCs w:val="28"/>
        </w:rPr>
        <w:t>Сущность пенсионного страхования и его субъекты</w:t>
      </w:r>
      <w:r w:rsidR="000714F7">
        <w:rPr>
          <w:rFonts w:ascii="Times New Roman" w:hAnsi="Times New Roman"/>
          <w:sz w:val="28"/>
          <w:szCs w:val="28"/>
        </w:rPr>
        <w:t xml:space="preserve"> </w:t>
      </w:r>
      <w:r w:rsidR="006B44AB">
        <w:rPr>
          <w:rFonts w:ascii="Times New Roman" w:hAnsi="Times New Roman"/>
          <w:sz w:val="28"/>
          <w:szCs w:val="28"/>
        </w:rPr>
        <w:t>…………</w:t>
      </w:r>
      <w:r w:rsidR="000714F7">
        <w:rPr>
          <w:rFonts w:ascii="Times New Roman" w:hAnsi="Times New Roman"/>
          <w:sz w:val="28"/>
          <w:szCs w:val="28"/>
        </w:rPr>
        <w:t>…...</w:t>
      </w:r>
      <w:r w:rsidR="006B44AB">
        <w:rPr>
          <w:rFonts w:ascii="Times New Roman" w:hAnsi="Times New Roman"/>
          <w:sz w:val="28"/>
          <w:szCs w:val="28"/>
        </w:rPr>
        <w:t>……..</w:t>
      </w:r>
      <w:r w:rsidR="004D7414">
        <w:rPr>
          <w:rFonts w:ascii="Times New Roman" w:hAnsi="Times New Roman"/>
          <w:sz w:val="28"/>
          <w:szCs w:val="28"/>
        </w:rPr>
        <w:t>26</w:t>
      </w:r>
    </w:p>
    <w:p w:rsidR="00AA5C78" w:rsidRPr="002A657D" w:rsidRDefault="00AA5C78" w:rsidP="000714F7">
      <w:pPr>
        <w:spacing w:after="0" w:line="360" w:lineRule="auto"/>
        <w:jc w:val="both"/>
        <w:rPr>
          <w:rFonts w:ascii="Times New Roman" w:hAnsi="Times New Roman"/>
          <w:sz w:val="28"/>
          <w:szCs w:val="28"/>
        </w:rPr>
      </w:pPr>
      <w:r w:rsidRPr="002A657D">
        <w:rPr>
          <w:rFonts w:ascii="Times New Roman" w:hAnsi="Times New Roman"/>
          <w:sz w:val="28"/>
          <w:szCs w:val="28"/>
        </w:rPr>
        <w:t>2.2</w:t>
      </w:r>
      <w:r w:rsidR="000714F7">
        <w:rPr>
          <w:rFonts w:ascii="Times New Roman" w:hAnsi="Times New Roman"/>
          <w:sz w:val="28"/>
          <w:szCs w:val="28"/>
        </w:rPr>
        <w:t xml:space="preserve">. </w:t>
      </w:r>
      <w:r w:rsidR="000714F7" w:rsidRPr="000714F7">
        <w:rPr>
          <w:rFonts w:ascii="Times New Roman" w:hAnsi="Times New Roman"/>
          <w:sz w:val="28"/>
          <w:szCs w:val="28"/>
        </w:rPr>
        <w:t>Анализ развития пенсионной системы</w:t>
      </w:r>
      <w:r w:rsidR="000714F7">
        <w:rPr>
          <w:rFonts w:ascii="Times New Roman" w:hAnsi="Times New Roman"/>
          <w:sz w:val="28"/>
          <w:szCs w:val="28"/>
        </w:rPr>
        <w:t xml:space="preserve"> </w:t>
      </w:r>
      <w:r w:rsidR="006B44AB">
        <w:rPr>
          <w:rFonts w:ascii="Times New Roman" w:hAnsi="Times New Roman"/>
          <w:sz w:val="28"/>
          <w:szCs w:val="28"/>
        </w:rPr>
        <w:t>……</w:t>
      </w:r>
      <w:r w:rsidR="000714F7">
        <w:rPr>
          <w:rFonts w:ascii="Times New Roman" w:hAnsi="Times New Roman"/>
          <w:sz w:val="28"/>
          <w:szCs w:val="28"/>
        </w:rPr>
        <w:t>…………………</w:t>
      </w:r>
      <w:r w:rsidR="006B44AB">
        <w:rPr>
          <w:rFonts w:ascii="Times New Roman" w:hAnsi="Times New Roman"/>
          <w:sz w:val="28"/>
          <w:szCs w:val="28"/>
        </w:rPr>
        <w:t>……………</w:t>
      </w:r>
      <w:r w:rsidR="004D7414">
        <w:rPr>
          <w:rFonts w:ascii="Times New Roman" w:hAnsi="Times New Roman"/>
          <w:sz w:val="28"/>
          <w:szCs w:val="28"/>
        </w:rPr>
        <w:t>33</w:t>
      </w:r>
    </w:p>
    <w:p w:rsidR="00AA5C78" w:rsidRPr="002A657D" w:rsidRDefault="00AA5C78" w:rsidP="006D0D89">
      <w:pPr>
        <w:spacing w:after="0" w:line="360" w:lineRule="auto"/>
        <w:rPr>
          <w:rFonts w:ascii="Times New Roman" w:hAnsi="Times New Roman"/>
          <w:sz w:val="28"/>
          <w:szCs w:val="28"/>
        </w:rPr>
      </w:pPr>
      <w:r w:rsidRPr="002A657D">
        <w:rPr>
          <w:rFonts w:ascii="Times New Roman" w:hAnsi="Times New Roman"/>
          <w:sz w:val="28"/>
          <w:szCs w:val="28"/>
        </w:rPr>
        <w:t>3. П</w:t>
      </w:r>
      <w:r w:rsidR="00E527BB">
        <w:rPr>
          <w:rFonts w:ascii="Times New Roman" w:hAnsi="Times New Roman"/>
          <w:sz w:val="28"/>
          <w:szCs w:val="28"/>
        </w:rPr>
        <w:t>РОБЛЕМЫ ПЕНСИОННОГО ОБЕСПЕЧЕНИЯ, ПУТИ ИХ РЕШЕНИЯ И НАПРАВЛЕНИЯ СОВЕРШЕНСТВОВАНИЯ……………………</w:t>
      </w:r>
      <w:r w:rsidR="006B44AB">
        <w:rPr>
          <w:rFonts w:ascii="Times New Roman" w:hAnsi="Times New Roman"/>
          <w:sz w:val="28"/>
          <w:szCs w:val="28"/>
        </w:rPr>
        <w:t>…………</w:t>
      </w:r>
      <w:r w:rsidR="00BA0FEB">
        <w:rPr>
          <w:rFonts w:ascii="Times New Roman" w:hAnsi="Times New Roman"/>
          <w:sz w:val="28"/>
          <w:szCs w:val="28"/>
        </w:rPr>
        <w:t>.</w:t>
      </w:r>
      <w:r w:rsidR="006B44AB">
        <w:rPr>
          <w:rFonts w:ascii="Times New Roman" w:hAnsi="Times New Roman"/>
          <w:sz w:val="28"/>
          <w:szCs w:val="28"/>
        </w:rPr>
        <w:t>..</w:t>
      </w:r>
      <w:r w:rsidR="004D7414">
        <w:rPr>
          <w:rFonts w:ascii="Times New Roman" w:hAnsi="Times New Roman"/>
          <w:sz w:val="28"/>
          <w:szCs w:val="28"/>
        </w:rPr>
        <w:t>40</w:t>
      </w:r>
    </w:p>
    <w:p w:rsidR="00AA5C78" w:rsidRPr="002A657D" w:rsidRDefault="00AA5C78" w:rsidP="006D0D89">
      <w:pPr>
        <w:spacing w:after="0" w:line="360" w:lineRule="auto"/>
        <w:rPr>
          <w:rFonts w:ascii="Times New Roman" w:hAnsi="Times New Roman"/>
          <w:sz w:val="28"/>
          <w:szCs w:val="28"/>
        </w:rPr>
      </w:pPr>
      <w:r w:rsidRPr="002A657D">
        <w:rPr>
          <w:rFonts w:ascii="Times New Roman" w:hAnsi="Times New Roman"/>
          <w:sz w:val="28"/>
          <w:szCs w:val="28"/>
        </w:rPr>
        <w:t>ЗАКЛЮЧЕНИЕ</w:t>
      </w:r>
      <w:r w:rsidR="006B44AB">
        <w:rPr>
          <w:rFonts w:ascii="Times New Roman" w:hAnsi="Times New Roman"/>
          <w:sz w:val="28"/>
          <w:szCs w:val="28"/>
        </w:rPr>
        <w:t>……………………………………………………………</w:t>
      </w:r>
      <w:r w:rsidR="00BA0FEB">
        <w:rPr>
          <w:rFonts w:ascii="Times New Roman" w:hAnsi="Times New Roman"/>
          <w:sz w:val="28"/>
          <w:szCs w:val="28"/>
        </w:rPr>
        <w:t>.</w:t>
      </w:r>
      <w:r w:rsidR="006B44AB">
        <w:rPr>
          <w:rFonts w:ascii="Times New Roman" w:hAnsi="Times New Roman"/>
          <w:sz w:val="28"/>
          <w:szCs w:val="28"/>
        </w:rPr>
        <w:t>……</w:t>
      </w:r>
      <w:r w:rsidR="0062563B">
        <w:rPr>
          <w:rFonts w:ascii="Times New Roman" w:hAnsi="Times New Roman"/>
          <w:sz w:val="28"/>
          <w:szCs w:val="28"/>
        </w:rPr>
        <w:t>50</w:t>
      </w:r>
    </w:p>
    <w:p w:rsidR="00AA5C78" w:rsidRPr="002A657D" w:rsidRDefault="00AA5C78" w:rsidP="006D0D89">
      <w:pPr>
        <w:spacing w:after="0" w:line="360" w:lineRule="auto"/>
        <w:rPr>
          <w:rFonts w:ascii="Times New Roman" w:hAnsi="Times New Roman"/>
          <w:sz w:val="28"/>
          <w:szCs w:val="28"/>
        </w:rPr>
      </w:pPr>
      <w:r w:rsidRPr="002A657D">
        <w:rPr>
          <w:rFonts w:ascii="Times New Roman" w:hAnsi="Times New Roman"/>
          <w:sz w:val="28"/>
          <w:szCs w:val="28"/>
        </w:rPr>
        <w:t>СПИСОК ИСОЛЬЗОВАННЫХ ИСТОЧНИКОВ</w:t>
      </w:r>
      <w:r w:rsidR="00BA0FEB">
        <w:rPr>
          <w:rFonts w:ascii="Times New Roman" w:hAnsi="Times New Roman"/>
          <w:sz w:val="28"/>
          <w:szCs w:val="28"/>
        </w:rPr>
        <w:t>……</w:t>
      </w:r>
      <w:r w:rsidR="000714F7">
        <w:rPr>
          <w:rFonts w:ascii="Times New Roman" w:hAnsi="Times New Roman"/>
          <w:sz w:val="28"/>
          <w:szCs w:val="28"/>
        </w:rPr>
        <w:t>.</w:t>
      </w:r>
      <w:r w:rsidR="00A20CD3">
        <w:rPr>
          <w:rFonts w:ascii="Times New Roman" w:hAnsi="Times New Roman"/>
          <w:sz w:val="28"/>
          <w:szCs w:val="28"/>
        </w:rPr>
        <w:t>…………………….….5</w:t>
      </w:r>
      <w:r w:rsidR="0062563B">
        <w:rPr>
          <w:rFonts w:ascii="Times New Roman" w:hAnsi="Times New Roman"/>
          <w:sz w:val="28"/>
          <w:szCs w:val="28"/>
        </w:rPr>
        <w:t>2</w:t>
      </w:r>
    </w:p>
    <w:p w:rsidR="00AA5C78" w:rsidRPr="002A657D" w:rsidRDefault="00AA5C78" w:rsidP="006D0D89">
      <w:pPr>
        <w:spacing w:after="0" w:line="360" w:lineRule="auto"/>
        <w:rPr>
          <w:rFonts w:ascii="Times New Roman" w:hAnsi="Times New Roman"/>
          <w:sz w:val="28"/>
          <w:szCs w:val="28"/>
        </w:rPr>
      </w:pPr>
      <w:r w:rsidRPr="002A657D">
        <w:rPr>
          <w:rFonts w:ascii="Times New Roman" w:hAnsi="Times New Roman"/>
          <w:sz w:val="28"/>
          <w:szCs w:val="28"/>
        </w:rPr>
        <w:t>П</w:t>
      </w:r>
      <w:r w:rsidR="000714F7">
        <w:rPr>
          <w:rFonts w:ascii="Times New Roman" w:hAnsi="Times New Roman"/>
          <w:sz w:val="28"/>
          <w:szCs w:val="28"/>
        </w:rPr>
        <w:t>РИЛОЖЕНИЯ..</w:t>
      </w:r>
      <w:r w:rsidR="00AC0319">
        <w:rPr>
          <w:rFonts w:ascii="Times New Roman" w:hAnsi="Times New Roman"/>
          <w:sz w:val="28"/>
          <w:szCs w:val="28"/>
        </w:rPr>
        <w:t>……………………………………………………………</w:t>
      </w:r>
      <w:r w:rsidR="00BA0FEB">
        <w:rPr>
          <w:rFonts w:ascii="Times New Roman" w:hAnsi="Times New Roman"/>
          <w:sz w:val="28"/>
          <w:szCs w:val="28"/>
        </w:rPr>
        <w:t>.</w:t>
      </w:r>
      <w:r w:rsidR="00AC0319">
        <w:rPr>
          <w:rFonts w:ascii="Times New Roman" w:hAnsi="Times New Roman"/>
          <w:sz w:val="28"/>
          <w:szCs w:val="28"/>
        </w:rPr>
        <w:t>…..</w:t>
      </w:r>
      <w:r w:rsidR="00535B8D">
        <w:rPr>
          <w:rFonts w:ascii="Times New Roman" w:hAnsi="Times New Roman"/>
          <w:sz w:val="28"/>
          <w:szCs w:val="28"/>
        </w:rPr>
        <w:t>5</w:t>
      </w:r>
      <w:r w:rsidR="0062563B">
        <w:rPr>
          <w:rFonts w:ascii="Times New Roman" w:hAnsi="Times New Roman"/>
          <w:sz w:val="28"/>
          <w:szCs w:val="28"/>
        </w:rPr>
        <w:t>5</w:t>
      </w:r>
    </w:p>
    <w:p w:rsidR="00AA5C78" w:rsidRPr="00E527BB" w:rsidRDefault="00AA5C78" w:rsidP="00AA5C78">
      <w:pPr>
        <w:pStyle w:val="2"/>
        <w:spacing w:line="360" w:lineRule="auto"/>
        <w:ind w:firstLine="720"/>
        <w:rPr>
          <w:rFonts w:ascii="Times New Roman" w:hAnsi="Times New Roman"/>
          <w:b/>
        </w:rPr>
      </w:pPr>
      <w:r w:rsidRPr="002A657D">
        <w:rPr>
          <w:rFonts w:ascii="Times New Roman" w:hAnsi="Times New Roman"/>
        </w:rPr>
        <w:br w:type="page"/>
      </w:r>
      <w:r w:rsidRPr="00E527BB">
        <w:rPr>
          <w:rFonts w:ascii="Times New Roman" w:hAnsi="Times New Roman"/>
          <w:b/>
        </w:rPr>
        <w:t>ВВЕДЕНИЕ</w:t>
      </w:r>
    </w:p>
    <w:p w:rsidR="00452375" w:rsidRDefault="00452375" w:rsidP="00452375">
      <w:pPr>
        <w:spacing w:after="0" w:line="360" w:lineRule="auto"/>
        <w:ind w:firstLine="709"/>
        <w:jc w:val="both"/>
        <w:rPr>
          <w:rFonts w:ascii="Times New Roman" w:hAnsi="Times New Roman"/>
          <w:sz w:val="28"/>
          <w:szCs w:val="28"/>
        </w:rPr>
      </w:pPr>
      <w:r w:rsidRPr="00452375">
        <w:rPr>
          <w:rFonts w:ascii="Times New Roman" w:hAnsi="Times New Roman"/>
          <w:sz w:val="28"/>
          <w:szCs w:val="28"/>
        </w:rPr>
        <w:t xml:space="preserve">Актуальность рассмотрения данной темы определяется тем, что проблема финансового кризиса пенсионной системы свидетельствует о необходимости проведения радикального ее реформирования с целью наиболее полного ее приближения к особенностям функционирования в условиях рыночной экономики. </w:t>
      </w:r>
    </w:p>
    <w:p w:rsidR="007D6A3D" w:rsidRDefault="007D6A3D" w:rsidP="007D6A3D">
      <w:pPr>
        <w:spacing w:after="0" w:line="360" w:lineRule="auto"/>
        <w:ind w:firstLine="720"/>
        <w:jc w:val="both"/>
        <w:rPr>
          <w:rFonts w:ascii="Times New Roman" w:hAnsi="Times New Roman"/>
          <w:sz w:val="28"/>
          <w:szCs w:val="28"/>
        </w:rPr>
      </w:pPr>
      <w:r w:rsidRPr="00415722">
        <w:rPr>
          <w:rFonts w:ascii="Times New Roman" w:hAnsi="Times New Roman"/>
          <w:sz w:val="28"/>
          <w:szCs w:val="28"/>
        </w:rPr>
        <w:t>Целью данного исследования является раскрытие понятия соц</w:t>
      </w:r>
      <w:r>
        <w:rPr>
          <w:rFonts w:ascii="Times New Roman" w:hAnsi="Times New Roman"/>
          <w:sz w:val="28"/>
          <w:szCs w:val="28"/>
        </w:rPr>
        <w:t>иальной защиты населения и таких ее составляющих</w:t>
      </w:r>
      <w:r w:rsidRPr="00415722">
        <w:rPr>
          <w:rFonts w:ascii="Times New Roman" w:hAnsi="Times New Roman"/>
          <w:sz w:val="28"/>
          <w:szCs w:val="28"/>
        </w:rPr>
        <w:t>, как  пенсионное обеспечение</w:t>
      </w:r>
      <w:r>
        <w:rPr>
          <w:rFonts w:ascii="Times New Roman" w:hAnsi="Times New Roman"/>
          <w:sz w:val="28"/>
          <w:szCs w:val="28"/>
        </w:rPr>
        <w:t xml:space="preserve"> и пенсионное страхование</w:t>
      </w:r>
      <w:r w:rsidRPr="00415722">
        <w:rPr>
          <w:rFonts w:ascii="Times New Roman" w:hAnsi="Times New Roman"/>
          <w:sz w:val="28"/>
          <w:szCs w:val="28"/>
        </w:rPr>
        <w:t>.</w:t>
      </w:r>
      <w:r>
        <w:rPr>
          <w:sz w:val="28"/>
          <w:szCs w:val="28"/>
        </w:rPr>
        <w:t xml:space="preserve"> </w:t>
      </w:r>
    </w:p>
    <w:p w:rsidR="007D6A3D" w:rsidRPr="007D6A3D" w:rsidRDefault="007D6A3D" w:rsidP="007D6A3D">
      <w:pPr>
        <w:spacing w:after="0" w:line="360" w:lineRule="auto"/>
        <w:ind w:firstLine="709"/>
        <w:jc w:val="both"/>
        <w:rPr>
          <w:rFonts w:ascii="Times New Roman" w:hAnsi="Times New Roman"/>
          <w:sz w:val="28"/>
          <w:szCs w:val="28"/>
        </w:rPr>
      </w:pPr>
      <w:r w:rsidRPr="007D6A3D">
        <w:rPr>
          <w:rFonts w:ascii="Times New Roman" w:hAnsi="Times New Roman"/>
          <w:sz w:val="28"/>
          <w:szCs w:val="28"/>
        </w:rPr>
        <w:t>Исходя из по</w:t>
      </w:r>
      <w:r>
        <w:rPr>
          <w:rFonts w:ascii="Times New Roman" w:hAnsi="Times New Roman"/>
          <w:sz w:val="28"/>
          <w:szCs w:val="28"/>
        </w:rPr>
        <w:t>ставленной цели, в работе необходимо решить</w:t>
      </w:r>
      <w:r w:rsidRPr="007D6A3D">
        <w:rPr>
          <w:rFonts w:ascii="Times New Roman" w:hAnsi="Times New Roman"/>
          <w:sz w:val="28"/>
          <w:szCs w:val="28"/>
        </w:rPr>
        <w:t xml:space="preserve"> следующие задачи:</w:t>
      </w:r>
    </w:p>
    <w:p w:rsidR="007D6A3D" w:rsidRPr="007D6A3D" w:rsidRDefault="007D6A3D" w:rsidP="007D6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 - </w:t>
      </w:r>
      <w:r w:rsidRPr="007D6A3D">
        <w:rPr>
          <w:rFonts w:ascii="Times New Roman" w:hAnsi="Times New Roman"/>
          <w:sz w:val="28"/>
          <w:szCs w:val="28"/>
        </w:rPr>
        <w:t>изучить пенсионную систему Р</w:t>
      </w:r>
      <w:r>
        <w:rPr>
          <w:rFonts w:ascii="Times New Roman" w:hAnsi="Times New Roman"/>
          <w:sz w:val="28"/>
          <w:szCs w:val="28"/>
        </w:rPr>
        <w:t>еспублики Беларусь</w:t>
      </w:r>
      <w:r w:rsidRPr="007D6A3D">
        <w:rPr>
          <w:rFonts w:ascii="Times New Roman" w:hAnsi="Times New Roman"/>
          <w:sz w:val="28"/>
          <w:szCs w:val="28"/>
        </w:rPr>
        <w:t>, ее развитие и становление;</w:t>
      </w:r>
    </w:p>
    <w:p w:rsidR="007D6A3D" w:rsidRPr="007D6A3D" w:rsidRDefault="007D6A3D" w:rsidP="007D6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 - </w:t>
      </w:r>
      <w:r w:rsidRPr="007D6A3D">
        <w:rPr>
          <w:rFonts w:ascii="Times New Roman" w:hAnsi="Times New Roman"/>
          <w:sz w:val="28"/>
          <w:szCs w:val="28"/>
        </w:rPr>
        <w:t xml:space="preserve">проанализировать сущность </w:t>
      </w:r>
      <w:r>
        <w:rPr>
          <w:rFonts w:ascii="Times New Roman" w:hAnsi="Times New Roman"/>
          <w:sz w:val="28"/>
          <w:szCs w:val="28"/>
        </w:rPr>
        <w:t>развития пенсионной системы</w:t>
      </w:r>
      <w:r w:rsidRPr="007D6A3D">
        <w:rPr>
          <w:rFonts w:ascii="Times New Roman" w:hAnsi="Times New Roman"/>
          <w:sz w:val="28"/>
          <w:szCs w:val="28"/>
        </w:rPr>
        <w:t>;</w:t>
      </w:r>
    </w:p>
    <w:p w:rsidR="007D6A3D" w:rsidRPr="007D6A3D" w:rsidRDefault="007D6A3D" w:rsidP="007D6A3D">
      <w:pPr>
        <w:spacing w:after="0" w:line="360" w:lineRule="auto"/>
        <w:ind w:firstLine="567"/>
        <w:jc w:val="both"/>
        <w:rPr>
          <w:rFonts w:ascii="Times New Roman" w:hAnsi="Times New Roman"/>
          <w:sz w:val="28"/>
          <w:szCs w:val="28"/>
        </w:rPr>
      </w:pPr>
      <w:r>
        <w:rPr>
          <w:rFonts w:ascii="Times New Roman" w:hAnsi="Times New Roman"/>
          <w:sz w:val="28"/>
          <w:szCs w:val="28"/>
        </w:rPr>
        <w:t xml:space="preserve"> - </w:t>
      </w:r>
      <w:r w:rsidRPr="007D6A3D">
        <w:rPr>
          <w:rFonts w:ascii="Times New Roman" w:hAnsi="Times New Roman"/>
          <w:sz w:val="28"/>
          <w:szCs w:val="28"/>
        </w:rPr>
        <w:t>определить основные проблемы</w:t>
      </w:r>
      <w:r>
        <w:rPr>
          <w:rFonts w:ascii="Times New Roman" w:hAnsi="Times New Roman"/>
          <w:sz w:val="28"/>
          <w:szCs w:val="28"/>
        </w:rPr>
        <w:t>, пути их решения и направления совершенствования пенсионного обеспечения</w:t>
      </w:r>
      <w:r w:rsidRPr="007D6A3D">
        <w:rPr>
          <w:rFonts w:ascii="Times New Roman" w:hAnsi="Times New Roman"/>
          <w:sz w:val="28"/>
          <w:szCs w:val="28"/>
        </w:rPr>
        <w:t>.</w:t>
      </w:r>
    </w:p>
    <w:p w:rsidR="00452375" w:rsidRDefault="00452375" w:rsidP="00452375">
      <w:pPr>
        <w:spacing w:after="0" w:line="360" w:lineRule="auto"/>
        <w:ind w:firstLine="708"/>
        <w:jc w:val="both"/>
        <w:rPr>
          <w:rFonts w:ascii="Times New Roman" w:hAnsi="Times New Roman"/>
          <w:sz w:val="28"/>
          <w:szCs w:val="28"/>
        </w:rPr>
      </w:pPr>
      <w:r w:rsidRPr="00415722">
        <w:rPr>
          <w:rFonts w:ascii="Times New Roman" w:hAnsi="Times New Roman"/>
          <w:sz w:val="28"/>
          <w:szCs w:val="28"/>
        </w:rPr>
        <w:t xml:space="preserve">Объектом настоящего исследования является система пенсионного страхования как компонент социальной защиты на современном этапе. </w:t>
      </w:r>
    </w:p>
    <w:p w:rsidR="00452375" w:rsidRDefault="00452375" w:rsidP="00452375">
      <w:pPr>
        <w:spacing w:after="0" w:line="360" w:lineRule="auto"/>
        <w:ind w:firstLine="708"/>
        <w:jc w:val="both"/>
        <w:rPr>
          <w:rFonts w:ascii="Times New Roman" w:hAnsi="Times New Roman"/>
          <w:sz w:val="28"/>
          <w:szCs w:val="28"/>
        </w:rPr>
      </w:pPr>
      <w:r w:rsidRPr="00415722">
        <w:rPr>
          <w:rFonts w:ascii="Times New Roman" w:hAnsi="Times New Roman"/>
          <w:sz w:val="28"/>
          <w:szCs w:val="28"/>
        </w:rPr>
        <w:t>Предметом исследования служат пути выхода из сложившейся тупиковой ситуации с анализом их предпочтительности для Беларуси.</w:t>
      </w:r>
    </w:p>
    <w:p w:rsidR="00AA77AF" w:rsidRDefault="00AA77AF" w:rsidP="00AA77AF">
      <w:pPr>
        <w:spacing w:after="0" w:line="360" w:lineRule="auto"/>
        <w:ind w:firstLine="708"/>
        <w:jc w:val="both"/>
        <w:rPr>
          <w:rFonts w:ascii="Times New Roman" w:hAnsi="Times New Roman"/>
          <w:sz w:val="28"/>
          <w:szCs w:val="28"/>
        </w:rPr>
      </w:pPr>
      <w:r>
        <w:rPr>
          <w:rFonts w:ascii="Times New Roman" w:hAnsi="Times New Roman"/>
          <w:sz w:val="28"/>
          <w:szCs w:val="28"/>
        </w:rPr>
        <w:t>При написании данной курсовой работы были использованы такие методы, как синтез, анализ, сравнение показателей, статистические методы.</w:t>
      </w:r>
    </w:p>
    <w:p w:rsidR="006C768B" w:rsidRDefault="006C768B" w:rsidP="00D5422A">
      <w:pPr>
        <w:spacing w:after="0" w:line="360" w:lineRule="auto"/>
        <w:ind w:firstLine="720"/>
        <w:jc w:val="both"/>
        <w:rPr>
          <w:rFonts w:ascii="Times New Roman" w:hAnsi="Times New Roman"/>
          <w:sz w:val="28"/>
          <w:szCs w:val="28"/>
        </w:rPr>
      </w:pPr>
      <w:r>
        <w:rPr>
          <w:rFonts w:ascii="Times New Roman" w:hAnsi="Times New Roman"/>
          <w:sz w:val="28"/>
          <w:szCs w:val="28"/>
        </w:rPr>
        <w:t xml:space="preserve">Механизмы социальной защиты населения, действовавшие долгое время при централизованной административно-плановой экономике, не отвечают требованиям ведения хозяйства в условиях рынка. Если раньше каждому гражданину гарантировалась работа, жилье, бесплатное образование и медицинское обслуживание, определенный уровень доходов за счет централизованного регулирования размеров зарплаты, пенсий, стипендий, пособий и соответственно цен на продукты питания, товары, услуги, то при переходе к рыночным отношениям люди лишаются многих ранее существовавших гарантий. Это вызывает необходимость глубокого реформирования системы социальной защиты населения. </w:t>
      </w:r>
    </w:p>
    <w:p w:rsidR="002E7C5F" w:rsidRDefault="002E7C5F" w:rsidP="00D5422A">
      <w:pPr>
        <w:spacing w:after="0" w:line="360" w:lineRule="auto"/>
        <w:ind w:firstLine="720"/>
        <w:jc w:val="both"/>
        <w:rPr>
          <w:rFonts w:ascii="Times New Roman" w:hAnsi="Times New Roman"/>
          <w:sz w:val="28"/>
          <w:szCs w:val="28"/>
        </w:rPr>
      </w:pPr>
      <w:r>
        <w:rPr>
          <w:rFonts w:ascii="Times New Roman" w:hAnsi="Times New Roman"/>
          <w:sz w:val="28"/>
          <w:szCs w:val="28"/>
        </w:rPr>
        <w:t>В Беларуси наблюдается процесс старения населения, который воздействует на состав рабочей силы, структуру производства, потребления и особенно – на социальное обеспечение и здравоохранение, так как влечет за собой значительный рост расходов н</w:t>
      </w:r>
      <w:r w:rsidR="008A10EB">
        <w:rPr>
          <w:rFonts w:ascii="Times New Roman" w:hAnsi="Times New Roman"/>
          <w:sz w:val="28"/>
          <w:szCs w:val="28"/>
        </w:rPr>
        <w:t>а пенсии, медицинское обслуживание, специальные службы по уходу за престарелыми и т.п.</w:t>
      </w:r>
    </w:p>
    <w:p w:rsidR="00415722" w:rsidRDefault="00415722" w:rsidP="00415722">
      <w:pPr>
        <w:widowControl w:val="0"/>
        <w:shd w:val="clear" w:color="auto" w:fill="FFFFFF"/>
        <w:spacing w:after="0" w:line="360" w:lineRule="auto"/>
        <w:ind w:right="-5" w:firstLine="720"/>
        <w:jc w:val="both"/>
        <w:rPr>
          <w:rFonts w:ascii="Times New Roman" w:hAnsi="Times New Roman"/>
          <w:sz w:val="28"/>
          <w:szCs w:val="28"/>
        </w:rPr>
      </w:pPr>
      <w:r w:rsidRPr="00415722">
        <w:rPr>
          <w:rFonts w:ascii="Times New Roman" w:hAnsi="Times New Roman"/>
          <w:sz w:val="28"/>
          <w:szCs w:val="28"/>
        </w:rPr>
        <w:t>Повышение уровня жизни граждан пенсионного возраста  предполагается достичь за счет укрепления страховых принципов пенсионного обеспечения, а также установления тесной связи между размером пенсии и величиной уплаченных страховых взносов посредством введения условно-накопительного компонента.</w:t>
      </w:r>
    </w:p>
    <w:p w:rsidR="00D5759E" w:rsidRDefault="00D5759E" w:rsidP="00D5759E">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Что касается такой составляющей системы социальной защиты как пенсионное страхование, то в последние десятилетия все ярче проявляются признаки банкротства государственной пенсионной системы. В течение 80-х годов демографическое и общеэкономическое состояние развитых и большинства развивающихся стран мира не вызывало опасений относительно ликвидности пенсионной системы. Количество работающих, т.е. контрибьютеров системы, значительно превышало число пенсионеров. 50-летняя история развития пенсионной системы pay-as-you-go свидетельствует, что она не является адекватным ответом на современные вызовы экономического развития и социального обеспечения. Она превратилась в тормоз для экономики в целом, привела к росту бюджетного дефицита, внешнего и внутреннего долга, оттоку инвестиций по причине реструктивных ограничений рынка труда и, как следствие, к снижению уровня жизни населения и социальным конфликтам между поколениями. Заблуждения в экономической теории привели к серьезным перекосам на всех рынках капитала, нарастанию кризисных явлений в экономике в целом. </w:t>
      </w:r>
    </w:p>
    <w:p w:rsidR="00D5759E" w:rsidRPr="00D5759E" w:rsidRDefault="00D5759E" w:rsidP="00D5759E">
      <w:pPr>
        <w:widowControl w:val="0"/>
        <w:spacing w:after="0" w:line="360" w:lineRule="auto"/>
        <w:ind w:firstLine="720"/>
        <w:jc w:val="both"/>
        <w:rPr>
          <w:rFonts w:ascii="Times New Roman" w:hAnsi="Times New Roman"/>
          <w:sz w:val="28"/>
          <w:szCs w:val="28"/>
        </w:rPr>
      </w:pPr>
      <w:r w:rsidRPr="00D5759E">
        <w:rPr>
          <w:rFonts w:ascii="Times New Roman" w:hAnsi="Times New Roman"/>
          <w:sz w:val="28"/>
          <w:szCs w:val="28"/>
        </w:rPr>
        <w:t>Существующую в Беларуси пенсионную систему "Работающий Платит за Пенсионера" (pay-as-you-go) называют солидарной. На самом деле она имеет встроенный механизм создания конфликтов между поколениями. Через политические институты, бюрократические процедуры данная система перераспределяет ресурсы от одних социальных групп в пользу других, от одного поколения другому. Система неэффективна, потому что не способна прибыльно управлять финансовыми ресурсами и обеспечивать высокую степень ликвидности, выплачивать высокие пенсии, обеспечивающие нормальный уровень благосостояния.</w:t>
      </w:r>
      <w:r w:rsidR="00C4489F">
        <w:rPr>
          <w:rFonts w:ascii="Times New Roman" w:hAnsi="Times New Roman"/>
          <w:sz w:val="28"/>
          <w:szCs w:val="28"/>
        </w:rPr>
        <w:t xml:space="preserve"> </w:t>
      </w:r>
      <w:r w:rsidRPr="00D5759E">
        <w:rPr>
          <w:rFonts w:ascii="Times New Roman" w:hAnsi="Times New Roman"/>
          <w:sz w:val="28"/>
          <w:szCs w:val="28"/>
        </w:rPr>
        <w:t xml:space="preserve">Система аморальна, потому что обещает работающим определенный уровень благосостояния при выходе на пенсию и обманывает ожидания. Беларуси срочно нужна пенсионная реформа, потому что в существующем виде пенсионная система не в состоянии выполнить стоящие перед ней задачи. </w:t>
      </w:r>
    </w:p>
    <w:p w:rsidR="00D5759E" w:rsidRPr="00D5759E" w:rsidRDefault="00D5759E" w:rsidP="00D5759E">
      <w:pPr>
        <w:widowControl w:val="0"/>
        <w:spacing w:after="0" w:line="360" w:lineRule="auto"/>
        <w:ind w:firstLine="720"/>
        <w:jc w:val="both"/>
        <w:rPr>
          <w:rFonts w:ascii="Times New Roman" w:hAnsi="Times New Roman"/>
          <w:sz w:val="28"/>
          <w:szCs w:val="28"/>
        </w:rPr>
      </w:pPr>
      <w:r w:rsidRPr="00D5759E">
        <w:rPr>
          <w:rFonts w:ascii="Times New Roman" w:hAnsi="Times New Roman"/>
          <w:sz w:val="28"/>
          <w:szCs w:val="28"/>
        </w:rPr>
        <w:t>Из вышесказанного вытекает, что вопрос пенсионного страхования в Республике Беларусь является не только актуальным, но и имеет практическое значение.</w:t>
      </w:r>
    </w:p>
    <w:p w:rsidR="00D5759E" w:rsidRPr="009A3E5D" w:rsidRDefault="00D5759E" w:rsidP="00D5759E">
      <w:pPr>
        <w:widowControl w:val="0"/>
        <w:spacing w:after="0" w:line="360" w:lineRule="auto"/>
        <w:ind w:firstLine="720"/>
        <w:jc w:val="both"/>
        <w:rPr>
          <w:rFonts w:ascii="Times New Roman" w:hAnsi="Times New Roman"/>
          <w:sz w:val="28"/>
          <w:szCs w:val="28"/>
        </w:rPr>
      </w:pPr>
      <w:r w:rsidRPr="00D5759E">
        <w:rPr>
          <w:rFonts w:ascii="Times New Roman" w:hAnsi="Times New Roman"/>
          <w:sz w:val="28"/>
          <w:szCs w:val="28"/>
        </w:rPr>
        <w:t>В последнее время все настойчивее звучат голоса о введении в Беларуси накопительной пенсионной системы, которая, предположительно, решит проблемы, рожденные сложными демографическими условиями, и сделает будущих пенсионеров счастливыми. При этом делаются ссылки на опыт стран, внедривших такую систему. Насколько это возможно в Беларуси - основополагающая</w:t>
      </w:r>
      <w:r>
        <w:rPr>
          <w:sz w:val="28"/>
          <w:szCs w:val="28"/>
        </w:rPr>
        <w:t xml:space="preserve"> </w:t>
      </w:r>
      <w:r w:rsidRPr="009A3E5D">
        <w:rPr>
          <w:rFonts w:ascii="Times New Roman" w:hAnsi="Times New Roman"/>
          <w:sz w:val="28"/>
          <w:szCs w:val="28"/>
        </w:rPr>
        <w:t xml:space="preserve">тема настоящей работы. </w:t>
      </w: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9F684B" w:rsidRDefault="009F684B" w:rsidP="001223D8">
      <w:pPr>
        <w:spacing w:after="0" w:line="240" w:lineRule="auto"/>
        <w:jc w:val="center"/>
        <w:rPr>
          <w:rFonts w:ascii="Times New Roman" w:hAnsi="Times New Roman"/>
          <w:b/>
          <w:sz w:val="28"/>
          <w:szCs w:val="28"/>
        </w:rPr>
      </w:pPr>
    </w:p>
    <w:p w:rsidR="001223D8" w:rsidRDefault="00250757" w:rsidP="001223D8">
      <w:pPr>
        <w:spacing w:after="0" w:line="240" w:lineRule="auto"/>
        <w:jc w:val="center"/>
        <w:rPr>
          <w:rFonts w:ascii="Times New Roman" w:hAnsi="Times New Roman"/>
          <w:b/>
          <w:sz w:val="28"/>
          <w:szCs w:val="28"/>
        </w:rPr>
      </w:pPr>
      <w:r w:rsidRPr="006D0D89">
        <w:rPr>
          <w:rFonts w:ascii="Times New Roman" w:hAnsi="Times New Roman"/>
          <w:b/>
          <w:sz w:val="28"/>
          <w:szCs w:val="28"/>
        </w:rPr>
        <w:t xml:space="preserve">1.ЭКОНОМИЧЕСКАЯ СУЩНОСТЬ ПЕНСИОННОГО </w:t>
      </w:r>
    </w:p>
    <w:p w:rsidR="00250757" w:rsidRPr="006D0D89" w:rsidRDefault="00250757" w:rsidP="001223D8">
      <w:pPr>
        <w:spacing w:after="0" w:line="240" w:lineRule="auto"/>
        <w:jc w:val="center"/>
        <w:rPr>
          <w:rFonts w:ascii="Times New Roman" w:hAnsi="Times New Roman"/>
          <w:b/>
          <w:sz w:val="28"/>
          <w:szCs w:val="28"/>
        </w:rPr>
      </w:pPr>
      <w:r w:rsidRPr="006D0D89">
        <w:rPr>
          <w:rFonts w:ascii="Times New Roman" w:hAnsi="Times New Roman"/>
          <w:b/>
          <w:sz w:val="28"/>
          <w:szCs w:val="28"/>
        </w:rPr>
        <w:t>ОБЕСПЕЧЕ</w:t>
      </w:r>
      <w:r w:rsidR="001223D8">
        <w:rPr>
          <w:rFonts w:ascii="Times New Roman" w:hAnsi="Times New Roman"/>
          <w:b/>
          <w:sz w:val="28"/>
          <w:szCs w:val="28"/>
        </w:rPr>
        <w:t>НИЯ</w:t>
      </w:r>
    </w:p>
    <w:p w:rsidR="00250757" w:rsidRDefault="00250757" w:rsidP="00D5422A">
      <w:pPr>
        <w:spacing w:after="0" w:line="360" w:lineRule="auto"/>
        <w:ind w:firstLine="720"/>
        <w:jc w:val="both"/>
        <w:rPr>
          <w:rFonts w:ascii="Times New Roman" w:hAnsi="Times New Roman"/>
          <w:sz w:val="28"/>
          <w:szCs w:val="28"/>
        </w:rPr>
      </w:pPr>
    </w:p>
    <w:p w:rsidR="002E7C5F" w:rsidRPr="001223D8" w:rsidRDefault="001223D8" w:rsidP="001223D8">
      <w:pPr>
        <w:pStyle w:val="af5"/>
        <w:spacing w:after="0" w:line="360" w:lineRule="auto"/>
        <w:ind w:left="1140"/>
        <w:jc w:val="center"/>
        <w:rPr>
          <w:rFonts w:ascii="Times New Roman" w:hAnsi="Times New Roman"/>
          <w:b/>
          <w:sz w:val="28"/>
          <w:szCs w:val="28"/>
        </w:rPr>
      </w:pPr>
      <w:r>
        <w:rPr>
          <w:rFonts w:ascii="Times New Roman" w:hAnsi="Times New Roman"/>
          <w:b/>
          <w:sz w:val="28"/>
          <w:szCs w:val="28"/>
        </w:rPr>
        <w:t xml:space="preserve">1.1. </w:t>
      </w:r>
      <w:r w:rsidR="006C768B" w:rsidRPr="001223D8">
        <w:rPr>
          <w:rFonts w:ascii="Times New Roman" w:hAnsi="Times New Roman"/>
          <w:b/>
          <w:sz w:val="28"/>
          <w:szCs w:val="28"/>
        </w:rPr>
        <w:t>Сущность социальной защиты</w:t>
      </w:r>
    </w:p>
    <w:p w:rsidR="00415722" w:rsidRPr="001223D8" w:rsidRDefault="00415722" w:rsidP="001223D8">
      <w:pPr>
        <w:spacing w:after="0" w:line="360" w:lineRule="auto"/>
        <w:jc w:val="center"/>
        <w:rPr>
          <w:rFonts w:ascii="Times New Roman" w:hAnsi="Times New Roman"/>
          <w:b/>
          <w:sz w:val="28"/>
          <w:szCs w:val="28"/>
        </w:rPr>
      </w:pPr>
    </w:p>
    <w:p w:rsidR="00932052" w:rsidRPr="00E9341E" w:rsidRDefault="00932052" w:rsidP="00E9341E">
      <w:pPr>
        <w:widowControl w:val="0"/>
        <w:shd w:val="clear" w:color="auto" w:fill="FFFFFF"/>
        <w:spacing w:after="0" w:line="360" w:lineRule="auto"/>
        <w:ind w:firstLine="701"/>
        <w:jc w:val="both"/>
        <w:rPr>
          <w:rFonts w:ascii="Times New Roman" w:hAnsi="Times New Roman"/>
          <w:sz w:val="28"/>
          <w:szCs w:val="28"/>
        </w:rPr>
      </w:pPr>
      <w:r w:rsidRPr="00E9341E">
        <w:rPr>
          <w:rFonts w:ascii="Times New Roman" w:hAnsi="Times New Roman"/>
          <w:sz w:val="28"/>
          <w:szCs w:val="28"/>
        </w:rPr>
        <w:t>Социальной защитой являются определенные обязательства государства и общества перед своими гражданами, и в первую очередь, наиболее уязвимыми группами населения, населения с низкими доходами – детьми, престарелыми, инвалидами, многодетными семьями, матерями-одиночками, молодежью.</w:t>
      </w:r>
    </w:p>
    <w:p w:rsidR="00932052" w:rsidRPr="00E9341E" w:rsidRDefault="00932052" w:rsidP="00E9341E">
      <w:pPr>
        <w:widowControl w:val="0"/>
        <w:spacing w:after="0" w:line="360" w:lineRule="auto"/>
        <w:ind w:firstLine="701"/>
        <w:jc w:val="both"/>
        <w:rPr>
          <w:rFonts w:ascii="Times New Roman" w:hAnsi="Times New Roman"/>
          <w:sz w:val="28"/>
          <w:szCs w:val="28"/>
        </w:rPr>
      </w:pPr>
      <w:r w:rsidRPr="00E9341E">
        <w:rPr>
          <w:rFonts w:ascii="Times New Roman" w:hAnsi="Times New Roman"/>
          <w:sz w:val="28"/>
          <w:szCs w:val="28"/>
        </w:rPr>
        <w:t xml:space="preserve">Иными словами, социальная защита – это комплекс целенаправленных конкретных мероприятий экономического, правового и организационного характера для поддержания наиболее язвимых слоев населения. </w:t>
      </w:r>
    </w:p>
    <w:p w:rsidR="00932052" w:rsidRPr="00E9341E" w:rsidRDefault="00932052" w:rsidP="00E9341E">
      <w:pPr>
        <w:widowControl w:val="0"/>
        <w:spacing w:after="0" w:line="360" w:lineRule="auto"/>
        <w:ind w:firstLine="701"/>
        <w:jc w:val="both"/>
        <w:rPr>
          <w:rFonts w:ascii="Times New Roman" w:hAnsi="Times New Roman"/>
          <w:sz w:val="28"/>
          <w:szCs w:val="28"/>
        </w:rPr>
      </w:pPr>
      <w:r w:rsidRPr="00E9341E">
        <w:rPr>
          <w:rFonts w:ascii="Times New Roman" w:hAnsi="Times New Roman"/>
          <w:sz w:val="28"/>
          <w:szCs w:val="28"/>
        </w:rPr>
        <w:t>Социальная защита осуществляется в форме натуральных или денежных выплат, льгот и пособий. В нынешних условиях социально-экономического развития Республики Беларусь границы социальной защиты более расширены, так как она снижает дифференциацию населения по уровню доходов, смягчает ситуацию, при которой сложности переходного к рынку периода перекладываются на одни группы населения при заметном выигрыше других; приостанавливает прогрессирующее обнищание населения вследствие большого отставания оплаты труда от уровня цен, недоступности для населения из-за высоких цен многих товаров повседневного спроса; обеспечивает сохранность рабочих мест как основного источника средств существования всех членов общества; обеспечивает доступность для всех слоев и групп населения необходимых благ и услуг социального характера (образование, здравоохранение, культура и т.д.); учитывает, что меры социальной защиты, достаточные для одной группы населения, могут оказаться неэффективными для другой, невыполнимыми в отношении третьей и т.д.</w:t>
      </w:r>
    </w:p>
    <w:p w:rsidR="00932052" w:rsidRPr="00E9341E" w:rsidRDefault="00932052" w:rsidP="00E9341E">
      <w:pPr>
        <w:widowControl w:val="0"/>
        <w:spacing w:after="0" w:line="360" w:lineRule="auto"/>
        <w:ind w:firstLine="701"/>
        <w:jc w:val="both"/>
        <w:rPr>
          <w:rFonts w:ascii="Times New Roman" w:hAnsi="Times New Roman"/>
          <w:sz w:val="28"/>
          <w:szCs w:val="28"/>
        </w:rPr>
      </w:pPr>
      <w:r w:rsidRPr="00E9341E">
        <w:rPr>
          <w:rFonts w:ascii="Times New Roman" w:hAnsi="Times New Roman"/>
          <w:sz w:val="28"/>
          <w:szCs w:val="28"/>
        </w:rPr>
        <w:t>Для трудоспособного населения приоритетное значение приобретает содействие со стороны государства занятости, получению дохода, обеспечивающего достойную жизнь и соответствующего трудовому вкладу, а также установление гарантий минимального размера заработной платы.</w:t>
      </w:r>
    </w:p>
    <w:p w:rsidR="00932052" w:rsidRPr="00E9341E" w:rsidRDefault="00932052" w:rsidP="00E9341E">
      <w:pPr>
        <w:widowControl w:val="0"/>
        <w:spacing w:after="0" w:line="360" w:lineRule="auto"/>
        <w:ind w:firstLine="701"/>
        <w:jc w:val="both"/>
        <w:rPr>
          <w:rFonts w:ascii="Times New Roman" w:hAnsi="Times New Roman"/>
          <w:sz w:val="28"/>
          <w:szCs w:val="28"/>
        </w:rPr>
      </w:pPr>
      <w:r w:rsidRPr="00E9341E">
        <w:rPr>
          <w:rFonts w:ascii="Times New Roman" w:hAnsi="Times New Roman"/>
          <w:sz w:val="28"/>
          <w:szCs w:val="28"/>
        </w:rPr>
        <w:t>Для нетрудоспособных и трудоспособных граждан, не имеющих возможности осуществлять трудовую деятельность в силу объективных причин или имеющих низкие доходы, действует комплексная система социального обеспечения</w:t>
      </w:r>
      <w:r w:rsidR="00FE5ACC">
        <w:rPr>
          <w:rFonts w:ascii="Times New Roman" w:hAnsi="Times New Roman"/>
          <w:sz w:val="28"/>
          <w:szCs w:val="28"/>
        </w:rPr>
        <w:t>.</w:t>
      </w:r>
      <w:r w:rsidRPr="00E9341E">
        <w:rPr>
          <w:rFonts w:ascii="Times New Roman" w:hAnsi="Times New Roman"/>
          <w:sz w:val="28"/>
          <w:szCs w:val="28"/>
        </w:rPr>
        <w:t xml:space="preserve"> </w:t>
      </w:r>
    </w:p>
    <w:p w:rsidR="00932052" w:rsidRPr="00E9341E" w:rsidRDefault="00932052" w:rsidP="00E9341E">
      <w:pPr>
        <w:widowControl w:val="0"/>
        <w:spacing w:after="0" w:line="360" w:lineRule="auto"/>
        <w:ind w:firstLine="701"/>
        <w:jc w:val="both"/>
        <w:rPr>
          <w:rFonts w:ascii="Times New Roman" w:hAnsi="Times New Roman"/>
          <w:sz w:val="28"/>
          <w:szCs w:val="28"/>
        </w:rPr>
      </w:pPr>
      <w:r w:rsidRPr="00E9341E">
        <w:rPr>
          <w:rFonts w:ascii="Times New Roman" w:hAnsi="Times New Roman"/>
          <w:sz w:val="28"/>
          <w:szCs w:val="28"/>
        </w:rPr>
        <w:t>Указанная система должна быть всеохватывающей и напоминать, образно говоря, "страховочную сетку", которая не дает человеку упасть в бездну, если он оказался без средств к существованию, например, в случае утраты работы, а также старости, болезни, нищеты и т.п. Иными словами, данная система должна способствовать уменьшению нуждаемости и предотвращению нищеты путем восстановления до приемлемых размеров дохода, утраченного по указанным выше причинам.</w:t>
      </w:r>
    </w:p>
    <w:p w:rsidR="00932052" w:rsidRDefault="00932052" w:rsidP="00932052">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Условия необходимости социальной защиты устанавливаются законодательно. Важнейшим нормативом, определяющим "черту бедности", является минимальный потребительский бюджет, который используется для определения размеров гарантированных социальных выплат и минимальной оплаты труда. В условиях кризисного состояния экономики для определения минимальных размеров оплаты труда, пенсий, пособий и других социальных выплат, выявления наименее обеспеченных, остронуждающихся граждан могут использоваться в качестве временных нормативов иные показатели прожиточного минимума.</w:t>
      </w:r>
    </w:p>
    <w:p w:rsidR="00932052" w:rsidRDefault="00932052" w:rsidP="00932052">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Кроме этого, устанавливается механизм пересмотра пенсий, пособий, других выплат населению с учетом изменений в экономике, динамики цен на основные потребительские товары и услуги.</w:t>
      </w:r>
    </w:p>
    <w:p w:rsidR="00932052" w:rsidRPr="00E9341E" w:rsidRDefault="00932052" w:rsidP="00E9341E">
      <w:pPr>
        <w:pStyle w:val="HTML"/>
        <w:widowControl w:val="0"/>
        <w:tabs>
          <w:tab w:val="left" w:pos="720"/>
        </w:tabs>
        <w:spacing w:line="360" w:lineRule="auto"/>
        <w:ind w:firstLine="701"/>
        <w:jc w:val="both"/>
        <w:rPr>
          <w:rFonts w:ascii="Times New Roman" w:hAnsi="Times New Roman" w:cs="Times New Roman"/>
          <w:sz w:val="28"/>
          <w:szCs w:val="28"/>
        </w:rPr>
      </w:pPr>
      <w:r>
        <w:rPr>
          <w:rFonts w:ascii="Times New Roman" w:hAnsi="Times New Roman" w:cs="Times New Roman"/>
          <w:sz w:val="28"/>
          <w:szCs w:val="28"/>
        </w:rPr>
        <w:t xml:space="preserve">Необходимо, чтобы применяемые в области социального обеспечения меры были своевременны, адекватны по размерам изменению в уровне жизни и, как </w:t>
      </w:r>
      <w:r w:rsidRPr="00E9341E">
        <w:rPr>
          <w:rFonts w:ascii="Times New Roman" w:hAnsi="Times New Roman" w:cs="Times New Roman"/>
          <w:sz w:val="28"/>
          <w:szCs w:val="28"/>
        </w:rPr>
        <w:t>правило, носили упреждающий и адресный характер.</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Социальная защита наиболее уязвимых слоев населения, к которым относятся малообеспеченные граждане и семьи, женщины и дети, молодежь и пенсионеры, является первоочередной задачей для большинства стран мира. На сегодняшний день насчитывается большое количество моделей социальной защиты населения, которые отличаются друг от друга источниками финансирования, способами поддержки и защиты населения, масштабами применения.</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В настоящее время в Республике Беларусь принят ряд законов, а также указов Президента Республики Беларусь, определяющих правовое поле для формирования системы социальной защиты населения: «О занятости населения Республики Беларусь», «О социальной защите граждан, пострадавших от катастрофы на Чернобыльской АЭС», «О социальной защите инвалидов в Республике Беларусь», «О пенсионном обеспечении граждан», «О формировании и использовании минимального потребительского бюджета», «О государственных пособиях семьям, воспитывающим детей», «О государственном социальном страховании», «О прожиточном минимуме в Республике Беларусь», «О минимальной заработной плате и государственных гарантиях в области оплаты труда», «Об индексации денежных доходов населения с учетом инфляции», «О соглашениях и коллективных договорах», «О внесении изменений и дополнений в Кодекс законов о труде Республики Беларусь» и другие. Практическая реализация принятых законов и указов позволила приступить к построению в республике системы социальной защиты населения в условиях формирования рыночных отношений. Впервые законодательно были определены правовые, экономические и организационные принципы поддержки со стороны государства малообеспеченных семей и одиноких граждан, пенсионного обеспечения и т.д.</w:t>
      </w:r>
    </w:p>
    <w:p w:rsidR="00932052" w:rsidRPr="00E9341E" w:rsidRDefault="00932052" w:rsidP="00E9341E">
      <w:pPr>
        <w:widowControl w:val="0"/>
        <w:spacing w:after="0" w:line="360" w:lineRule="auto"/>
        <w:ind w:firstLine="720"/>
        <w:jc w:val="both"/>
        <w:rPr>
          <w:rFonts w:ascii="Times New Roman" w:hAnsi="Times New Roman"/>
          <w:sz w:val="28"/>
          <w:szCs w:val="28"/>
        </w:rPr>
      </w:pPr>
      <w:r w:rsidRPr="00E9341E">
        <w:rPr>
          <w:rFonts w:ascii="Times New Roman" w:hAnsi="Times New Roman"/>
          <w:sz w:val="28"/>
          <w:szCs w:val="28"/>
        </w:rPr>
        <w:t xml:space="preserve">Множественность данных нормативно-правовых актов обусловлена, во-первых, все более широким охватом правовой регламентацией ситуаций социального риска и, во-вторых, совершенствованием механизма регулирования социальной защиты в конкретных ситуациях </w:t>
      </w:r>
      <w:r w:rsidR="00F77B09" w:rsidRPr="00F77B09">
        <w:rPr>
          <w:rFonts w:ascii="Times New Roman" w:hAnsi="Times New Roman"/>
          <w:sz w:val="28"/>
          <w:szCs w:val="28"/>
        </w:rPr>
        <w:t>[</w:t>
      </w:r>
      <w:r w:rsidR="0067790B">
        <w:rPr>
          <w:rFonts w:ascii="Times New Roman" w:hAnsi="Times New Roman"/>
          <w:sz w:val="28"/>
          <w:szCs w:val="28"/>
        </w:rPr>
        <w:t>1</w:t>
      </w:r>
      <w:r w:rsidR="00BA0FEB">
        <w:rPr>
          <w:rFonts w:ascii="Times New Roman" w:hAnsi="Times New Roman"/>
          <w:sz w:val="28"/>
          <w:szCs w:val="28"/>
        </w:rPr>
        <w:t>2</w:t>
      </w:r>
      <w:r w:rsidRPr="00F77B09">
        <w:rPr>
          <w:rFonts w:ascii="Times New Roman" w:hAnsi="Times New Roman"/>
          <w:sz w:val="28"/>
          <w:szCs w:val="28"/>
        </w:rPr>
        <w:t xml:space="preserve">, </w:t>
      </w:r>
      <w:r w:rsidRPr="00F77B09">
        <w:rPr>
          <w:rFonts w:ascii="Times New Roman" w:hAnsi="Times New Roman"/>
          <w:sz w:val="28"/>
          <w:szCs w:val="28"/>
          <w:lang w:val="en-US"/>
        </w:rPr>
        <w:t>c</w:t>
      </w:r>
      <w:r w:rsidRPr="00F77B09">
        <w:rPr>
          <w:rFonts w:ascii="Times New Roman" w:hAnsi="Times New Roman"/>
          <w:sz w:val="28"/>
          <w:szCs w:val="28"/>
        </w:rPr>
        <w:t>.61].</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В Республике Беларусь приоритетной в области социальной защиты является борьба с бедностью, в силу чего социальная защита населения направлена, в первую очередь, на поддержку преимущественно нетрудоспособных и малообеспеченных граждан.</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Важную роль для развития системы социальной защиты в республике сыграл Закон «О прожиточном минимуме в Республике Беларусь», установив качественно новое правовое пространство для определения прожиточного минимума и определив критерий для отнесения граждан к категории бедных (малоимущих).</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Меры государственного воздействия, направленные на борьбу с бедностью, включают:</w:t>
      </w:r>
    </w:p>
    <w:p w:rsidR="00932052" w:rsidRPr="00E9341E" w:rsidRDefault="00932052" w:rsidP="00E9341E">
      <w:pPr>
        <w:widowControl w:val="0"/>
        <w:numPr>
          <w:ilvl w:val="0"/>
          <w:numId w:val="21"/>
        </w:numPr>
        <w:shd w:val="clear" w:color="auto" w:fill="FFFFFF"/>
        <w:tabs>
          <w:tab w:val="clear" w:pos="360"/>
          <w:tab w:val="num" w:pos="0"/>
          <w:tab w:val="left" w:pos="845"/>
          <w:tab w:val="left" w:pos="1260"/>
        </w:tabs>
        <w:autoSpaceDE w:val="0"/>
        <w:autoSpaceDN w:val="0"/>
        <w:adjustRightInd w:val="0"/>
        <w:spacing w:after="0" w:line="360" w:lineRule="auto"/>
        <w:ind w:left="0" w:firstLine="720"/>
        <w:jc w:val="both"/>
        <w:rPr>
          <w:rFonts w:ascii="Times New Roman" w:hAnsi="Times New Roman"/>
          <w:sz w:val="28"/>
          <w:szCs w:val="28"/>
        </w:rPr>
      </w:pPr>
      <w:r w:rsidRPr="00E9341E">
        <w:rPr>
          <w:rFonts w:ascii="Times New Roman" w:hAnsi="Times New Roman"/>
          <w:sz w:val="28"/>
          <w:szCs w:val="28"/>
        </w:rPr>
        <w:t>прогрессивное налогообложение, обеспечивающее перераспределение доходов между различными группами населения;</w:t>
      </w:r>
    </w:p>
    <w:p w:rsidR="00932052" w:rsidRPr="00E9341E" w:rsidRDefault="00932052" w:rsidP="00E9341E">
      <w:pPr>
        <w:widowControl w:val="0"/>
        <w:numPr>
          <w:ilvl w:val="0"/>
          <w:numId w:val="21"/>
        </w:numPr>
        <w:shd w:val="clear" w:color="auto" w:fill="FFFFFF"/>
        <w:tabs>
          <w:tab w:val="clear" w:pos="360"/>
          <w:tab w:val="num" w:pos="0"/>
          <w:tab w:val="left" w:pos="845"/>
          <w:tab w:val="left" w:pos="1260"/>
        </w:tabs>
        <w:autoSpaceDE w:val="0"/>
        <w:autoSpaceDN w:val="0"/>
        <w:adjustRightInd w:val="0"/>
        <w:spacing w:after="0" w:line="360" w:lineRule="auto"/>
        <w:ind w:left="0" w:firstLine="720"/>
        <w:jc w:val="both"/>
        <w:rPr>
          <w:rFonts w:ascii="Times New Roman" w:hAnsi="Times New Roman"/>
          <w:sz w:val="28"/>
          <w:szCs w:val="28"/>
        </w:rPr>
      </w:pPr>
      <w:r w:rsidRPr="00E9341E">
        <w:rPr>
          <w:rFonts w:ascii="Times New Roman" w:hAnsi="Times New Roman"/>
          <w:sz w:val="28"/>
          <w:szCs w:val="28"/>
        </w:rPr>
        <w:t>предоставление льгот бедным;</w:t>
      </w:r>
    </w:p>
    <w:p w:rsidR="00932052" w:rsidRPr="00E9341E" w:rsidRDefault="00932052" w:rsidP="00E9341E">
      <w:pPr>
        <w:widowControl w:val="0"/>
        <w:numPr>
          <w:ilvl w:val="0"/>
          <w:numId w:val="21"/>
        </w:numPr>
        <w:shd w:val="clear" w:color="auto" w:fill="FFFFFF"/>
        <w:tabs>
          <w:tab w:val="clear" w:pos="360"/>
          <w:tab w:val="num" w:pos="0"/>
          <w:tab w:val="left" w:pos="845"/>
          <w:tab w:val="left" w:pos="1260"/>
        </w:tabs>
        <w:autoSpaceDE w:val="0"/>
        <w:autoSpaceDN w:val="0"/>
        <w:adjustRightInd w:val="0"/>
        <w:spacing w:after="0" w:line="360" w:lineRule="auto"/>
        <w:ind w:left="0" w:firstLine="720"/>
        <w:jc w:val="both"/>
        <w:rPr>
          <w:rFonts w:ascii="Times New Roman" w:hAnsi="Times New Roman"/>
          <w:sz w:val="28"/>
          <w:szCs w:val="28"/>
        </w:rPr>
      </w:pPr>
      <w:r w:rsidRPr="00E9341E">
        <w:rPr>
          <w:rFonts w:ascii="Times New Roman" w:hAnsi="Times New Roman"/>
          <w:sz w:val="28"/>
          <w:szCs w:val="28"/>
        </w:rPr>
        <w:t>социальные трансфертные выплаты, субсидии, благотворительные пособия, помощь в натуральном выражении и т.д.</w:t>
      </w:r>
    </w:p>
    <w:p w:rsidR="00932052" w:rsidRPr="00E9341E" w:rsidRDefault="00932052" w:rsidP="00E9341E">
      <w:pPr>
        <w:widowControl w:val="0"/>
        <w:shd w:val="clear" w:color="auto" w:fill="FFFFFF"/>
        <w:spacing w:after="0" w:line="360" w:lineRule="auto"/>
        <w:ind w:firstLine="720"/>
        <w:jc w:val="both"/>
        <w:rPr>
          <w:rFonts w:ascii="Times New Roman" w:hAnsi="Times New Roman"/>
          <w:sz w:val="28"/>
          <w:szCs w:val="28"/>
        </w:rPr>
      </w:pPr>
      <w:r w:rsidRPr="00E9341E">
        <w:rPr>
          <w:rFonts w:ascii="Times New Roman" w:hAnsi="Times New Roman"/>
          <w:sz w:val="28"/>
          <w:szCs w:val="28"/>
        </w:rPr>
        <w:t>Финансовые средства, направляемые на социальную защиту населения, формируются за счет бюджетных средств, внебюджетных фондов (Фонд социальной защиты населения, Государственный фонд содействия занятости), а также за счет пожертвований и различных благотворительных фондов.</w:t>
      </w:r>
    </w:p>
    <w:p w:rsidR="00FC6E73" w:rsidRPr="002A657D" w:rsidRDefault="00FC6E73" w:rsidP="00E9341E">
      <w:pPr>
        <w:spacing w:after="0" w:line="360" w:lineRule="auto"/>
        <w:ind w:firstLine="720"/>
        <w:jc w:val="both"/>
        <w:rPr>
          <w:rFonts w:ascii="Times New Roman" w:hAnsi="Times New Roman"/>
          <w:sz w:val="28"/>
          <w:szCs w:val="28"/>
        </w:rPr>
      </w:pPr>
      <w:r w:rsidRPr="00E9341E">
        <w:rPr>
          <w:rFonts w:ascii="Times New Roman" w:hAnsi="Times New Roman"/>
          <w:sz w:val="28"/>
          <w:szCs w:val="28"/>
        </w:rPr>
        <w:t>Наличие системы социальной</w:t>
      </w:r>
      <w:r w:rsidRPr="002A657D">
        <w:rPr>
          <w:rFonts w:ascii="Times New Roman" w:hAnsi="Times New Roman"/>
          <w:sz w:val="28"/>
          <w:szCs w:val="28"/>
        </w:rPr>
        <w:t xml:space="preserve"> защиты населения характерно практически для всех стран. Необходимость в ней для конкретного гражданина обусловлена наступлением обстоятельств, исключающих возможность создания его трудом условий, обеспечивающих ему основные жизненные потребности.</w:t>
      </w:r>
    </w:p>
    <w:p w:rsidR="00FC6E73" w:rsidRDefault="00FC6E73" w:rsidP="00FC6E73">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Значение и уровень системы социальной защиты населения предопределены факторами личного характера, системными изменениями экономико-политического плана, природно-географическими и культурно-историческими особенностями государств. </w:t>
      </w:r>
    </w:p>
    <w:p w:rsidR="00AA5C78" w:rsidRPr="002A657D" w:rsidRDefault="00AA5C78" w:rsidP="00D5422A">
      <w:pPr>
        <w:spacing w:after="0" w:line="360" w:lineRule="auto"/>
        <w:ind w:firstLine="720"/>
        <w:jc w:val="both"/>
        <w:rPr>
          <w:rFonts w:ascii="Times New Roman" w:hAnsi="Times New Roman"/>
          <w:sz w:val="28"/>
          <w:szCs w:val="28"/>
        </w:rPr>
      </w:pPr>
      <w:r w:rsidRPr="002A657D">
        <w:rPr>
          <w:rFonts w:ascii="Times New Roman" w:hAnsi="Times New Roman"/>
          <w:sz w:val="28"/>
          <w:szCs w:val="28"/>
        </w:rPr>
        <w:t>Содержание социальной защиты зависит от исторических и национальных условий формирования социально-экономической политики конкретного государства, и поэтому его трактовка в международной теории и практике неоднозначна. В одних странах это понятие широкоаспектно и включает все меры, связанные с формированием и функционированием всей социальной сферы, в других оно касается помощи больным, инвалидам и пенсионерам, в третьих – обеспечения неработающих и т.д. Исходя из уровня социальных услуг, предоставляемых в той или иной стране населению, все системы социальной защиты комиссией Европейского сообщества условно поделены на две группы: систему Бисмарка, названную в честь ее основоположника – немецкого канцлера Бисмарка, и систему Бевериджи</w:t>
      </w:r>
      <w:r w:rsidR="00790C72">
        <w:rPr>
          <w:rFonts w:ascii="Times New Roman" w:hAnsi="Times New Roman"/>
          <w:sz w:val="28"/>
          <w:szCs w:val="28"/>
        </w:rPr>
        <w:t xml:space="preserve"> [1, с.39]</w:t>
      </w:r>
      <w:r w:rsidRPr="002A657D">
        <w:rPr>
          <w:rFonts w:ascii="Times New Roman" w:hAnsi="Times New Roman"/>
          <w:sz w:val="28"/>
          <w:szCs w:val="28"/>
        </w:rPr>
        <w:t xml:space="preserve">. </w:t>
      </w:r>
    </w:p>
    <w:p w:rsidR="00AA5C78" w:rsidRPr="002A657D" w:rsidRDefault="00AA5C78" w:rsidP="00D5422A">
      <w:pPr>
        <w:spacing w:after="0" w:line="360" w:lineRule="auto"/>
        <w:ind w:firstLine="720"/>
        <w:jc w:val="both"/>
        <w:rPr>
          <w:rFonts w:ascii="Times New Roman" w:hAnsi="Times New Roman"/>
          <w:sz w:val="28"/>
          <w:szCs w:val="28"/>
        </w:rPr>
      </w:pPr>
      <w:r w:rsidRPr="002A657D">
        <w:rPr>
          <w:rFonts w:ascii="Times New Roman" w:hAnsi="Times New Roman"/>
          <w:sz w:val="28"/>
          <w:szCs w:val="28"/>
        </w:rPr>
        <w:t>В первой группе установлена жесткая связь между степенью участия в общественном производстве и уровнем социальной защищенности. Это значит, что размер социальных выплат прямо пропорционален тем страховым взносам, которые делает человек на протяжении всей его активной жизни. Такой принцип социальной защищенности носит накопительный характер. Помимо этого, в системе Бисмарка существует защита солидарного характера, когда работающие содержат неработающих. Она предназначена для семей с недостаточным уровнем трудового участия в производственной деятельности в виде помощи, реализуемой через социальные муниципальные службы.</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Социальная защита по системе Бевериджи дает право на минимальную защищенность  любому человеку, теряющему по ряду причин свой доход. При этом для оказания помощи в случае болезни установлено  обязательное страхование, а всем престарелым выплачиваются социальные пенсии, независимо от уровня отчислений от заработной платы, в рамках минимального дохода. Данная система основана на концепции социальной справедливости и принципе солидарности.</w:t>
      </w:r>
    </w:p>
    <w:p w:rsidR="00EA0E54" w:rsidRDefault="00EA0E54" w:rsidP="006D0D89">
      <w:pPr>
        <w:spacing w:after="0" w:line="240" w:lineRule="auto"/>
        <w:rPr>
          <w:rFonts w:ascii="Times New Roman" w:hAnsi="Times New Roman"/>
          <w:b/>
          <w:sz w:val="28"/>
          <w:szCs w:val="28"/>
        </w:rPr>
      </w:pPr>
    </w:p>
    <w:p w:rsidR="00AB4BC4" w:rsidRDefault="00AB4BC4" w:rsidP="006D0D89">
      <w:pPr>
        <w:spacing w:after="0" w:line="240" w:lineRule="auto"/>
        <w:rPr>
          <w:rFonts w:ascii="Times New Roman" w:hAnsi="Times New Roman"/>
          <w:b/>
          <w:sz w:val="28"/>
          <w:szCs w:val="28"/>
        </w:rPr>
      </w:pPr>
    </w:p>
    <w:p w:rsidR="00AA5C78" w:rsidRPr="001223D8" w:rsidRDefault="00AA5C78" w:rsidP="001223D8">
      <w:pPr>
        <w:pStyle w:val="af5"/>
        <w:numPr>
          <w:ilvl w:val="1"/>
          <w:numId w:val="17"/>
        </w:numPr>
        <w:spacing w:after="0" w:line="240" w:lineRule="auto"/>
        <w:ind w:left="567" w:hanging="567"/>
        <w:jc w:val="center"/>
        <w:rPr>
          <w:rFonts w:ascii="Times New Roman" w:hAnsi="Times New Roman"/>
          <w:b/>
          <w:sz w:val="28"/>
          <w:szCs w:val="28"/>
        </w:rPr>
      </w:pPr>
      <w:r w:rsidRPr="001223D8">
        <w:rPr>
          <w:rFonts w:ascii="Times New Roman" w:hAnsi="Times New Roman"/>
          <w:b/>
          <w:sz w:val="28"/>
          <w:szCs w:val="28"/>
        </w:rPr>
        <w:t>Понятие социального обеспечения, история образования фонда</w:t>
      </w:r>
    </w:p>
    <w:p w:rsidR="001223D8" w:rsidRDefault="00AA5C78" w:rsidP="001223D8">
      <w:pPr>
        <w:spacing w:after="0" w:line="240" w:lineRule="auto"/>
        <w:jc w:val="center"/>
        <w:rPr>
          <w:rFonts w:ascii="Times New Roman" w:hAnsi="Times New Roman"/>
          <w:b/>
          <w:sz w:val="28"/>
          <w:szCs w:val="28"/>
        </w:rPr>
      </w:pPr>
      <w:r w:rsidRPr="001223D8">
        <w:rPr>
          <w:rFonts w:ascii="Times New Roman" w:hAnsi="Times New Roman"/>
          <w:b/>
          <w:sz w:val="28"/>
          <w:szCs w:val="28"/>
        </w:rPr>
        <w:t>социальной защиты населения, его задачи</w:t>
      </w:r>
      <w:r w:rsidR="001223D8">
        <w:rPr>
          <w:rFonts w:ascii="Times New Roman" w:hAnsi="Times New Roman"/>
          <w:b/>
          <w:sz w:val="28"/>
          <w:szCs w:val="28"/>
        </w:rPr>
        <w:t xml:space="preserve">, функции, </w:t>
      </w:r>
    </w:p>
    <w:p w:rsidR="00AA5C78" w:rsidRPr="001223D8" w:rsidRDefault="001223D8" w:rsidP="001223D8">
      <w:pPr>
        <w:spacing w:after="0" w:line="240" w:lineRule="auto"/>
        <w:jc w:val="center"/>
        <w:rPr>
          <w:rFonts w:ascii="Times New Roman" w:hAnsi="Times New Roman"/>
          <w:b/>
          <w:sz w:val="28"/>
          <w:szCs w:val="28"/>
        </w:rPr>
      </w:pPr>
      <w:r>
        <w:rPr>
          <w:rFonts w:ascii="Times New Roman" w:hAnsi="Times New Roman"/>
          <w:b/>
          <w:sz w:val="28"/>
          <w:szCs w:val="28"/>
        </w:rPr>
        <w:t>расходование средств</w:t>
      </w:r>
    </w:p>
    <w:p w:rsidR="00433E7E" w:rsidRDefault="00433E7E" w:rsidP="006D0D89">
      <w:pPr>
        <w:spacing w:after="0" w:line="240" w:lineRule="auto"/>
        <w:rPr>
          <w:rFonts w:ascii="Times New Roman" w:hAnsi="Times New Roman"/>
          <w:i/>
          <w:sz w:val="28"/>
          <w:szCs w:val="28"/>
        </w:rPr>
      </w:pPr>
    </w:p>
    <w:p w:rsidR="006D0D89" w:rsidRPr="006D0D89" w:rsidRDefault="006D0D89" w:rsidP="006D0D89">
      <w:pPr>
        <w:spacing w:after="0" w:line="240" w:lineRule="auto"/>
        <w:rPr>
          <w:rFonts w:ascii="Times New Roman" w:hAnsi="Times New Roman"/>
          <w:sz w:val="28"/>
          <w:szCs w:val="28"/>
        </w:rPr>
      </w:pP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Понятие «социальное обеспечение» появилось в России в 1919 году, заменив «социальное страхование».  Оно представляло собой материальную помощь рабочим и служащим, семьям красноармейцев, ремесленникам, крестьянам, больным и престарелым за счет ассигнований из бюджета. </w:t>
      </w:r>
    </w:p>
    <w:p w:rsidR="00AA5C78" w:rsidRPr="00F77B09" w:rsidRDefault="00AA5C78" w:rsidP="002A657D">
      <w:pPr>
        <w:pStyle w:val="21"/>
        <w:spacing w:after="0" w:line="360" w:lineRule="auto"/>
        <w:ind w:firstLine="720"/>
        <w:rPr>
          <w:rFonts w:ascii="Times New Roman" w:hAnsi="Times New Roman"/>
        </w:rPr>
      </w:pPr>
      <w:r w:rsidRPr="002A657D">
        <w:rPr>
          <w:rFonts w:ascii="Times New Roman" w:hAnsi="Times New Roman"/>
        </w:rPr>
        <w:t xml:space="preserve">Под </w:t>
      </w:r>
      <w:r w:rsidRPr="006D0D89">
        <w:rPr>
          <w:rFonts w:ascii="Times New Roman" w:hAnsi="Times New Roman"/>
          <w:b/>
        </w:rPr>
        <w:t>социальным обеспечением</w:t>
      </w:r>
      <w:r w:rsidRPr="002A657D">
        <w:rPr>
          <w:rFonts w:ascii="Times New Roman" w:hAnsi="Times New Roman"/>
        </w:rPr>
        <w:t xml:space="preserve"> следует понимать установленную государством систему материального обеспечения граждан, оказавшихся в трудном положении. Оно осуществляется в формах социального страхования, социальной помощи, попечительства, социального обслуживания. Таким образом, социальное обеспечение представляет процесс  социальной защиты, а социальное страхование, социальная помощь, попечительство и социальное обслуживание – его формы</w:t>
      </w:r>
      <w:r w:rsidR="00F77B09" w:rsidRPr="00F77B09">
        <w:rPr>
          <w:rFonts w:ascii="Times New Roman" w:hAnsi="Times New Roman"/>
        </w:rPr>
        <w:t>[</w:t>
      </w:r>
      <w:r w:rsidR="0029517A">
        <w:rPr>
          <w:rFonts w:ascii="Times New Roman" w:hAnsi="Times New Roman"/>
        </w:rPr>
        <w:t>1</w:t>
      </w:r>
      <w:r w:rsidR="00061351">
        <w:rPr>
          <w:rFonts w:ascii="Times New Roman" w:hAnsi="Times New Roman"/>
        </w:rPr>
        <w:t>7</w:t>
      </w:r>
      <w:r w:rsidR="00250757" w:rsidRPr="00F77B09">
        <w:rPr>
          <w:rFonts w:ascii="Times New Roman" w:hAnsi="Times New Roman"/>
        </w:rPr>
        <w:t>, с. 101]</w:t>
      </w:r>
      <w:r w:rsidRPr="00F77B09">
        <w:rPr>
          <w:rFonts w:ascii="Times New Roman" w:hAnsi="Times New Roman"/>
        </w:rPr>
        <w:t>.</w:t>
      </w:r>
    </w:p>
    <w:p w:rsidR="00AA5C78" w:rsidRPr="002A657D" w:rsidRDefault="00AA5C78" w:rsidP="00932052">
      <w:pPr>
        <w:pStyle w:val="21"/>
        <w:spacing w:after="0" w:line="360" w:lineRule="auto"/>
        <w:ind w:firstLine="720"/>
        <w:rPr>
          <w:rFonts w:ascii="Times New Roman" w:hAnsi="Times New Roman"/>
        </w:rPr>
      </w:pPr>
      <w:r w:rsidRPr="002A657D">
        <w:rPr>
          <w:rFonts w:ascii="Times New Roman" w:hAnsi="Times New Roman"/>
        </w:rPr>
        <w:t>Социальная защита населения Республики Беларусь на разных этапах развития имела свою специфику. Так, до 1921 года в республике существовала система социального обеспечения, финансируемая из бюджета. В 1933 году социальное страхование было переведено в ведение профсоюзов, и тарифы страховых взносов утверждались дифференцированно по отраслевым профсоюзам.</w:t>
      </w:r>
    </w:p>
    <w:p w:rsidR="00AA5C78" w:rsidRPr="002A657D" w:rsidRDefault="00AA5C78" w:rsidP="002A657D">
      <w:pPr>
        <w:pStyle w:val="21"/>
        <w:spacing w:after="0" w:line="360" w:lineRule="auto"/>
        <w:ind w:firstLine="720"/>
        <w:rPr>
          <w:rFonts w:ascii="Times New Roman" w:hAnsi="Times New Roman"/>
        </w:rPr>
      </w:pPr>
      <w:r w:rsidRPr="002A657D">
        <w:rPr>
          <w:rFonts w:ascii="Times New Roman" w:hAnsi="Times New Roman"/>
        </w:rPr>
        <w:t>В 1964 году было введено социальное обеспечение и некоторые формы социального страхования членов колхозов, которые с 1930-х годов были одной из самых незащищенных категорий трудящихся.  В 1971 году организуются независимые от бюджета государственного социального страхования и фонда социального обеспечения централизованные фонды социального страхования и социального обеспечения колхозников. В 1990 году все вышеперечисленные фонды прекратили свое существование и на их базе в Республике Беларусь были созданы – фонд социального страхования и пенсионный фонд.</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Постановлением Верховного Совета Республики Беларусь от 10.06.1993 года на базе пенсионного фонда и</w:t>
      </w:r>
      <w:r w:rsidR="00D61561">
        <w:rPr>
          <w:rFonts w:ascii="Times New Roman" w:hAnsi="Times New Roman"/>
          <w:sz w:val="28"/>
          <w:szCs w:val="28"/>
        </w:rPr>
        <w:t xml:space="preserve"> фонда социального страхования </w:t>
      </w:r>
      <w:r w:rsidRPr="002A657D">
        <w:rPr>
          <w:rFonts w:ascii="Times New Roman" w:hAnsi="Times New Roman"/>
          <w:sz w:val="28"/>
          <w:szCs w:val="28"/>
        </w:rPr>
        <w:t>был образован фонд социальной защиты населения (ФСЗН) в подчинении Совета Министров Республики Беларусь. Указом Президента Республики Беларусь № 122 от 23.09.1994 года ФСЗН был присоединен к Министерству социальной защиты с правом юридического лица. В 2001 году Указом Президента Республики Беларусь № 516 от 24.09.2001 года ФСЗН преобразуется в ФСЗН Министерства труда и социальной защиты.</w:t>
      </w:r>
    </w:p>
    <w:p w:rsidR="00AA5C78" w:rsidRPr="002A657D" w:rsidRDefault="00AA5C78" w:rsidP="002A657D">
      <w:pPr>
        <w:pStyle w:val="21"/>
        <w:spacing w:after="0" w:line="360" w:lineRule="auto"/>
        <w:ind w:firstLine="720"/>
        <w:rPr>
          <w:rFonts w:ascii="Times New Roman" w:hAnsi="Times New Roman"/>
        </w:rPr>
      </w:pPr>
      <w:r w:rsidRPr="002A657D">
        <w:rPr>
          <w:rFonts w:ascii="Times New Roman" w:hAnsi="Times New Roman"/>
        </w:rPr>
        <w:t xml:space="preserve">В Республике Беларусь  процесс </w:t>
      </w:r>
      <w:r w:rsidR="00D61561">
        <w:rPr>
          <w:rFonts w:ascii="Times New Roman" w:hAnsi="Times New Roman"/>
        </w:rPr>
        <w:t>с</w:t>
      </w:r>
      <w:r w:rsidR="00D61561" w:rsidRPr="002A657D">
        <w:rPr>
          <w:rFonts w:ascii="Times New Roman" w:hAnsi="Times New Roman"/>
        </w:rPr>
        <w:t>оциальн</w:t>
      </w:r>
      <w:r w:rsidR="00D61561">
        <w:rPr>
          <w:rFonts w:ascii="Times New Roman" w:hAnsi="Times New Roman"/>
        </w:rPr>
        <w:t>ой</w:t>
      </w:r>
      <w:r w:rsidR="00D61561" w:rsidRPr="002A657D">
        <w:rPr>
          <w:rFonts w:ascii="Times New Roman" w:hAnsi="Times New Roman"/>
        </w:rPr>
        <w:t xml:space="preserve"> защит</w:t>
      </w:r>
      <w:r w:rsidR="00D61561">
        <w:rPr>
          <w:rFonts w:ascii="Times New Roman" w:hAnsi="Times New Roman"/>
        </w:rPr>
        <w:t>ы</w:t>
      </w:r>
      <w:r w:rsidR="00D61561" w:rsidRPr="002A657D">
        <w:rPr>
          <w:rFonts w:ascii="Times New Roman" w:hAnsi="Times New Roman"/>
        </w:rPr>
        <w:t xml:space="preserve"> </w:t>
      </w:r>
      <w:r w:rsidRPr="002A657D">
        <w:rPr>
          <w:rFonts w:ascii="Times New Roman" w:hAnsi="Times New Roman"/>
        </w:rPr>
        <w:t xml:space="preserve">осуществляется за счет средств государственных целевых бюджетных фондов: Фонда социальной защиты населения (ФСЗН), государственного фонда содействия занятости, а также страховых компаний, занимающихся страхованием жизни и несчастных случаев. </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ФСЗН в 2004 году в соответствии с Законом «О бюджете Республики Беларусь на 2004 год» стал целевым бюджетным фондом. Его денежные средства не подлежат использованию по другому назначению. В своей деятельности ФСЗН опирается на Закон Республики Беларусь «Об основах государственного социального страхования», введенный в действие с 1 апреля 1995 года.</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Главными задачами фонда являются:</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финансирование  расходов на пенсии, пособия и другие социальные выплаты;</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сбор страховых взносов;</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расширенное воспроизводство средств фонда на принципах самофинансирования;</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международное сотрудничество в области социального страхования.</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Функциями ФСЗН являются:</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методическая и организационная работа по установлению порядка платежей и размеров страховых взносов;</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контроль за поступлением и расходованием средств и деятельностью структурных подразделений;</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координация работы структурных подразделений и методическая помощь им;</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обеспечение капитализации его средств  и привлечение добровольных и благотворительных взносов;</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совершенствование государственного социального страхования;</w:t>
      </w:r>
    </w:p>
    <w:p w:rsidR="00AA5C78" w:rsidRP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организация информации всей категории плательщиков;</w:t>
      </w:r>
    </w:p>
    <w:p w:rsidR="002A657D" w:rsidRDefault="00AA5C78" w:rsidP="006D0D8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ведение бухгалтерской и статистической отчетности и ответственность за ее достоверность;</w:t>
      </w:r>
      <w:r w:rsidR="002A657D" w:rsidRPr="002A657D">
        <w:rPr>
          <w:rFonts w:ascii="Times New Roman" w:hAnsi="Times New Roman"/>
          <w:sz w:val="28"/>
          <w:szCs w:val="28"/>
        </w:rPr>
        <w:t xml:space="preserve"> </w:t>
      </w:r>
    </w:p>
    <w:p w:rsidR="00AA5C78" w:rsidRPr="002A657D" w:rsidRDefault="00AA5C78" w:rsidP="00777499">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 xml:space="preserve">определение совместно со всеми структурами, чья деятельность связана с социальной защитой населения, направлений расходования дополнительных средств, поступающих в фонд. </w:t>
      </w:r>
    </w:p>
    <w:p w:rsidR="00AA5C78" w:rsidRDefault="00AA5C78" w:rsidP="00777499">
      <w:pPr>
        <w:spacing w:after="0" w:line="360" w:lineRule="auto"/>
        <w:ind w:firstLine="720"/>
        <w:jc w:val="both"/>
        <w:rPr>
          <w:rFonts w:ascii="Times New Roman" w:hAnsi="Times New Roman"/>
          <w:sz w:val="28"/>
          <w:szCs w:val="28"/>
        </w:rPr>
      </w:pPr>
      <w:r w:rsidRPr="002A657D">
        <w:rPr>
          <w:rFonts w:ascii="Times New Roman" w:hAnsi="Times New Roman"/>
          <w:sz w:val="28"/>
          <w:szCs w:val="28"/>
        </w:rPr>
        <w:t>Средства ФСЗН складываются из обязательных взносов нанимателей и граждан, от коммерческой деятельности (в основном от капитализации денежных средств), добровольных пожертвований, поступлений по регрессным рискам</w:t>
      </w:r>
      <w:r w:rsidR="00120CC6">
        <w:rPr>
          <w:rFonts w:ascii="Times New Roman" w:hAnsi="Times New Roman"/>
          <w:sz w:val="28"/>
          <w:szCs w:val="28"/>
        </w:rPr>
        <w:t xml:space="preserve"> (табл.1.1)</w:t>
      </w:r>
      <w:r w:rsidRPr="002A657D">
        <w:rPr>
          <w:rFonts w:ascii="Times New Roman" w:hAnsi="Times New Roman"/>
          <w:sz w:val="28"/>
          <w:szCs w:val="28"/>
        </w:rPr>
        <w:t xml:space="preserve">. Размер обязательных страховых взносов нанимателей и граждан устанавливается от фонда заработной платы в соответствии с  законом Республики Беларусь «О размерах обязательных страховых взносов в фонд социальной защиты населения Министерства социальной защиты Республики Беларусь» и может уточняться Советом Министров. </w:t>
      </w:r>
    </w:p>
    <w:p w:rsidR="00D3246B" w:rsidRDefault="00D3246B" w:rsidP="00D3246B">
      <w:pPr>
        <w:spacing w:after="0" w:line="360" w:lineRule="auto"/>
        <w:ind w:firstLine="720"/>
        <w:jc w:val="right"/>
        <w:rPr>
          <w:rFonts w:ascii="Times New Roman" w:hAnsi="Times New Roman"/>
          <w:sz w:val="28"/>
          <w:szCs w:val="28"/>
        </w:rPr>
      </w:pPr>
      <w:r>
        <w:rPr>
          <w:rFonts w:ascii="Times New Roman" w:hAnsi="Times New Roman"/>
          <w:sz w:val="28"/>
          <w:szCs w:val="28"/>
        </w:rPr>
        <w:t>Таблица 1.1</w:t>
      </w:r>
    </w:p>
    <w:p w:rsidR="00777499" w:rsidRPr="00777499" w:rsidRDefault="00777499" w:rsidP="00777499">
      <w:pPr>
        <w:spacing w:before="100" w:beforeAutospacing="1" w:after="100" w:afterAutospacing="1" w:line="360" w:lineRule="auto"/>
        <w:jc w:val="center"/>
        <w:rPr>
          <w:rFonts w:ascii="Times New Roman" w:hAnsi="Times New Roman"/>
          <w:sz w:val="28"/>
          <w:szCs w:val="28"/>
        </w:rPr>
      </w:pPr>
      <w:r w:rsidRPr="00D3246B">
        <w:rPr>
          <w:rFonts w:ascii="Times New Roman" w:hAnsi="Times New Roman"/>
          <w:bCs/>
          <w:sz w:val="28"/>
          <w:szCs w:val="28"/>
        </w:rPr>
        <w:t>Формирование бюджета фонда за 2009 год</w:t>
      </w:r>
    </w:p>
    <w:tbl>
      <w:tblPr>
        <w:tblW w:w="9371" w:type="dxa"/>
        <w:tblCellSpacing w:w="15" w:type="dxa"/>
        <w:tblInd w:w="45"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firstRow="1" w:lastRow="0" w:firstColumn="1" w:lastColumn="0" w:noHBand="0" w:noVBand="1"/>
      </w:tblPr>
      <w:tblGrid>
        <w:gridCol w:w="6961"/>
        <w:gridCol w:w="2410"/>
      </w:tblGrid>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center"/>
              <w:rPr>
                <w:rFonts w:ascii="Times New Roman" w:hAnsi="Times New Roman"/>
                <w:sz w:val="24"/>
                <w:szCs w:val="24"/>
              </w:rPr>
            </w:pPr>
            <w:r w:rsidRPr="00777499">
              <w:rPr>
                <w:rFonts w:ascii="Times New Roman" w:hAnsi="Times New Roman"/>
                <w:b/>
                <w:bCs/>
                <w:sz w:val="27"/>
              </w:rPr>
              <w:t>ДОХОДЫ</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center"/>
              <w:rPr>
                <w:rFonts w:ascii="Times New Roman" w:hAnsi="Times New Roman"/>
                <w:sz w:val="24"/>
                <w:szCs w:val="24"/>
              </w:rPr>
            </w:pPr>
            <w:r w:rsidRPr="00777499">
              <w:rPr>
                <w:rFonts w:ascii="Times New Roman" w:hAnsi="Times New Roman"/>
                <w:b/>
                <w:bCs/>
                <w:sz w:val="27"/>
              </w:rPr>
              <w:t>Сумма по отчету</w:t>
            </w:r>
            <w:r w:rsidR="00535B8D">
              <w:rPr>
                <w:rFonts w:ascii="Times New Roman" w:hAnsi="Times New Roman"/>
                <w:b/>
                <w:bCs/>
                <w:sz w:val="27"/>
              </w:rPr>
              <w:t xml:space="preserve"> </w:t>
            </w:r>
            <w:r w:rsidRPr="00777499">
              <w:rPr>
                <w:rFonts w:ascii="Times New Roman" w:hAnsi="Times New Roman"/>
                <w:sz w:val="27"/>
                <w:szCs w:val="27"/>
              </w:rPr>
              <w:t>(тыс.рублей)</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F96C02">
              <w:rPr>
                <w:rFonts w:ascii="Times New Roman" w:hAnsi="Times New Roman"/>
                <w:b/>
                <w:bCs/>
                <w:sz w:val="28"/>
                <w:szCs w:val="28"/>
              </w:rPr>
              <w:t>ПЕРЕХОДЯЩИЙ  ОСТАТОК  СРЕДСТВ</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F96C02">
              <w:rPr>
                <w:rFonts w:ascii="Times New Roman" w:hAnsi="Times New Roman"/>
                <w:b/>
                <w:bCs/>
                <w:sz w:val="28"/>
                <w:szCs w:val="28"/>
              </w:rPr>
              <w:t>4 176 325 780,8</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Обязател</w:t>
            </w:r>
            <w:r w:rsidR="00535B8D">
              <w:rPr>
                <w:rFonts w:ascii="Times New Roman" w:hAnsi="Times New Roman"/>
                <w:sz w:val="28"/>
                <w:szCs w:val="28"/>
              </w:rPr>
              <w:t>ь</w:t>
            </w:r>
            <w:r w:rsidRPr="00777499">
              <w:rPr>
                <w:rFonts w:ascii="Times New Roman" w:hAnsi="Times New Roman"/>
                <w:sz w:val="28"/>
                <w:szCs w:val="28"/>
              </w:rPr>
              <w:t>ные страховые взносы  работодателей, </w:t>
            </w:r>
            <w:r w:rsidR="00F96C02">
              <w:rPr>
                <w:rFonts w:ascii="Times New Roman" w:hAnsi="Times New Roman"/>
                <w:sz w:val="28"/>
                <w:szCs w:val="28"/>
              </w:rPr>
              <w:t xml:space="preserve"> </w:t>
            </w:r>
            <w:r w:rsidRPr="00777499">
              <w:rPr>
                <w:rFonts w:ascii="Times New Roman" w:hAnsi="Times New Roman"/>
                <w:sz w:val="28"/>
                <w:szCs w:val="28"/>
              </w:rPr>
              <w:t>Белгосстраха,</w:t>
            </w:r>
            <w:r w:rsidRPr="00F96C02">
              <w:rPr>
                <w:rFonts w:ascii="Times New Roman" w:hAnsi="Times New Roman"/>
                <w:sz w:val="28"/>
                <w:szCs w:val="28"/>
              </w:rPr>
              <w:t xml:space="preserve"> </w:t>
            </w:r>
            <w:r w:rsidRPr="00777499">
              <w:rPr>
                <w:rFonts w:ascii="Times New Roman" w:hAnsi="Times New Roman"/>
                <w:sz w:val="28"/>
                <w:szCs w:val="28"/>
              </w:rPr>
              <w:t>работающих граждан и физических лиц, уплачивающих эти взносы самостоятельно</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15 595 666 488,1</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Обязательные страховые взносы, уплачиваемые гражданами Республики Беларусь, иностранными гражданами и лицами без гражданства, осуществляющими предпринимательскую деятельность</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70 032 824,3</w:t>
            </w:r>
          </w:p>
        </w:tc>
      </w:tr>
      <w:tr w:rsidR="00F96C02" w:rsidRPr="00777499" w:rsidTr="00535B8D">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535B8D" w:rsidRPr="00777499" w:rsidRDefault="00777499" w:rsidP="00535B8D">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Поступления от работодателей сумм возмещения расходов на выплату пенсий работникам, занятым на работах с вредными и тяжелыми условиями труда</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11 432 637,0</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535B8D" w:rsidRPr="00777499" w:rsidRDefault="00777499" w:rsidP="00777499">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Доходы от капитализации средств государственного внебюджетного Фонда социальной защиты населения Министерства труда и социальной защиты</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336 591 055,6</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Поступления на профессиональное пенсионное страхование</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132 049 883,6</w:t>
            </w:r>
          </w:p>
        </w:tc>
      </w:tr>
      <w:tr w:rsidR="00F96C02" w:rsidRPr="00777499" w:rsidTr="00535B8D">
        <w:trPr>
          <w:trHeight w:val="557"/>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777499">
              <w:rPr>
                <w:rFonts w:ascii="Times New Roman" w:hAnsi="Times New Roman"/>
                <w:sz w:val="28"/>
                <w:szCs w:val="28"/>
              </w:rPr>
              <w:t>Другие поступления</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sz w:val="28"/>
                <w:szCs w:val="28"/>
              </w:rPr>
              <w:t>49 736 308,2</w:t>
            </w:r>
          </w:p>
        </w:tc>
      </w:tr>
      <w:tr w:rsidR="00F96C02"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rPr>
                <w:rFonts w:ascii="Times New Roman" w:hAnsi="Times New Roman"/>
                <w:sz w:val="28"/>
                <w:szCs w:val="28"/>
              </w:rPr>
            </w:pPr>
            <w:r w:rsidRPr="00F96C02">
              <w:rPr>
                <w:rFonts w:ascii="Times New Roman" w:hAnsi="Times New Roman"/>
                <w:b/>
                <w:bCs/>
                <w:sz w:val="28"/>
                <w:szCs w:val="28"/>
              </w:rPr>
              <w:t>ИТОГО  ДОХОДОВ</w:t>
            </w:r>
          </w:p>
        </w:tc>
        <w:tc>
          <w:tcPr>
            <w:tcW w:w="2365" w:type="dxa"/>
            <w:tcBorders>
              <w:top w:val="outset" w:sz="6" w:space="0" w:color="auto"/>
              <w:left w:val="outset" w:sz="6" w:space="0" w:color="auto"/>
              <w:bottom w:val="outset" w:sz="6" w:space="0" w:color="auto"/>
              <w:right w:val="outset" w:sz="6" w:space="0" w:color="auto"/>
            </w:tcBorders>
            <w:vAlign w:val="center"/>
          </w:tcPr>
          <w:p w:rsidR="00777499" w:rsidRPr="00777499" w:rsidRDefault="00777499" w:rsidP="00777499">
            <w:pPr>
              <w:spacing w:before="100" w:beforeAutospacing="1" w:after="100" w:afterAutospacing="1" w:line="240" w:lineRule="auto"/>
              <w:jc w:val="right"/>
              <w:rPr>
                <w:rFonts w:ascii="Times New Roman" w:hAnsi="Times New Roman"/>
                <w:sz w:val="28"/>
                <w:szCs w:val="28"/>
              </w:rPr>
            </w:pPr>
            <w:r w:rsidRPr="00777499">
              <w:rPr>
                <w:rFonts w:ascii="Times New Roman" w:hAnsi="Times New Roman"/>
                <w:b/>
                <w:bCs/>
                <w:sz w:val="28"/>
                <w:szCs w:val="28"/>
              </w:rPr>
              <w:t>16 195 509 196,8</w:t>
            </w:r>
          </w:p>
        </w:tc>
      </w:tr>
      <w:tr w:rsidR="00535B8D" w:rsidRPr="00777499" w:rsidTr="00F96C02">
        <w:trPr>
          <w:tblCellSpacing w:w="15" w:type="dxa"/>
        </w:trPr>
        <w:tc>
          <w:tcPr>
            <w:tcW w:w="6916" w:type="dxa"/>
            <w:tcBorders>
              <w:top w:val="outset" w:sz="6" w:space="0" w:color="auto"/>
              <w:left w:val="outset" w:sz="6" w:space="0" w:color="auto"/>
              <w:bottom w:val="outset" w:sz="6" w:space="0" w:color="auto"/>
              <w:right w:val="outset" w:sz="6" w:space="0" w:color="auto"/>
            </w:tcBorders>
            <w:vAlign w:val="center"/>
          </w:tcPr>
          <w:p w:rsidR="00535B8D" w:rsidRPr="00F96C02" w:rsidRDefault="00535B8D" w:rsidP="00777499">
            <w:pPr>
              <w:spacing w:before="100" w:beforeAutospacing="1" w:after="100" w:afterAutospacing="1" w:line="240" w:lineRule="auto"/>
              <w:rPr>
                <w:rFonts w:ascii="Times New Roman" w:hAnsi="Times New Roman"/>
                <w:b/>
                <w:bCs/>
                <w:sz w:val="28"/>
                <w:szCs w:val="28"/>
              </w:rPr>
            </w:pPr>
          </w:p>
        </w:tc>
        <w:tc>
          <w:tcPr>
            <w:tcW w:w="2365" w:type="dxa"/>
            <w:tcBorders>
              <w:top w:val="outset" w:sz="6" w:space="0" w:color="auto"/>
              <w:left w:val="outset" w:sz="6" w:space="0" w:color="auto"/>
              <w:bottom w:val="outset" w:sz="6" w:space="0" w:color="auto"/>
              <w:right w:val="outset" w:sz="6" w:space="0" w:color="auto"/>
            </w:tcBorders>
            <w:vAlign w:val="center"/>
          </w:tcPr>
          <w:p w:rsidR="00535B8D" w:rsidRPr="00777499" w:rsidRDefault="00535B8D" w:rsidP="00777499">
            <w:pPr>
              <w:spacing w:before="100" w:beforeAutospacing="1" w:after="100" w:afterAutospacing="1" w:line="240" w:lineRule="auto"/>
              <w:jc w:val="right"/>
              <w:rPr>
                <w:rFonts w:ascii="Times New Roman" w:hAnsi="Times New Roman"/>
                <w:b/>
                <w:bCs/>
                <w:sz w:val="28"/>
                <w:szCs w:val="28"/>
              </w:rPr>
            </w:pPr>
          </w:p>
        </w:tc>
      </w:tr>
    </w:tbl>
    <w:p w:rsidR="00535B8D" w:rsidRDefault="00535B8D" w:rsidP="005F7623">
      <w:pPr>
        <w:widowControl w:val="0"/>
        <w:spacing w:line="240" w:lineRule="auto"/>
        <w:jc w:val="center"/>
        <w:rPr>
          <w:rFonts w:ascii="Times New Roman" w:hAnsi="Times New Roman"/>
          <w:sz w:val="28"/>
          <w:szCs w:val="28"/>
        </w:rPr>
      </w:pPr>
    </w:p>
    <w:p w:rsidR="00535B8D" w:rsidRDefault="00535B8D" w:rsidP="00535B8D">
      <w:pPr>
        <w:widowControl w:val="0"/>
        <w:spacing w:line="240" w:lineRule="auto"/>
        <w:rPr>
          <w:rFonts w:ascii="Times New Roman" w:hAnsi="Times New Roman"/>
          <w:sz w:val="28"/>
          <w:szCs w:val="28"/>
        </w:rPr>
      </w:pPr>
      <w:r>
        <w:rPr>
          <w:rFonts w:ascii="Times New Roman" w:hAnsi="Times New Roman"/>
          <w:sz w:val="28"/>
          <w:szCs w:val="28"/>
        </w:rPr>
        <w:t>Источник</w:t>
      </w:r>
      <w:r w:rsidRPr="00D3246B">
        <w:rPr>
          <w:rFonts w:ascii="Times New Roman" w:hAnsi="Times New Roman"/>
          <w:sz w:val="28"/>
          <w:szCs w:val="28"/>
        </w:rPr>
        <w:t>: [</w:t>
      </w:r>
      <w:r>
        <w:rPr>
          <w:rFonts w:ascii="Times New Roman" w:hAnsi="Times New Roman"/>
          <w:sz w:val="28"/>
          <w:szCs w:val="28"/>
        </w:rPr>
        <w:t>21</w:t>
      </w:r>
      <w:r w:rsidRPr="00D3246B">
        <w:rPr>
          <w:rFonts w:ascii="Times New Roman" w:hAnsi="Times New Roman"/>
          <w:sz w:val="28"/>
          <w:szCs w:val="28"/>
        </w:rPr>
        <w:t>].</w:t>
      </w:r>
      <w:r>
        <w:rPr>
          <w:rFonts w:ascii="Times New Roman" w:hAnsi="Times New Roman"/>
          <w:sz w:val="28"/>
          <w:szCs w:val="28"/>
        </w:rPr>
        <w:t xml:space="preserve"> </w:t>
      </w:r>
    </w:p>
    <w:p w:rsidR="00535B8D" w:rsidRPr="00571475" w:rsidRDefault="00330550" w:rsidP="00535B8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7.25pt">
            <v:imagedata r:id="rId7" o:title=""/>
          </v:shape>
        </w:pict>
      </w:r>
    </w:p>
    <w:p w:rsidR="00D3246B" w:rsidRDefault="00D3246B" w:rsidP="005F7623">
      <w:pPr>
        <w:widowControl w:val="0"/>
        <w:spacing w:line="240" w:lineRule="auto"/>
        <w:jc w:val="center"/>
        <w:rPr>
          <w:sz w:val="28"/>
          <w:szCs w:val="28"/>
        </w:rPr>
      </w:pPr>
      <w:r w:rsidRPr="00D3246B">
        <w:rPr>
          <w:rFonts w:ascii="Times New Roman" w:hAnsi="Times New Roman"/>
          <w:sz w:val="28"/>
          <w:szCs w:val="28"/>
        </w:rPr>
        <w:t>Рис.</w:t>
      </w:r>
      <w:r>
        <w:rPr>
          <w:rFonts w:ascii="Times New Roman" w:hAnsi="Times New Roman"/>
          <w:sz w:val="28"/>
          <w:szCs w:val="28"/>
        </w:rPr>
        <w:t>1.1.</w:t>
      </w:r>
      <w:r w:rsidRPr="00D3246B">
        <w:rPr>
          <w:rFonts w:ascii="Times New Roman" w:hAnsi="Times New Roman"/>
          <w:sz w:val="28"/>
          <w:szCs w:val="28"/>
        </w:rPr>
        <w:t xml:space="preserve"> Доходы Фонда в 200</w:t>
      </w:r>
      <w:r>
        <w:rPr>
          <w:rFonts w:ascii="Times New Roman" w:hAnsi="Times New Roman"/>
          <w:sz w:val="28"/>
          <w:szCs w:val="28"/>
        </w:rPr>
        <w:t>9</w:t>
      </w:r>
      <w:r w:rsidRPr="00D3246B">
        <w:rPr>
          <w:rFonts w:ascii="Times New Roman" w:hAnsi="Times New Roman"/>
          <w:sz w:val="28"/>
          <w:szCs w:val="28"/>
        </w:rPr>
        <w:t>г</w:t>
      </w:r>
      <w:r w:rsidRPr="00B925BB">
        <w:rPr>
          <w:sz w:val="28"/>
          <w:szCs w:val="28"/>
        </w:rPr>
        <w:t>.</w:t>
      </w:r>
    </w:p>
    <w:p w:rsidR="00D3246B" w:rsidRPr="00D3246B" w:rsidRDefault="00D3246B" w:rsidP="005F7623">
      <w:pPr>
        <w:widowControl w:val="0"/>
        <w:spacing w:line="240" w:lineRule="auto"/>
        <w:ind w:firstLine="720"/>
        <w:jc w:val="center"/>
        <w:rPr>
          <w:rFonts w:ascii="Times New Roman" w:hAnsi="Times New Roman"/>
          <w:sz w:val="28"/>
          <w:szCs w:val="28"/>
        </w:rPr>
      </w:pPr>
      <w:r w:rsidRPr="00D3246B">
        <w:rPr>
          <w:rFonts w:ascii="Times New Roman" w:hAnsi="Times New Roman"/>
          <w:sz w:val="28"/>
          <w:szCs w:val="28"/>
        </w:rPr>
        <w:t>Источник: [</w:t>
      </w:r>
      <w:r w:rsidR="00535B8D">
        <w:rPr>
          <w:rFonts w:ascii="Times New Roman" w:hAnsi="Times New Roman"/>
          <w:sz w:val="28"/>
          <w:szCs w:val="28"/>
        </w:rPr>
        <w:t>21</w:t>
      </w:r>
      <w:r w:rsidRPr="00D3246B">
        <w:rPr>
          <w:rFonts w:ascii="Times New Roman" w:hAnsi="Times New Roman"/>
          <w:sz w:val="28"/>
          <w:szCs w:val="28"/>
        </w:rPr>
        <w:t>].</w:t>
      </w:r>
    </w:p>
    <w:p w:rsidR="00AA5C78" w:rsidRPr="002A657D"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Средства ФСЗН расходуются на следующие цели:</w:t>
      </w:r>
    </w:p>
    <w:p w:rsidR="00AA5C78" w:rsidRPr="002A657D" w:rsidRDefault="00AA5C78" w:rsidP="00C47604">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выплата пенсий по возрасту, инвалидности, за выслугу лет, по случаю потери кормильца, социальных пенсий;</w:t>
      </w:r>
    </w:p>
    <w:p w:rsidR="00AA5C78" w:rsidRPr="002A657D" w:rsidRDefault="00AA5C78" w:rsidP="00C47604">
      <w:pPr>
        <w:numPr>
          <w:ilvl w:val="0"/>
          <w:numId w:val="4"/>
        </w:numPr>
        <w:tabs>
          <w:tab w:val="clear" w:pos="720"/>
          <w:tab w:val="num" w:pos="284"/>
        </w:tabs>
        <w:spacing w:after="0" w:line="360" w:lineRule="auto"/>
        <w:ind w:left="0" w:firstLine="0"/>
        <w:jc w:val="both"/>
        <w:rPr>
          <w:rFonts w:ascii="Times New Roman" w:hAnsi="Times New Roman"/>
          <w:sz w:val="28"/>
          <w:szCs w:val="28"/>
        </w:rPr>
      </w:pPr>
      <w:r w:rsidRPr="002A657D">
        <w:rPr>
          <w:rFonts w:ascii="Times New Roman" w:hAnsi="Times New Roman"/>
          <w:sz w:val="28"/>
          <w:szCs w:val="28"/>
        </w:rPr>
        <w:t>выплата пособий и компенсаций в связи с несчастными случаями на производстве и профессиональными заболеваниями, по беременности, по случаю рождения ребенка и уходу за ребенком до достижения им возраста 3 лет, по болезни и временной нетрудоспособности, по уходу за инвалидом первой группы и ребенком-инвалидом до 16 лет, на детей в возрасте до 16 лет, инфицированных или больных СПИДом</w:t>
      </w:r>
      <w:r w:rsidR="00A53C37">
        <w:rPr>
          <w:rFonts w:ascii="Times New Roman" w:hAnsi="Times New Roman"/>
          <w:sz w:val="28"/>
          <w:szCs w:val="28"/>
        </w:rPr>
        <w:t xml:space="preserve"> (табл. 1.2)</w:t>
      </w:r>
      <w:r w:rsidRPr="002A657D">
        <w:rPr>
          <w:rFonts w:ascii="Times New Roman" w:hAnsi="Times New Roman"/>
          <w:sz w:val="28"/>
          <w:szCs w:val="28"/>
        </w:rPr>
        <w:t>.</w:t>
      </w:r>
    </w:p>
    <w:p w:rsidR="00AA5C78"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Помимо этого из ФСЗН выплачиваются пенсии гражданам, выезжающим за пределы республики в соответствии с ее международными договорами, финансируются расходы на оздоровление трудящихся, повышение социальных пенсий в связи с изменением индекса стоимости жизни и ростом заработной платы, оказание материальной помощи престарелым и нетрудоспособным гражданам, обеспечение текущей деятельности фонда и возмещение расходов по оформлению регрессных исков</w:t>
      </w:r>
      <w:r w:rsidR="00A53C37">
        <w:rPr>
          <w:rFonts w:ascii="Times New Roman" w:hAnsi="Times New Roman"/>
          <w:sz w:val="28"/>
          <w:szCs w:val="28"/>
        </w:rPr>
        <w:t xml:space="preserve"> </w:t>
      </w:r>
      <w:r w:rsidR="00250757">
        <w:rPr>
          <w:rFonts w:ascii="Times New Roman" w:hAnsi="Times New Roman"/>
          <w:sz w:val="28"/>
          <w:szCs w:val="28"/>
        </w:rPr>
        <w:t>[</w:t>
      </w:r>
      <w:r w:rsidR="0029517A">
        <w:rPr>
          <w:rFonts w:ascii="Times New Roman" w:hAnsi="Times New Roman"/>
          <w:sz w:val="28"/>
          <w:szCs w:val="28"/>
        </w:rPr>
        <w:t>1</w:t>
      </w:r>
      <w:r w:rsidR="00061351">
        <w:rPr>
          <w:rFonts w:ascii="Times New Roman" w:hAnsi="Times New Roman"/>
          <w:sz w:val="28"/>
          <w:szCs w:val="28"/>
        </w:rPr>
        <w:t>7</w:t>
      </w:r>
      <w:r w:rsidR="00F77B09">
        <w:rPr>
          <w:rFonts w:ascii="Times New Roman" w:hAnsi="Times New Roman"/>
          <w:sz w:val="28"/>
          <w:szCs w:val="28"/>
        </w:rPr>
        <w:t xml:space="preserve">, </w:t>
      </w:r>
      <w:r w:rsidR="00250757" w:rsidRPr="00F77B09">
        <w:rPr>
          <w:rFonts w:ascii="Times New Roman" w:hAnsi="Times New Roman"/>
          <w:sz w:val="28"/>
          <w:szCs w:val="28"/>
        </w:rPr>
        <w:t xml:space="preserve"> с. 154]</w:t>
      </w:r>
      <w:r w:rsidRPr="00F77B09">
        <w:rPr>
          <w:rFonts w:ascii="Times New Roman" w:hAnsi="Times New Roman"/>
          <w:sz w:val="28"/>
          <w:szCs w:val="28"/>
        </w:rPr>
        <w:t>.</w:t>
      </w:r>
    </w:p>
    <w:p w:rsidR="00D3246B" w:rsidRDefault="00D3246B" w:rsidP="00D3246B">
      <w:pPr>
        <w:spacing w:before="100" w:beforeAutospacing="1" w:after="100" w:afterAutospacing="1" w:line="240" w:lineRule="auto"/>
        <w:jc w:val="right"/>
        <w:rPr>
          <w:rFonts w:ascii="Times New Roman" w:hAnsi="Times New Roman"/>
          <w:sz w:val="28"/>
          <w:szCs w:val="28"/>
        </w:rPr>
      </w:pPr>
      <w:r>
        <w:rPr>
          <w:rFonts w:ascii="Times New Roman" w:hAnsi="Times New Roman"/>
          <w:sz w:val="28"/>
          <w:szCs w:val="28"/>
        </w:rPr>
        <w:t>Таблица 1.2.</w:t>
      </w:r>
    </w:p>
    <w:p w:rsidR="00571475" w:rsidRPr="00571475" w:rsidRDefault="00571475" w:rsidP="00571475">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Исполнение бюджета фонда за 2009 год</w:t>
      </w:r>
    </w:p>
    <w:tbl>
      <w:tblPr>
        <w:tblW w:w="9498" w:type="dxa"/>
        <w:tblCellSpacing w:w="15" w:type="dxa"/>
        <w:tblInd w:w="60"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7112"/>
        <w:gridCol w:w="2386"/>
      </w:tblGrid>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center"/>
              <w:rPr>
                <w:rFonts w:ascii="Times New Roman" w:hAnsi="Times New Roman"/>
                <w:sz w:val="24"/>
                <w:szCs w:val="24"/>
              </w:rPr>
            </w:pPr>
            <w:r w:rsidRPr="00571475">
              <w:rPr>
                <w:rFonts w:ascii="Times New Roman" w:hAnsi="Times New Roman"/>
                <w:b/>
                <w:bCs/>
                <w:sz w:val="27"/>
              </w:rPr>
              <w:t>РАСХОДЫ</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center"/>
              <w:rPr>
                <w:rFonts w:ascii="Times New Roman" w:hAnsi="Times New Roman"/>
                <w:sz w:val="24"/>
                <w:szCs w:val="24"/>
              </w:rPr>
            </w:pPr>
            <w:r w:rsidRPr="00571475">
              <w:rPr>
                <w:rFonts w:ascii="Times New Roman" w:hAnsi="Times New Roman"/>
                <w:b/>
                <w:bCs/>
                <w:sz w:val="27"/>
              </w:rPr>
              <w:t>Сумма по отчету</w:t>
            </w:r>
            <w:r w:rsidR="00A53C37">
              <w:rPr>
                <w:rFonts w:ascii="Times New Roman" w:hAnsi="Times New Roman"/>
                <w:b/>
                <w:bCs/>
                <w:sz w:val="27"/>
              </w:rPr>
              <w:t xml:space="preserve"> </w:t>
            </w:r>
            <w:r w:rsidRPr="00571475">
              <w:rPr>
                <w:rFonts w:ascii="Times New Roman" w:hAnsi="Times New Roman"/>
                <w:sz w:val="27"/>
                <w:szCs w:val="27"/>
              </w:rPr>
              <w:t>(тыс.рублей)</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На выплату:</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пенсий и пособий пенсионерам</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11 479 341 996,9</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пенсий военнослужащим срочной службы рядового, сержантского и старшинского состава и их семьям, социальных пенсий, доплат за особые заслуги и доплат за выслугу лет госслужащим (включая   почтовые расходы)</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177 617 106,7</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пенсий гражданам, выехавшим за пределы страны и прибывшим из-за пределов страны</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28 061 651,0</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пособий на погребение</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119 150 142,8</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пособий на детей в возрасте до 3 лет</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672 937 723,5</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пособий на детей в возрасте от 3 до 16 лет (учащихся, не получающих стипендий, детей-инвалидов до 18 лет)</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194 992 438,3</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пособий по временной нетрудоспособности</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1 102 694 315,7</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пособий по беременности и родам</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249 351 835,5</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пособий в связи с рождением ребенка</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177 536 231,6</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На оказание услуг по выплате пенсий и пособий</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141 182 278,2</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На оказание материальной помощи нуждающимся пожилым и нетрудоспособным гражданам</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4 931 779,4</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Финансирование выплат на санаторно-курортное лечение и оздоровление</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123 701 732,0</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Финансирование специализированных учебно-спортивных учреждений Федерации профсоюзов Беларуси</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36 659 800,0</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Финансирование мероприятий по обеспечению занятости населения</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116 333 410,8</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На содержание органов Фонда социальной защиты населения</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69 115 457,2</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Международная деятельность</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240 352,0</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after="0" w:line="240" w:lineRule="auto"/>
              <w:rPr>
                <w:rFonts w:ascii="Times New Roman" w:hAnsi="Times New Roman"/>
                <w:sz w:val="28"/>
                <w:szCs w:val="28"/>
              </w:rPr>
            </w:pPr>
            <w:r w:rsidRPr="00571475">
              <w:rPr>
                <w:rFonts w:ascii="Times New Roman" w:hAnsi="Times New Roman"/>
                <w:sz w:val="28"/>
                <w:szCs w:val="28"/>
              </w:rPr>
              <w:t>Расходы по профессиональному пенсионному страхованию</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27 776,8</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sz w:val="28"/>
                <w:szCs w:val="28"/>
              </w:rPr>
              <w:t>Иные выплаты</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sz w:val="28"/>
                <w:szCs w:val="28"/>
              </w:rPr>
              <w:t>-</w:t>
            </w:r>
          </w:p>
        </w:tc>
      </w:tr>
      <w:tr w:rsidR="00571475" w:rsidRPr="00571475" w:rsidTr="004603ED">
        <w:trPr>
          <w:tblCellSpacing w:w="15" w:type="dxa"/>
        </w:trPr>
        <w:tc>
          <w:tcPr>
            <w:tcW w:w="7067"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rPr>
                <w:rFonts w:ascii="Times New Roman" w:hAnsi="Times New Roman"/>
                <w:sz w:val="28"/>
                <w:szCs w:val="28"/>
              </w:rPr>
            </w:pPr>
            <w:r w:rsidRPr="00571475">
              <w:rPr>
                <w:rFonts w:ascii="Times New Roman" w:hAnsi="Times New Roman"/>
                <w:b/>
                <w:bCs/>
                <w:sz w:val="28"/>
                <w:szCs w:val="28"/>
              </w:rPr>
              <w:t>ИТОГО  РАСХОДОВ</w:t>
            </w:r>
          </w:p>
        </w:tc>
        <w:tc>
          <w:tcPr>
            <w:tcW w:w="2341" w:type="dxa"/>
            <w:tcBorders>
              <w:top w:val="outset" w:sz="6" w:space="0" w:color="auto"/>
              <w:left w:val="outset" w:sz="6" w:space="0" w:color="auto"/>
              <w:bottom w:val="outset" w:sz="6" w:space="0" w:color="auto"/>
              <w:right w:val="outset" w:sz="6" w:space="0" w:color="auto"/>
            </w:tcBorders>
            <w:vAlign w:val="center"/>
          </w:tcPr>
          <w:p w:rsidR="00571475" w:rsidRPr="00571475" w:rsidRDefault="00571475" w:rsidP="00571475">
            <w:pPr>
              <w:spacing w:before="100" w:beforeAutospacing="1" w:after="100" w:afterAutospacing="1" w:line="240" w:lineRule="auto"/>
              <w:jc w:val="right"/>
              <w:rPr>
                <w:rFonts w:ascii="Times New Roman" w:hAnsi="Times New Roman"/>
                <w:sz w:val="28"/>
                <w:szCs w:val="28"/>
              </w:rPr>
            </w:pPr>
            <w:r w:rsidRPr="00571475">
              <w:rPr>
                <w:rFonts w:ascii="Times New Roman" w:hAnsi="Times New Roman"/>
                <w:b/>
                <w:bCs/>
                <w:sz w:val="28"/>
                <w:szCs w:val="28"/>
              </w:rPr>
              <w:t>14 693 876 028,4</w:t>
            </w:r>
          </w:p>
        </w:tc>
      </w:tr>
    </w:tbl>
    <w:p w:rsidR="00571475" w:rsidRDefault="00571475" w:rsidP="002A657D">
      <w:pPr>
        <w:spacing w:after="0" w:line="360" w:lineRule="auto"/>
        <w:ind w:firstLine="720"/>
        <w:jc w:val="both"/>
        <w:rPr>
          <w:rFonts w:ascii="Times New Roman" w:hAnsi="Times New Roman"/>
          <w:sz w:val="28"/>
          <w:szCs w:val="28"/>
        </w:rPr>
      </w:pPr>
    </w:p>
    <w:p w:rsidR="00120CC6" w:rsidRDefault="00120CC6" w:rsidP="00120CC6">
      <w:pPr>
        <w:spacing w:after="0" w:line="360" w:lineRule="auto"/>
        <w:jc w:val="both"/>
        <w:rPr>
          <w:rFonts w:ascii="Times New Roman" w:hAnsi="Times New Roman"/>
          <w:sz w:val="28"/>
          <w:szCs w:val="28"/>
        </w:rPr>
      </w:pPr>
      <w:r>
        <w:rPr>
          <w:rFonts w:ascii="Times New Roman" w:hAnsi="Times New Roman"/>
          <w:sz w:val="28"/>
          <w:szCs w:val="28"/>
        </w:rPr>
        <w:t xml:space="preserve">Источник: </w:t>
      </w:r>
      <w:r>
        <w:rPr>
          <w:sz w:val="28"/>
          <w:szCs w:val="28"/>
        </w:rPr>
        <w:t>[21]</w:t>
      </w:r>
      <w:r w:rsidRPr="00B925BB">
        <w:rPr>
          <w:sz w:val="28"/>
          <w:szCs w:val="28"/>
        </w:rPr>
        <w:t>.</w:t>
      </w:r>
    </w:p>
    <w:p w:rsidR="00571475" w:rsidRPr="00F77B09" w:rsidRDefault="00330550" w:rsidP="00571475">
      <w:pPr>
        <w:spacing w:after="0" w:line="360" w:lineRule="auto"/>
        <w:jc w:val="both"/>
        <w:rPr>
          <w:rFonts w:ascii="Times New Roman" w:hAnsi="Times New Roman"/>
          <w:sz w:val="28"/>
          <w:szCs w:val="28"/>
        </w:rPr>
      </w:pPr>
      <w:r>
        <w:rPr>
          <w:rFonts w:ascii="Times New Roman" w:hAnsi="Times New Roman"/>
          <w:sz w:val="28"/>
          <w:szCs w:val="28"/>
        </w:rPr>
        <w:pict>
          <v:shape id="_x0000_i1026" type="#_x0000_t75" style="width:468pt;height:330.75pt">
            <v:imagedata r:id="rId8" o:title=""/>
          </v:shape>
        </w:pict>
      </w:r>
    </w:p>
    <w:p w:rsidR="00D3246B" w:rsidRDefault="00D3246B" w:rsidP="00D3246B">
      <w:pPr>
        <w:widowControl w:val="0"/>
        <w:spacing w:line="360" w:lineRule="auto"/>
        <w:jc w:val="center"/>
        <w:rPr>
          <w:rFonts w:ascii="Times New Roman" w:hAnsi="Times New Roman"/>
          <w:sz w:val="28"/>
          <w:szCs w:val="28"/>
        </w:rPr>
      </w:pPr>
      <w:r w:rsidRPr="00D3246B">
        <w:rPr>
          <w:rFonts w:ascii="Times New Roman" w:hAnsi="Times New Roman"/>
          <w:sz w:val="28"/>
          <w:szCs w:val="28"/>
        </w:rPr>
        <w:t>Рис.1.</w:t>
      </w:r>
      <w:r>
        <w:rPr>
          <w:rFonts w:ascii="Times New Roman" w:hAnsi="Times New Roman"/>
          <w:sz w:val="28"/>
          <w:szCs w:val="28"/>
        </w:rPr>
        <w:t>2.</w:t>
      </w:r>
      <w:r w:rsidRPr="00D3246B">
        <w:rPr>
          <w:rFonts w:ascii="Times New Roman" w:hAnsi="Times New Roman"/>
          <w:sz w:val="28"/>
          <w:szCs w:val="28"/>
        </w:rPr>
        <w:t xml:space="preserve"> </w:t>
      </w:r>
      <w:r>
        <w:rPr>
          <w:rFonts w:ascii="Times New Roman" w:hAnsi="Times New Roman"/>
          <w:sz w:val="28"/>
          <w:szCs w:val="28"/>
        </w:rPr>
        <w:t>Расходы Фонда в 2009</w:t>
      </w:r>
      <w:r w:rsidRPr="00D3246B">
        <w:rPr>
          <w:rFonts w:ascii="Times New Roman" w:hAnsi="Times New Roman"/>
          <w:sz w:val="28"/>
          <w:szCs w:val="28"/>
        </w:rPr>
        <w:t xml:space="preserve"> г.</w:t>
      </w:r>
    </w:p>
    <w:p w:rsidR="00D3246B" w:rsidRDefault="00D3246B" w:rsidP="00D3246B">
      <w:pPr>
        <w:widowControl w:val="0"/>
        <w:spacing w:line="360" w:lineRule="auto"/>
        <w:ind w:firstLine="720"/>
        <w:jc w:val="center"/>
        <w:rPr>
          <w:sz w:val="28"/>
          <w:szCs w:val="28"/>
        </w:rPr>
      </w:pPr>
      <w:r>
        <w:rPr>
          <w:rFonts w:ascii="Times New Roman" w:hAnsi="Times New Roman"/>
          <w:sz w:val="28"/>
          <w:szCs w:val="28"/>
        </w:rPr>
        <w:t xml:space="preserve">Источник: </w:t>
      </w:r>
      <w:r>
        <w:rPr>
          <w:sz w:val="28"/>
          <w:szCs w:val="28"/>
        </w:rPr>
        <w:t>[</w:t>
      </w:r>
      <w:r w:rsidR="00120CC6">
        <w:rPr>
          <w:sz w:val="28"/>
          <w:szCs w:val="28"/>
        </w:rPr>
        <w:t>21</w:t>
      </w:r>
      <w:r>
        <w:rPr>
          <w:sz w:val="28"/>
          <w:szCs w:val="28"/>
        </w:rPr>
        <w:t>]</w:t>
      </w:r>
      <w:r w:rsidRPr="00B925BB">
        <w:rPr>
          <w:sz w:val="28"/>
          <w:szCs w:val="28"/>
        </w:rPr>
        <w:t>.</w:t>
      </w:r>
    </w:p>
    <w:p w:rsidR="00AA5C78" w:rsidRDefault="00AA5C78" w:rsidP="002A657D">
      <w:pPr>
        <w:spacing w:after="0" w:line="360" w:lineRule="auto"/>
        <w:ind w:firstLine="720"/>
        <w:jc w:val="both"/>
        <w:rPr>
          <w:rFonts w:ascii="Times New Roman" w:hAnsi="Times New Roman"/>
          <w:sz w:val="28"/>
          <w:szCs w:val="28"/>
        </w:rPr>
      </w:pPr>
      <w:r w:rsidRPr="002A657D">
        <w:rPr>
          <w:rFonts w:ascii="Times New Roman" w:hAnsi="Times New Roman"/>
          <w:sz w:val="28"/>
          <w:szCs w:val="28"/>
        </w:rPr>
        <w:t>Пенсионное обеспечение в Республике Беларусь осуществляется по солидарному принципу, когда работающие содержат неработающих. В этом случае рабочий стаж и заработок в течение трудоспособного периода слабо влияет на размер получаемой пенсии.</w:t>
      </w:r>
    </w:p>
    <w:p w:rsidR="00250757" w:rsidRPr="002A657D" w:rsidRDefault="00250757" w:rsidP="00250757">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Пенсия – это гарантированная регулярная денежная выплата для материального обеспечения граждан в старости, в случае полной или частичной нетрудоспособности, потери кормильца, а также в связи с достижением в определенных сферах трудовой деятельности установленного стажа работы. </w:t>
      </w:r>
    </w:p>
    <w:p w:rsidR="00D11656" w:rsidRDefault="00146E13" w:rsidP="00D11656">
      <w:pPr>
        <w:spacing w:after="0" w:line="360" w:lineRule="auto"/>
        <w:ind w:firstLine="720"/>
        <w:jc w:val="both"/>
        <w:rPr>
          <w:rFonts w:ascii="Times New Roman" w:hAnsi="Times New Roman"/>
          <w:sz w:val="28"/>
          <w:szCs w:val="28"/>
        </w:rPr>
      </w:pPr>
      <w:r>
        <w:rPr>
          <w:rFonts w:ascii="Times New Roman" w:hAnsi="Times New Roman"/>
          <w:sz w:val="28"/>
          <w:szCs w:val="28"/>
        </w:rPr>
        <w:t xml:space="preserve">Согласно закону «О пенсионном обеспечении» в </w:t>
      </w:r>
      <w:r w:rsidR="00250757">
        <w:rPr>
          <w:rFonts w:ascii="Times New Roman" w:hAnsi="Times New Roman"/>
          <w:sz w:val="28"/>
          <w:szCs w:val="28"/>
        </w:rPr>
        <w:t xml:space="preserve">Беларуси установлены </w:t>
      </w:r>
      <w:r w:rsidR="00D11656">
        <w:rPr>
          <w:rFonts w:ascii="Times New Roman" w:hAnsi="Times New Roman"/>
          <w:sz w:val="28"/>
          <w:szCs w:val="28"/>
        </w:rPr>
        <w:t xml:space="preserve">следующие </w:t>
      </w:r>
      <w:r w:rsidR="00250757">
        <w:rPr>
          <w:rFonts w:ascii="Times New Roman" w:hAnsi="Times New Roman"/>
          <w:sz w:val="28"/>
          <w:szCs w:val="28"/>
        </w:rPr>
        <w:t>вид</w:t>
      </w:r>
      <w:r w:rsidR="00D11656">
        <w:rPr>
          <w:rFonts w:ascii="Times New Roman" w:hAnsi="Times New Roman"/>
          <w:sz w:val="28"/>
          <w:szCs w:val="28"/>
        </w:rPr>
        <w:t>ы</w:t>
      </w:r>
      <w:r w:rsidR="00250757">
        <w:rPr>
          <w:rFonts w:ascii="Times New Roman" w:hAnsi="Times New Roman"/>
          <w:sz w:val="28"/>
          <w:szCs w:val="28"/>
        </w:rPr>
        <w:t xml:space="preserve"> пенсий:</w:t>
      </w:r>
      <w:r w:rsidR="00D11656">
        <w:rPr>
          <w:rFonts w:ascii="Times New Roman" w:hAnsi="Times New Roman"/>
          <w:sz w:val="28"/>
          <w:szCs w:val="28"/>
        </w:rPr>
        <w:t xml:space="preserve"> </w:t>
      </w:r>
    </w:p>
    <w:p w:rsidR="00D11656" w:rsidRPr="002A657D" w:rsidRDefault="00D11656" w:rsidP="00D11656">
      <w:pPr>
        <w:spacing w:after="0" w:line="360" w:lineRule="auto"/>
        <w:ind w:firstLine="720"/>
        <w:jc w:val="both"/>
        <w:rPr>
          <w:rFonts w:ascii="Times New Roman" w:hAnsi="Times New Roman"/>
          <w:sz w:val="28"/>
          <w:szCs w:val="28"/>
        </w:rPr>
      </w:pPr>
      <w:r w:rsidRPr="002A657D">
        <w:rPr>
          <w:rFonts w:ascii="Times New Roman" w:hAnsi="Times New Roman"/>
          <w:sz w:val="28"/>
          <w:szCs w:val="28"/>
        </w:rPr>
        <w:t>а)</w:t>
      </w:r>
      <w:r>
        <w:rPr>
          <w:rFonts w:ascii="Times New Roman" w:hAnsi="Times New Roman"/>
          <w:sz w:val="28"/>
          <w:szCs w:val="28"/>
        </w:rPr>
        <w:t>трудовые пенсии</w:t>
      </w:r>
      <w:r w:rsidRPr="002A657D">
        <w:rPr>
          <w:rFonts w:ascii="Times New Roman" w:hAnsi="Times New Roman"/>
          <w:sz w:val="28"/>
          <w:szCs w:val="28"/>
        </w:rPr>
        <w:t>:</w:t>
      </w:r>
    </w:p>
    <w:p w:rsidR="00D11656" w:rsidRPr="002A657D" w:rsidRDefault="00D11656" w:rsidP="00D11656">
      <w:pPr>
        <w:numPr>
          <w:ilvl w:val="0"/>
          <w:numId w:val="6"/>
        </w:numPr>
        <w:tabs>
          <w:tab w:val="clear" w:pos="720"/>
          <w:tab w:val="num" w:pos="993"/>
        </w:tabs>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по возрасту;</w:t>
      </w:r>
    </w:p>
    <w:p w:rsidR="00D11656" w:rsidRPr="002A657D" w:rsidRDefault="00D11656" w:rsidP="00D11656">
      <w:pPr>
        <w:numPr>
          <w:ilvl w:val="0"/>
          <w:numId w:val="6"/>
        </w:numPr>
        <w:tabs>
          <w:tab w:val="clear" w:pos="720"/>
          <w:tab w:val="num" w:pos="993"/>
        </w:tabs>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по инвалидности;</w:t>
      </w:r>
    </w:p>
    <w:p w:rsidR="00D11656" w:rsidRPr="002A657D" w:rsidRDefault="00D11656" w:rsidP="00D11656">
      <w:pPr>
        <w:numPr>
          <w:ilvl w:val="0"/>
          <w:numId w:val="6"/>
        </w:numPr>
        <w:tabs>
          <w:tab w:val="clear" w:pos="720"/>
          <w:tab w:val="num" w:pos="993"/>
        </w:tabs>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по случаю потери кормильца;</w:t>
      </w:r>
    </w:p>
    <w:p w:rsidR="00D11656" w:rsidRPr="002A657D" w:rsidRDefault="00D11656" w:rsidP="00D11656">
      <w:pPr>
        <w:numPr>
          <w:ilvl w:val="0"/>
          <w:numId w:val="6"/>
        </w:numPr>
        <w:tabs>
          <w:tab w:val="clear" w:pos="720"/>
          <w:tab w:val="num" w:pos="993"/>
        </w:tabs>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за выслугу лет;</w:t>
      </w:r>
    </w:p>
    <w:p w:rsidR="00D11656" w:rsidRPr="002A657D" w:rsidRDefault="00D11656" w:rsidP="00D11656">
      <w:pPr>
        <w:numPr>
          <w:ilvl w:val="0"/>
          <w:numId w:val="6"/>
        </w:numPr>
        <w:tabs>
          <w:tab w:val="clear" w:pos="720"/>
          <w:tab w:val="num" w:pos="993"/>
        </w:tabs>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за особые заслуги перед республикой.</w:t>
      </w:r>
    </w:p>
    <w:p w:rsidR="00D11656" w:rsidRDefault="00D11656" w:rsidP="00D11656">
      <w:pPr>
        <w:spacing w:after="0" w:line="360" w:lineRule="auto"/>
        <w:ind w:firstLine="720"/>
        <w:jc w:val="both"/>
        <w:rPr>
          <w:rFonts w:ascii="Times New Roman" w:hAnsi="Times New Roman"/>
          <w:sz w:val="28"/>
          <w:szCs w:val="28"/>
        </w:rPr>
      </w:pPr>
      <w:r w:rsidRPr="002A657D">
        <w:rPr>
          <w:rFonts w:ascii="Times New Roman" w:hAnsi="Times New Roman"/>
          <w:sz w:val="28"/>
          <w:szCs w:val="28"/>
        </w:rPr>
        <w:t>б) социальные пенсии</w:t>
      </w:r>
      <w:r w:rsidR="00201700">
        <w:rPr>
          <w:rFonts w:ascii="Times New Roman" w:hAnsi="Times New Roman"/>
          <w:sz w:val="28"/>
          <w:szCs w:val="28"/>
        </w:rPr>
        <w:t xml:space="preserve"> </w:t>
      </w:r>
      <w:r w:rsidR="0067790B">
        <w:rPr>
          <w:rFonts w:ascii="Times New Roman" w:hAnsi="Times New Roman"/>
          <w:sz w:val="28"/>
          <w:szCs w:val="28"/>
        </w:rPr>
        <w:t>[8</w:t>
      </w:r>
      <w:r w:rsidR="00146E13" w:rsidRPr="00201700">
        <w:rPr>
          <w:rFonts w:ascii="Times New Roman" w:hAnsi="Times New Roman"/>
          <w:sz w:val="28"/>
          <w:szCs w:val="28"/>
        </w:rPr>
        <w:t>]</w:t>
      </w:r>
      <w:r w:rsidRPr="00201700">
        <w:rPr>
          <w:rFonts w:ascii="Times New Roman" w:hAnsi="Times New Roman"/>
          <w:sz w:val="28"/>
          <w:szCs w:val="28"/>
        </w:rPr>
        <w:t>.</w:t>
      </w:r>
    </w:p>
    <w:p w:rsidR="00062EB7" w:rsidRPr="00062EB7" w:rsidRDefault="00062EB7" w:rsidP="00062EB7">
      <w:pPr>
        <w:spacing w:after="0" w:line="360" w:lineRule="auto"/>
        <w:ind w:firstLine="675"/>
        <w:jc w:val="both"/>
        <w:rPr>
          <w:rFonts w:ascii="Times New Roman" w:hAnsi="Times New Roman"/>
          <w:sz w:val="28"/>
          <w:szCs w:val="28"/>
        </w:rPr>
      </w:pPr>
      <w:r>
        <w:rPr>
          <w:rFonts w:ascii="Times New Roman" w:hAnsi="Times New Roman"/>
          <w:sz w:val="28"/>
          <w:szCs w:val="28"/>
        </w:rPr>
        <w:t xml:space="preserve">Статистическая информация о размерах пенсий по состоянию на январь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приведена в </w:t>
      </w:r>
      <w:r w:rsidR="004A039B">
        <w:rPr>
          <w:rFonts w:ascii="Times New Roman" w:hAnsi="Times New Roman"/>
          <w:sz w:val="28"/>
          <w:szCs w:val="28"/>
        </w:rPr>
        <w:t>Приложении 1</w:t>
      </w:r>
      <w:r>
        <w:rPr>
          <w:rFonts w:ascii="Times New Roman" w:hAnsi="Times New Roman"/>
          <w:sz w:val="28"/>
          <w:szCs w:val="28"/>
        </w:rPr>
        <w:t>.</w:t>
      </w:r>
    </w:p>
    <w:p w:rsidR="00146E13" w:rsidRPr="00E75DF7" w:rsidRDefault="00146E13" w:rsidP="00146E13">
      <w:pPr>
        <w:spacing w:after="0" w:line="360" w:lineRule="auto"/>
        <w:ind w:firstLine="675"/>
        <w:jc w:val="both"/>
        <w:rPr>
          <w:rFonts w:ascii="Times New Roman" w:hAnsi="Times New Roman"/>
          <w:sz w:val="28"/>
          <w:szCs w:val="28"/>
        </w:rPr>
      </w:pPr>
      <w:r w:rsidRPr="00E75DF7">
        <w:rPr>
          <w:rFonts w:ascii="Times New Roman" w:hAnsi="Times New Roman"/>
          <w:sz w:val="28"/>
          <w:szCs w:val="28"/>
        </w:rPr>
        <w:t>Право на трудовую пенсию по возрасту на общих основаниях предоставляется мужчинам - по достижении 60 лет при стаже работы не менее 25 лет, женщинам - по достижении 55 лет при стаже работы не менее 20 лет. Обязательным условием для реализации права на пенсию является наличие не менее 5 лет работы с уплатой обязательных страховых взносов</w:t>
      </w:r>
      <w:r w:rsidR="00201700">
        <w:rPr>
          <w:rFonts w:ascii="Times New Roman" w:hAnsi="Times New Roman"/>
          <w:sz w:val="28"/>
          <w:szCs w:val="28"/>
        </w:rPr>
        <w:t xml:space="preserve"> [</w:t>
      </w:r>
      <w:r w:rsidR="00062EB7">
        <w:rPr>
          <w:rFonts w:ascii="Times New Roman" w:hAnsi="Times New Roman"/>
          <w:sz w:val="28"/>
          <w:szCs w:val="28"/>
        </w:rPr>
        <w:t>3, с. 6</w:t>
      </w:r>
      <w:r w:rsidR="00201700">
        <w:rPr>
          <w:rFonts w:ascii="Times New Roman" w:hAnsi="Times New Roman"/>
          <w:sz w:val="28"/>
          <w:szCs w:val="28"/>
        </w:rPr>
        <w:t>]</w:t>
      </w:r>
      <w:r w:rsidRPr="00E75DF7">
        <w:rPr>
          <w:rFonts w:ascii="Times New Roman" w:hAnsi="Times New Roman"/>
          <w:sz w:val="28"/>
          <w:szCs w:val="28"/>
        </w:rPr>
        <w:t xml:space="preserve">. </w:t>
      </w:r>
    </w:p>
    <w:p w:rsidR="00146E13" w:rsidRPr="00E75DF7" w:rsidRDefault="00146E13" w:rsidP="00146E13">
      <w:pPr>
        <w:spacing w:after="0" w:line="360" w:lineRule="auto"/>
        <w:ind w:firstLine="675"/>
        <w:jc w:val="both"/>
        <w:rPr>
          <w:rFonts w:ascii="Times New Roman" w:hAnsi="Times New Roman"/>
          <w:sz w:val="28"/>
          <w:szCs w:val="28"/>
        </w:rPr>
      </w:pPr>
      <w:r w:rsidRPr="00E75DF7">
        <w:rPr>
          <w:rFonts w:ascii="Times New Roman" w:hAnsi="Times New Roman"/>
          <w:sz w:val="28"/>
          <w:szCs w:val="28"/>
        </w:rPr>
        <w:t xml:space="preserve">При исчислении размера пенсии учитывается стаж работы до назначения пенсии и заработок, с которого уплачивались обязательные страховые взносы. До 2000 года пенсия исчислялась из заработка за любые 5 лет подряд из последних 15 лет работы. С 2000 года указанные периоды увеличиваются на 1 год (например, в 2009 году пенсия исчисляется из заработка за любые 15 лет подряд из последних 25 лет работы). </w:t>
      </w:r>
    </w:p>
    <w:p w:rsidR="00250757" w:rsidRDefault="00D11656" w:rsidP="002A657D">
      <w:pPr>
        <w:spacing w:after="0" w:line="360" w:lineRule="auto"/>
        <w:ind w:firstLine="720"/>
        <w:jc w:val="both"/>
        <w:rPr>
          <w:rFonts w:ascii="Times New Roman" w:hAnsi="Times New Roman"/>
          <w:sz w:val="28"/>
          <w:szCs w:val="28"/>
        </w:rPr>
      </w:pPr>
      <w:r>
        <w:rPr>
          <w:rFonts w:ascii="Times New Roman" w:hAnsi="Times New Roman"/>
          <w:sz w:val="28"/>
          <w:szCs w:val="28"/>
        </w:rPr>
        <w:t>В настоящее время в органа</w:t>
      </w:r>
      <w:r w:rsidR="0011120C">
        <w:rPr>
          <w:rFonts w:ascii="Times New Roman" w:hAnsi="Times New Roman"/>
          <w:sz w:val="28"/>
          <w:szCs w:val="28"/>
        </w:rPr>
        <w:t>х</w:t>
      </w:r>
      <w:r>
        <w:rPr>
          <w:rFonts w:ascii="Times New Roman" w:hAnsi="Times New Roman"/>
          <w:sz w:val="28"/>
          <w:szCs w:val="28"/>
        </w:rPr>
        <w:t xml:space="preserve"> по труду, занятости и социальной защите различные виды пенсий получает </w:t>
      </w:r>
      <w:r w:rsidR="0011120C">
        <w:rPr>
          <w:rFonts w:ascii="Times New Roman" w:hAnsi="Times New Roman"/>
          <w:sz w:val="28"/>
          <w:szCs w:val="28"/>
        </w:rPr>
        <w:t xml:space="preserve"> примерно </w:t>
      </w:r>
      <w:r w:rsidR="0011120C" w:rsidRPr="0011120C">
        <w:rPr>
          <w:rFonts w:ascii="Times New Roman" w:hAnsi="Times New Roman"/>
          <w:sz w:val="28"/>
          <w:szCs w:val="28"/>
        </w:rPr>
        <w:t>2 млн 456 тыс. человек</w:t>
      </w:r>
      <w:r w:rsidR="00E93FD8">
        <w:rPr>
          <w:rFonts w:ascii="Times New Roman" w:hAnsi="Times New Roman"/>
          <w:sz w:val="28"/>
          <w:szCs w:val="28"/>
        </w:rPr>
        <w:t xml:space="preserve"> </w:t>
      </w:r>
      <w:r w:rsidR="0011120C" w:rsidRPr="00E93FD8">
        <w:rPr>
          <w:rFonts w:ascii="Times New Roman" w:hAnsi="Times New Roman"/>
          <w:sz w:val="28"/>
          <w:szCs w:val="28"/>
        </w:rPr>
        <w:t>[</w:t>
      </w:r>
      <w:r w:rsidR="0067790B">
        <w:rPr>
          <w:rFonts w:ascii="Times New Roman" w:hAnsi="Times New Roman"/>
          <w:sz w:val="28"/>
          <w:szCs w:val="28"/>
        </w:rPr>
        <w:t>6</w:t>
      </w:r>
      <w:r w:rsidR="0011120C" w:rsidRPr="00E93FD8">
        <w:rPr>
          <w:rFonts w:ascii="Times New Roman" w:hAnsi="Times New Roman"/>
          <w:sz w:val="28"/>
          <w:szCs w:val="28"/>
        </w:rPr>
        <w:t>].</w:t>
      </w:r>
    </w:p>
    <w:p w:rsidR="0011120C" w:rsidRDefault="0011120C" w:rsidP="002A657D">
      <w:pPr>
        <w:spacing w:after="0" w:line="360" w:lineRule="auto"/>
        <w:ind w:firstLine="720"/>
        <w:jc w:val="both"/>
        <w:rPr>
          <w:rFonts w:ascii="Times New Roman" w:hAnsi="Times New Roman"/>
          <w:sz w:val="28"/>
          <w:szCs w:val="28"/>
        </w:rPr>
      </w:pPr>
      <w:r>
        <w:rPr>
          <w:rFonts w:ascii="Times New Roman" w:hAnsi="Times New Roman"/>
          <w:sz w:val="28"/>
          <w:szCs w:val="28"/>
        </w:rPr>
        <w:t>Гарантированное Конституцией Республики Беларусь право на пенсионное обеспечение закреплено в Законе Республики Беларусь «О пенсионном обеспечении»,  других законодательных актах</w:t>
      </w:r>
      <w:r w:rsidR="00EA0E54">
        <w:rPr>
          <w:rFonts w:ascii="Times New Roman" w:hAnsi="Times New Roman"/>
          <w:sz w:val="28"/>
          <w:szCs w:val="28"/>
        </w:rPr>
        <w:t>.</w:t>
      </w:r>
    </w:p>
    <w:p w:rsidR="00AA5C78" w:rsidRPr="002A657D" w:rsidRDefault="00AA5C78" w:rsidP="00373FF3">
      <w:pPr>
        <w:spacing w:after="0" w:line="360" w:lineRule="auto"/>
        <w:ind w:firstLine="720"/>
        <w:jc w:val="both"/>
        <w:rPr>
          <w:rFonts w:ascii="Times New Roman" w:hAnsi="Times New Roman"/>
          <w:sz w:val="28"/>
          <w:szCs w:val="28"/>
        </w:rPr>
      </w:pPr>
      <w:r w:rsidRPr="002A657D">
        <w:rPr>
          <w:rFonts w:ascii="Times New Roman" w:hAnsi="Times New Roman"/>
          <w:sz w:val="28"/>
          <w:szCs w:val="28"/>
        </w:rPr>
        <w:t>Минимальные размеры пенсий повышаются в связи с увеличением минимальной заработной платы.</w:t>
      </w:r>
    </w:p>
    <w:p w:rsidR="00F86A18" w:rsidRPr="00E75DF7" w:rsidRDefault="00F86A18" w:rsidP="00F86A18">
      <w:pPr>
        <w:spacing w:after="0" w:line="360" w:lineRule="auto"/>
        <w:ind w:firstLine="675"/>
        <w:jc w:val="both"/>
        <w:rPr>
          <w:rFonts w:ascii="Times New Roman" w:hAnsi="Times New Roman"/>
          <w:sz w:val="28"/>
          <w:szCs w:val="28"/>
        </w:rPr>
      </w:pPr>
      <w:r w:rsidRPr="00F86A18">
        <w:rPr>
          <w:rFonts w:ascii="Times New Roman" w:hAnsi="Times New Roman"/>
          <w:bCs/>
          <w:sz w:val="28"/>
          <w:szCs w:val="28"/>
        </w:rPr>
        <w:t>Минимальный размер трудовой пенсии по возрасту</w:t>
      </w:r>
      <w:r w:rsidRPr="00E75DF7">
        <w:rPr>
          <w:rFonts w:ascii="Times New Roman" w:hAnsi="Times New Roman"/>
          <w:sz w:val="28"/>
          <w:szCs w:val="28"/>
        </w:rPr>
        <w:t xml:space="preserve"> установлен в размере 25 процентов наибольшей величины бюджета прожиточного минимума в среднем на душу населения, утвержденного Правительством Республики Беларусь за два последних квартала (статья 23 Закона).</w:t>
      </w:r>
    </w:p>
    <w:p w:rsidR="00F86A18" w:rsidRPr="00E75DF7" w:rsidRDefault="00F86A18" w:rsidP="00F86A18">
      <w:pPr>
        <w:spacing w:after="0" w:line="360" w:lineRule="auto"/>
        <w:ind w:firstLine="675"/>
        <w:jc w:val="both"/>
        <w:rPr>
          <w:rFonts w:ascii="Times New Roman" w:hAnsi="Times New Roman"/>
          <w:sz w:val="28"/>
          <w:szCs w:val="28"/>
        </w:rPr>
      </w:pPr>
      <w:r w:rsidRPr="00F86A18">
        <w:rPr>
          <w:rFonts w:ascii="Times New Roman" w:hAnsi="Times New Roman"/>
          <w:bCs/>
          <w:sz w:val="28"/>
          <w:szCs w:val="28"/>
        </w:rPr>
        <w:t>Минимальный размер трудовой пенсии по инвалидности</w:t>
      </w:r>
      <w:r w:rsidRPr="00E75DF7">
        <w:rPr>
          <w:rFonts w:ascii="Times New Roman" w:hAnsi="Times New Roman"/>
          <w:b/>
          <w:bCs/>
          <w:sz w:val="28"/>
          <w:szCs w:val="28"/>
        </w:rPr>
        <w:t xml:space="preserve"> </w:t>
      </w:r>
      <w:r w:rsidRPr="00E75DF7">
        <w:rPr>
          <w:rFonts w:ascii="Times New Roman" w:hAnsi="Times New Roman"/>
          <w:sz w:val="28"/>
          <w:szCs w:val="28"/>
        </w:rPr>
        <w:t>I и II групп установлен в размере 100 процентов, по III группе - 50 процентов, матерям-героиням (независимо от группы инвалидности) - 100 процентов минимального размера пенсии по возрасту (статья 31 Закона).</w:t>
      </w:r>
    </w:p>
    <w:p w:rsidR="00F86A18" w:rsidRPr="00E75DF7" w:rsidRDefault="00F86A18" w:rsidP="00F86A18">
      <w:pPr>
        <w:spacing w:after="0" w:line="360" w:lineRule="auto"/>
        <w:ind w:firstLine="675"/>
        <w:jc w:val="both"/>
        <w:rPr>
          <w:rFonts w:ascii="Times New Roman" w:hAnsi="Times New Roman"/>
          <w:sz w:val="28"/>
          <w:szCs w:val="28"/>
        </w:rPr>
      </w:pPr>
      <w:r w:rsidRPr="00F86A18">
        <w:rPr>
          <w:rFonts w:ascii="Times New Roman" w:hAnsi="Times New Roman"/>
          <w:bCs/>
          <w:sz w:val="28"/>
          <w:szCs w:val="28"/>
        </w:rPr>
        <w:t>Минимальный размер трудовой пенсии по случаю потери кормильца</w:t>
      </w:r>
      <w:r w:rsidRPr="00E75DF7">
        <w:rPr>
          <w:rFonts w:ascii="Times New Roman" w:hAnsi="Times New Roman"/>
          <w:sz w:val="28"/>
          <w:szCs w:val="28"/>
        </w:rPr>
        <w:t xml:space="preserve"> установлен в размере 100 процентов минимального размера пенсии по возрасту, детям-сиротам, лицам из числа детей-сирот (при условии неполучения в связи со смертью родителя ежемесячной страховой выплаты) – 200 процентов минимального размера пенсии по возрасту (статья 38 Закона).</w:t>
      </w:r>
    </w:p>
    <w:p w:rsidR="00F86A18" w:rsidRPr="00E75DF7" w:rsidRDefault="00F86A18" w:rsidP="00F86A18">
      <w:pPr>
        <w:spacing w:after="0" w:line="360" w:lineRule="auto"/>
        <w:ind w:firstLine="675"/>
        <w:jc w:val="both"/>
        <w:rPr>
          <w:rFonts w:ascii="Times New Roman" w:hAnsi="Times New Roman"/>
          <w:sz w:val="28"/>
          <w:szCs w:val="28"/>
        </w:rPr>
      </w:pPr>
      <w:r w:rsidRPr="00F86A18">
        <w:rPr>
          <w:rFonts w:ascii="Times New Roman" w:hAnsi="Times New Roman"/>
          <w:bCs/>
          <w:sz w:val="28"/>
          <w:szCs w:val="28"/>
        </w:rPr>
        <w:t>Минимальный размер трудовой пенсии за выслугу лет</w:t>
      </w:r>
      <w:r w:rsidRPr="00E75DF7">
        <w:rPr>
          <w:rFonts w:ascii="Times New Roman" w:hAnsi="Times New Roman"/>
          <w:sz w:val="28"/>
          <w:szCs w:val="28"/>
        </w:rPr>
        <w:t xml:space="preserve"> установлен в размере 100 процентов минимальной пенсии по возрасту (статья 50 Закона).</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 xml:space="preserve">Постановлением Совета Министров Республики Беларусь от 22 декабря </w:t>
      </w:r>
      <w:smartTag w:uri="urn:schemas-microsoft-com:office:smarttags" w:element="metricconverter">
        <w:smartTagPr>
          <w:attr w:name="ProductID" w:val="1999 г"/>
        </w:smartTagPr>
        <w:r w:rsidRPr="00E75DF7">
          <w:rPr>
            <w:rFonts w:ascii="Times New Roman" w:hAnsi="Times New Roman"/>
            <w:sz w:val="28"/>
            <w:szCs w:val="28"/>
          </w:rPr>
          <w:t>1999 г</w:t>
        </w:r>
      </w:smartTag>
      <w:r w:rsidRPr="00E75DF7">
        <w:rPr>
          <w:rFonts w:ascii="Times New Roman" w:hAnsi="Times New Roman"/>
          <w:sz w:val="28"/>
          <w:szCs w:val="28"/>
        </w:rPr>
        <w:t>. № 1976</w:t>
      </w:r>
      <w:r w:rsidRPr="00E75DF7">
        <w:rPr>
          <w:rFonts w:ascii="Times New Roman" w:hAnsi="Times New Roman"/>
          <w:b/>
          <w:bCs/>
          <w:sz w:val="28"/>
          <w:szCs w:val="28"/>
        </w:rPr>
        <w:t xml:space="preserve"> к трудовым пенсиям, исчисленным в минимальном размере, установлена доплата</w:t>
      </w:r>
      <w:r w:rsidRPr="00E75DF7">
        <w:rPr>
          <w:rFonts w:ascii="Times New Roman" w:hAnsi="Times New Roman"/>
          <w:sz w:val="28"/>
          <w:szCs w:val="28"/>
        </w:rPr>
        <w:t xml:space="preserve"> в размере 15 процентов средней заработной платы работников в республике, применяемой для корректировки фактического заработка пенсионера при назначении и перерасчете пенсий в связи с ростом средней заработной платы в соответствии со статьей 70 Закона (далее – доплата к минимальным пенсиям).</w:t>
      </w:r>
    </w:p>
    <w:p w:rsidR="00F86A18"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К пенсиям отдельных категорий пенсионеров устанавливается надбавка на уход (статьи 25, 33, 41-1, 50-1 Закона) и (или) повышение пенсий (статья 68 Закона).</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 xml:space="preserve">Нетрудоспособным гражданам, не получающим трудовую пенсию, назначаются </w:t>
      </w:r>
      <w:r w:rsidRPr="00E75DF7">
        <w:rPr>
          <w:rFonts w:ascii="Times New Roman" w:hAnsi="Times New Roman"/>
          <w:b/>
          <w:bCs/>
          <w:sz w:val="28"/>
          <w:szCs w:val="28"/>
        </w:rPr>
        <w:t>социальные пенсии</w:t>
      </w:r>
      <w:r w:rsidRPr="00E75DF7">
        <w:rPr>
          <w:rFonts w:ascii="Times New Roman" w:hAnsi="Times New Roman"/>
          <w:sz w:val="28"/>
          <w:szCs w:val="28"/>
        </w:rPr>
        <w:t>. Согласно статье 73 Закона эти пенсии исчисляются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в следующих размерах:</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инвалидам I группы, в том числе инвалидам с детства, – 85 процентов; инвалидам с детства II группы – 75 процентов; инвалидам II группы (кроме инвалидов с детства), детям в случае потери кормильца (пункт «а» части третьей и часть четвертая статьи 35 настоящего Закона) на каждого ребенка – 65 процентов; инвалидам III группы – 55 процентов; лицам, достигшим возраста: мужчины – 60 лет, женщины – 55 лет, – 50 процентов; детям-инвалидам в возрасте до 18 лет при степени утраты здоровья: первой – 60 процентов, второй – 65 процентов, третьей – 75 процентов, четвертой – 85 процентов.</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Одним из приоритетных направлений государственной социальной политики в области пенсионного обеспечения является последовательное повышение уровня пенсий. Такое повышение осуществляется путем перерасчетов пенсий:</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 xml:space="preserve">1) в связи с ростом средней заработной платы; </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2) в связи с изменением бюджета прожиточного минимума в среднем на душу населения.</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 xml:space="preserve">В соответствии со статьей 70 Закона перерасчет трудовых пенсий в связи с ростом средней заработной платы работников в республике осуществляется, если ее рост в истекшем квартале по сравнению с аналогичной величиной, примененной при предыдущем перерасчете пенсий, составил более 15 процентов. В случае, если за календарный год оснований для перерасчета пенсий не возникнет, с 1 ноября трудовые пенсии перерасчитываются в обязательном порядке на основании средней заработной платы работников в республике за III квартал. </w:t>
      </w:r>
    </w:p>
    <w:p w:rsidR="00F86A18" w:rsidRPr="00E75DF7"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Одновременно с таким повышением перерасчитывается размер доплаты к минимальным пенсиям.</w:t>
      </w:r>
    </w:p>
    <w:p w:rsidR="00F86A18" w:rsidRDefault="00F86A18" w:rsidP="00F86A18">
      <w:pPr>
        <w:spacing w:after="0" w:line="360" w:lineRule="auto"/>
        <w:ind w:firstLine="675"/>
        <w:jc w:val="both"/>
        <w:rPr>
          <w:rFonts w:ascii="Times New Roman" w:hAnsi="Times New Roman"/>
          <w:sz w:val="28"/>
          <w:szCs w:val="28"/>
        </w:rPr>
      </w:pPr>
      <w:r w:rsidRPr="00E75DF7">
        <w:rPr>
          <w:rFonts w:ascii="Times New Roman" w:hAnsi="Times New Roman"/>
          <w:sz w:val="28"/>
          <w:szCs w:val="28"/>
        </w:rPr>
        <w:t>В соответствии со статьей 69 Закона минимальные трудовые пенсии и социальные пенсии, а также надбавки к пенсиям и повышения пенсий пере</w:t>
      </w:r>
      <w:r w:rsidR="00E93FD8">
        <w:rPr>
          <w:rFonts w:ascii="Times New Roman" w:hAnsi="Times New Roman"/>
          <w:sz w:val="28"/>
          <w:szCs w:val="28"/>
        </w:rPr>
        <w:t>расс</w:t>
      </w:r>
      <w:r w:rsidRPr="00E75DF7">
        <w:rPr>
          <w:rFonts w:ascii="Times New Roman" w:hAnsi="Times New Roman"/>
          <w:sz w:val="28"/>
          <w:szCs w:val="28"/>
        </w:rPr>
        <w:t>читываются при изменении бюджета прожиточного минимума в среднем на душу населения.</w:t>
      </w:r>
    </w:p>
    <w:p w:rsidR="00EA0E54" w:rsidRPr="002A657D" w:rsidRDefault="00EA0E54" w:rsidP="00EA0E54">
      <w:pPr>
        <w:spacing w:after="0" w:line="360" w:lineRule="auto"/>
        <w:ind w:firstLine="720"/>
        <w:jc w:val="both"/>
        <w:rPr>
          <w:rFonts w:ascii="Times New Roman" w:hAnsi="Times New Roman"/>
          <w:sz w:val="28"/>
          <w:szCs w:val="28"/>
        </w:rPr>
      </w:pPr>
      <w:r w:rsidRPr="002A657D">
        <w:rPr>
          <w:rFonts w:ascii="Times New Roman" w:hAnsi="Times New Roman"/>
          <w:sz w:val="28"/>
          <w:szCs w:val="28"/>
        </w:rPr>
        <w:t>В целях усиления взаимосвязи пенсий и пособий с результатами труда, усиления достоверности сведений о стаже и заработках, создания предпосылок для контроля за уплатой страховых взносов гражданами, повышения заинтересованности в уплате страховых взносов, упрощения и ускорения процедуры назначения пенсий и пособий в нашей республике начался этап реформирования пенсионного дела с ориентацией на персональный характер социального страхования. Он регламентирован законом Республики Беларусь от 6.01.1999г. «Об индивидуальном (персонифицированном) учете в системе государственного социального страхования». Суть реформы заключается в переходе от одноуровневой системы социальной защиты граждан к многоуровневой, включающей несколько видов пенсий: социальных пенсий, выплачиваемых за счет обязательных страховых вносов и дополнительных пенсий, формируемых по накопительному принципу.</w:t>
      </w:r>
    </w:p>
    <w:p w:rsidR="001F312B" w:rsidRPr="006F346A" w:rsidRDefault="001F312B" w:rsidP="001F312B">
      <w:pPr>
        <w:widowControl w:val="0"/>
        <w:spacing w:after="0" w:line="360" w:lineRule="auto"/>
        <w:ind w:firstLine="720"/>
        <w:jc w:val="both"/>
        <w:rPr>
          <w:rFonts w:ascii="Times New Roman" w:hAnsi="Times New Roman"/>
          <w:sz w:val="28"/>
          <w:szCs w:val="28"/>
        </w:rPr>
      </w:pPr>
      <w:r w:rsidRPr="006F346A">
        <w:rPr>
          <w:rFonts w:ascii="Times New Roman" w:hAnsi="Times New Roman"/>
          <w:i/>
          <w:iCs/>
          <w:sz w:val="28"/>
          <w:szCs w:val="28"/>
        </w:rPr>
        <w:t xml:space="preserve">Преимущества персонифицированного учета -  </w:t>
      </w:r>
      <w:r w:rsidRPr="006F346A">
        <w:rPr>
          <w:rFonts w:ascii="Times New Roman" w:hAnsi="Times New Roman"/>
          <w:sz w:val="28"/>
          <w:szCs w:val="28"/>
        </w:rPr>
        <w:t xml:space="preserve">на место практики назначения пенсии по справке о заработной плате и сведениям из трудовой книжки приходит система персонифицированного учета, являющаяся информационной базой, в которой будут накапливаться сведения, необходимые для назначения пенсии. В перспективе данные персонифицированного учета будут использоваться и при назначении пособий (по временной нетрудоспособности, по безработице). Каждый работающий гражданин зарегистрирован в Фонде социальной защиты населения (далее - Фонд), ему выдано свидетельство социального страхования с указанием страхового номера, который соответствует личному номеру гражданина, указанному в паспорте нового образца. Под этим же номером на него открыт в информационной базе Фонда индивидуальный лицевой счет, на котором накапливаются сведения о стаже, заработке и другие данные, необходимые ему в будущем для назначения трудовой пенсии. Система учета такова, что страховой номер сохраняется за человеком всю жизнь. Куда бы он ни переехал, на какую бы работу не устроился, данные о нем будут попадать на один и тот же лицевой счет. К моменту назначения пенсии гражданину не надо будет собирать многочисленные справки, искать исчезнувшие фирмы, где он когда-то работал, копаться в архивах. Все сведения хранятся в компьютерном банке данных Фонда. Данными персонифицированного учета располагает только Фонд социальной защиты населения - государственный орган, следовательно, государство обеспечивает сохранность, достоверность и конфиденциальность сведений о каждом гражданине. </w:t>
      </w:r>
    </w:p>
    <w:p w:rsidR="001F312B" w:rsidRPr="006F346A" w:rsidRDefault="001F312B" w:rsidP="001F312B">
      <w:pPr>
        <w:widowControl w:val="0"/>
        <w:spacing w:after="0" w:line="360" w:lineRule="auto"/>
        <w:ind w:firstLine="720"/>
        <w:jc w:val="both"/>
        <w:rPr>
          <w:rFonts w:ascii="Times New Roman" w:hAnsi="Times New Roman"/>
          <w:sz w:val="28"/>
          <w:szCs w:val="28"/>
        </w:rPr>
      </w:pPr>
      <w:r w:rsidRPr="006F346A">
        <w:rPr>
          <w:rFonts w:ascii="Times New Roman" w:hAnsi="Times New Roman"/>
          <w:i/>
          <w:iCs/>
          <w:sz w:val="28"/>
          <w:szCs w:val="28"/>
        </w:rPr>
        <w:t>Основная задача персонифицированного учета</w:t>
      </w:r>
      <w:r w:rsidRPr="006F346A">
        <w:rPr>
          <w:rFonts w:ascii="Times New Roman" w:hAnsi="Times New Roman"/>
          <w:sz w:val="28"/>
          <w:szCs w:val="28"/>
        </w:rPr>
        <w:t xml:space="preserve"> – сделать систему государственного социального страхования справедливой, максимально защитить пенсионные права работающих граждан, исключить неоправданное расходование средств социального страхования на выплату «не заработанных» пенсий. Персонифицированный учет улучшит финансовое положение в государственном социальном страховании за счет повышения заинтересованности непосредственно работника в правильном отражении заработка при начислении страховых взносов и полном их перечислении и создаст информационную базу для реформ в системе государственного социального страхования, в частности, в пенсионной системе. </w:t>
      </w:r>
    </w:p>
    <w:p w:rsidR="00E9341E" w:rsidRDefault="00E9341E" w:rsidP="00E9341E">
      <w:pPr>
        <w:spacing w:after="0" w:line="240" w:lineRule="auto"/>
        <w:ind w:firstLine="720"/>
        <w:jc w:val="both"/>
        <w:rPr>
          <w:rFonts w:ascii="Times New Roman" w:hAnsi="Times New Roman"/>
          <w:sz w:val="28"/>
          <w:szCs w:val="28"/>
        </w:rPr>
      </w:pPr>
    </w:p>
    <w:p w:rsidR="000F0B6F" w:rsidRPr="001223D8" w:rsidRDefault="00EA0E54" w:rsidP="0029517A">
      <w:pPr>
        <w:spacing w:before="100" w:beforeAutospacing="1" w:after="100" w:afterAutospacing="1" w:line="240" w:lineRule="auto"/>
        <w:jc w:val="center"/>
        <w:outlineLvl w:val="4"/>
        <w:rPr>
          <w:rFonts w:ascii="Times New Roman" w:hAnsi="Times New Roman"/>
          <w:b/>
          <w:bCs/>
          <w:sz w:val="28"/>
          <w:szCs w:val="28"/>
        </w:rPr>
      </w:pPr>
      <w:r w:rsidRPr="001223D8">
        <w:rPr>
          <w:rFonts w:ascii="Times New Roman" w:hAnsi="Times New Roman"/>
          <w:b/>
          <w:sz w:val="28"/>
          <w:szCs w:val="28"/>
        </w:rPr>
        <w:t>1.</w:t>
      </w:r>
      <w:r w:rsidR="0029517A" w:rsidRPr="001223D8">
        <w:rPr>
          <w:rFonts w:ascii="Times New Roman" w:hAnsi="Times New Roman"/>
          <w:b/>
          <w:sz w:val="28"/>
          <w:szCs w:val="28"/>
        </w:rPr>
        <w:t>3</w:t>
      </w:r>
      <w:r w:rsidR="001223D8">
        <w:rPr>
          <w:rFonts w:ascii="Times New Roman" w:hAnsi="Times New Roman"/>
          <w:b/>
          <w:sz w:val="28"/>
          <w:szCs w:val="28"/>
        </w:rPr>
        <w:t>.</w:t>
      </w:r>
      <w:r w:rsidR="00A16E2F" w:rsidRPr="001223D8">
        <w:rPr>
          <w:rFonts w:ascii="Times New Roman" w:hAnsi="Times New Roman"/>
          <w:b/>
          <w:sz w:val="28"/>
          <w:szCs w:val="28"/>
        </w:rPr>
        <w:t xml:space="preserve"> </w:t>
      </w:r>
      <w:r w:rsidR="000F0B6F" w:rsidRPr="001223D8">
        <w:rPr>
          <w:rFonts w:ascii="Times New Roman" w:hAnsi="Times New Roman"/>
          <w:b/>
          <w:bCs/>
          <w:sz w:val="28"/>
          <w:szCs w:val="28"/>
        </w:rPr>
        <w:t>Социальное обслуживание в  Октябрьском районе г.</w:t>
      </w:r>
      <w:r w:rsidR="00433E7E" w:rsidRPr="001223D8">
        <w:rPr>
          <w:rFonts w:ascii="Times New Roman" w:hAnsi="Times New Roman"/>
          <w:b/>
          <w:bCs/>
          <w:sz w:val="28"/>
          <w:szCs w:val="28"/>
        </w:rPr>
        <w:t xml:space="preserve"> </w:t>
      </w:r>
      <w:r w:rsidR="000F0B6F" w:rsidRPr="001223D8">
        <w:rPr>
          <w:rFonts w:ascii="Times New Roman" w:hAnsi="Times New Roman"/>
          <w:b/>
          <w:bCs/>
          <w:sz w:val="28"/>
          <w:szCs w:val="28"/>
        </w:rPr>
        <w:t>Гродно</w:t>
      </w:r>
    </w:p>
    <w:p w:rsidR="00433E7E" w:rsidRPr="00E9341E" w:rsidRDefault="00433E7E" w:rsidP="00433E7E">
      <w:pPr>
        <w:spacing w:after="0" w:line="240" w:lineRule="auto"/>
        <w:jc w:val="both"/>
        <w:outlineLvl w:val="4"/>
        <w:rPr>
          <w:rFonts w:ascii="Times New Roman" w:hAnsi="Times New Roman"/>
          <w:bCs/>
          <w:sz w:val="28"/>
          <w:szCs w:val="28"/>
        </w:rPr>
      </w:pPr>
    </w:p>
    <w:p w:rsidR="000F0B6F" w:rsidRPr="000F0B6F" w:rsidRDefault="000F0B6F" w:rsidP="000F0B6F">
      <w:pPr>
        <w:spacing w:after="0" w:line="360" w:lineRule="auto"/>
        <w:ind w:firstLine="708"/>
        <w:jc w:val="both"/>
        <w:rPr>
          <w:rFonts w:ascii="Times New Roman" w:hAnsi="Times New Roman"/>
          <w:sz w:val="28"/>
          <w:szCs w:val="28"/>
        </w:rPr>
      </w:pPr>
      <w:r w:rsidRPr="000F0B6F">
        <w:rPr>
          <w:rFonts w:ascii="Times New Roman" w:hAnsi="Times New Roman"/>
          <w:sz w:val="28"/>
          <w:szCs w:val="28"/>
        </w:rPr>
        <w:t xml:space="preserve">В районе проводится комплекс мер, направленных на социальную защиту населения, прежде всего, его малоимущей категории. По состоянию на 01.12.2009г. в управлении социальной защиты состоит, 35104 получателей пенсий и 1306 получателей пособий. </w:t>
      </w:r>
    </w:p>
    <w:p w:rsidR="000F0B6F" w:rsidRPr="000F0B6F" w:rsidRDefault="000F0B6F" w:rsidP="000F0B6F">
      <w:pPr>
        <w:spacing w:after="0" w:line="360" w:lineRule="auto"/>
        <w:ind w:firstLine="708"/>
        <w:jc w:val="both"/>
        <w:rPr>
          <w:rFonts w:ascii="Times New Roman" w:hAnsi="Times New Roman"/>
          <w:sz w:val="28"/>
          <w:szCs w:val="28"/>
        </w:rPr>
      </w:pPr>
      <w:r w:rsidRPr="000F0B6F">
        <w:rPr>
          <w:rFonts w:ascii="Times New Roman" w:hAnsi="Times New Roman"/>
          <w:sz w:val="28"/>
          <w:szCs w:val="28"/>
        </w:rPr>
        <w:t xml:space="preserve">Средняя пенсия в районе на 01.12.2009 составляет 438977 руб., минимальная пенсия - 202509 руб., максимальная для неработающих — 697660 руб., для работающих — 506430 руб. Управлением социальной защиты сделано 1609 запросов по заявительному принципу «одно окно» в другие учреждения района. Назначено новых пенсионных дел 2570 и получателей государственных пособий — 466. </w:t>
      </w:r>
    </w:p>
    <w:p w:rsidR="000F0B6F" w:rsidRPr="000F0B6F" w:rsidRDefault="000F0B6F" w:rsidP="000F0B6F">
      <w:pPr>
        <w:spacing w:after="0" w:line="360" w:lineRule="auto"/>
        <w:ind w:firstLine="708"/>
        <w:jc w:val="both"/>
        <w:rPr>
          <w:rFonts w:ascii="Times New Roman" w:hAnsi="Times New Roman"/>
          <w:sz w:val="28"/>
          <w:szCs w:val="28"/>
        </w:rPr>
      </w:pPr>
      <w:r w:rsidRPr="000F0B6F">
        <w:rPr>
          <w:rFonts w:ascii="Times New Roman" w:hAnsi="Times New Roman"/>
          <w:sz w:val="28"/>
          <w:szCs w:val="28"/>
        </w:rPr>
        <w:t xml:space="preserve">На территории района проживает (по состоянию на 01.12.2009г.): </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109 инвалидов Великой Отечественной войны;</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295 участника Великой Отечественной войны;</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33 семьи погибших воинов и партизан;</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16 блокадников Ленинграда;</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16 инвалидов с детства вследствие ранения, контузии, увечья, связанных с боевыми действиями в годы Великой Отечественной войны;</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164 труженика тыла;</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7 работников объектов ПВО, прифронтовых участков железных дорог, разминеры;</w:t>
      </w:r>
    </w:p>
    <w:p w:rsidR="000F0B6F" w:rsidRPr="000F0B6F" w:rsidRDefault="000F0B6F" w:rsidP="000F0B6F">
      <w:pPr>
        <w:numPr>
          <w:ilvl w:val="0"/>
          <w:numId w:val="13"/>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14 человек достигли 100 летнего возраста.</w:t>
      </w:r>
    </w:p>
    <w:p w:rsidR="000F0B6F" w:rsidRPr="000F0B6F" w:rsidRDefault="000F0B6F" w:rsidP="000F0B6F">
      <w:pPr>
        <w:spacing w:after="0" w:line="360" w:lineRule="auto"/>
        <w:ind w:firstLine="708"/>
        <w:jc w:val="both"/>
        <w:rPr>
          <w:rFonts w:ascii="Times New Roman" w:hAnsi="Times New Roman"/>
          <w:sz w:val="28"/>
          <w:szCs w:val="28"/>
        </w:rPr>
      </w:pPr>
      <w:r w:rsidRPr="000F0B6F">
        <w:rPr>
          <w:rFonts w:ascii="Times New Roman" w:hAnsi="Times New Roman"/>
          <w:sz w:val="28"/>
          <w:szCs w:val="28"/>
        </w:rPr>
        <w:t xml:space="preserve">Для комплексного обслуживания населения, нуждающегося в социальной поддержке, открыто государственное учреждение «Центр социального обслуживания населения Октябрьского района г.Гродно», в котором работает 6 отделений: </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первичного приема, информации, анализа и прогнозирования;</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срочного социального обслуживания;</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срочных социальных услуг;</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социальной помощи на дому;</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психологической помощи и реабилитации;</w:t>
      </w:r>
    </w:p>
    <w:p w:rsidR="000F0B6F" w:rsidRPr="000F0B6F" w:rsidRDefault="000F0B6F" w:rsidP="000F0B6F">
      <w:pPr>
        <w:numPr>
          <w:ilvl w:val="0"/>
          <w:numId w:val="14"/>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отделение дневного пребывания инвалидов.</w:t>
      </w:r>
    </w:p>
    <w:p w:rsidR="000F0B6F" w:rsidRPr="000F0B6F" w:rsidRDefault="000F0B6F" w:rsidP="000F0B6F">
      <w:pPr>
        <w:spacing w:after="0" w:line="360" w:lineRule="auto"/>
        <w:ind w:firstLine="708"/>
        <w:jc w:val="both"/>
        <w:rPr>
          <w:rFonts w:ascii="Times New Roman" w:hAnsi="Times New Roman"/>
          <w:sz w:val="28"/>
          <w:szCs w:val="28"/>
        </w:rPr>
      </w:pPr>
      <w:r w:rsidRPr="000F0B6F">
        <w:rPr>
          <w:rFonts w:ascii="Times New Roman" w:hAnsi="Times New Roman"/>
          <w:sz w:val="28"/>
          <w:szCs w:val="28"/>
        </w:rPr>
        <w:t xml:space="preserve">В настоящее время в районе действуют: </w:t>
      </w:r>
    </w:p>
    <w:p w:rsidR="000F0B6F" w:rsidRPr="000F0B6F" w:rsidRDefault="000F0B6F" w:rsidP="000F0B6F">
      <w:pPr>
        <w:numPr>
          <w:ilvl w:val="0"/>
          <w:numId w:val="15"/>
        </w:numPr>
        <w:tabs>
          <w:tab w:val="clear" w:pos="720"/>
          <w:tab w:val="num" w:pos="284"/>
        </w:tabs>
        <w:spacing w:after="0" w:line="360" w:lineRule="auto"/>
        <w:ind w:left="0" w:firstLine="0"/>
        <w:jc w:val="both"/>
        <w:rPr>
          <w:rFonts w:ascii="Times New Roman" w:hAnsi="Times New Roman"/>
          <w:sz w:val="28"/>
          <w:szCs w:val="28"/>
        </w:rPr>
      </w:pPr>
      <w:r w:rsidRPr="000F0B6F">
        <w:rPr>
          <w:rFonts w:ascii="Times New Roman" w:hAnsi="Times New Roman"/>
          <w:sz w:val="28"/>
          <w:szCs w:val="28"/>
        </w:rPr>
        <w:t xml:space="preserve"> Программа по совершенствованию системы социальной работы с одинокими гражданами пожилого возраста на 2006-2010гг.</w:t>
      </w:r>
    </w:p>
    <w:p w:rsidR="000F0B6F" w:rsidRPr="000F0B6F" w:rsidRDefault="000F0B6F" w:rsidP="000F0B6F">
      <w:pPr>
        <w:numPr>
          <w:ilvl w:val="0"/>
          <w:numId w:val="15"/>
        </w:numPr>
        <w:tabs>
          <w:tab w:val="clear" w:pos="720"/>
          <w:tab w:val="num" w:pos="284"/>
        </w:tabs>
        <w:spacing w:after="0" w:line="360" w:lineRule="auto"/>
        <w:ind w:left="57" w:firstLine="0"/>
        <w:jc w:val="both"/>
        <w:rPr>
          <w:rFonts w:ascii="Times New Roman" w:hAnsi="Times New Roman"/>
          <w:sz w:val="28"/>
          <w:szCs w:val="28"/>
        </w:rPr>
      </w:pPr>
      <w:r w:rsidRPr="000F0B6F">
        <w:rPr>
          <w:rFonts w:ascii="Times New Roman" w:hAnsi="Times New Roman"/>
          <w:sz w:val="28"/>
          <w:szCs w:val="28"/>
        </w:rPr>
        <w:t xml:space="preserve"> Комплексная программа социальной поддержки пожилых людей, ветеранов и лиц, пострадавших от последствий войн на 2006-2010гг., ход выполнения которых регулярно рассматривается на заседаниях администрации и идеологического Совета.</w:t>
      </w:r>
    </w:p>
    <w:p w:rsidR="000F0B6F" w:rsidRPr="000F0B6F" w:rsidRDefault="000F0B6F" w:rsidP="000F0B6F">
      <w:pPr>
        <w:spacing w:after="0" w:line="360" w:lineRule="auto"/>
        <w:ind w:left="57" w:firstLine="651"/>
        <w:jc w:val="both"/>
        <w:rPr>
          <w:rFonts w:ascii="Times New Roman" w:hAnsi="Times New Roman"/>
          <w:sz w:val="28"/>
          <w:szCs w:val="28"/>
        </w:rPr>
      </w:pPr>
      <w:r w:rsidRPr="000F0B6F">
        <w:rPr>
          <w:rFonts w:ascii="Times New Roman" w:hAnsi="Times New Roman"/>
          <w:sz w:val="28"/>
          <w:szCs w:val="28"/>
        </w:rPr>
        <w:t xml:space="preserve">Приоритетным направлением в деятельности Центра является предупреждение снижения уровня социальной защиты граждан на основе выявительного принципа нуждаемости и заявительного принципа «одно окно». </w:t>
      </w:r>
    </w:p>
    <w:p w:rsidR="00945288" w:rsidRDefault="000F0B6F" w:rsidP="000F0B6F">
      <w:pPr>
        <w:spacing w:after="0" w:line="360" w:lineRule="auto"/>
        <w:ind w:left="57" w:firstLine="651"/>
        <w:jc w:val="both"/>
        <w:rPr>
          <w:rFonts w:ascii="Times New Roman" w:hAnsi="Times New Roman"/>
          <w:sz w:val="28"/>
          <w:szCs w:val="28"/>
        </w:rPr>
      </w:pPr>
      <w:r w:rsidRPr="000F0B6F">
        <w:rPr>
          <w:rFonts w:ascii="Times New Roman" w:hAnsi="Times New Roman"/>
          <w:sz w:val="28"/>
          <w:szCs w:val="28"/>
        </w:rPr>
        <w:t xml:space="preserve">Администрацией района Центру соцобслуживания делегировано право координатора по оказанию комплексной социальной помощи нуждающимся ветеранам Великой Отечественной войны, одиноким пожилым гражданам и детям-сиротам. На это направлена деятельность и созданного Межведомственного координационного совета, в состав которого входят представители многих служб района: унитарного жилищного ремонтно-эксплуатационного предприятия, отдела внутренних дел, Центра соцобслуживания, учреждений здравоохранения, отдела образования и других. </w:t>
      </w:r>
    </w:p>
    <w:p w:rsidR="000F0B6F" w:rsidRPr="000F0B6F" w:rsidRDefault="000F0B6F" w:rsidP="000F0B6F">
      <w:pPr>
        <w:spacing w:after="0" w:line="360" w:lineRule="auto"/>
        <w:ind w:left="57" w:firstLine="651"/>
        <w:jc w:val="both"/>
        <w:rPr>
          <w:rFonts w:ascii="Times New Roman" w:hAnsi="Times New Roman"/>
          <w:sz w:val="28"/>
          <w:szCs w:val="28"/>
        </w:rPr>
      </w:pPr>
      <w:r w:rsidRPr="000F0B6F">
        <w:rPr>
          <w:rFonts w:ascii="Times New Roman" w:hAnsi="Times New Roman"/>
          <w:sz w:val="28"/>
          <w:szCs w:val="28"/>
        </w:rPr>
        <w:t xml:space="preserve">В Центре функционирует салон «Милосердия» для оказания гуманитарной помощи нуждающихся гражданам. </w:t>
      </w:r>
    </w:p>
    <w:p w:rsidR="000F0B6F" w:rsidRDefault="000F0B6F" w:rsidP="000F0B6F">
      <w:pPr>
        <w:spacing w:after="0" w:line="360" w:lineRule="auto"/>
        <w:ind w:left="57" w:firstLine="651"/>
        <w:jc w:val="both"/>
        <w:rPr>
          <w:rFonts w:ascii="Times New Roman" w:hAnsi="Times New Roman"/>
          <w:sz w:val="28"/>
          <w:szCs w:val="28"/>
        </w:rPr>
      </w:pPr>
      <w:r w:rsidRPr="000F0B6F">
        <w:rPr>
          <w:rFonts w:ascii="Times New Roman" w:hAnsi="Times New Roman"/>
          <w:sz w:val="28"/>
          <w:szCs w:val="28"/>
        </w:rPr>
        <w:t>Социализация граждан и семей в обществе проводится и через работу 9 социальных клубов: «Познай мир» для детей сирот, «Фронтовик», «Еще не вечер» для пожилых граждан, «Ты, да я, да мы с тобой» молодых семей и другие</w:t>
      </w:r>
      <w:r w:rsidR="00E726E4">
        <w:rPr>
          <w:rFonts w:ascii="Times New Roman" w:hAnsi="Times New Roman"/>
          <w:sz w:val="28"/>
          <w:szCs w:val="28"/>
        </w:rPr>
        <w:t xml:space="preserve"> </w:t>
      </w:r>
      <w:r w:rsidR="00E726E4" w:rsidRPr="00BA0FEB">
        <w:rPr>
          <w:rFonts w:ascii="Times New Roman" w:hAnsi="Times New Roman"/>
          <w:sz w:val="28"/>
          <w:szCs w:val="28"/>
        </w:rPr>
        <w:t>[</w:t>
      </w:r>
      <w:r w:rsidR="00BA0FEB" w:rsidRPr="00BA0FEB">
        <w:rPr>
          <w:rFonts w:ascii="Times New Roman" w:hAnsi="Times New Roman"/>
          <w:sz w:val="28"/>
          <w:szCs w:val="28"/>
        </w:rPr>
        <w:t>11</w:t>
      </w:r>
      <w:r w:rsidR="00E726E4" w:rsidRPr="00BA0FEB">
        <w:rPr>
          <w:rFonts w:ascii="Times New Roman" w:hAnsi="Times New Roman"/>
          <w:sz w:val="28"/>
          <w:szCs w:val="28"/>
        </w:rPr>
        <w:t>]</w:t>
      </w:r>
      <w:r w:rsidRPr="00BA0FEB">
        <w:rPr>
          <w:rFonts w:ascii="Times New Roman" w:hAnsi="Times New Roman"/>
          <w:sz w:val="28"/>
          <w:szCs w:val="28"/>
        </w:rPr>
        <w:t>.</w:t>
      </w:r>
      <w:r w:rsidRPr="000F0B6F">
        <w:rPr>
          <w:rFonts w:ascii="Times New Roman" w:hAnsi="Times New Roman"/>
          <w:sz w:val="28"/>
          <w:szCs w:val="28"/>
        </w:rPr>
        <w:t xml:space="preserve"> </w:t>
      </w:r>
    </w:p>
    <w:p w:rsidR="009F684B" w:rsidRPr="006F346A" w:rsidRDefault="009F684B" w:rsidP="009F684B">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Подводя промежуточный итог, хочется отметить, что в результате многочисленных ошибок и неудач проводимой социальной политики многие явления в общественной жизни со временем начали приобретать застойный характер, социальные проблемы усугубились и стали представлять серьезную опасность для социально-экономической стабильности и согласия в обществе. В этой связи в системе социального обслуживания населения уже осуществляется отход от принципов всеобщего и гарантированного государством уровня социальной защиты. В зависимости от трудоспособности граждан и их материальной обеспеченности предполагаются дифференцированные поддержка и социальное обслуживание. В области реформирования социальных выплат предполагается разработка единых принципов и критериев их предоставления, при назначении пособий предусматривается учитывать среднедушевой совокупный семейный до</w:t>
      </w:r>
      <w:r>
        <w:rPr>
          <w:rFonts w:ascii="Times New Roman" w:hAnsi="Times New Roman"/>
          <w:sz w:val="28"/>
          <w:szCs w:val="28"/>
        </w:rPr>
        <w:t>ход и т.п. [19</w:t>
      </w:r>
      <w:r w:rsidRPr="006F346A">
        <w:rPr>
          <w:rFonts w:ascii="Times New Roman" w:hAnsi="Times New Roman"/>
          <w:sz w:val="28"/>
          <w:szCs w:val="28"/>
        </w:rPr>
        <w:t xml:space="preserve">, </w:t>
      </w:r>
      <w:r w:rsidRPr="006F346A">
        <w:rPr>
          <w:rFonts w:ascii="Times New Roman" w:hAnsi="Times New Roman"/>
          <w:sz w:val="28"/>
          <w:szCs w:val="28"/>
          <w:lang w:val="en-US"/>
        </w:rPr>
        <w:t>c</w:t>
      </w:r>
      <w:r w:rsidRPr="006F346A">
        <w:rPr>
          <w:rFonts w:ascii="Times New Roman" w:hAnsi="Times New Roman"/>
          <w:sz w:val="28"/>
          <w:szCs w:val="28"/>
        </w:rPr>
        <w:t>.146].</w:t>
      </w:r>
    </w:p>
    <w:p w:rsidR="000F0B6F" w:rsidRDefault="000F0B6F"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433E7E" w:rsidRDefault="00433E7E"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E726E4" w:rsidRDefault="00E726E4" w:rsidP="00A16E2F">
      <w:pPr>
        <w:pStyle w:val="21"/>
        <w:spacing w:after="0" w:line="360" w:lineRule="auto"/>
        <w:ind w:firstLine="720"/>
        <w:rPr>
          <w:rFonts w:ascii="Times New Roman" w:hAnsi="Times New Roman"/>
        </w:rPr>
      </w:pPr>
    </w:p>
    <w:p w:rsidR="001223D8" w:rsidRDefault="00AA5C78" w:rsidP="00061351">
      <w:pPr>
        <w:pStyle w:val="af5"/>
        <w:numPr>
          <w:ilvl w:val="0"/>
          <w:numId w:val="17"/>
        </w:numPr>
        <w:spacing w:line="360" w:lineRule="auto"/>
        <w:ind w:left="0" w:firstLine="0"/>
        <w:jc w:val="center"/>
        <w:rPr>
          <w:rFonts w:ascii="Times New Roman" w:hAnsi="Times New Roman"/>
          <w:b/>
          <w:sz w:val="28"/>
          <w:szCs w:val="28"/>
        </w:rPr>
      </w:pPr>
      <w:r w:rsidRPr="00D52DBE">
        <w:rPr>
          <w:rFonts w:ascii="Times New Roman" w:hAnsi="Times New Roman"/>
          <w:b/>
          <w:sz w:val="28"/>
          <w:szCs w:val="28"/>
        </w:rPr>
        <w:t xml:space="preserve">АНАЛИЗ </w:t>
      </w:r>
      <w:r w:rsidR="00F86A18" w:rsidRPr="00D52DBE">
        <w:rPr>
          <w:rFonts w:ascii="Times New Roman" w:hAnsi="Times New Roman"/>
          <w:b/>
          <w:sz w:val="28"/>
          <w:szCs w:val="28"/>
        </w:rPr>
        <w:t>СОСТОЯНИЯ ПЕНСИОННОЙ СИСТЕМЫ</w:t>
      </w:r>
    </w:p>
    <w:p w:rsidR="00AA5C78" w:rsidRDefault="00F86A18" w:rsidP="00061351">
      <w:pPr>
        <w:pStyle w:val="af5"/>
        <w:spacing w:line="360" w:lineRule="auto"/>
        <w:ind w:left="0"/>
        <w:jc w:val="center"/>
        <w:rPr>
          <w:rFonts w:ascii="Times New Roman" w:hAnsi="Times New Roman"/>
          <w:b/>
          <w:sz w:val="28"/>
          <w:szCs w:val="28"/>
        </w:rPr>
      </w:pPr>
      <w:r w:rsidRPr="00D52DBE">
        <w:rPr>
          <w:rFonts w:ascii="Times New Roman" w:hAnsi="Times New Roman"/>
          <w:b/>
          <w:sz w:val="28"/>
          <w:szCs w:val="28"/>
        </w:rPr>
        <w:t>НА СОВРЕ</w:t>
      </w:r>
      <w:r w:rsidR="001223D8">
        <w:rPr>
          <w:rFonts w:ascii="Times New Roman" w:hAnsi="Times New Roman"/>
          <w:b/>
          <w:sz w:val="28"/>
          <w:szCs w:val="28"/>
        </w:rPr>
        <w:t>МЕННОМ ЭТАПЕ</w:t>
      </w:r>
    </w:p>
    <w:p w:rsidR="001223D8" w:rsidRDefault="001223D8" w:rsidP="00F856AE">
      <w:pPr>
        <w:pStyle w:val="af5"/>
        <w:spacing w:line="360" w:lineRule="auto"/>
        <w:ind w:left="450"/>
        <w:jc w:val="both"/>
        <w:rPr>
          <w:rFonts w:ascii="Times New Roman" w:hAnsi="Times New Roman"/>
          <w:b/>
          <w:sz w:val="28"/>
          <w:szCs w:val="28"/>
        </w:rPr>
      </w:pPr>
    </w:p>
    <w:p w:rsidR="00C27E62" w:rsidRDefault="001223D8" w:rsidP="00F856AE">
      <w:pPr>
        <w:pStyle w:val="af5"/>
        <w:spacing w:line="360" w:lineRule="auto"/>
        <w:ind w:left="450"/>
        <w:jc w:val="both"/>
        <w:rPr>
          <w:rFonts w:ascii="Times New Roman" w:hAnsi="Times New Roman"/>
          <w:b/>
          <w:sz w:val="28"/>
          <w:szCs w:val="28"/>
        </w:rPr>
      </w:pPr>
      <w:r>
        <w:rPr>
          <w:rFonts w:ascii="Times New Roman" w:hAnsi="Times New Roman"/>
          <w:b/>
          <w:sz w:val="28"/>
          <w:szCs w:val="28"/>
        </w:rPr>
        <w:t>2.1. Сущность пенсионного страхования и его субъекты</w:t>
      </w:r>
    </w:p>
    <w:p w:rsidR="001223D8" w:rsidRDefault="001223D8" w:rsidP="00F856AE">
      <w:pPr>
        <w:pStyle w:val="af5"/>
        <w:spacing w:line="360" w:lineRule="auto"/>
        <w:ind w:left="450"/>
        <w:jc w:val="both"/>
        <w:rPr>
          <w:rFonts w:ascii="Times New Roman" w:hAnsi="Times New Roman"/>
          <w:b/>
          <w:sz w:val="28"/>
          <w:szCs w:val="28"/>
        </w:rPr>
      </w:pPr>
    </w:p>
    <w:p w:rsidR="001223D8" w:rsidRDefault="001223D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Пенсионное страхование представляет собой создание соответствующего резерва</w:t>
      </w:r>
      <w:r w:rsidR="003B0E4D">
        <w:rPr>
          <w:rFonts w:ascii="Times New Roman" w:hAnsi="Times New Roman"/>
          <w:sz w:val="28"/>
          <w:szCs w:val="28"/>
        </w:rPr>
        <w:t xml:space="preserve"> с выплатами из него в форме капитала или ренты при выходе на пенсию, полной или частичной инвалидности.</w:t>
      </w:r>
    </w:p>
    <w:p w:rsidR="003B0E4D" w:rsidRDefault="003B0E4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 xml:space="preserve">По истечении срока страхования у застрахованного возникает право на получение первой пенсии, а при дожитии до следующих установленных дат ее выплаты – второй и последующих пенсий без каких-либо ограничений до тех пор, пока жив их получатель. </w:t>
      </w:r>
    </w:p>
    <w:p w:rsidR="003B0E4D" w:rsidRDefault="003B0E4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В страховании пенсии страхователь единовременно или в рассрочку уплачивает страховой взнос, а страховщик берет на себя обязательство в течение обусловленного срока или пожизненно периодически выплачивать застрахованному пенсию.</w:t>
      </w:r>
    </w:p>
    <w:p w:rsidR="003B0E4D" w:rsidRDefault="003B0E4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В зависимости от периода выплаты пенсия подразделяется на временную, выплачиваемую в течение определенного числа лет, или пожизненную, которая выплачивается до конца жизни застрахованного.</w:t>
      </w:r>
    </w:p>
    <w:p w:rsidR="003B0E4D" w:rsidRDefault="003B0E4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По форме организации страхование пенсии может осуществляться через частный пенсионный фонд на групповой  и индивидуальной основе. Различают два способа группового страхования пенсии (по старости):</w:t>
      </w:r>
    </w:p>
    <w:p w:rsidR="003B0E4D" w:rsidRDefault="003B0E4D" w:rsidP="00F856AE">
      <w:pPr>
        <w:pStyle w:val="af5"/>
        <w:spacing w:line="360" w:lineRule="auto"/>
        <w:ind w:left="0"/>
        <w:jc w:val="both"/>
        <w:rPr>
          <w:rFonts w:ascii="Times New Roman" w:hAnsi="Times New Roman"/>
          <w:sz w:val="28"/>
          <w:szCs w:val="28"/>
        </w:rPr>
      </w:pPr>
      <w:r>
        <w:rPr>
          <w:rFonts w:ascii="Times New Roman" w:hAnsi="Times New Roman"/>
          <w:sz w:val="28"/>
          <w:szCs w:val="28"/>
        </w:rPr>
        <w:t>1) предприятие покупает каждому работнику пенсию за счет собственных средств, затем этот взнос частично, а иногда и полностью компенсируется за из средств профсоюза или заработка рабочего. При достижении застрахованным пенсионного возраста его пенсия будет равна сумме пенсий</w:t>
      </w:r>
      <w:r w:rsidR="003F7648">
        <w:rPr>
          <w:rFonts w:ascii="Times New Roman" w:hAnsi="Times New Roman"/>
          <w:sz w:val="28"/>
          <w:szCs w:val="28"/>
        </w:rPr>
        <w:t>, «купленных» для него в каждом конкретном году.</w:t>
      </w:r>
    </w:p>
    <w:p w:rsidR="003F7648" w:rsidRDefault="003F7648" w:rsidP="00F856AE">
      <w:pPr>
        <w:pStyle w:val="af5"/>
        <w:spacing w:line="360" w:lineRule="auto"/>
        <w:ind w:left="0"/>
        <w:jc w:val="both"/>
        <w:rPr>
          <w:rFonts w:ascii="Times New Roman" w:hAnsi="Times New Roman"/>
          <w:sz w:val="28"/>
          <w:szCs w:val="28"/>
        </w:rPr>
      </w:pPr>
      <w:r>
        <w:rPr>
          <w:rFonts w:ascii="Times New Roman" w:hAnsi="Times New Roman"/>
          <w:sz w:val="28"/>
          <w:szCs w:val="28"/>
        </w:rPr>
        <w:t>2) каждый член группового договора делает взносы в пенсионных фонд в определенном проценте от заработной платы. Взносы аккумулируются в фонде на предприятии. Размер пенсии заранее не фиксируется, а определяется в момент ухода на пенсию. В этот период из фонда изымаются взносы данного сотрудника, а предприниматель доплачивает определенную сумму и «покупает» для него у страховщика пенсию. Система основана на предварительном депонировании средств [</w:t>
      </w:r>
      <w:r w:rsidR="00173BFF">
        <w:rPr>
          <w:rFonts w:ascii="Times New Roman" w:hAnsi="Times New Roman"/>
          <w:sz w:val="28"/>
          <w:szCs w:val="28"/>
        </w:rPr>
        <w:t>1</w:t>
      </w:r>
      <w:r w:rsidR="00BA0FEB">
        <w:rPr>
          <w:rFonts w:ascii="Times New Roman" w:hAnsi="Times New Roman"/>
          <w:sz w:val="28"/>
          <w:szCs w:val="28"/>
        </w:rPr>
        <w:t>3</w:t>
      </w:r>
      <w:r w:rsidR="00173BFF">
        <w:rPr>
          <w:rFonts w:ascii="Times New Roman" w:hAnsi="Times New Roman"/>
          <w:sz w:val="28"/>
          <w:szCs w:val="28"/>
        </w:rPr>
        <w:t>, с.2</w:t>
      </w:r>
      <w:r>
        <w:rPr>
          <w:rFonts w:ascii="Times New Roman" w:hAnsi="Times New Roman"/>
          <w:sz w:val="28"/>
          <w:szCs w:val="28"/>
        </w:rPr>
        <w:t>]</w:t>
      </w:r>
      <w:r w:rsidR="00173BFF">
        <w:rPr>
          <w:rFonts w:ascii="Times New Roman" w:hAnsi="Times New Roman"/>
          <w:sz w:val="28"/>
          <w:szCs w:val="28"/>
        </w:rPr>
        <w:t>.</w:t>
      </w:r>
    </w:p>
    <w:p w:rsidR="00173BFF" w:rsidRDefault="00173BFF"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В  Республике Беларусь постепенно развивается такой вид страхования, как страхование дополнительной пенсии.</w:t>
      </w:r>
    </w:p>
    <w:p w:rsidR="00173BFF" w:rsidRDefault="00173BFF"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По страхованию дополнительной пенсии страховая организация обязуется уплачивать застрахованному лицу в установленные сроки регулярный доход. Фонд для выплат создается из взносов страхователей.</w:t>
      </w:r>
    </w:p>
    <w:p w:rsidR="00173BFF" w:rsidRDefault="00F856AE"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Страхователем</w:t>
      </w:r>
      <w:r w:rsidR="00173BFF">
        <w:rPr>
          <w:rFonts w:ascii="Times New Roman" w:hAnsi="Times New Roman"/>
          <w:sz w:val="28"/>
          <w:szCs w:val="28"/>
        </w:rPr>
        <w:t xml:space="preserve"> является физическое лицо, заключившее со страховщиком договор страхования в своих интересах либо в интересах другого физического лица и уплачивающего страховые взносы. Либо юридическое лицо, заключившее договор страхования в пользу своих работников и уплачивающее страховые взносы за счет своих средств или средств работников. В случае смерти застрахованного лица, если в договоре не указано иного, выгодоприобретателями признаются наследники застрахованного лица.</w:t>
      </w:r>
    </w:p>
    <w:p w:rsidR="00DF69C8"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Выплаты страхового обеспечения производятся при наступлении следующих событий:</w:t>
      </w:r>
    </w:p>
    <w:p w:rsidR="00DF69C8"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 достижение застрахованным пенсионного возраста (для женщин – 55 лет, для мужчин – 60 лет);</w:t>
      </w:r>
    </w:p>
    <w:p w:rsidR="00DF69C8"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 дожитие застрахованным до окончания срока страхования.</w:t>
      </w:r>
    </w:p>
    <w:p w:rsidR="00DF69C8"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Страховая сумма по договору определяется по соглашению сторон. В течение срока действия страхования она может быть изменена с последующим внесением изменений в договор страхования.</w:t>
      </w:r>
    </w:p>
    <w:p w:rsidR="00DF69C8"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Страховой взнос исчисляется на основании страховых тарифов исходя из размера установленной страховой суммы, срока с</w:t>
      </w:r>
      <w:r w:rsidR="00051CED">
        <w:rPr>
          <w:rFonts w:ascii="Times New Roman" w:hAnsi="Times New Roman"/>
          <w:sz w:val="28"/>
          <w:szCs w:val="28"/>
        </w:rPr>
        <w:t xml:space="preserve">трахования, </w:t>
      </w:r>
      <w:r>
        <w:rPr>
          <w:rFonts w:ascii="Times New Roman" w:hAnsi="Times New Roman"/>
          <w:sz w:val="28"/>
          <w:szCs w:val="28"/>
        </w:rPr>
        <w:t xml:space="preserve"> эффективной нормы доходности, срока уплаты страховых взносов.</w:t>
      </w:r>
    </w:p>
    <w:p w:rsidR="00051CED"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Уплачивается страховой взнос единовременно либо в рассрочку наличным, безналичным способом либо почтовым переводом.</w:t>
      </w:r>
    </w:p>
    <w:p w:rsidR="00051CED" w:rsidRDefault="00DF69C8"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Срок действия договора страхования определяется как период между датой вступления договора страхования в силу и датой полного исполнения обязательств перед страхователем. При это</w:t>
      </w:r>
      <w:r w:rsidR="00051CED">
        <w:rPr>
          <w:rFonts w:ascii="Times New Roman" w:hAnsi="Times New Roman"/>
          <w:sz w:val="28"/>
          <w:szCs w:val="28"/>
        </w:rPr>
        <w:t>м</w:t>
      </w:r>
      <w:r w:rsidR="00051CED" w:rsidRPr="00051CED">
        <w:rPr>
          <w:rFonts w:ascii="Times New Roman" w:hAnsi="Times New Roman"/>
          <w:sz w:val="28"/>
          <w:szCs w:val="28"/>
        </w:rPr>
        <w:t xml:space="preserve"> </w:t>
      </w:r>
      <w:r w:rsidR="00051CED">
        <w:rPr>
          <w:rFonts w:ascii="Times New Roman" w:hAnsi="Times New Roman"/>
          <w:sz w:val="28"/>
          <w:szCs w:val="28"/>
        </w:rPr>
        <w:t>срок страхования определяется как разница между возвратом застрахованного на дату наступления страхового случая и возрастом застрахованного на дату вступления в силу договора страхования, но не может быть менее трех лет</w:t>
      </w:r>
      <w:r w:rsidR="008B35F6">
        <w:rPr>
          <w:rFonts w:ascii="Times New Roman" w:hAnsi="Times New Roman"/>
          <w:sz w:val="28"/>
          <w:szCs w:val="28"/>
        </w:rPr>
        <w:t xml:space="preserve"> </w:t>
      </w:r>
      <w:r w:rsidR="00051CED">
        <w:rPr>
          <w:rFonts w:ascii="Times New Roman" w:hAnsi="Times New Roman"/>
          <w:sz w:val="28"/>
          <w:szCs w:val="28"/>
        </w:rPr>
        <w:t>[</w:t>
      </w:r>
      <w:r w:rsidR="00F455F4" w:rsidRPr="00F455F4">
        <w:rPr>
          <w:rFonts w:ascii="Times New Roman" w:hAnsi="Times New Roman"/>
          <w:sz w:val="28"/>
          <w:szCs w:val="28"/>
        </w:rPr>
        <w:t>8</w:t>
      </w:r>
      <w:r w:rsidR="008B35F6">
        <w:rPr>
          <w:rFonts w:ascii="Times New Roman" w:hAnsi="Times New Roman"/>
          <w:sz w:val="28"/>
          <w:szCs w:val="28"/>
        </w:rPr>
        <w:t>, с.14</w:t>
      </w:r>
      <w:r w:rsidR="00051CED">
        <w:rPr>
          <w:rFonts w:ascii="Times New Roman" w:hAnsi="Times New Roman"/>
          <w:sz w:val="28"/>
          <w:szCs w:val="28"/>
        </w:rPr>
        <w:t>]</w:t>
      </w:r>
      <w:r w:rsidR="008B35F6">
        <w:rPr>
          <w:rFonts w:ascii="Times New Roman" w:hAnsi="Times New Roman"/>
          <w:sz w:val="28"/>
          <w:szCs w:val="28"/>
        </w:rPr>
        <w:t>.</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Страховое обеспечение выплачивается застрахованному лицу после наступления страхового случая. Для его получения необходимо предоставление в страховую организацию следующих документов:</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 заявление о наступлении страхового случая;</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 страховой полис;</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 документ, удостоверяющий личность;</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 пенсионное удостоверение застрахованного.</w:t>
      </w:r>
    </w:p>
    <w:p w:rsidR="00051CED" w:rsidRDefault="00051CED" w:rsidP="00F856AE">
      <w:pPr>
        <w:pStyle w:val="af5"/>
        <w:spacing w:line="360" w:lineRule="auto"/>
        <w:ind w:left="0"/>
        <w:jc w:val="both"/>
        <w:rPr>
          <w:rFonts w:ascii="Times New Roman" w:hAnsi="Times New Roman"/>
          <w:sz w:val="28"/>
          <w:szCs w:val="28"/>
        </w:rPr>
      </w:pPr>
      <w:r>
        <w:rPr>
          <w:rFonts w:ascii="Times New Roman" w:hAnsi="Times New Roman"/>
          <w:sz w:val="28"/>
          <w:szCs w:val="28"/>
        </w:rPr>
        <w:tab/>
        <w:t>В Республике Беларусь чаще всего используется второй вид пенсионного обеспечения, а именно: пожизненная дополнительная пенсия.</w:t>
      </w:r>
    </w:p>
    <w:p w:rsidR="00051CED" w:rsidRDefault="00051CED" w:rsidP="00F856AE">
      <w:pPr>
        <w:pStyle w:val="af5"/>
        <w:spacing w:after="0" w:line="360" w:lineRule="auto"/>
        <w:ind w:left="0"/>
        <w:jc w:val="both"/>
        <w:rPr>
          <w:rFonts w:ascii="Times New Roman" w:hAnsi="Times New Roman"/>
          <w:sz w:val="28"/>
          <w:szCs w:val="28"/>
        </w:rPr>
      </w:pPr>
      <w:r>
        <w:rPr>
          <w:rFonts w:ascii="Times New Roman" w:hAnsi="Times New Roman"/>
          <w:sz w:val="28"/>
          <w:szCs w:val="28"/>
        </w:rPr>
        <w:tab/>
        <w:t>В Беларуси система социального обеспечения представляет собой достаточно разветвленную сеть и охватывает практически всех нетрудоспособных и трудоспособных лиц посредство государственного социального страхования, пенсионного обеспечения и социальной помощи различных видов и форм. Наибольший удельный вес в этой системе занимает пенсионное обеспечение, которое играет ключевую роль в материальном обеспечении старшего поколения и инвалидов.</w:t>
      </w:r>
    </w:p>
    <w:p w:rsidR="008B35F6" w:rsidRPr="006F346A" w:rsidRDefault="008B35F6" w:rsidP="00F856AE">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Закон Республики Беларусь от 17.04.92 г. «О пенсионном обеспечении» охватывает многие социальные слои населения, в том числе и лиц, занятых общественно-полезным трудом, а также нетрудоспособных граждан. Условно субъектов пенсионного страхования можно разделить на трудоспособных граждан, имеющих право на трудовые пенсии, и нетрудоспособных граждан, имеющих право на социальные пенсии.</w:t>
      </w:r>
    </w:p>
    <w:p w:rsidR="008B35F6" w:rsidRPr="006F346A" w:rsidRDefault="008B35F6" w:rsidP="00F856AE">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В первой группе наибольший удельный вес занимают лица, имеющие право на пенсию по возрасту, которая на общих основаниях предоставляется мужчинам по достижении 60 лет и при стаже работы не менее 25 лет, а женщинам по достижении 55 лет и при стаже работы не менее 20 лет. Кроме того, законодательством определено более 20 оснований для назначения досрочных пенсий на 5-10 и более лет ранее достижения общеустановленного пенсионного возраста для работников с вредными и тяжелыми условиями труда; военнослужащих, ставших инвалидами; матерей погибших военнослужащих; многод</w:t>
      </w:r>
      <w:r>
        <w:rPr>
          <w:rFonts w:ascii="Times New Roman" w:hAnsi="Times New Roman"/>
          <w:sz w:val="28"/>
          <w:szCs w:val="28"/>
        </w:rPr>
        <w:t>етных матерей; родителей детей-</w:t>
      </w:r>
      <w:r w:rsidRPr="006F346A">
        <w:rPr>
          <w:rFonts w:ascii="Times New Roman" w:hAnsi="Times New Roman"/>
          <w:sz w:val="28"/>
          <w:szCs w:val="28"/>
        </w:rPr>
        <w:t>инвалидов; лилипутов и карликов; инвалидов с детства и других.</w:t>
      </w:r>
    </w:p>
    <w:p w:rsidR="008B35F6" w:rsidRDefault="008B35F6" w:rsidP="00F856AE">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Ко второй группе относятся нетрудоспособные члены семьи умершего кормильца, состоявшие на его иждивении, которые имеют право на пенсию по случаю потери кормильца, инвалиды с детства, а также в результате увечья, не связанного с работой, которые имеют право на пенсию по инвалидности и другие. По каждому виду пенсий Закон определяет социальный статус граждан, дающий право на получение соответствующей пенсии, условия получения пенсий, их размеры и т.д. [</w:t>
      </w:r>
      <w:r w:rsidR="00922C06">
        <w:rPr>
          <w:rFonts w:ascii="Times New Roman" w:hAnsi="Times New Roman"/>
          <w:sz w:val="28"/>
          <w:szCs w:val="28"/>
        </w:rPr>
        <w:t>8</w:t>
      </w:r>
      <w:r w:rsidRPr="006F346A">
        <w:rPr>
          <w:rFonts w:ascii="Times New Roman" w:hAnsi="Times New Roman"/>
          <w:sz w:val="28"/>
          <w:szCs w:val="28"/>
        </w:rPr>
        <w:t>].</w:t>
      </w:r>
    </w:p>
    <w:p w:rsidR="00385466" w:rsidRPr="002C2AE1" w:rsidRDefault="00385466" w:rsidP="00385466">
      <w:pPr>
        <w:pStyle w:val="af9"/>
        <w:spacing w:before="0" w:beforeAutospacing="0" w:after="0" w:afterAutospacing="0" w:line="360" w:lineRule="auto"/>
        <w:ind w:firstLine="708"/>
        <w:jc w:val="both"/>
        <w:rPr>
          <w:sz w:val="28"/>
          <w:szCs w:val="28"/>
        </w:rPr>
      </w:pPr>
      <w:r w:rsidRPr="002C2AE1">
        <w:rPr>
          <w:sz w:val="28"/>
          <w:szCs w:val="28"/>
        </w:rPr>
        <w:t xml:space="preserve">В государствах с рыночной экономикой получили распространение четыре вида пенсионных систем: государственная, профессиональная, система личных пенсионных сбережений и система дополнительных производственных пенсий. Государственная система пенсионного обеспечения в промышленно развитых странах основана на принципе перераспределения. Профессиональные и частные пенсионные системы базируются на принципе накопления и обеспечивают индивидуализацию страхования. Наилучшие результаты дает комбинация различных пенсионных систем, позволяющая учесть их достоинства и сгладить недостатки. </w:t>
      </w:r>
    </w:p>
    <w:p w:rsidR="00385466" w:rsidRPr="002C2AE1" w:rsidRDefault="00385466" w:rsidP="00385466">
      <w:pPr>
        <w:pStyle w:val="af9"/>
        <w:spacing w:before="0" w:beforeAutospacing="0" w:after="0" w:afterAutospacing="0" w:line="360" w:lineRule="auto"/>
        <w:ind w:firstLine="708"/>
        <w:jc w:val="both"/>
        <w:rPr>
          <w:sz w:val="28"/>
          <w:szCs w:val="28"/>
        </w:rPr>
      </w:pPr>
      <w:r w:rsidRPr="002C2AE1">
        <w:rPr>
          <w:sz w:val="28"/>
          <w:szCs w:val="28"/>
        </w:rPr>
        <w:t>Государственная система пенсионного обеспечения в таких странах, как Дания, Великобритания, Нидерланды и др., предполагает назначение всем жителям страны в зависимости от длительности проживания на ее территории общей (универсальной) пенсии в твердом размере, одинаковом для всех. В Бельгии, Франции и некоторых других странах лицам, которые по каким-то причинам не имеют права на иную пенсию либо последняя не достигает установленного минимума, назначаются социальные пенсии. Российское зако</w:t>
      </w:r>
      <w:r>
        <w:rPr>
          <w:sz w:val="28"/>
          <w:szCs w:val="28"/>
        </w:rPr>
        <w:t xml:space="preserve">нодательство </w:t>
      </w:r>
      <w:r w:rsidRPr="002C2AE1">
        <w:rPr>
          <w:sz w:val="28"/>
          <w:szCs w:val="28"/>
        </w:rPr>
        <w:t xml:space="preserve">предусматривает возможность назначения социальной пенсии тем гражданам, которые не приобрели права на трудовую, но, в отличие от законодательства большинства развитых стран, не обусловливает ее проверкой уровня дохода пенсионера органами социального страхования или социальной помощи. </w:t>
      </w:r>
    </w:p>
    <w:p w:rsidR="00385466" w:rsidRDefault="00385466" w:rsidP="00385466">
      <w:pPr>
        <w:pStyle w:val="af9"/>
        <w:spacing w:before="0" w:beforeAutospacing="0" w:after="0" w:afterAutospacing="0" w:line="360" w:lineRule="auto"/>
        <w:ind w:firstLine="708"/>
        <w:jc w:val="both"/>
        <w:rPr>
          <w:sz w:val="28"/>
          <w:szCs w:val="28"/>
        </w:rPr>
      </w:pPr>
      <w:r w:rsidRPr="002C2AE1">
        <w:rPr>
          <w:sz w:val="28"/>
          <w:szCs w:val="28"/>
        </w:rPr>
        <w:t>Профессиональные пенсионные системы в западных странах связаны с трудовой деятельностью граждан и предусматривают установление пенсии в зависимости от заработной платы и стажа страхования. Финансовой основой этих пенсионных систем являются взносы предпринимателей и наемных работников, причем взносы работодателей обычно бывают гораздо выше взносов работников. Тарифы страховых взносов устанавливаются в зависимости от профессионального риска, значимости того или иного вида деятельности для экономики страны и т.д. Размер трудовой (страховой) пенсии устанавливается в процентном отношении к заработку, средняя величина которого определяется либо за пять лет (например, в Италии), либо за более продолжительное время вплоть до всего периода трудовой деятельности, как в Германии, Франции, Дании. В последнем случае заработная плата подлежит соответствующей корректировке с учетом индексов цен, уровня жизни или иных показателей, определяемых национальным законодательством исходя из экономических условий. Следует подчеркнуть, что средняя заработная плата для исчисления пенсии может быть ограничена максимумом, на который начислялись страховые взносы. Обычно эта величина соответствует или немного превышает средний уровень оплаты труда по стране. В России страховые взносы в Пенсионный фонд начисляются на фонд оплаты труда без каких бы то ни было ограничений, но при этом пенсии не могут превышать максимального размера, который искусственно установлен на уровне трех минимальных оплат и лишь на 10 - 15% превышает прожиточный минимум пен</w:t>
      </w:r>
      <w:r>
        <w:rPr>
          <w:sz w:val="28"/>
          <w:szCs w:val="28"/>
        </w:rPr>
        <w:t>сионера</w:t>
      </w:r>
      <w:r w:rsidRPr="002C2AE1">
        <w:rPr>
          <w:sz w:val="28"/>
          <w:szCs w:val="28"/>
        </w:rPr>
        <w:t>. Средний заработок для назначения пенсии исчисляется либо за 24 месяца работы перед обращением за пенсией, либо за любые 60 месяцев подряд в течение всей трудовой деятельности, по выбору обратившегося за пенсией.</w:t>
      </w:r>
    </w:p>
    <w:p w:rsidR="00385466" w:rsidRPr="002C2AE1" w:rsidRDefault="00385466" w:rsidP="00385466">
      <w:pPr>
        <w:pStyle w:val="af9"/>
        <w:spacing w:before="0" w:beforeAutospacing="0" w:after="0" w:afterAutospacing="0" w:line="360" w:lineRule="auto"/>
        <w:ind w:firstLine="708"/>
        <w:jc w:val="both"/>
        <w:rPr>
          <w:sz w:val="28"/>
          <w:szCs w:val="28"/>
        </w:rPr>
      </w:pPr>
      <w:r w:rsidRPr="002C2AE1">
        <w:rPr>
          <w:sz w:val="28"/>
          <w:szCs w:val="28"/>
        </w:rPr>
        <w:t xml:space="preserve"> Исчисление и увеличение пенсии с применением индивидуального коэффициента производится только при условии оставления оплачиваемой работы. Следует подчеркнуть, что аналогичная практика характерна и для стран с развитой рыночной экономикой, где страховые пенсии выплачиваются только неработающим пенсионерам и позволяют обеспечить достойный уровень жизни, составляя в среднем от 50 до 75 - 80% средней заработной платы вместе с доплатами в виде дополнительной пенсии, которые предоставляются в системе личных пенсионных сбережений и в системе дополнительных производственных пенсий. Первая из них формируется целиком из личных взносов работника, которые аккумулируются на личных счетах, замораживаемых до достижения пенсионного возраста. Вторая из указанных систем предполагает обязанность работодателя застраховать своих работников дополнительно в частных страховых кассах. </w:t>
      </w:r>
    </w:p>
    <w:p w:rsidR="00F856AE" w:rsidRPr="00F856AE" w:rsidRDefault="00F856AE" w:rsidP="00385466">
      <w:pPr>
        <w:pStyle w:val="af9"/>
        <w:spacing w:before="0" w:beforeAutospacing="0" w:after="0" w:afterAutospacing="0" w:line="360" w:lineRule="auto"/>
        <w:ind w:firstLine="708"/>
        <w:jc w:val="both"/>
        <w:rPr>
          <w:sz w:val="28"/>
          <w:szCs w:val="28"/>
        </w:rPr>
      </w:pPr>
      <w:r w:rsidRPr="00F856AE">
        <w:rPr>
          <w:rStyle w:val="af7"/>
          <w:rFonts w:eastAsia="Calibri"/>
          <w:b w:val="0"/>
          <w:sz w:val="28"/>
          <w:szCs w:val="28"/>
        </w:rPr>
        <w:t xml:space="preserve">Существующую в Беларуси пенсионную систему называют солидарной. Она действует по принципу: работающий платит за пенсионера. Условно говоря, отчисления из зарплаты детей идут на выплату пенсий их родителям. </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ПЛЮСЫ: не нужно беспокоиться и выбирать, как откладывать на старость.</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 xml:space="preserve">МИНУСЫ: пенсия мало зависит от того, сколько вы сейчас зарабатываете; </w:t>
      </w:r>
      <w:r w:rsidRPr="00F856AE">
        <w:rPr>
          <w:sz w:val="28"/>
          <w:szCs w:val="28"/>
        </w:rPr>
        <w:t>не стоит забывать и о демографических проблемах: сейчас на одного пенсионера в Беларуси приходится чуть меньше двух работающих. Через несколько лет соотношение будет один к одному. Это значит, что или у работающих будут забирать большую часть зарплаты на выплаты старикам, или пенсии просто придется урезать.</w:t>
      </w:r>
    </w:p>
    <w:p w:rsidR="00F856AE" w:rsidRPr="00F856AE" w:rsidRDefault="00F856AE" w:rsidP="00F856AE">
      <w:pPr>
        <w:pStyle w:val="af9"/>
        <w:spacing w:before="0" w:beforeAutospacing="0" w:after="0" w:afterAutospacing="0" w:line="360" w:lineRule="auto"/>
        <w:ind w:firstLine="708"/>
        <w:jc w:val="both"/>
        <w:rPr>
          <w:sz w:val="28"/>
          <w:szCs w:val="28"/>
        </w:rPr>
      </w:pPr>
      <w:r w:rsidRPr="00F856AE">
        <w:rPr>
          <w:sz w:val="28"/>
          <w:szCs w:val="28"/>
        </w:rPr>
        <w:t xml:space="preserve">В странах Европы и Америки действует накопительная система: когда отчисления работника откладываются на специальных счетах, и именно из них потом складывается пенсия. </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ПЛЮСЫ: пенсия завязана на зарплате: чем больше получаете сейчас, тем больше сможете отложить на будущее.</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МИНУСЫ: если выберете ненадежный способ вложения денег, можете прогореть.</w:t>
      </w:r>
    </w:p>
    <w:p w:rsidR="00F856AE" w:rsidRPr="00F856AE" w:rsidRDefault="00F856AE" w:rsidP="00F856AE">
      <w:pPr>
        <w:pStyle w:val="af9"/>
        <w:spacing w:before="0" w:beforeAutospacing="0" w:after="0" w:afterAutospacing="0" w:line="360" w:lineRule="auto"/>
        <w:ind w:firstLine="708"/>
        <w:jc w:val="both"/>
        <w:rPr>
          <w:sz w:val="28"/>
          <w:szCs w:val="28"/>
        </w:rPr>
      </w:pPr>
      <w:r w:rsidRPr="00F856AE">
        <w:rPr>
          <w:sz w:val="28"/>
          <w:szCs w:val="28"/>
        </w:rPr>
        <w:t xml:space="preserve">Кроме этого, есть еще и смешанные пенсионные системы (например, в России, на Украине). Вы можете параллельно с отчислениями государству открывать счета в пенсионных фондах и откладывать на них часть зарплаты. А вот, например, в Литве можно и вовсе отказаться от государственной пенсии и копить на нее самостоятельно (вкладывать деньги в фонды, открывать счета в банках, покупать акции). </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ПЛЮСЫ: каждый сам решает, как копить на старость.</w:t>
      </w:r>
    </w:p>
    <w:p w:rsidR="00F856AE" w:rsidRPr="00F856AE" w:rsidRDefault="00F856AE" w:rsidP="00F856AE">
      <w:pPr>
        <w:pStyle w:val="af9"/>
        <w:spacing w:before="0" w:beforeAutospacing="0" w:after="0" w:afterAutospacing="0" w:line="360" w:lineRule="auto"/>
        <w:jc w:val="both"/>
        <w:rPr>
          <w:sz w:val="28"/>
          <w:szCs w:val="28"/>
        </w:rPr>
      </w:pPr>
      <w:r w:rsidRPr="00F856AE">
        <w:rPr>
          <w:rStyle w:val="af7"/>
          <w:rFonts w:eastAsia="Calibri"/>
          <w:b w:val="0"/>
          <w:sz w:val="28"/>
          <w:szCs w:val="28"/>
        </w:rPr>
        <w:t>МИНУСЫ: если уровень финансовой грамотности населения невысокий, есть опасность, что люди просто потеряют свои накопления</w:t>
      </w:r>
      <w:r w:rsidR="00061351">
        <w:rPr>
          <w:rStyle w:val="af7"/>
          <w:rFonts w:eastAsia="Calibri"/>
          <w:b w:val="0"/>
          <w:sz w:val="28"/>
          <w:szCs w:val="28"/>
        </w:rPr>
        <w:t xml:space="preserve"> </w:t>
      </w:r>
      <w:r w:rsidR="00061351" w:rsidRPr="006F346A">
        <w:rPr>
          <w:sz w:val="28"/>
          <w:szCs w:val="28"/>
        </w:rPr>
        <w:t>[</w:t>
      </w:r>
      <w:r w:rsidR="00061351">
        <w:rPr>
          <w:sz w:val="28"/>
          <w:szCs w:val="28"/>
        </w:rPr>
        <w:t>16</w:t>
      </w:r>
      <w:r w:rsidR="00061351" w:rsidRPr="006F346A">
        <w:rPr>
          <w:sz w:val="28"/>
          <w:szCs w:val="28"/>
        </w:rPr>
        <w:t>].</w:t>
      </w:r>
    </w:p>
    <w:p w:rsidR="00B33232" w:rsidRDefault="008B35F6" w:rsidP="00F856AE">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В РБ сохраняется низкий возраст выхода на пенсию (60 лет для мужчин и 55 для женщин), таких стран осталось очень мало</w:t>
      </w:r>
      <w:r w:rsidR="00B33232">
        <w:rPr>
          <w:rFonts w:ascii="Times New Roman" w:hAnsi="Times New Roman"/>
          <w:sz w:val="28"/>
          <w:szCs w:val="28"/>
        </w:rPr>
        <w:t>. Обзор систем пенсионного обеспечения можно увидеть в Приложении 2</w:t>
      </w:r>
      <w:r w:rsidRPr="006F346A">
        <w:rPr>
          <w:rFonts w:ascii="Times New Roman" w:hAnsi="Times New Roman"/>
          <w:sz w:val="28"/>
          <w:szCs w:val="28"/>
        </w:rPr>
        <w:t>.</w:t>
      </w:r>
    </w:p>
    <w:p w:rsidR="008B35F6" w:rsidRDefault="008B35F6" w:rsidP="00F856AE">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 xml:space="preserve"> В настоящее время пенсии получает 26% населения республики. Согласно прогнозам, в </w:t>
      </w:r>
      <w:smartTag w:uri="urn:schemas-microsoft-com:office:smarttags" w:element="metricconverter">
        <w:smartTagPr>
          <w:attr w:name="ProductID" w:val="2025 г"/>
        </w:smartTagPr>
        <w:r w:rsidRPr="006F346A">
          <w:rPr>
            <w:rFonts w:ascii="Times New Roman" w:hAnsi="Times New Roman"/>
            <w:sz w:val="28"/>
            <w:szCs w:val="28"/>
          </w:rPr>
          <w:t>2025 г</w:t>
        </w:r>
      </w:smartTag>
      <w:r w:rsidRPr="006F346A">
        <w:rPr>
          <w:rFonts w:ascii="Times New Roman" w:hAnsi="Times New Roman"/>
          <w:sz w:val="28"/>
          <w:szCs w:val="28"/>
        </w:rPr>
        <w:t>. удельный вес пенсионеров превысит 32%, соотношение лиц пожилого и работоспособного возрастов бу</w:t>
      </w:r>
      <w:r w:rsidR="00A53C37">
        <w:rPr>
          <w:rFonts w:ascii="Times New Roman" w:hAnsi="Times New Roman"/>
          <w:sz w:val="28"/>
          <w:szCs w:val="28"/>
        </w:rPr>
        <w:t>дет ухудшаться и дальше (</w:t>
      </w:r>
      <w:r>
        <w:rPr>
          <w:rFonts w:ascii="Times New Roman" w:hAnsi="Times New Roman"/>
          <w:sz w:val="28"/>
          <w:szCs w:val="28"/>
        </w:rPr>
        <w:t>ри</w:t>
      </w:r>
      <w:r w:rsidR="00120CC6">
        <w:rPr>
          <w:rFonts w:ascii="Times New Roman" w:hAnsi="Times New Roman"/>
          <w:sz w:val="28"/>
          <w:szCs w:val="28"/>
        </w:rPr>
        <w:t xml:space="preserve">с. </w:t>
      </w:r>
      <w:r w:rsidR="00A53C37">
        <w:rPr>
          <w:rFonts w:ascii="Times New Roman" w:hAnsi="Times New Roman"/>
          <w:sz w:val="28"/>
          <w:szCs w:val="28"/>
        </w:rPr>
        <w:t>2.1</w:t>
      </w:r>
      <w:r w:rsidRPr="006F346A">
        <w:rPr>
          <w:rFonts w:ascii="Times New Roman" w:hAnsi="Times New Roman"/>
          <w:sz w:val="28"/>
          <w:szCs w:val="28"/>
        </w:rPr>
        <w:t>).</w:t>
      </w:r>
    </w:p>
    <w:p w:rsidR="00A53C37" w:rsidRDefault="00A53C37" w:rsidP="00F856AE">
      <w:pPr>
        <w:widowControl w:val="0"/>
        <w:spacing w:after="0" w:line="360" w:lineRule="auto"/>
        <w:ind w:firstLine="720"/>
        <w:jc w:val="both"/>
        <w:rPr>
          <w:rFonts w:ascii="Times New Roman" w:hAnsi="Times New Roman"/>
          <w:sz w:val="28"/>
          <w:szCs w:val="28"/>
        </w:rPr>
      </w:pPr>
    </w:p>
    <w:p w:rsidR="00A53C37" w:rsidRDefault="00A53C37" w:rsidP="00F856AE">
      <w:pPr>
        <w:widowControl w:val="0"/>
        <w:spacing w:after="0" w:line="360" w:lineRule="auto"/>
        <w:ind w:firstLine="720"/>
        <w:jc w:val="both"/>
        <w:rPr>
          <w:rFonts w:ascii="Times New Roman" w:hAnsi="Times New Roman"/>
          <w:sz w:val="28"/>
          <w:szCs w:val="28"/>
        </w:rPr>
      </w:pPr>
    </w:p>
    <w:p w:rsidR="00A53C37" w:rsidRDefault="00A53C37" w:rsidP="00F856AE">
      <w:pPr>
        <w:widowControl w:val="0"/>
        <w:spacing w:after="0" w:line="360" w:lineRule="auto"/>
        <w:ind w:firstLine="720"/>
        <w:jc w:val="both"/>
        <w:rPr>
          <w:rFonts w:ascii="Times New Roman" w:hAnsi="Times New Roman"/>
          <w:sz w:val="28"/>
          <w:szCs w:val="28"/>
        </w:rPr>
      </w:pPr>
    </w:p>
    <w:p w:rsidR="00F856AE" w:rsidRDefault="00F856AE" w:rsidP="008B35F6">
      <w:pPr>
        <w:widowControl w:val="0"/>
        <w:spacing w:after="0" w:line="360" w:lineRule="auto"/>
        <w:ind w:firstLine="720"/>
        <w:jc w:val="both"/>
        <w:rPr>
          <w:rFonts w:ascii="Times New Roman" w:hAnsi="Times New Roman"/>
          <w:sz w:val="28"/>
          <w:szCs w:val="28"/>
        </w:rPr>
      </w:pPr>
    </w:p>
    <w:p w:rsidR="008B35F6" w:rsidRPr="006F346A" w:rsidRDefault="00330550" w:rsidP="008B35F6">
      <w:pPr>
        <w:widowControl w:val="0"/>
        <w:spacing w:after="0" w:line="360" w:lineRule="auto"/>
        <w:jc w:val="center"/>
        <w:rPr>
          <w:rFonts w:ascii="Times New Roman" w:hAnsi="Times New Roman"/>
          <w:sz w:val="28"/>
          <w:szCs w:val="28"/>
        </w:rPr>
      </w:pPr>
      <w:r>
        <w:rPr>
          <w:rFonts w:ascii="Times New Roman" w:hAnsi="Times New Roman"/>
          <w:noProof/>
          <w:sz w:val="28"/>
          <w:szCs w:val="28"/>
        </w:rPr>
        <w:pict>
          <v:shape id="Рисунок 2" o:spid="_x0000_i1027" type="#_x0000_t75" style="width:357.75pt;height:160.5pt;visibility:visible">
            <v:imagedata r:id="rId9" o:title=""/>
          </v:shape>
        </w:pict>
      </w:r>
    </w:p>
    <w:p w:rsidR="008B35F6" w:rsidRPr="006F346A" w:rsidRDefault="008B35F6" w:rsidP="008B35F6">
      <w:pPr>
        <w:widowControl w:val="0"/>
        <w:spacing w:after="0" w:line="360" w:lineRule="auto"/>
        <w:jc w:val="center"/>
        <w:rPr>
          <w:rFonts w:ascii="Times New Roman" w:hAnsi="Times New Roman"/>
          <w:sz w:val="28"/>
          <w:szCs w:val="28"/>
        </w:rPr>
      </w:pPr>
    </w:p>
    <w:p w:rsidR="002740CB" w:rsidRDefault="005F7623" w:rsidP="002740CB">
      <w:pPr>
        <w:widowControl w:val="0"/>
        <w:spacing w:after="0" w:line="360" w:lineRule="auto"/>
        <w:jc w:val="center"/>
        <w:rPr>
          <w:rFonts w:ascii="Times New Roman" w:hAnsi="Times New Roman"/>
          <w:sz w:val="28"/>
          <w:szCs w:val="28"/>
        </w:rPr>
      </w:pPr>
      <w:r>
        <w:rPr>
          <w:rFonts w:ascii="Times New Roman" w:hAnsi="Times New Roman"/>
          <w:sz w:val="28"/>
          <w:szCs w:val="28"/>
        </w:rPr>
        <w:t>Рис.</w:t>
      </w:r>
      <w:r w:rsidR="00A53C37">
        <w:rPr>
          <w:rFonts w:ascii="Times New Roman" w:hAnsi="Times New Roman"/>
          <w:sz w:val="28"/>
          <w:szCs w:val="28"/>
        </w:rPr>
        <w:t>2.1.</w:t>
      </w:r>
      <w:r>
        <w:rPr>
          <w:rFonts w:ascii="Times New Roman" w:hAnsi="Times New Roman"/>
          <w:sz w:val="28"/>
          <w:szCs w:val="28"/>
        </w:rPr>
        <w:t xml:space="preserve"> </w:t>
      </w:r>
      <w:r w:rsidR="008B35F6" w:rsidRPr="006F346A">
        <w:rPr>
          <w:rFonts w:ascii="Times New Roman" w:hAnsi="Times New Roman"/>
          <w:sz w:val="28"/>
          <w:szCs w:val="28"/>
        </w:rPr>
        <w:t xml:space="preserve">Соотношение численности лиц в возрасте 55 / 60 лет и старше и </w:t>
      </w:r>
      <w:r w:rsidR="002740CB">
        <w:rPr>
          <w:rFonts w:ascii="Times New Roman" w:hAnsi="Times New Roman"/>
          <w:sz w:val="28"/>
          <w:szCs w:val="28"/>
        </w:rPr>
        <w:t>в возрасте от 15 до 55 / 60 лет</w:t>
      </w:r>
    </w:p>
    <w:p w:rsidR="008B35F6" w:rsidRPr="006F346A" w:rsidRDefault="002740CB" w:rsidP="002740CB">
      <w:pPr>
        <w:widowControl w:val="0"/>
        <w:spacing w:after="0" w:line="360" w:lineRule="auto"/>
        <w:jc w:val="center"/>
        <w:rPr>
          <w:rFonts w:ascii="Times New Roman" w:hAnsi="Times New Roman"/>
          <w:sz w:val="28"/>
          <w:szCs w:val="28"/>
        </w:rPr>
      </w:pPr>
      <w:r>
        <w:rPr>
          <w:rFonts w:ascii="Times New Roman" w:hAnsi="Times New Roman"/>
          <w:sz w:val="28"/>
          <w:szCs w:val="28"/>
        </w:rPr>
        <w:t xml:space="preserve"> </w:t>
      </w:r>
      <w:r w:rsidR="008B35F6">
        <w:rPr>
          <w:rFonts w:ascii="Times New Roman" w:hAnsi="Times New Roman"/>
          <w:sz w:val="28"/>
          <w:szCs w:val="28"/>
        </w:rPr>
        <w:t>Источник: [</w:t>
      </w:r>
      <w:r w:rsidR="00BA0FEB">
        <w:rPr>
          <w:rFonts w:ascii="Times New Roman" w:hAnsi="Times New Roman"/>
          <w:sz w:val="28"/>
          <w:szCs w:val="28"/>
        </w:rPr>
        <w:t>13</w:t>
      </w:r>
      <w:r w:rsidR="008B35F6">
        <w:rPr>
          <w:rFonts w:ascii="Times New Roman" w:hAnsi="Times New Roman"/>
          <w:sz w:val="28"/>
          <w:szCs w:val="28"/>
        </w:rPr>
        <w:t>, с. 14, рис. 1.3].</w:t>
      </w:r>
    </w:p>
    <w:p w:rsidR="008B35F6" w:rsidRPr="006F346A" w:rsidRDefault="008B35F6" w:rsidP="008B35F6">
      <w:pPr>
        <w:widowControl w:val="0"/>
        <w:spacing w:after="0" w:line="360" w:lineRule="auto"/>
        <w:ind w:firstLine="720"/>
        <w:jc w:val="both"/>
        <w:rPr>
          <w:rFonts w:ascii="Times New Roman" w:hAnsi="Times New Roman"/>
          <w:sz w:val="28"/>
          <w:szCs w:val="28"/>
        </w:rPr>
      </w:pPr>
      <w:r w:rsidRPr="006F346A">
        <w:rPr>
          <w:rFonts w:ascii="Times New Roman" w:hAnsi="Times New Roman"/>
          <w:sz w:val="28"/>
          <w:szCs w:val="28"/>
        </w:rPr>
        <w:t>Таким образом, возникает проблема - как в данных условиях сохранить (не говоря уже о повышении) достигнутое значение коэффициента замещения, который  равен тарифу страховых взносов, умноженному на соотношение между количеством плательщиков взносов и числом пенсионеров. Очевидно, что сделать это при неизменном страховом тарифе (а увеличивать его некуда) невозможно. Выход один - улучшать соотношение количества плательщиков страховых взносов и получателей пенсий.</w:t>
      </w:r>
    </w:p>
    <w:p w:rsidR="003B0E4D" w:rsidRPr="001223D8" w:rsidRDefault="003B0E4D" w:rsidP="001223D8">
      <w:pPr>
        <w:pStyle w:val="af5"/>
        <w:spacing w:line="360" w:lineRule="auto"/>
        <w:ind w:left="450"/>
        <w:rPr>
          <w:rFonts w:ascii="Times New Roman" w:hAnsi="Times New Roman"/>
          <w:sz w:val="28"/>
          <w:szCs w:val="28"/>
        </w:rPr>
      </w:pPr>
      <w:r>
        <w:rPr>
          <w:rFonts w:ascii="Times New Roman" w:hAnsi="Times New Roman"/>
          <w:sz w:val="28"/>
          <w:szCs w:val="28"/>
        </w:rPr>
        <w:tab/>
      </w:r>
    </w:p>
    <w:p w:rsidR="00E726E4" w:rsidRDefault="00C27E62" w:rsidP="00C27E62">
      <w:pPr>
        <w:pStyle w:val="af5"/>
        <w:spacing w:after="0" w:line="360" w:lineRule="auto"/>
        <w:ind w:left="450"/>
        <w:jc w:val="center"/>
        <w:rPr>
          <w:rFonts w:ascii="Times New Roman" w:hAnsi="Times New Roman"/>
          <w:b/>
          <w:sz w:val="28"/>
          <w:szCs w:val="28"/>
        </w:rPr>
      </w:pPr>
      <w:r w:rsidRPr="00F455F4">
        <w:rPr>
          <w:rFonts w:ascii="Times New Roman" w:hAnsi="Times New Roman"/>
          <w:b/>
          <w:sz w:val="28"/>
          <w:szCs w:val="28"/>
        </w:rPr>
        <w:t>2.2</w:t>
      </w:r>
      <w:r w:rsidR="00F455F4">
        <w:rPr>
          <w:rFonts w:ascii="Times New Roman" w:hAnsi="Times New Roman"/>
          <w:b/>
          <w:sz w:val="28"/>
          <w:szCs w:val="28"/>
        </w:rPr>
        <w:t>.</w:t>
      </w:r>
      <w:r w:rsidRPr="00F455F4">
        <w:rPr>
          <w:rFonts w:ascii="Times New Roman" w:hAnsi="Times New Roman"/>
          <w:b/>
          <w:sz w:val="28"/>
          <w:szCs w:val="28"/>
        </w:rPr>
        <w:t xml:space="preserve"> Анализ развития пенсионной системы</w:t>
      </w:r>
    </w:p>
    <w:p w:rsidR="00F455F4" w:rsidRPr="00F455F4" w:rsidRDefault="00F455F4" w:rsidP="00C27E62">
      <w:pPr>
        <w:pStyle w:val="af5"/>
        <w:spacing w:after="0" w:line="360" w:lineRule="auto"/>
        <w:ind w:left="450"/>
        <w:jc w:val="center"/>
        <w:rPr>
          <w:rFonts w:ascii="Times New Roman" w:hAnsi="Times New Roman"/>
          <w:b/>
          <w:sz w:val="28"/>
          <w:szCs w:val="28"/>
        </w:rPr>
      </w:pP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В каждом административном районе созданы и динамично развиваются территориальные центры социального обслуживания населения - государственный социальный стандарт в области социального обслуживания. Благодаря этому, нуждающиеся нетрудоспособные граждане, включая жителей села, обеспечены своевременными доступными и качественными социальными услугами, в т.ч. на дому, с учетом их индивидуальных потребностей. Причем, социальное обслуживание одиноких пожилых граждан и ветеранов организовано не по заявительному, а по выявительному принципу.</w:t>
      </w: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Pr>
          <w:sz w:val="28"/>
          <w:szCs w:val="28"/>
        </w:rPr>
        <w:t xml:space="preserve">На  1 января </w:t>
      </w:r>
      <w:smartTag w:uri="urn:schemas-microsoft-com:office:smarttags" w:element="metricconverter">
        <w:smartTagPr>
          <w:attr w:name="ProductID" w:val="2010 г"/>
        </w:smartTagPr>
        <w:r>
          <w:rPr>
            <w:sz w:val="28"/>
            <w:szCs w:val="28"/>
          </w:rPr>
          <w:t>2010 г</w:t>
        </w:r>
      </w:smartTag>
      <w:r>
        <w:rPr>
          <w:sz w:val="28"/>
          <w:szCs w:val="28"/>
        </w:rPr>
        <w:t xml:space="preserve">. </w:t>
      </w:r>
      <w:r w:rsidRPr="00D52DBE">
        <w:rPr>
          <w:sz w:val="28"/>
          <w:szCs w:val="28"/>
        </w:rPr>
        <w:t xml:space="preserve"> на учете в центрах состоит около 1,7 млн. человек    (в т.ч. одиноких граждан пожилого возраста – 156,5 тыс. человек, одиноко проживающих – около 567 тыс. человек, лиц из числа детей-сирот и детей, оставшихся без  попечения родителей – 9,9 тыс. человек, многодетных и неполных семей – 188,4 тыс., семей, воспитывающих детей-инвалидов – около 23 тыс., граждан, освободившихся из мест лишения свободы – около 7,9 тыс. человек).</w:t>
      </w: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 xml:space="preserve">Из года в год растет число граждан, которым социально-бытовые услуги предоставляются на дому (приобретение и доставка продуктов питания, медикаментов и товаров первой необходимости; оформление документов для оказания материальной помощи; оплата коммунальных услуг и др.). На 01.10.2009 на дому обслуживается 82,3 тыс. человек. </w:t>
      </w: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 xml:space="preserve">Для обеспечения принципа доступности социального обслуживания для нетрудоспособных граждан, особенно жителей села, открываются отделения круглосуточного пребывания. На 1 января </w:t>
      </w:r>
      <w:smartTag w:uri="urn:schemas-microsoft-com:office:smarttags" w:element="metricconverter">
        <w:smartTagPr>
          <w:attr w:name="ProductID" w:val="2010 г"/>
        </w:smartTagPr>
        <w:r w:rsidRPr="00D52DBE">
          <w:rPr>
            <w:sz w:val="28"/>
            <w:szCs w:val="28"/>
          </w:rPr>
          <w:t>2010 г</w:t>
        </w:r>
      </w:smartTag>
      <w:r w:rsidRPr="00D52DBE">
        <w:rPr>
          <w:sz w:val="28"/>
          <w:szCs w:val="28"/>
        </w:rPr>
        <w:t xml:space="preserve">. функционирует 50 отделений на 1800 мест. </w:t>
      </w: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Организована работа 52 бригад социального обслуживания на мобильной основе, оказывающих платные разовые социально-бытовые услуги.</w:t>
      </w:r>
    </w:p>
    <w:p w:rsidR="00D52DBE"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В целях приближения услуг к их потребителям открываются социальные пункты центров. В настоящее время работает 543 пункта.</w:t>
      </w:r>
    </w:p>
    <w:p w:rsidR="00F86A18" w:rsidRPr="00D52DBE" w:rsidRDefault="00D52DBE" w:rsidP="00D52DBE">
      <w:pPr>
        <w:pStyle w:val="af9"/>
        <w:spacing w:before="0" w:beforeAutospacing="0" w:after="0" w:afterAutospacing="0" w:line="360" w:lineRule="auto"/>
        <w:ind w:firstLine="750"/>
        <w:jc w:val="both"/>
        <w:textAlignment w:val="top"/>
        <w:rPr>
          <w:sz w:val="28"/>
          <w:szCs w:val="28"/>
        </w:rPr>
      </w:pPr>
      <w:r w:rsidRPr="00D52DBE">
        <w:rPr>
          <w:sz w:val="28"/>
          <w:szCs w:val="28"/>
        </w:rPr>
        <w:t> </w:t>
      </w:r>
      <w:r w:rsidR="00F86A18" w:rsidRPr="00D52DBE">
        <w:rPr>
          <w:sz w:val="28"/>
          <w:szCs w:val="28"/>
        </w:rPr>
        <w:t xml:space="preserve">По состоянию на 1 января </w:t>
      </w:r>
      <w:smartTag w:uri="urn:schemas-microsoft-com:office:smarttags" w:element="metricconverter">
        <w:smartTagPr>
          <w:attr w:name="ProductID" w:val="2010 г"/>
        </w:smartTagPr>
        <w:r w:rsidR="00F86A18" w:rsidRPr="00D52DBE">
          <w:rPr>
            <w:sz w:val="28"/>
            <w:szCs w:val="28"/>
          </w:rPr>
          <w:t>2010 г</w:t>
        </w:r>
      </w:smartTag>
      <w:r w:rsidR="00F86A18" w:rsidRPr="00D52DBE">
        <w:rPr>
          <w:sz w:val="28"/>
          <w:szCs w:val="28"/>
        </w:rPr>
        <w:t>. В Республике Беларусь проживало 44,1 тыс. ветеранов Великой Отечественной войны (из них участников Великой Отечественной войны - 32,0 тыс. человек, в том числе инвалидов Великой Отечественной войны 1 и 2 групп – 9,3 тыс. человек), членов семей погибших в годы войны – 3,9 тыс. человек, одиноких пожилых людей – 156,5 тыс. человек.</w:t>
      </w:r>
    </w:p>
    <w:p w:rsidR="00F86A18" w:rsidRPr="00D52DBE" w:rsidRDefault="00F86A18" w:rsidP="00D52DBE">
      <w:pPr>
        <w:pStyle w:val="af9"/>
        <w:spacing w:before="0" w:beforeAutospacing="0" w:after="0" w:afterAutospacing="0" w:line="360" w:lineRule="auto"/>
        <w:ind w:right="-83" w:firstLine="675"/>
        <w:jc w:val="both"/>
        <w:rPr>
          <w:sz w:val="28"/>
          <w:szCs w:val="28"/>
        </w:rPr>
      </w:pPr>
      <w:r w:rsidRPr="00D52DBE">
        <w:rPr>
          <w:sz w:val="28"/>
          <w:szCs w:val="28"/>
        </w:rPr>
        <w:t xml:space="preserve">Социальная защита инвалидов – одно из приоритетных направлений государственной социальной политики. По состоянию на 1 января 2010 года на учете в органах по труду, занятости и социальной защите состоит 506,7 тыс. инвалидов, в том числе: инвалидов I группы – 72,7 тыс. человек; II группы – 271,5 тыс. человек; III группы – 136,6 тыс. человек; детей-инвалидов в возрасте до 18 лет – 25,9 тыс. человек. За 2009 год численность инвалидов сократилась на 2426 человек или 0,5 процента. </w:t>
      </w:r>
    </w:p>
    <w:p w:rsidR="00F86A18" w:rsidRPr="00D52DBE" w:rsidRDefault="00F86A18" w:rsidP="00D52DBE">
      <w:pPr>
        <w:pStyle w:val="af9"/>
        <w:spacing w:before="0" w:beforeAutospacing="0" w:after="0" w:afterAutospacing="0" w:line="360" w:lineRule="auto"/>
        <w:ind w:firstLine="675"/>
        <w:jc w:val="both"/>
        <w:rPr>
          <w:sz w:val="28"/>
          <w:szCs w:val="28"/>
        </w:rPr>
      </w:pPr>
      <w:r w:rsidRPr="00D52DBE">
        <w:rPr>
          <w:sz w:val="28"/>
          <w:szCs w:val="28"/>
        </w:rPr>
        <w:t xml:space="preserve">Национальное законодательство в отношении инвалидов постоянно совершенствуется. В феврале 2009 года вступил в силу новый Закон Республики Беларусь «О предупреждении инвалидности и реабилитации инвалидов», в октябре 2009 года – Закон Республики Беларусь «О внесении изменений и дополнений в некоторые законы Республики Беларусь по вопросам социальной защиты инвалидов», статьей 1 которого изложен в новой редакции Закон «О социальной защите инвалидов в Республике Беларусь». </w:t>
      </w:r>
    </w:p>
    <w:p w:rsidR="00F86A18" w:rsidRPr="00D52DBE" w:rsidRDefault="00F86A18" w:rsidP="00D52DBE">
      <w:pPr>
        <w:pStyle w:val="af9"/>
        <w:spacing w:before="0" w:beforeAutospacing="0" w:after="0" w:afterAutospacing="0" w:line="360" w:lineRule="auto"/>
        <w:ind w:firstLine="675"/>
        <w:jc w:val="both"/>
        <w:textAlignment w:val="top"/>
        <w:rPr>
          <w:sz w:val="28"/>
          <w:szCs w:val="28"/>
        </w:rPr>
      </w:pPr>
      <w:r w:rsidRPr="00D52DBE">
        <w:rPr>
          <w:sz w:val="28"/>
          <w:szCs w:val="28"/>
        </w:rPr>
        <w:t>Определенный вклад в решении многих проблем инвалидов вносится государственными программами. Так, мероприятия Государственной программы по предупреждению инвалидности и реабилитации инвалидов на 2006 – 2010 годы направлены на снижение показателей частоты и тяжести инвалидности, улучшение качества жизни инвалидов и дальнейшую интеграцию их в общество, путем оптимизации системы раннего выявления инвалидизирующей патологии; предотвращение дефектов и нарушений функций организма при заболеваниях и травмах; восстановления и компенсации нарушенных или утраченных способностей инвалидов к общественной, профессиональной и бытовой деятельности в соответствии с их интересами и потенциальными возможностями; совершенствования подготовки специалистов для службы реабилитации; реализации мер по обеспечению занятости инвалидов на рынке труда; развития отечественной реабилитационной индустрии; развития художественного творчества, физической культуры и спорта среди инвалидов.</w:t>
      </w:r>
    </w:p>
    <w:p w:rsidR="00F86A18" w:rsidRPr="00D52DBE" w:rsidRDefault="00F86A18" w:rsidP="00D52DBE">
      <w:pPr>
        <w:pStyle w:val="af9"/>
        <w:spacing w:before="0" w:beforeAutospacing="0" w:after="0" w:afterAutospacing="0" w:line="360" w:lineRule="auto"/>
        <w:ind w:firstLine="675"/>
        <w:jc w:val="both"/>
        <w:rPr>
          <w:sz w:val="28"/>
          <w:szCs w:val="28"/>
        </w:rPr>
      </w:pPr>
      <w:r w:rsidRPr="00D52DBE">
        <w:rPr>
          <w:sz w:val="28"/>
          <w:szCs w:val="28"/>
        </w:rPr>
        <w:t>По данным Министерства здравоохранения меры, направленные на предупреждение инвалидности и реабилитацию инвалидов, позволили снизить уровень первичной инвалидности населения республики за последние 5 лет на 17,8 процента, в т.ч. среди взрослого населения – на 20,2 процента, среди населения трудоспособного возраста – на 20,8 процента, среди детского населения – на 5,7 процента. Показатель полной реабилитации увеличился с 6,3 процента в 2005 году до 7,5 процента в 2009 году.</w:t>
      </w:r>
    </w:p>
    <w:p w:rsidR="00F86A18" w:rsidRPr="00D52DBE" w:rsidRDefault="00F86A18" w:rsidP="00D52DBE">
      <w:pPr>
        <w:pStyle w:val="af9"/>
        <w:spacing w:before="0" w:beforeAutospacing="0" w:after="0" w:afterAutospacing="0" w:line="360" w:lineRule="auto"/>
        <w:ind w:firstLine="675"/>
        <w:jc w:val="both"/>
        <w:rPr>
          <w:sz w:val="28"/>
          <w:szCs w:val="28"/>
        </w:rPr>
      </w:pPr>
      <w:r w:rsidRPr="00D52DBE">
        <w:rPr>
          <w:sz w:val="28"/>
          <w:szCs w:val="28"/>
        </w:rPr>
        <w:t xml:space="preserve">Уровень первичной инвалидности населения трудоспособного возраста снизился с 33,36 на 10 тысяч населения в 2008 году до 32,77 в 2009 году или на 1,8 процента. </w:t>
      </w:r>
    </w:p>
    <w:p w:rsidR="00F86A18" w:rsidRPr="00D52DBE" w:rsidRDefault="00F86A18" w:rsidP="00D52DBE">
      <w:pPr>
        <w:pStyle w:val="af9"/>
        <w:spacing w:before="0" w:beforeAutospacing="0" w:after="0" w:afterAutospacing="0" w:line="360" w:lineRule="auto"/>
        <w:ind w:firstLine="750"/>
        <w:jc w:val="both"/>
        <w:textAlignment w:val="top"/>
        <w:rPr>
          <w:sz w:val="28"/>
          <w:szCs w:val="28"/>
        </w:rPr>
      </w:pPr>
      <w:r w:rsidRPr="00D52DBE">
        <w:rPr>
          <w:sz w:val="28"/>
          <w:szCs w:val="28"/>
        </w:rPr>
        <w:t>Система государственной адресной социальной помощи, созданная в Республике Беларусь в 2001 году, направлена на оказание временной материальной поддержки малообеспеченным гражданам и семьям, содействие в преодолении трудной жизненной ситуации.</w:t>
      </w:r>
    </w:p>
    <w:p w:rsidR="00F86A18" w:rsidRPr="00D52DBE" w:rsidRDefault="00F86A18" w:rsidP="00D52DBE">
      <w:pPr>
        <w:pStyle w:val="af9"/>
        <w:spacing w:before="0" w:beforeAutospacing="0" w:after="0" w:afterAutospacing="0" w:line="360" w:lineRule="auto"/>
        <w:ind w:firstLine="750"/>
        <w:jc w:val="both"/>
        <w:textAlignment w:val="top"/>
        <w:rPr>
          <w:sz w:val="28"/>
          <w:szCs w:val="28"/>
        </w:rPr>
      </w:pPr>
      <w:r w:rsidRPr="00D52DBE">
        <w:rPr>
          <w:sz w:val="28"/>
          <w:szCs w:val="28"/>
        </w:rPr>
        <w:t>На протяжении всего времени механизм ее предоставления совершенствовался. Так, увеличен критерий нуждаемости для предоставления помощи, отменен категориальный подход к оказанию помощи, введен новый вид поддержки – единовременное социальное пособие.</w:t>
      </w:r>
    </w:p>
    <w:p w:rsidR="00F86A18" w:rsidRPr="00D52DBE" w:rsidRDefault="00D52DBE" w:rsidP="00D52DBE">
      <w:pPr>
        <w:pStyle w:val="af9"/>
        <w:spacing w:before="0" w:beforeAutospacing="0" w:after="0" w:afterAutospacing="0" w:line="360" w:lineRule="auto"/>
        <w:ind w:firstLine="750"/>
        <w:jc w:val="both"/>
        <w:textAlignment w:val="top"/>
        <w:rPr>
          <w:sz w:val="28"/>
          <w:szCs w:val="28"/>
        </w:rPr>
      </w:pPr>
      <w:r>
        <w:rPr>
          <w:sz w:val="28"/>
          <w:szCs w:val="28"/>
        </w:rPr>
        <w:t>В 2009 году</w:t>
      </w:r>
      <w:r w:rsidR="00F86A18" w:rsidRPr="00D52DBE">
        <w:rPr>
          <w:sz w:val="28"/>
          <w:szCs w:val="28"/>
        </w:rPr>
        <w:t xml:space="preserve"> государственная адресная социальная помощь предоставлена 205,9 тыс. человек на общую сумму около 40,2 млрд. рублей, необходимую поддержку получил каждый третий малообеспеченный, в то время, как в 2007 году – только каждый двенадцатый.</w:t>
      </w:r>
    </w:p>
    <w:p w:rsidR="00F86A18" w:rsidRPr="00D52DBE" w:rsidRDefault="00F86A18" w:rsidP="00D52DBE">
      <w:pPr>
        <w:pStyle w:val="af9"/>
        <w:spacing w:before="0" w:beforeAutospacing="0" w:after="0" w:afterAutospacing="0" w:line="360" w:lineRule="auto"/>
        <w:ind w:firstLine="750"/>
        <w:textAlignment w:val="top"/>
        <w:rPr>
          <w:sz w:val="28"/>
          <w:szCs w:val="28"/>
        </w:rPr>
      </w:pPr>
      <w:r w:rsidRPr="00D52DBE">
        <w:rPr>
          <w:sz w:val="28"/>
          <w:szCs w:val="28"/>
        </w:rPr>
        <w:t>Средний размер ежемесячного социального пособия в 2009 году составил в среднем 65,4 тыс. рублей в месяц на одного человека, а единовременного – 174,0 тыс. рублей.</w:t>
      </w:r>
    </w:p>
    <w:p w:rsidR="00F86A18" w:rsidRPr="00D52DBE" w:rsidRDefault="00F86A18" w:rsidP="00D52DBE">
      <w:pPr>
        <w:pStyle w:val="af9"/>
        <w:spacing w:before="0" w:beforeAutospacing="0" w:after="0" w:afterAutospacing="0" w:line="360" w:lineRule="auto"/>
        <w:ind w:firstLine="708"/>
        <w:jc w:val="both"/>
        <w:rPr>
          <w:sz w:val="28"/>
          <w:szCs w:val="28"/>
        </w:rPr>
      </w:pPr>
      <w:r w:rsidRPr="00D52DBE">
        <w:rPr>
          <w:sz w:val="28"/>
          <w:szCs w:val="28"/>
        </w:rPr>
        <w:t xml:space="preserve"> 1 января </w:t>
      </w:r>
      <w:smartTag w:uri="urn:schemas-microsoft-com:office:smarttags" w:element="metricconverter">
        <w:smartTagPr>
          <w:attr w:name="ProductID" w:val="2010 г"/>
        </w:smartTagPr>
        <w:r w:rsidRPr="00D52DBE">
          <w:rPr>
            <w:sz w:val="28"/>
            <w:szCs w:val="28"/>
          </w:rPr>
          <w:t>2010 г</w:t>
        </w:r>
      </w:smartTag>
      <w:r w:rsidRPr="00D52DBE">
        <w:rPr>
          <w:sz w:val="28"/>
          <w:szCs w:val="28"/>
        </w:rPr>
        <w:t xml:space="preserve">.  вступил в силу Указ Президента Республики Беларусь «О государственной адресной социальной помощи» № 458 (далее – Указ № 458), принятый 14 сентября 2009 года (до 1 января </w:t>
      </w:r>
      <w:smartTag w:uri="urn:schemas-microsoft-com:office:smarttags" w:element="metricconverter">
        <w:smartTagPr>
          <w:attr w:name="ProductID" w:val="2010 г"/>
        </w:smartTagPr>
        <w:r w:rsidRPr="00D52DBE">
          <w:rPr>
            <w:sz w:val="28"/>
            <w:szCs w:val="28"/>
          </w:rPr>
          <w:t>2010 г</w:t>
        </w:r>
      </w:smartTag>
      <w:r w:rsidRPr="00D52DBE">
        <w:rPr>
          <w:sz w:val="28"/>
          <w:szCs w:val="28"/>
        </w:rPr>
        <w:t xml:space="preserve">. вопросы предоставления государственной адресной социальной помощи регулировались Указом Президента Республики Беларусь от 14 декабря </w:t>
      </w:r>
      <w:smartTag w:uri="urn:schemas-microsoft-com:office:smarttags" w:element="metricconverter">
        <w:smartTagPr>
          <w:attr w:name="ProductID" w:val="2007 г"/>
        </w:smartTagPr>
        <w:r w:rsidRPr="00D52DBE">
          <w:rPr>
            <w:sz w:val="28"/>
            <w:szCs w:val="28"/>
          </w:rPr>
          <w:t>2007 г</w:t>
        </w:r>
      </w:smartTag>
      <w:r w:rsidRPr="00D52DBE">
        <w:rPr>
          <w:sz w:val="28"/>
          <w:szCs w:val="28"/>
        </w:rPr>
        <w:t xml:space="preserve">. № 638 «О некоторых мерах государственной поддержки населения» (далее – Указ № 638). </w:t>
      </w:r>
    </w:p>
    <w:p w:rsidR="00F86A18" w:rsidRPr="00D52DBE" w:rsidRDefault="00F86A18" w:rsidP="00D52DBE">
      <w:pPr>
        <w:pStyle w:val="af9"/>
        <w:spacing w:before="0" w:beforeAutospacing="0" w:after="0" w:afterAutospacing="0" w:line="360" w:lineRule="auto"/>
        <w:ind w:firstLine="708"/>
        <w:jc w:val="both"/>
        <w:rPr>
          <w:sz w:val="28"/>
          <w:szCs w:val="28"/>
        </w:rPr>
      </w:pPr>
      <w:r w:rsidRPr="00D52DBE">
        <w:rPr>
          <w:sz w:val="28"/>
          <w:szCs w:val="28"/>
        </w:rPr>
        <w:t xml:space="preserve">Указом № 458 регламентировано: </w:t>
      </w:r>
    </w:p>
    <w:p w:rsidR="00F86A18" w:rsidRPr="00D52DBE" w:rsidRDefault="00C010EE" w:rsidP="00D52DBE">
      <w:pPr>
        <w:pStyle w:val="af9"/>
        <w:spacing w:before="0" w:beforeAutospacing="0" w:after="0" w:afterAutospacing="0" w:line="360" w:lineRule="auto"/>
        <w:rPr>
          <w:sz w:val="28"/>
          <w:szCs w:val="28"/>
        </w:rPr>
      </w:pPr>
      <w:r>
        <w:rPr>
          <w:sz w:val="28"/>
          <w:szCs w:val="28"/>
        </w:rPr>
        <w:t xml:space="preserve">- </w:t>
      </w:r>
      <w:r w:rsidR="00F86A18" w:rsidRPr="00D52DBE">
        <w:rPr>
          <w:sz w:val="28"/>
          <w:szCs w:val="28"/>
        </w:rPr>
        <w:t>повышение критерия нуждаемости до 150 процентов бюджета прожиточного минимума в среднем на душу населения при предоставлении малообеспеченным гражданам, оказавшимся в трудной жизненной ситуации, единовременного социального пособия (согласно Указу № 638 критерий нуждаемости при назначении единовременного социального пособия составлял 120 % бюджета прожиточного минимума в среднем на душу населения);</w:t>
      </w:r>
    </w:p>
    <w:p w:rsidR="00F86A18" w:rsidRPr="00D52DBE" w:rsidRDefault="00C010EE" w:rsidP="00D52DBE">
      <w:pPr>
        <w:pStyle w:val="af9"/>
        <w:spacing w:before="0" w:beforeAutospacing="0" w:after="0" w:afterAutospacing="0" w:line="360" w:lineRule="auto"/>
        <w:rPr>
          <w:sz w:val="28"/>
          <w:szCs w:val="28"/>
        </w:rPr>
      </w:pPr>
      <w:r>
        <w:rPr>
          <w:sz w:val="28"/>
          <w:szCs w:val="28"/>
        </w:rPr>
        <w:t xml:space="preserve">- </w:t>
      </w:r>
      <w:r w:rsidR="00F86A18" w:rsidRPr="00D52DBE">
        <w:rPr>
          <w:sz w:val="28"/>
          <w:szCs w:val="28"/>
        </w:rPr>
        <w:t xml:space="preserve">увеличение периода назначения государственной адресной социальной помощи в виде ежемесячного социального пособия до 6 месяцев (согласно Указу № 638 данное пособие назначалось, как правило, на три месяца), при этом совокупный доход семьи (гражданина) будет исчисляться за 12 месяцев, предшествующих обращению за ГАСП (а не за три, как предусматривалось Указом № 638); </w:t>
      </w:r>
    </w:p>
    <w:p w:rsidR="00F86A18" w:rsidRPr="00D52DBE" w:rsidRDefault="00C010EE" w:rsidP="00C010EE">
      <w:pPr>
        <w:pStyle w:val="af9"/>
        <w:spacing w:before="0" w:beforeAutospacing="0" w:after="0" w:afterAutospacing="0" w:line="360" w:lineRule="auto"/>
        <w:jc w:val="both"/>
        <w:rPr>
          <w:sz w:val="28"/>
          <w:szCs w:val="28"/>
        </w:rPr>
      </w:pPr>
      <w:r>
        <w:rPr>
          <w:sz w:val="28"/>
          <w:szCs w:val="28"/>
        </w:rPr>
        <w:t xml:space="preserve">- </w:t>
      </w:r>
      <w:r w:rsidR="00F86A18" w:rsidRPr="00D52DBE">
        <w:rPr>
          <w:sz w:val="28"/>
          <w:szCs w:val="28"/>
        </w:rPr>
        <w:t xml:space="preserve">введение нового вида государственной адресной социальной помощи – социального пособия на оплату технических средств социальной реабилитации; </w:t>
      </w:r>
    </w:p>
    <w:p w:rsidR="00F86A18" w:rsidRDefault="00C010EE" w:rsidP="00C010EE">
      <w:pPr>
        <w:pStyle w:val="af9"/>
        <w:spacing w:before="0" w:beforeAutospacing="0" w:after="0" w:afterAutospacing="0" w:line="360" w:lineRule="auto"/>
        <w:jc w:val="both"/>
        <w:rPr>
          <w:sz w:val="28"/>
          <w:szCs w:val="28"/>
        </w:rPr>
      </w:pPr>
      <w:r>
        <w:rPr>
          <w:sz w:val="28"/>
          <w:szCs w:val="28"/>
        </w:rPr>
        <w:t xml:space="preserve">- </w:t>
      </w:r>
      <w:r w:rsidR="00F86A18" w:rsidRPr="00D52DBE">
        <w:rPr>
          <w:sz w:val="28"/>
          <w:szCs w:val="28"/>
        </w:rPr>
        <w:t>объединение в единую систему адресной социальной помощи двух видов государственной поддержки: государственной адресной социальной помощи и безналичных жилищных субсидий</w:t>
      </w:r>
      <w:r w:rsidR="00BA0FEB">
        <w:rPr>
          <w:sz w:val="28"/>
          <w:szCs w:val="28"/>
        </w:rPr>
        <w:t xml:space="preserve"> [5</w:t>
      </w:r>
      <w:r w:rsidR="00834AED" w:rsidRPr="00E93FD8">
        <w:rPr>
          <w:sz w:val="28"/>
          <w:szCs w:val="28"/>
        </w:rPr>
        <w:t>]</w:t>
      </w:r>
      <w:r w:rsidR="00F86A18" w:rsidRPr="00E93FD8">
        <w:rPr>
          <w:sz w:val="28"/>
          <w:szCs w:val="28"/>
        </w:rPr>
        <w:t>.</w:t>
      </w:r>
      <w:r w:rsidR="00F86A18" w:rsidRPr="00D52DBE">
        <w:rPr>
          <w:sz w:val="28"/>
          <w:szCs w:val="28"/>
        </w:rPr>
        <w:t xml:space="preserve"> </w:t>
      </w:r>
    </w:p>
    <w:p w:rsidR="00B1083B" w:rsidRDefault="00B1083B" w:rsidP="00B1083B">
      <w:pPr>
        <w:spacing w:after="0" w:line="360" w:lineRule="auto"/>
        <w:ind w:firstLine="675"/>
        <w:jc w:val="both"/>
        <w:rPr>
          <w:rFonts w:ascii="Times New Roman" w:hAnsi="Times New Roman"/>
          <w:sz w:val="28"/>
          <w:szCs w:val="28"/>
        </w:rPr>
      </w:pPr>
      <w:r>
        <w:rPr>
          <w:sz w:val="28"/>
          <w:szCs w:val="28"/>
        </w:rPr>
        <w:tab/>
      </w:r>
      <w:r w:rsidRPr="001A1810">
        <w:rPr>
          <w:rFonts w:ascii="Times New Roman" w:hAnsi="Times New Roman"/>
          <w:sz w:val="28"/>
          <w:szCs w:val="28"/>
        </w:rPr>
        <w:t xml:space="preserve">В 2009 году произведены </w:t>
      </w:r>
      <w:r w:rsidRPr="00F1387D">
        <w:rPr>
          <w:rFonts w:ascii="Times New Roman" w:hAnsi="Times New Roman"/>
          <w:sz w:val="28"/>
          <w:szCs w:val="28"/>
        </w:rPr>
        <w:t>перерасчёты</w:t>
      </w:r>
      <w:r w:rsidRPr="001A1810">
        <w:rPr>
          <w:rFonts w:ascii="Times New Roman" w:hAnsi="Times New Roman"/>
          <w:sz w:val="28"/>
          <w:szCs w:val="28"/>
        </w:rPr>
        <w:t>:</w:t>
      </w:r>
      <w:r>
        <w:rPr>
          <w:rFonts w:ascii="Times New Roman" w:hAnsi="Times New Roman"/>
          <w:sz w:val="28"/>
          <w:szCs w:val="28"/>
        </w:rPr>
        <w:t xml:space="preserve"> </w:t>
      </w:r>
      <w:r w:rsidRPr="001A1810">
        <w:rPr>
          <w:rFonts w:ascii="Times New Roman" w:hAnsi="Times New Roman"/>
          <w:sz w:val="28"/>
          <w:szCs w:val="28"/>
        </w:rPr>
        <w:t>с 1 февраля, 1 мая, 1 августа, 1 ноября  – минимальных   трудовых пенсий, социальных пенсий, а также надбавок и повышений к пенсиям в связи с изменением бюджета прожиточного миниму</w:t>
      </w:r>
      <w:r>
        <w:rPr>
          <w:rFonts w:ascii="Times New Roman" w:hAnsi="Times New Roman"/>
          <w:sz w:val="28"/>
          <w:szCs w:val="28"/>
        </w:rPr>
        <w:t>ма в среднем на душу населения</w:t>
      </w:r>
      <w:r w:rsidR="00A53C37">
        <w:rPr>
          <w:rFonts w:ascii="Times New Roman" w:hAnsi="Times New Roman"/>
          <w:sz w:val="28"/>
          <w:szCs w:val="28"/>
        </w:rPr>
        <w:t xml:space="preserve"> (табл</w:t>
      </w:r>
      <w:r>
        <w:rPr>
          <w:rFonts w:ascii="Times New Roman" w:hAnsi="Times New Roman"/>
          <w:sz w:val="28"/>
          <w:szCs w:val="28"/>
        </w:rPr>
        <w:t>.</w:t>
      </w:r>
      <w:r w:rsidR="00A53C37">
        <w:rPr>
          <w:rFonts w:ascii="Times New Roman" w:hAnsi="Times New Roman"/>
          <w:sz w:val="28"/>
          <w:szCs w:val="28"/>
        </w:rPr>
        <w:t>2.1 и 2.2).</w:t>
      </w:r>
    </w:p>
    <w:p w:rsidR="00385466" w:rsidRDefault="00385466" w:rsidP="00385466">
      <w:pPr>
        <w:ind w:firstLine="708"/>
        <w:jc w:val="right"/>
        <w:rPr>
          <w:rFonts w:ascii="Times New Roman" w:hAnsi="Times New Roman"/>
          <w:sz w:val="28"/>
          <w:szCs w:val="28"/>
        </w:rPr>
      </w:pPr>
      <w:r>
        <w:rPr>
          <w:rFonts w:ascii="Times New Roman" w:hAnsi="Times New Roman"/>
          <w:sz w:val="28"/>
          <w:szCs w:val="28"/>
        </w:rPr>
        <w:t>Таблица</w:t>
      </w:r>
      <w:r w:rsidR="00A53C37">
        <w:rPr>
          <w:rFonts w:ascii="Times New Roman" w:hAnsi="Times New Roman"/>
          <w:sz w:val="28"/>
          <w:szCs w:val="28"/>
        </w:rPr>
        <w:t xml:space="preserve"> 2.1.</w:t>
      </w:r>
    </w:p>
    <w:p w:rsidR="00A66A04" w:rsidRDefault="00A66A04" w:rsidP="00A66A04">
      <w:pPr>
        <w:ind w:firstLine="708"/>
        <w:jc w:val="center"/>
        <w:rPr>
          <w:rFonts w:ascii="Times New Roman" w:hAnsi="Times New Roman"/>
          <w:sz w:val="28"/>
          <w:szCs w:val="28"/>
        </w:rPr>
      </w:pPr>
      <w:r>
        <w:rPr>
          <w:rFonts w:ascii="Times New Roman" w:hAnsi="Times New Roman"/>
          <w:sz w:val="28"/>
          <w:szCs w:val="28"/>
        </w:rPr>
        <w:t>Изменения бюджета прожиточного минимума в 2009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276"/>
        <w:gridCol w:w="1701"/>
        <w:gridCol w:w="850"/>
        <w:gridCol w:w="958"/>
      </w:tblGrid>
      <w:tr w:rsidR="00A66A04" w:rsidRPr="00C81AA0" w:rsidTr="00A66A04">
        <w:tc>
          <w:tcPr>
            <w:tcW w:w="4786" w:type="dxa"/>
            <w:vMerge w:val="restart"/>
            <w:vAlign w:val="center"/>
          </w:tcPr>
          <w:p w:rsidR="00C81AA0" w:rsidRPr="00C81AA0" w:rsidRDefault="00C81AA0" w:rsidP="00A66A04">
            <w:pPr>
              <w:rPr>
                <w:rFonts w:ascii="Times New Roman" w:hAnsi="Times New Roman"/>
                <w:sz w:val="28"/>
                <w:szCs w:val="28"/>
              </w:rPr>
            </w:pPr>
            <w:r w:rsidRPr="00C81AA0">
              <w:rPr>
                <w:rFonts w:ascii="Times New Roman" w:hAnsi="Times New Roman"/>
                <w:b/>
                <w:bCs/>
                <w:sz w:val="28"/>
                <w:szCs w:val="28"/>
              </w:rPr>
              <w:t>Бюджет прожиточного минимума (БПМ)</w:t>
            </w:r>
            <w:r>
              <w:rPr>
                <w:rFonts w:ascii="Times New Roman" w:hAnsi="Times New Roman"/>
                <w:b/>
                <w:bCs/>
                <w:sz w:val="28"/>
                <w:szCs w:val="28"/>
              </w:rPr>
              <w:t xml:space="preserve"> с 1 февраля 2009 года</w:t>
            </w:r>
          </w:p>
        </w:tc>
        <w:tc>
          <w:tcPr>
            <w:tcW w:w="2977" w:type="dxa"/>
            <w:gridSpan w:val="2"/>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в ценах:</w:t>
            </w:r>
          </w:p>
        </w:tc>
        <w:tc>
          <w:tcPr>
            <w:tcW w:w="1808" w:type="dxa"/>
            <w:gridSpan w:val="2"/>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увеличение:</w:t>
            </w:r>
          </w:p>
        </w:tc>
      </w:tr>
      <w:tr w:rsidR="00C81AA0" w:rsidRPr="00C81AA0" w:rsidTr="00A66A04">
        <w:tc>
          <w:tcPr>
            <w:tcW w:w="4786" w:type="dxa"/>
            <w:vMerge/>
            <w:vAlign w:val="center"/>
          </w:tcPr>
          <w:p w:rsidR="00C81AA0" w:rsidRPr="00C81AA0" w:rsidRDefault="00C81AA0" w:rsidP="00A66A04">
            <w:pPr>
              <w:rPr>
                <w:rFonts w:ascii="Times New Roman" w:hAnsi="Times New Roman"/>
                <w:sz w:val="28"/>
                <w:szCs w:val="28"/>
              </w:rPr>
            </w:pPr>
          </w:p>
        </w:tc>
        <w:tc>
          <w:tcPr>
            <w:tcW w:w="1276" w:type="dxa"/>
            <w:vAlign w:val="center"/>
          </w:tcPr>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июня</w:t>
            </w:r>
          </w:p>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2008 г.</w:t>
            </w:r>
          </w:p>
        </w:tc>
        <w:tc>
          <w:tcPr>
            <w:tcW w:w="1701" w:type="dxa"/>
            <w:vAlign w:val="center"/>
          </w:tcPr>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декабря</w:t>
            </w:r>
          </w:p>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2008 г.</w:t>
            </w:r>
          </w:p>
        </w:tc>
        <w:tc>
          <w:tcPr>
            <w:tcW w:w="850"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 xml:space="preserve">в % </w:t>
            </w:r>
          </w:p>
        </w:tc>
        <w:tc>
          <w:tcPr>
            <w:tcW w:w="958"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 xml:space="preserve">в руб. </w:t>
            </w:r>
          </w:p>
        </w:tc>
      </w:tr>
      <w:tr w:rsidR="00C81AA0" w:rsidRPr="00C81AA0" w:rsidTr="00A66A04">
        <w:tc>
          <w:tcPr>
            <w:tcW w:w="4786" w:type="dxa"/>
            <w:vMerge/>
            <w:vAlign w:val="center"/>
          </w:tcPr>
          <w:p w:rsidR="00C81AA0" w:rsidRPr="00C81AA0" w:rsidRDefault="00C81AA0" w:rsidP="00A66A04">
            <w:pPr>
              <w:rPr>
                <w:rFonts w:ascii="Times New Roman" w:hAnsi="Times New Roman"/>
                <w:sz w:val="28"/>
                <w:szCs w:val="28"/>
              </w:rPr>
            </w:pPr>
          </w:p>
        </w:tc>
        <w:tc>
          <w:tcPr>
            <w:tcW w:w="1276" w:type="dxa"/>
            <w:vAlign w:val="center"/>
          </w:tcPr>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b/>
                <w:bCs/>
                <w:sz w:val="28"/>
                <w:szCs w:val="28"/>
              </w:rPr>
              <w:t xml:space="preserve">224 700 </w:t>
            </w:r>
          </w:p>
        </w:tc>
        <w:tc>
          <w:tcPr>
            <w:tcW w:w="1701"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 xml:space="preserve">234 370 </w:t>
            </w:r>
          </w:p>
        </w:tc>
        <w:tc>
          <w:tcPr>
            <w:tcW w:w="850"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b/>
                <w:bCs/>
                <w:sz w:val="28"/>
                <w:szCs w:val="28"/>
              </w:rPr>
              <w:t xml:space="preserve">104,3 </w:t>
            </w:r>
          </w:p>
        </w:tc>
        <w:tc>
          <w:tcPr>
            <w:tcW w:w="958"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 xml:space="preserve">9 670 </w:t>
            </w:r>
          </w:p>
        </w:tc>
      </w:tr>
      <w:tr w:rsidR="00C81AA0" w:rsidRPr="00C81AA0" w:rsidTr="00A66A04">
        <w:trPr>
          <w:trHeight w:val="902"/>
        </w:trPr>
        <w:tc>
          <w:tcPr>
            <w:tcW w:w="4786" w:type="dxa"/>
            <w:vMerge w:val="restart"/>
            <w:vAlign w:val="center"/>
          </w:tcPr>
          <w:p w:rsidR="00C81AA0" w:rsidRPr="00C81AA0" w:rsidRDefault="00C81AA0" w:rsidP="00A66A04">
            <w:pPr>
              <w:rPr>
                <w:rFonts w:ascii="Times New Roman" w:hAnsi="Times New Roman"/>
                <w:sz w:val="28"/>
                <w:szCs w:val="28"/>
              </w:rPr>
            </w:pPr>
            <w:r w:rsidRPr="00C81AA0">
              <w:rPr>
                <w:rFonts w:ascii="Times New Roman" w:hAnsi="Times New Roman"/>
                <w:b/>
                <w:bCs/>
                <w:sz w:val="28"/>
                <w:szCs w:val="28"/>
              </w:rPr>
              <w:t>Бюджет прожиточного минимума (БПМ)</w:t>
            </w:r>
            <w:r>
              <w:rPr>
                <w:rFonts w:ascii="Times New Roman" w:hAnsi="Times New Roman"/>
                <w:b/>
                <w:bCs/>
                <w:sz w:val="28"/>
                <w:szCs w:val="28"/>
              </w:rPr>
              <w:t xml:space="preserve"> с 1 мая 2009 года</w:t>
            </w:r>
          </w:p>
        </w:tc>
        <w:tc>
          <w:tcPr>
            <w:tcW w:w="1276" w:type="dxa"/>
            <w:vAlign w:val="center"/>
          </w:tcPr>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декабря</w:t>
            </w:r>
          </w:p>
          <w:p w:rsidR="00C81AA0" w:rsidRPr="00C81AA0" w:rsidRDefault="00C81AA0" w:rsidP="00C81AA0">
            <w:pPr>
              <w:jc w:val="center"/>
              <w:rPr>
                <w:rFonts w:ascii="Times New Roman" w:hAnsi="Times New Roman"/>
                <w:sz w:val="28"/>
                <w:szCs w:val="28"/>
              </w:rPr>
            </w:pPr>
            <w:r w:rsidRPr="00C81AA0">
              <w:rPr>
                <w:rFonts w:ascii="Times New Roman" w:hAnsi="Times New Roman"/>
                <w:sz w:val="28"/>
                <w:szCs w:val="28"/>
              </w:rPr>
              <w:t>2008 г.</w:t>
            </w:r>
          </w:p>
        </w:tc>
        <w:tc>
          <w:tcPr>
            <w:tcW w:w="1701" w:type="dxa"/>
            <w:vAlign w:val="center"/>
          </w:tcPr>
          <w:p w:rsidR="00C81AA0" w:rsidRPr="00C81AA0" w:rsidRDefault="00C81AA0" w:rsidP="00C81AA0">
            <w:pPr>
              <w:spacing w:after="0" w:line="240" w:lineRule="auto"/>
              <w:jc w:val="center"/>
              <w:rPr>
                <w:rFonts w:ascii="Times New Roman" w:hAnsi="Times New Roman"/>
                <w:sz w:val="28"/>
                <w:szCs w:val="28"/>
              </w:rPr>
            </w:pPr>
            <w:r w:rsidRPr="00C81AA0">
              <w:rPr>
                <w:rFonts w:ascii="Times New Roman" w:hAnsi="Times New Roman"/>
                <w:sz w:val="28"/>
                <w:szCs w:val="28"/>
              </w:rPr>
              <w:t>мая</w:t>
            </w:r>
          </w:p>
          <w:p w:rsidR="00C81AA0" w:rsidRPr="00C81AA0" w:rsidRDefault="00C81AA0" w:rsidP="00C81AA0">
            <w:pPr>
              <w:jc w:val="center"/>
              <w:rPr>
                <w:rFonts w:ascii="Times New Roman" w:hAnsi="Times New Roman"/>
                <w:sz w:val="28"/>
                <w:szCs w:val="28"/>
              </w:rPr>
            </w:pPr>
            <w:r w:rsidRPr="00C81AA0">
              <w:rPr>
                <w:rFonts w:ascii="Times New Roman" w:hAnsi="Times New Roman"/>
                <w:sz w:val="28"/>
                <w:szCs w:val="28"/>
              </w:rPr>
              <w:t>2009 г</w:t>
            </w:r>
          </w:p>
        </w:tc>
        <w:tc>
          <w:tcPr>
            <w:tcW w:w="850" w:type="dxa"/>
            <w:vAlign w:val="center"/>
          </w:tcPr>
          <w:p w:rsidR="00C81AA0" w:rsidRPr="00C81AA0" w:rsidRDefault="00C81AA0" w:rsidP="00C81AA0">
            <w:pPr>
              <w:spacing w:before="100" w:beforeAutospacing="1" w:after="100" w:afterAutospacing="1"/>
              <w:jc w:val="center"/>
              <w:rPr>
                <w:rFonts w:ascii="Times New Roman" w:hAnsi="Times New Roman"/>
                <w:sz w:val="28"/>
                <w:szCs w:val="28"/>
              </w:rPr>
            </w:pPr>
            <w:r w:rsidRPr="00C81AA0">
              <w:rPr>
                <w:rFonts w:ascii="Times New Roman" w:hAnsi="Times New Roman"/>
                <w:sz w:val="28"/>
                <w:szCs w:val="28"/>
              </w:rPr>
              <w:t>в %</w:t>
            </w:r>
          </w:p>
        </w:tc>
        <w:tc>
          <w:tcPr>
            <w:tcW w:w="958" w:type="dxa"/>
            <w:vAlign w:val="center"/>
          </w:tcPr>
          <w:p w:rsidR="00C81AA0" w:rsidRPr="00C81AA0" w:rsidRDefault="00C81AA0" w:rsidP="00C81AA0">
            <w:pPr>
              <w:spacing w:before="100" w:beforeAutospacing="1" w:after="100" w:afterAutospacing="1"/>
              <w:jc w:val="center"/>
              <w:rPr>
                <w:rFonts w:ascii="Times New Roman" w:hAnsi="Times New Roman"/>
                <w:sz w:val="28"/>
                <w:szCs w:val="28"/>
              </w:rPr>
            </w:pPr>
            <w:r w:rsidRPr="00C81AA0">
              <w:rPr>
                <w:rFonts w:ascii="Times New Roman" w:hAnsi="Times New Roman"/>
                <w:sz w:val="28"/>
                <w:szCs w:val="28"/>
              </w:rPr>
              <w:t>в руб.</w:t>
            </w:r>
          </w:p>
        </w:tc>
      </w:tr>
      <w:tr w:rsidR="00C81AA0" w:rsidRPr="00C81AA0" w:rsidTr="00A66A04">
        <w:tc>
          <w:tcPr>
            <w:tcW w:w="4786" w:type="dxa"/>
            <w:vMerge/>
            <w:vAlign w:val="center"/>
          </w:tcPr>
          <w:p w:rsidR="00C81AA0" w:rsidRPr="00C81AA0" w:rsidRDefault="00C81AA0" w:rsidP="00A66A04">
            <w:pPr>
              <w:rPr>
                <w:rFonts w:ascii="Times New Roman" w:hAnsi="Times New Roman"/>
                <w:sz w:val="28"/>
                <w:szCs w:val="28"/>
              </w:rPr>
            </w:pPr>
          </w:p>
        </w:tc>
        <w:tc>
          <w:tcPr>
            <w:tcW w:w="1276" w:type="dxa"/>
            <w:vAlign w:val="center"/>
          </w:tcPr>
          <w:p w:rsidR="00C81AA0" w:rsidRPr="00C81AA0" w:rsidRDefault="00C81AA0" w:rsidP="00C81AA0">
            <w:pPr>
              <w:spacing w:after="0" w:line="240" w:lineRule="auto"/>
              <w:jc w:val="center"/>
              <w:rPr>
                <w:rFonts w:ascii="Times New Roman" w:hAnsi="Times New Roman"/>
                <w:b/>
                <w:sz w:val="28"/>
                <w:szCs w:val="28"/>
              </w:rPr>
            </w:pPr>
            <w:r w:rsidRPr="00C81AA0">
              <w:rPr>
                <w:rFonts w:ascii="Times New Roman" w:hAnsi="Times New Roman"/>
                <w:b/>
                <w:sz w:val="28"/>
                <w:szCs w:val="28"/>
              </w:rPr>
              <w:t>234 370</w:t>
            </w:r>
          </w:p>
        </w:tc>
        <w:tc>
          <w:tcPr>
            <w:tcW w:w="1701"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243 570</w:t>
            </w:r>
          </w:p>
        </w:tc>
        <w:tc>
          <w:tcPr>
            <w:tcW w:w="850"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b/>
                <w:bCs/>
                <w:sz w:val="28"/>
                <w:szCs w:val="28"/>
              </w:rPr>
              <w:t xml:space="preserve">103,9 </w:t>
            </w:r>
          </w:p>
        </w:tc>
        <w:tc>
          <w:tcPr>
            <w:tcW w:w="958" w:type="dxa"/>
            <w:vAlign w:val="center"/>
          </w:tcPr>
          <w:p w:rsidR="00C81AA0" w:rsidRPr="00C81AA0" w:rsidRDefault="00C81AA0" w:rsidP="00C81AA0">
            <w:pPr>
              <w:spacing w:before="100" w:beforeAutospacing="1" w:after="100" w:afterAutospacing="1" w:line="240" w:lineRule="auto"/>
              <w:jc w:val="center"/>
              <w:rPr>
                <w:rFonts w:ascii="Times New Roman" w:hAnsi="Times New Roman"/>
                <w:sz w:val="28"/>
                <w:szCs w:val="28"/>
              </w:rPr>
            </w:pPr>
            <w:r w:rsidRPr="00C81AA0">
              <w:rPr>
                <w:rFonts w:ascii="Times New Roman" w:hAnsi="Times New Roman"/>
                <w:sz w:val="28"/>
                <w:szCs w:val="28"/>
              </w:rPr>
              <w:t xml:space="preserve">9 200 </w:t>
            </w:r>
          </w:p>
        </w:tc>
      </w:tr>
      <w:tr w:rsidR="00A66A04" w:rsidRPr="000B7E13" w:rsidTr="00A66A04">
        <w:trPr>
          <w:trHeight w:val="941"/>
        </w:trPr>
        <w:tc>
          <w:tcPr>
            <w:tcW w:w="4786" w:type="dxa"/>
            <w:vMerge w:val="restart"/>
            <w:vAlign w:val="center"/>
          </w:tcPr>
          <w:p w:rsidR="00A66A04" w:rsidRPr="000B7E13" w:rsidRDefault="00A66A04" w:rsidP="00A66A04">
            <w:pPr>
              <w:spacing w:after="0"/>
              <w:rPr>
                <w:rFonts w:ascii="Times New Roman" w:hAnsi="Times New Roman"/>
                <w:sz w:val="28"/>
                <w:szCs w:val="28"/>
              </w:rPr>
            </w:pPr>
            <w:r w:rsidRPr="000B7E13">
              <w:rPr>
                <w:rFonts w:ascii="Times New Roman" w:hAnsi="Times New Roman"/>
                <w:b/>
                <w:bCs/>
                <w:sz w:val="28"/>
                <w:szCs w:val="28"/>
              </w:rPr>
              <w:t>Бюджет прожиточного минимума (БПМ)</w:t>
            </w:r>
            <w:r>
              <w:rPr>
                <w:rFonts w:ascii="Times New Roman" w:hAnsi="Times New Roman"/>
                <w:b/>
                <w:bCs/>
                <w:sz w:val="28"/>
                <w:szCs w:val="28"/>
              </w:rPr>
              <w:t xml:space="preserve"> с 1 августа 2009 года</w:t>
            </w:r>
          </w:p>
        </w:tc>
        <w:tc>
          <w:tcPr>
            <w:tcW w:w="1276" w:type="dxa"/>
            <w:vAlign w:val="bottom"/>
          </w:tcPr>
          <w:p w:rsidR="00A66A04" w:rsidRPr="000B7E13" w:rsidRDefault="00A66A04" w:rsidP="00A66A04">
            <w:pPr>
              <w:spacing w:after="0"/>
              <w:jc w:val="center"/>
              <w:rPr>
                <w:rFonts w:ascii="Times New Roman" w:hAnsi="Times New Roman"/>
                <w:sz w:val="28"/>
                <w:szCs w:val="28"/>
              </w:rPr>
            </w:pPr>
            <w:r w:rsidRPr="000B7E13">
              <w:rPr>
                <w:rFonts w:ascii="Times New Roman" w:hAnsi="Times New Roman"/>
                <w:sz w:val="28"/>
                <w:szCs w:val="28"/>
              </w:rPr>
              <w:t>марта</w:t>
            </w:r>
          </w:p>
          <w:p w:rsidR="00A66A04" w:rsidRPr="000B7E13" w:rsidRDefault="00A66A04" w:rsidP="00A66A04">
            <w:pPr>
              <w:jc w:val="center"/>
              <w:rPr>
                <w:rFonts w:ascii="Times New Roman" w:hAnsi="Times New Roman"/>
                <w:sz w:val="28"/>
                <w:szCs w:val="28"/>
              </w:rPr>
            </w:pPr>
            <w:r w:rsidRPr="000B7E13">
              <w:rPr>
                <w:rFonts w:ascii="Times New Roman" w:hAnsi="Times New Roman"/>
                <w:sz w:val="28"/>
                <w:szCs w:val="28"/>
              </w:rPr>
              <w:t>2009 г.</w:t>
            </w:r>
          </w:p>
        </w:tc>
        <w:tc>
          <w:tcPr>
            <w:tcW w:w="1701" w:type="dxa"/>
            <w:vAlign w:val="center"/>
          </w:tcPr>
          <w:p w:rsidR="00A66A04" w:rsidRDefault="00A66A04" w:rsidP="00A66A04">
            <w:pPr>
              <w:spacing w:after="0" w:line="240" w:lineRule="auto"/>
              <w:jc w:val="center"/>
              <w:rPr>
                <w:rFonts w:ascii="Times New Roman" w:hAnsi="Times New Roman"/>
                <w:sz w:val="28"/>
                <w:szCs w:val="28"/>
              </w:rPr>
            </w:pPr>
            <w:r w:rsidRPr="000B7E13">
              <w:rPr>
                <w:rFonts w:ascii="Times New Roman" w:hAnsi="Times New Roman"/>
                <w:sz w:val="28"/>
                <w:szCs w:val="28"/>
              </w:rPr>
              <w:t>июня</w:t>
            </w:r>
          </w:p>
          <w:p w:rsidR="00A66A04" w:rsidRPr="000B7E13" w:rsidRDefault="00A66A04" w:rsidP="00A66A04">
            <w:pPr>
              <w:spacing w:after="0" w:line="240" w:lineRule="auto"/>
              <w:jc w:val="center"/>
              <w:rPr>
                <w:rFonts w:ascii="Times New Roman" w:hAnsi="Times New Roman"/>
                <w:sz w:val="28"/>
                <w:szCs w:val="28"/>
              </w:rPr>
            </w:pPr>
            <w:r w:rsidRPr="000B7E13">
              <w:rPr>
                <w:rFonts w:ascii="Times New Roman" w:hAnsi="Times New Roman"/>
                <w:sz w:val="28"/>
                <w:szCs w:val="28"/>
              </w:rPr>
              <w:t>2009 г.</w:t>
            </w:r>
          </w:p>
        </w:tc>
        <w:tc>
          <w:tcPr>
            <w:tcW w:w="850" w:type="dxa"/>
            <w:vAlign w:val="center"/>
          </w:tcPr>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в %</w:t>
            </w:r>
          </w:p>
        </w:tc>
        <w:tc>
          <w:tcPr>
            <w:tcW w:w="958" w:type="dxa"/>
            <w:vAlign w:val="center"/>
          </w:tcPr>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в руб.</w:t>
            </w:r>
          </w:p>
        </w:tc>
      </w:tr>
      <w:tr w:rsidR="00C81AA0" w:rsidRPr="000B7E13" w:rsidTr="00C81AA0">
        <w:tc>
          <w:tcPr>
            <w:tcW w:w="4786" w:type="dxa"/>
            <w:vMerge/>
            <w:vAlign w:val="center"/>
          </w:tcPr>
          <w:p w:rsidR="00C81AA0" w:rsidRPr="000B7E13" w:rsidRDefault="00C81AA0" w:rsidP="00457A32">
            <w:pPr>
              <w:spacing w:after="0"/>
              <w:jc w:val="center"/>
              <w:rPr>
                <w:rFonts w:ascii="Times New Roman" w:hAnsi="Times New Roman"/>
                <w:sz w:val="28"/>
                <w:szCs w:val="28"/>
              </w:rPr>
            </w:pPr>
          </w:p>
        </w:tc>
        <w:tc>
          <w:tcPr>
            <w:tcW w:w="1276" w:type="dxa"/>
            <w:vAlign w:val="center"/>
          </w:tcPr>
          <w:p w:rsidR="00C81AA0" w:rsidRPr="00C81AA0" w:rsidRDefault="00C81AA0" w:rsidP="00457A32">
            <w:pPr>
              <w:spacing w:after="0"/>
              <w:jc w:val="center"/>
              <w:rPr>
                <w:rFonts w:ascii="Times New Roman" w:hAnsi="Times New Roman"/>
                <w:b/>
                <w:sz w:val="28"/>
                <w:szCs w:val="28"/>
              </w:rPr>
            </w:pPr>
            <w:r w:rsidRPr="00C81AA0">
              <w:rPr>
                <w:rFonts w:ascii="Times New Roman" w:hAnsi="Times New Roman"/>
                <w:b/>
                <w:sz w:val="28"/>
                <w:szCs w:val="28"/>
              </w:rPr>
              <w:t>243 570</w:t>
            </w:r>
          </w:p>
        </w:tc>
        <w:tc>
          <w:tcPr>
            <w:tcW w:w="1701" w:type="dxa"/>
            <w:vAlign w:val="center"/>
          </w:tcPr>
          <w:p w:rsidR="00C81AA0" w:rsidRPr="000B7E13" w:rsidRDefault="00C81AA0" w:rsidP="00457A32">
            <w:pPr>
              <w:spacing w:after="0"/>
              <w:jc w:val="center"/>
              <w:rPr>
                <w:rFonts w:ascii="Times New Roman" w:hAnsi="Times New Roman"/>
                <w:sz w:val="28"/>
                <w:szCs w:val="28"/>
              </w:rPr>
            </w:pPr>
            <w:r w:rsidRPr="000B7E13">
              <w:rPr>
                <w:rFonts w:ascii="Times New Roman" w:hAnsi="Times New Roman"/>
                <w:sz w:val="28"/>
                <w:szCs w:val="28"/>
              </w:rPr>
              <w:t>249 410</w:t>
            </w:r>
          </w:p>
        </w:tc>
        <w:tc>
          <w:tcPr>
            <w:tcW w:w="850" w:type="dxa"/>
            <w:vAlign w:val="center"/>
          </w:tcPr>
          <w:p w:rsidR="00C81AA0" w:rsidRPr="00C81AA0" w:rsidRDefault="00C81AA0" w:rsidP="00457A32">
            <w:pPr>
              <w:spacing w:after="0"/>
              <w:jc w:val="center"/>
              <w:rPr>
                <w:rFonts w:ascii="Times New Roman" w:hAnsi="Times New Roman"/>
                <w:b/>
                <w:sz w:val="28"/>
                <w:szCs w:val="28"/>
              </w:rPr>
            </w:pPr>
            <w:r w:rsidRPr="00C81AA0">
              <w:rPr>
                <w:rFonts w:ascii="Times New Roman" w:hAnsi="Times New Roman"/>
                <w:b/>
                <w:sz w:val="28"/>
                <w:szCs w:val="28"/>
              </w:rPr>
              <w:t>102,4</w:t>
            </w:r>
          </w:p>
        </w:tc>
        <w:tc>
          <w:tcPr>
            <w:tcW w:w="958" w:type="dxa"/>
            <w:vAlign w:val="center"/>
          </w:tcPr>
          <w:p w:rsidR="00C81AA0" w:rsidRPr="000B7E13" w:rsidRDefault="00C81AA0" w:rsidP="00457A32">
            <w:pPr>
              <w:spacing w:after="0"/>
              <w:jc w:val="center"/>
              <w:rPr>
                <w:rFonts w:ascii="Times New Roman" w:hAnsi="Times New Roman"/>
                <w:sz w:val="28"/>
                <w:szCs w:val="28"/>
              </w:rPr>
            </w:pPr>
            <w:r w:rsidRPr="000B7E13">
              <w:rPr>
                <w:rFonts w:ascii="Times New Roman" w:hAnsi="Times New Roman"/>
                <w:sz w:val="28"/>
                <w:szCs w:val="28"/>
              </w:rPr>
              <w:t>5 840</w:t>
            </w:r>
          </w:p>
        </w:tc>
      </w:tr>
      <w:tr w:rsidR="00A66A04" w:rsidRPr="000B7E13" w:rsidTr="00457A32">
        <w:trPr>
          <w:trHeight w:val="941"/>
        </w:trPr>
        <w:tc>
          <w:tcPr>
            <w:tcW w:w="4786" w:type="dxa"/>
            <w:vMerge w:val="restart"/>
            <w:vAlign w:val="center"/>
          </w:tcPr>
          <w:p w:rsidR="00A66A04" w:rsidRPr="000B7E13" w:rsidRDefault="00A66A04" w:rsidP="00457A32">
            <w:pPr>
              <w:spacing w:after="0" w:line="240" w:lineRule="auto"/>
              <w:rPr>
                <w:rFonts w:ascii="Times New Roman" w:hAnsi="Times New Roman"/>
                <w:sz w:val="28"/>
                <w:szCs w:val="28"/>
              </w:rPr>
            </w:pPr>
            <w:r w:rsidRPr="000B7E13">
              <w:rPr>
                <w:rFonts w:ascii="Times New Roman" w:hAnsi="Times New Roman"/>
                <w:b/>
                <w:bCs/>
                <w:sz w:val="28"/>
                <w:szCs w:val="28"/>
              </w:rPr>
              <w:t>Бюджет прожиточного минимума (БПМ)</w:t>
            </w:r>
            <w:r>
              <w:rPr>
                <w:rFonts w:ascii="Times New Roman" w:hAnsi="Times New Roman"/>
                <w:b/>
                <w:bCs/>
                <w:sz w:val="28"/>
                <w:szCs w:val="28"/>
              </w:rPr>
              <w:t xml:space="preserve"> с 1 ноября 2009 года</w:t>
            </w:r>
          </w:p>
        </w:tc>
        <w:tc>
          <w:tcPr>
            <w:tcW w:w="1276" w:type="dxa"/>
            <w:vAlign w:val="center"/>
          </w:tcPr>
          <w:p w:rsidR="00A66A04" w:rsidRPr="000B7E13" w:rsidRDefault="00A66A04" w:rsidP="00457A32">
            <w:pPr>
              <w:spacing w:after="0" w:line="240" w:lineRule="auto"/>
              <w:jc w:val="center"/>
              <w:rPr>
                <w:rFonts w:ascii="Times New Roman" w:hAnsi="Times New Roman"/>
                <w:sz w:val="28"/>
                <w:szCs w:val="28"/>
              </w:rPr>
            </w:pPr>
            <w:r w:rsidRPr="000B7E13">
              <w:rPr>
                <w:rFonts w:ascii="Times New Roman" w:hAnsi="Times New Roman"/>
                <w:sz w:val="28"/>
                <w:szCs w:val="28"/>
              </w:rPr>
              <w:t xml:space="preserve">июня </w:t>
            </w:r>
          </w:p>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2009 г.</w:t>
            </w:r>
          </w:p>
        </w:tc>
        <w:tc>
          <w:tcPr>
            <w:tcW w:w="1701" w:type="dxa"/>
            <w:vAlign w:val="center"/>
          </w:tcPr>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сентября 2009 г.</w:t>
            </w:r>
          </w:p>
        </w:tc>
        <w:tc>
          <w:tcPr>
            <w:tcW w:w="850" w:type="dxa"/>
            <w:vAlign w:val="center"/>
          </w:tcPr>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в %</w:t>
            </w:r>
          </w:p>
        </w:tc>
        <w:tc>
          <w:tcPr>
            <w:tcW w:w="958" w:type="dxa"/>
            <w:vAlign w:val="center"/>
          </w:tcPr>
          <w:p w:rsidR="00A66A04" w:rsidRPr="000B7E13" w:rsidRDefault="00A66A04" w:rsidP="00457A32">
            <w:pPr>
              <w:jc w:val="center"/>
              <w:rPr>
                <w:rFonts w:ascii="Times New Roman" w:hAnsi="Times New Roman"/>
                <w:sz w:val="28"/>
                <w:szCs w:val="28"/>
              </w:rPr>
            </w:pPr>
            <w:r w:rsidRPr="000B7E13">
              <w:rPr>
                <w:rFonts w:ascii="Times New Roman" w:hAnsi="Times New Roman"/>
                <w:sz w:val="28"/>
                <w:szCs w:val="28"/>
              </w:rPr>
              <w:t>в руб.</w:t>
            </w:r>
          </w:p>
        </w:tc>
      </w:tr>
      <w:tr w:rsidR="00C81AA0" w:rsidRPr="000B7E13" w:rsidTr="00A66A04">
        <w:tc>
          <w:tcPr>
            <w:tcW w:w="4786" w:type="dxa"/>
            <w:vMerge/>
            <w:vAlign w:val="center"/>
          </w:tcPr>
          <w:p w:rsidR="00C81AA0" w:rsidRPr="000B7E13" w:rsidRDefault="00C81AA0" w:rsidP="00457A32">
            <w:pPr>
              <w:spacing w:after="0" w:line="240" w:lineRule="auto"/>
              <w:jc w:val="center"/>
              <w:rPr>
                <w:rFonts w:ascii="Times New Roman" w:hAnsi="Times New Roman"/>
                <w:sz w:val="28"/>
                <w:szCs w:val="28"/>
              </w:rPr>
            </w:pPr>
          </w:p>
        </w:tc>
        <w:tc>
          <w:tcPr>
            <w:tcW w:w="1276" w:type="dxa"/>
            <w:vAlign w:val="center"/>
          </w:tcPr>
          <w:p w:rsidR="00C81AA0" w:rsidRPr="00C81AA0" w:rsidRDefault="00C81AA0" w:rsidP="00457A32">
            <w:pPr>
              <w:spacing w:after="0" w:line="240" w:lineRule="auto"/>
              <w:jc w:val="center"/>
              <w:rPr>
                <w:rFonts w:ascii="Times New Roman" w:hAnsi="Times New Roman"/>
                <w:b/>
                <w:sz w:val="28"/>
                <w:szCs w:val="28"/>
              </w:rPr>
            </w:pPr>
            <w:r w:rsidRPr="00C81AA0">
              <w:rPr>
                <w:rFonts w:ascii="Times New Roman" w:hAnsi="Times New Roman"/>
                <w:b/>
                <w:sz w:val="28"/>
                <w:szCs w:val="28"/>
              </w:rPr>
              <w:t>249 410</w:t>
            </w:r>
          </w:p>
        </w:tc>
        <w:tc>
          <w:tcPr>
            <w:tcW w:w="1701" w:type="dxa"/>
            <w:vAlign w:val="center"/>
          </w:tcPr>
          <w:p w:rsidR="00C81AA0" w:rsidRPr="000B7E13" w:rsidRDefault="00C81AA0" w:rsidP="00457A32">
            <w:pPr>
              <w:spacing w:after="0" w:line="240" w:lineRule="auto"/>
              <w:jc w:val="center"/>
              <w:rPr>
                <w:rFonts w:ascii="Times New Roman" w:hAnsi="Times New Roman"/>
                <w:sz w:val="28"/>
                <w:szCs w:val="28"/>
              </w:rPr>
            </w:pPr>
            <w:r w:rsidRPr="000B7E13">
              <w:rPr>
                <w:rFonts w:ascii="Times New Roman" w:hAnsi="Times New Roman"/>
                <w:sz w:val="28"/>
                <w:szCs w:val="28"/>
              </w:rPr>
              <w:t>250 070</w:t>
            </w:r>
          </w:p>
        </w:tc>
        <w:tc>
          <w:tcPr>
            <w:tcW w:w="850" w:type="dxa"/>
            <w:vAlign w:val="center"/>
          </w:tcPr>
          <w:p w:rsidR="00C81AA0" w:rsidRPr="00C81AA0" w:rsidRDefault="00C81AA0" w:rsidP="00457A32">
            <w:pPr>
              <w:spacing w:after="0" w:line="240" w:lineRule="auto"/>
              <w:jc w:val="center"/>
              <w:rPr>
                <w:rFonts w:ascii="Times New Roman" w:hAnsi="Times New Roman"/>
                <w:b/>
                <w:sz w:val="28"/>
                <w:szCs w:val="28"/>
              </w:rPr>
            </w:pPr>
            <w:r w:rsidRPr="00C81AA0">
              <w:rPr>
                <w:rFonts w:ascii="Times New Roman" w:hAnsi="Times New Roman"/>
                <w:b/>
                <w:sz w:val="28"/>
                <w:szCs w:val="28"/>
              </w:rPr>
              <w:t>100,3</w:t>
            </w:r>
          </w:p>
        </w:tc>
        <w:tc>
          <w:tcPr>
            <w:tcW w:w="958" w:type="dxa"/>
            <w:vAlign w:val="center"/>
          </w:tcPr>
          <w:p w:rsidR="00C81AA0" w:rsidRPr="000B7E13" w:rsidRDefault="00C81AA0" w:rsidP="00457A32">
            <w:pPr>
              <w:spacing w:after="0" w:line="240" w:lineRule="auto"/>
              <w:jc w:val="center"/>
              <w:rPr>
                <w:rFonts w:ascii="Times New Roman" w:hAnsi="Times New Roman"/>
                <w:sz w:val="28"/>
                <w:szCs w:val="28"/>
              </w:rPr>
            </w:pPr>
            <w:r w:rsidRPr="000B7E13">
              <w:rPr>
                <w:rFonts w:ascii="Times New Roman" w:hAnsi="Times New Roman"/>
                <w:sz w:val="28"/>
                <w:szCs w:val="28"/>
              </w:rPr>
              <w:t>660</w:t>
            </w:r>
          </w:p>
        </w:tc>
      </w:tr>
    </w:tbl>
    <w:p w:rsidR="00A66A04" w:rsidRDefault="00A66A04" w:rsidP="00C81AA0">
      <w:pPr>
        <w:rPr>
          <w:rFonts w:ascii="Times New Roman" w:hAnsi="Times New Roman"/>
          <w:sz w:val="28"/>
          <w:szCs w:val="28"/>
        </w:rPr>
      </w:pPr>
    </w:p>
    <w:p w:rsidR="00A66A04" w:rsidRDefault="00A66A04" w:rsidP="00C81AA0">
      <w:pPr>
        <w:rPr>
          <w:rFonts w:ascii="Times New Roman" w:hAnsi="Times New Roman"/>
          <w:sz w:val="28"/>
          <w:szCs w:val="28"/>
        </w:rPr>
      </w:pPr>
      <w:r>
        <w:rPr>
          <w:rFonts w:ascii="Times New Roman" w:hAnsi="Times New Roman"/>
          <w:sz w:val="28"/>
          <w:szCs w:val="28"/>
        </w:rPr>
        <w:t>Источник:</w:t>
      </w:r>
      <w:r w:rsidR="00A53C37">
        <w:rPr>
          <w:rFonts w:ascii="Times New Roman" w:hAnsi="Times New Roman"/>
          <w:sz w:val="28"/>
          <w:szCs w:val="28"/>
        </w:rPr>
        <w:t xml:space="preserve"> [6]</w:t>
      </w:r>
    </w:p>
    <w:p w:rsidR="00385466" w:rsidRDefault="00385466" w:rsidP="00385466">
      <w:pPr>
        <w:spacing w:after="0"/>
        <w:ind w:firstLine="675"/>
        <w:jc w:val="right"/>
        <w:rPr>
          <w:rFonts w:ascii="Times New Roman" w:hAnsi="Times New Roman"/>
          <w:sz w:val="28"/>
          <w:szCs w:val="28"/>
        </w:rPr>
      </w:pPr>
      <w:r>
        <w:rPr>
          <w:rFonts w:ascii="Times New Roman" w:hAnsi="Times New Roman"/>
          <w:sz w:val="28"/>
          <w:szCs w:val="28"/>
        </w:rPr>
        <w:t>Таблица</w:t>
      </w:r>
      <w:r w:rsidR="00A53C37">
        <w:rPr>
          <w:rFonts w:ascii="Times New Roman" w:hAnsi="Times New Roman"/>
          <w:sz w:val="28"/>
          <w:szCs w:val="28"/>
        </w:rPr>
        <w:t xml:space="preserve"> 2.2.</w:t>
      </w:r>
    </w:p>
    <w:p w:rsidR="000B7E13" w:rsidRDefault="00A66A04" w:rsidP="00A66A04">
      <w:pPr>
        <w:spacing w:after="0"/>
        <w:ind w:firstLine="675"/>
        <w:jc w:val="center"/>
        <w:rPr>
          <w:rFonts w:ascii="Times New Roman" w:hAnsi="Times New Roman"/>
          <w:sz w:val="28"/>
          <w:szCs w:val="28"/>
        </w:rPr>
      </w:pPr>
      <w:r>
        <w:rPr>
          <w:rFonts w:ascii="Times New Roman" w:hAnsi="Times New Roman"/>
          <w:sz w:val="28"/>
          <w:szCs w:val="28"/>
        </w:rPr>
        <w:t xml:space="preserve">Перерасчеты </w:t>
      </w:r>
      <w:r w:rsidRPr="001A1810">
        <w:rPr>
          <w:rFonts w:ascii="Times New Roman" w:hAnsi="Times New Roman"/>
          <w:sz w:val="28"/>
          <w:szCs w:val="28"/>
        </w:rPr>
        <w:t>минимальных   трудовых пенсий, социальных пенсий</w:t>
      </w:r>
      <w:r>
        <w:rPr>
          <w:rFonts w:ascii="Times New Roman" w:hAnsi="Times New Roman"/>
          <w:sz w:val="28"/>
          <w:szCs w:val="28"/>
        </w:rPr>
        <w:t xml:space="preserve"> в 2009 году</w:t>
      </w:r>
    </w:p>
    <w:p w:rsidR="00A66A04" w:rsidRDefault="00A66A04" w:rsidP="00A66A04">
      <w:pPr>
        <w:spacing w:after="0"/>
        <w:ind w:firstLine="675"/>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559"/>
        <w:gridCol w:w="1559"/>
        <w:gridCol w:w="1418"/>
        <w:gridCol w:w="1241"/>
      </w:tblGrid>
      <w:tr w:rsidR="000B7E13" w:rsidRPr="006B5007" w:rsidTr="00457A32">
        <w:tc>
          <w:tcPr>
            <w:tcW w:w="3794" w:type="dxa"/>
            <w:vMerge w:val="restart"/>
            <w:vAlign w:val="center"/>
          </w:tcPr>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Пенсия</w:t>
            </w:r>
          </w:p>
        </w:tc>
        <w:tc>
          <w:tcPr>
            <w:tcW w:w="1559" w:type="dxa"/>
            <w:vAlign w:val="center"/>
          </w:tcPr>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Февраль 2009</w:t>
            </w:r>
          </w:p>
        </w:tc>
        <w:tc>
          <w:tcPr>
            <w:tcW w:w="1559" w:type="dxa"/>
            <w:vAlign w:val="center"/>
          </w:tcPr>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 xml:space="preserve">Май </w:t>
            </w:r>
          </w:p>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2009</w:t>
            </w:r>
          </w:p>
        </w:tc>
        <w:tc>
          <w:tcPr>
            <w:tcW w:w="1418" w:type="dxa"/>
            <w:vAlign w:val="center"/>
          </w:tcPr>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Август 2009</w:t>
            </w:r>
          </w:p>
        </w:tc>
        <w:tc>
          <w:tcPr>
            <w:tcW w:w="1241" w:type="dxa"/>
            <w:vAlign w:val="center"/>
          </w:tcPr>
          <w:p w:rsidR="000B7E13" w:rsidRPr="006B5007" w:rsidRDefault="000B7E13" w:rsidP="00A66A04">
            <w:pPr>
              <w:spacing w:after="0"/>
              <w:jc w:val="center"/>
              <w:rPr>
                <w:rFonts w:ascii="Times New Roman" w:hAnsi="Times New Roman"/>
                <w:sz w:val="28"/>
                <w:szCs w:val="28"/>
              </w:rPr>
            </w:pPr>
            <w:r w:rsidRPr="006B5007">
              <w:rPr>
                <w:rFonts w:ascii="Times New Roman" w:hAnsi="Times New Roman"/>
                <w:sz w:val="28"/>
                <w:szCs w:val="28"/>
              </w:rPr>
              <w:t>Ноябрь 2009</w:t>
            </w:r>
          </w:p>
        </w:tc>
      </w:tr>
      <w:tr w:rsidR="000B7E13" w:rsidRPr="006B5007" w:rsidTr="00457A32">
        <w:tc>
          <w:tcPr>
            <w:tcW w:w="3794" w:type="dxa"/>
            <w:vMerge/>
            <w:vAlign w:val="center"/>
          </w:tcPr>
          <w:p w:rsidR="000B7E13" w:rsidRPr="006B5007" w:rsidRDefault="000B7E13" w:rsidP="00457A32">
            <w:pPr>
              <w:spacing w:after="0" w:line="360" w:lineRule="auto"/>
              <w:jc w:val="center"/>
              <w:rPr>
                <w:rFonts w:ascii="Times New Roman" w:hAnsi="Times New Roman"/>
                <w:sz w:val="28"/>
                <w:szCs w:val="28"/>
              </w:rPr>
            </w:pPr>
          </w:p>
        </w:tc>
        <w:tc>
          <w:tcPr>
            <w:tcW w:w="5777" w:type="dxa"/>
            <w:gridSpan w:val="4"/>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Средний размер, руб.</w:t>
            </w:r>
          </w:p>
        </w:tc>
      </w:tr>
      <w:tr w:rsidR="000B7E13" w:rsidRPr="006B5007" w:rsidTr="00457A32">
        <w:tc>
          <w:tcPr>
            <w:tcW w:w="3794" w:type="dxa"/>
          </w:tcPr>
          <w:p w:rsidR="000B7E13" w:rsidRPr="006B5007" w:rsidRDefault="000B7E13" w:rsidP="00457A32">
            <w:pPr>
              <w:spacing w:after="0" w:line="360" w:lineRule="auto"/>
              <w:jc w:val="both"/>
              <w:rPr>
                <w:rFonts w:ascii="Times New Roman" w:hAnsi="Times New Roman"/>
                <w:b/>
                <w:sz w:val="28"/>
                <w:szCs w:val="28"/>
              </w:rPr>
            </w:pPr>
            <w:r w:rsidRPr="006B5007">
              <w:rPr>
                <w:rFonts w:ascii="Times New Roman" w:hAnsi="Times New Roman"/>
                <w:b/>
                <w:sz w:val="28"/>
                <w:szCs w:val="28"/>
              </w:rPr>
              <w:t>Всех видов</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390 613 </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390 974</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392 595 </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429 514</w:t>
            </w:r>
          </w:p>
        </w:tc>
      </w:tr>
      <w:tr w:rsidR="000B7E13" w:rsidRPr="006B5007" w:rsidTr="00457A32">
        <w:trPr>
          <w:trHeight w:val="443"/>
        </w:trPr>
        <w:tc>
          <w:tcPr>
            <w:tcW w:w="3794" w:type="dxa"/>
            <w:vMerge w:val="restart"/>
          </w:tcPr>
          <w:p w:rsidR="000B7E13" w:rsidRPr="006B5007" w:rsidRDefault="000B7E13" w:rsidP="00457A32">
            <w:pPr>
              <w:spacing w:after="0" w:line="240" w:lineRule="auto"/>
              <w:jc w:val="both"/>
              <w:rPr>
                <w:rFonts w:ascii="Times New Roman" w:hAnsi="Times New Roman"/>
                <w:b/>
                <w:sz w:val="28"/>
                <w:szCs w:val="28"/>
              </w:rPr>
            </w:pPr>
            <w:r w:rsidRPr="006B5007">
              <w:rPr>
                <w:rFonts w:ascii="Times New Roman" w:hAnsi="Times New Roman"/>
                <w:b/>
                <w:sz w:val="28"/>
                <w:szCs w:val="28"/>
              </w:rPr>
              <w:t>Трудовая</w:t>
            </w:r>
          </w:p>
          <w:p w:rsidR="000B7E13" w:rsidRPr="006B5007" w:rsidRDefault="000B7E13" w:rsidP="00457A32">
            <w:pPr>
              <w:spacing w:after="0" w:line="240" w:lineRule="auto"/>
              <w:jc w:val="both"/>
              <w:rPr>
                <w:rFonts w:ascii="Times New Roman" w:hAnsi="Times New Roman"/>
                <w:b/>
                <w:sz w:val="28"/>
                <w:szCs w:val="28"/>
              </w:rPr>
            </w:pPr>
          </w:p>
          <w:p w:rsidR="000B7E13" w:rsidRPr="006B5007" w:rsidRDefault="000B7E13" w:rsidP="00457A32">
            <w:pPr>
              <w:spacing w:after="0" w:line="240" w:lineRule="auto"/>
              <w:jc w:val="both"/>
              <w:rPr>
                <w:rFonts w:ascii="Times New Roman" w:hAnsi="Times New Roman"/>
                <w:sz w:val="28"/>
                <w:szCs w:val="28"/>
              </w:rPr>
            </w:pPr>
            <w:r w:rsidRPr="006B5007">
              <w:rPr>
                <w:rFonts w:ascii="Times New Roman" w:hAnsi="Times New Roman"/>
                <w:sz w:val="28"/>
                <w:szCs w:val="28"/>
              </w:rPr>
              <w:t>- по возрасту</w:t>
            </w:r>
          </w:p>
          <w:p w:rsidR="000B7E13" w:rsidRPr="000B7E13" w:rsidRDefault="000B7E13" w:rsidP="00457A32">
            <w:pPr>
              <w:spacing w:after="0" w:line="240" w:lineRule="auto"/>
              <w:jc w:val="both"/>
              <w:rPr>
                <w:rFonts w:ascii="Times New Roman" w:hAnsi="Times New Roman"/>
                <w:sz w:val="24"/>
                <w:szCs w:val="24"/>
              </w:rPr>
            </w:pPr>
            <w:r w:rsidRPr="006B5007">
              <w:rPr>
                <w:rFonts w:ascii="Times New Roman" w:hAnsi="Times New Roman"/>
                <w:b/>
                <w:i/>
                <w:sz w:val="24"/>
                <w:szCs w:val="24"/>
              </w:rPr>
              <w:t>минимальная по возрасту</w:t>
            </w:r>
            <w:r w:rsidRPr="006B5007">
              <w:rPr>
                <w:rFonts w:ascii="Times New Roman" w:hAnsi="Times New Roman"/>
                <w:sz w:val="28"/>
                <w:szCs w:val="28"/>
              </w:rPr>
              <w:t xml:space="preserve"> </w:t>
            </w:r>
            <w:r w:rsidRPr="000B7E13">
              <w:rPr>
                <w:rFonts w:ascii="Times New Roman" w:hAnsi="Times New Roman"/>
                <w:sz w:val="24"/>
                <w:szCs w:val="24"/>
              </w:rPr>
              <w:t>(с учетом доплаты к ней)</w:t>
            </w:r>
          </w:p>
          <w:p w:rsidR="000B7E13" w:rsidRPr="006B5007" w:rsidRDefault="000B7E13" w:rsidP="00457A32">
            <w:pPr>
              <w:spacing w:after="0" w:line="240" w:lineRule="auto"/>
              <w:jc w:val="both"/>
              <w:rPr>
                <w:rFonts w:ascii="Times New Roman" w:hAnsi="Times New Roman"/>
                <w:sz w:val="28"/>
                <w:szCs w:val="28"/>
              </w:rPr>
            </w:pPr>
            <w:r w:rsidRPr="006B5007">
              <w:rPr>
                <w:rFonts w:ascii="Times New Roman" w:hAnsi="Times New Roman"/>
                <w:sz w:val="28"/>
                <w:szCs w:val="28"/>
              </w:rPr>
              <w:t>- по инвалидности</w:t>
            </w:r>
          </w:p>
          <w:p w:rsidR="000B7E13" w:rsidRPr="006B5007" w:rsidRDefault="000B7E13" w:rsidP="00457A32">
            <w:pPr>
              <w:spacing w:after="0" w:line="240" w:lineRule="auto"/>
              <w:jc w:val="both"/>
              <w:rPr>
                <w:rFonts w:ascii="Times New Roman" w:hAnsi="Times New Roman"/>
                <w:sz w:val="28"/>
                <w:szCs w:val="28"/>
              </w:rPr>
            </w:pPr>
            <w:r w:rsidRPr="006B5007">
              <w:rPr>
                <w:rFonts w:ascii="Times New Roman" w:hAnsi="Times New Roman"/>
                <w:sz w:val="28"/>
                <w:szCs w:val="28"/>
              </w:rPr>
              <w:t>- по случаю потери кормильца</w:t>
            </w:r>
          </w:p>
          <w:p w:rsidR="000B7E13" w:rsidRPr="006B5007" w:rsidRDefault="000B7E13" w:rsidP="00457A32">
            <w:pPr>
              <w:spacing w:after="0" w:line="240" w:lineRule="auto"/>
              <w:jc w:val="both"/>
              <w:rPr>
                <w:rFonts w:ascii="Times New Roman" w:hAnsi="Times New Roman"/>
                <w:sz w:val="28"/>
                <w:szCs w:val="28"/>
              </w:rPr>
            </w:pPr>
            <w:r w:rsidRPr="006B5007">
              <w:rPr>
                <w:rFonts w:ascii="Times New Roman" w:hAnsi="Times New Roman"/>
                <w:sz w:val="28"/>
                <w:szCs w:val="28"/>
              </w:rPr>
              <w:t>- за выслугу лет</w:t>
            </w:r>
          </w:p>
          <w:p w:rsidR="000B7E13" w:rsidRPr="006B5007" w:rsidRDefault="000B7E13" w:rsidP="00457A32">
            <w:pPr>
              <w:spacing w:after="0" w:line="240" w:lineRule="auto"/>
              <w:jc w:val="both"/>
              <w:rPr>
                <w:rFonts w:ascii="Times New Roman" w:hAnsi="Times New Roman"/>
                <w:sz w:val="28"/>
                <w:szCs w:val="28"/>
              </w:rPr>
            </w:pPr>
            <w:r w:rsidRPr="006B5007">
              <w:rPr>
                <w:rFonts w:ascii="Times New Roman" w:hAnsi="Times New Roman"/>
                <w:sz w:val="28"/>
                <w:szCs w:val="28"/>
              </w:rPr>
              <w:t>- за особые заслуги перед республикой</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395 164 </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395 404</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396 984</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434 711</w:t>
            </w:r>
          </w:p>
        </w:tc>
      </w:tr>
      <w:tr w:rsidR="000B7E13" w:rsidRPr="006B5007" w:rsidTr="00457A32">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  408 851 </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409 295</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409 652</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449 361</w:t>
            </w:r>
          </w:p>
        </w:tc>
      </w:tr>
      <w:tr w:rsidR="000B7E13" w:rsidRPr="006B5007" w:rsidTr="00457A32">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230 211</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233 707</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236 032</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250 263</w:t>
            </w:r>
          </w:p>
        </w:tc>
      </w:tr>
      <w:tr w:rsidR="000B7E13" w:rsidRPr="006B5007" w:rsidTr="00457A32">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361 350</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361 450</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363 310 </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395 440</w:t>
            </w:r>
          </w:p>
        </w:tc>
      </w:tr>
      <w:tr w:rsidR="000B7E13" w:rsidRPr="006B5007" w:rsidTr="00457A32">
        <w:trPr>
          <w:trHeight w:val="585"/>
        </w:trPr>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  240 950  </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241 180</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243 760</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263 740</w:t>
            </w:r>
          </w:p>
        </w:tc>
      </w:tr>
      <w:tr w:rsidR="000B7E13" w:rsidRPr="006B5007" w:rsidTr="00457A32">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    537 844</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536 827</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536 075</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589 205</w:t>
            </w:r>
          </w:p>
        </w:tc>
      </w:tr>
      <w:tr w:rsidR="000B7E13" w:rsidRPr="006B5007" w:rsidTr="00457A32">
        <w:tc>
          <w:tcPr>
            <w:tcW w:w="3794" w:type="dxa"/>
            <w:vMerge/>
          </w:tcPr>
          <w:p w:rsidR="000B7E13" w:rsidRPr="006B5007" w:rsidRDefault="000B7E13" w:rsidP="00457A32">
            <w:pPr>
              <w:spacing w:after="0" w:line="360" w:lineRule="auto"/>
              <w:jc w:val="both"/>
              <w:rPr>
                <w:rFonts w:ascii="Times New Roman" w:hAnsi="Times New Roman"/>
                <w:sz w:val="28"/>
                <w:szCs w:val="28"/>
              </w:rPr>
            </w:pP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  604 602</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608 130</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611 228</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661 081</w:t>
            </w:r>
          </w:p>
        </w:tc>
      </w:tr>
      <w:tr w:rsidR="000B7E13" w:rsidRPr="006B5007" w:rsidTr="00457A32">
        <w:tc>
          <w:tcPr>
            <w:tcW w:w="3794" w:type="dxa"/>
          </w:tcPr>
          <w:p w:rsidR="000B7E13" w:rsidRPr="006B5007" w:rsidRDefault="000B7E13" w:rsidP="00457A32">
            <w:pPr>
              <w:spacing w:after="0" w:line="360" w:lineRule="auto"/>
              <w:jc w:val="both"/>
              <w:rPr>
                <w:rFonts w:ascii="Times New Roman" w:hAnsi="Times New Roman"/>
                <w:b/>
                <w:sz w:val="28"/>
                <w:szCs w:val="28"/>
              </w:rPr>
            </w:pPr>
            <w:r w:rsidRPr="006B5007">
              <w:rPr>
                <w:rFonts w:ascii="Times New Roman" w:hAnsi="Times New Roman"/>
                <w:b/>
                <w:sz w:val="28"/>
                <w:szCs w:val="28"/>
              </w:rPr>
              <w:t>Социальная</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176 128 </w:t>
            </w:r>
          </w:p>
        </w:tc>
        <w:tc>
          <w:tcPr>
            <w:tcW w:w="1559"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182 010</w:t>
            </w:r>
          </w:p>
        </w:tc>
        <w:tc>
          <w:tcPr>
            <w:tcW w:w="1418"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185 693</w:t>
            </w:r>
          </w:p>
        </w:tc>
        <w:tc>
          <w:tcPr>
            <w:tcW w:w="1241" w:type="dxa"/>
            <w:vAlign w:val="center"/>
          </w:tcPr>
          <w:p w:rsidR="000B7E13" w:rsidRPr="006B5007" w:rsidRDefault="000B7E13" w:rsidP="00457A32">
            <w:pPr>
              <w:spacing w:after="0" w:line="360" w:lineRule="auto"/>
              <w:jc w:val="center"/>
              <w:rPr>
                <w:rFonts w:ascii="Times New Roman" w:hAnsi="Times New Roman"/>
                <w:sz w:val="28"/>
                <w:szCs w:val="28"/>
              </w:rPr>
            </w:pPr>
            <w:r w:rsidRPr="006B5007">
              <w:rPr>
                <w:rFonts w:ascii="Times New Roman" w:hAnsi="Times New Roman"/>
                <w:sz w:val="28"/>
                <w:szCs w:val="28"/>
              </w:rPr>
              <w:t>187 167</w:t>
            </w:r>
          </w:p>
        </w:tc>
      </w:tr>
    </w:tbl>
    <w:p w:rsidR="00385466" w:rsidRDefault="00385466" w:rsidP="000B7E13">
      <w:pPr>
        <w:jc w:val="both"/>
        <w:rPr>
          <w:rFonts w:ascii="Times New Roman" w:hAnsi="Times New Roman"/>
          <w:sz w:val="28"/>
          <w:szCs w:val="28"/>
        </w:rPr>
      </w:pPr>
    </w:p>
    <w:p w:rsidR="000B7E13" w:rsidRDefault="000B7E13" w:rsidP="000B7E13">
      <w:pPr>
        <w:jc w:val="both"/>
        <w:rPr>
          <w:rFonts w:ascii="Times New Roman" w:hAnsi="Times New Roman"/>
          <w:sz w:val="28"/>
          <w:szCs w:val="28"/>
        </w:rPr>
      </w:pPr>
      <w:r w:rsidRPr="00280917">
        <w:rPr>
          <w:rFonts w:ascii="Times New Roman" w:hAnsi="Times New Roman"/>
          <w:sz w:val="28"/>
          <w:szCs w:val="28"/>
        </w:rPr>
        <w:t>Источник: статистическая отчетность по форме 6-пенсии (Минтруда и cоцзащиты)</w:t>
      </w:r>
    </w:p>
    <w:p w:rsidR="005D536D" w:rsidRPr="005D536D" w:rsidRDefault="005D536D" w:rsidP="005D536D">
      <w:pPr>
        <w:widowControl w:val="0"/>
        <w:spacing w:after="0" w:line="360" w:lineRule="auto"/>
        <w:ind w:firstLine="720"/>
        <w:jc w:val="both"/>
        <w:rPr>
          <w:rFonts w:ascii="Times New Roman" w:hAnsi="Times New Roman"/>
          <w:sz w:val="28"/>
          <w:szCs w:val="28"/>
        </w:rPr>
      </w:pPr>
      <w:r w:rsidRPr="005D536D">
        <w:rPr>
          <w:rFonts w:ascii="Times New Roman" w:hAnsi="Times New Roman"/>
          <w:sz w:val="28"/>
          <w:szCs w:val="28"/>
        </w:rPr>
        <w:t xml:space="preserve">В заключение данной главы можно сделать вывод о том, что залогом успеха работы любой пенсионной системы является ее прозрачность, подконтрольность и отчетность перед застрахованными лицами. </w:t>
      </w:r>
    </w:p>
    <w:p w:rsidR="005D536D" w:rsidRPr="005D536D" w:rsidRDefault="005D536D" w:rsidP="005D536D">
      <w:pPr>
        <w:pStyle w:val="21"/>
        <w:widowControl w:val="0"/>
        <w:spacing w:after="0" w:line="360" w:lineRule="auto"/>
        <w:ind w:firstLine="708"/>
        <w:rPr>
          <w:rFonts w:ascii="Times New Roman" w:hAnsi="Times New Roman"/>
        </w:rPr>
      </w:pPr>
      <w:r w:rsidRPr="005D536D">
        <w:rPr>
          <w:rFonts w:ascii="Times New Roman" w:hAnsi="Times New Roman"/>
        </w:rPr>
        <w:t>Общественность о работе Фонда, особенно в части ее финансовой составляющей, широко не информируется. В результате работодатели и наемные работники не в полной мере понимают систему, свои права и обязанности, а также того, что произошло с их взносами. Пенсионеры еще более далеки от понимания тех процессов и тенденций, которые происходят в пенсионном страховании. С точки зрения баланса интересов всех участников социального страхования (наниматели, застрахованные, правительство), было бы лучше, если бы состав правления формировался на паритетной основе из представителей трех сторон.</w:t>
      </w: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53C37" w:rsidRDefault="00A53C37" w:rsidP="00F455F4">
      <w:pPr>
        <w:pStyle w:val="af9"/>
        <w:spacing w:before="0" w:beforeAutospacing="0" w:after="0" w:afterAutospacing="0" w:line="360" w:lineRule="auto"/>
        <w:jc w:val="center"/>
        <w:textAlignment w:val="top"/>
        <w:rPr>
          <w:b/>
          <w:sz w:val="28"/>
          <w:szCs w:val="28"/>
        </w:rPr>
      </w:pPr>
    </w:p>
    <w:p w:rsidR="00AA5C78" w:rsidRPr="00F455F4" w:rsidRDefault="00AA5C78" w:rsidP="00F455F4">
      <w:pPr>
        <w:pStyle w:val="af9"/>
        <w:spacing w:before="0" w:beforeAutospacing="0" w:after="0" w:afterAutospacing="0" w:line="360" w:lineRule="auto"/>
        <w:jc w:val="center"/>
        <w:textAlignment w:val="top"/>
        <w:rPr>
          <w:b/>
          <w:sz w:val="28"/>
          <w:szCs w:val="28"/>
        </w:rPr>
      </w:pPr>
      <w:r w:rsidRPr="00F455F4">
        <w:rPr>
          <w:b/>
          <w:sz w:val="28"/>
          <w:szCs w:val="28"/>
        </w:rPr>
        <w:t>3. ПРОБЛЕМЫ ПЕНСИОННОГО ОБЕСПЕЧЕНИЯ, ПУТИ ИХ</w:t>
      </w:r>
    </w:p>
    <w:p w:rsidR="00AA5C78" w:rsidRPr="00F455F4" w:rsidRDefault="00AA5C78" w:rsidP="00F455F4">
      <w:pPr>
        <w:spacing w:after="0" w:line="240" w:lineRule="auto"/>
        <w:ind w:firstLine="720"/>
        <w:jc w:val="center"/>
        <w:rPr>
          <w:rFonts w:ascii="Times New Roman" w:hAnsi="Times New Roman"/>
          <w:b/>
          <w:sz w:val="28"/>
          <w:szCs w:val="28"/>
        </w:rPr>
      </w:pPr>
      <w:r w:rsidRPr="00F455F4">
        <w:rPr>
          <w:rFonts w:ascii="Times New Roman" w:hAnsi="Times New Roman"/>
          <w:b/>
          <w:sz w:val="28"/>
          <w:szCs w:val="28"/>
        </w:rPr>
        <w:t xml:space="preserve">РЕШЕНИЯ </w:t>
      </w:r>
      <w:r w:rsidR="002740CB">
        <w:rPr>
          <w:rFonts w:ascii="Times New Roman" w:hAnsi="Times New Roman"/>
          <w:b/>
          <w:sz w:val="28"/>
          <w:szCs w:val="28"/>
        </w:rPr>
        <w:t>И НАПРАВЛЕНИЯ СОВЕРШЕНСТВОВАНИЯ</w:t>
      </w:r>
    </w:p>
    <w:p w:rsidR="0086606B" w:rsidRPr="00F455F4" w:rsidRDefault="0086606B" w:rsidP="00F455F4">
      <w:pPr>
        <w:pStyle w:val="21"/>
        <w:spacing w:after="0" w:line="360" w:lineRule="auto"/>
        <w:ind w:firstLine="720"/>
        <w:jc w:val="center"/>
        <w:rPr>
          <w:rFonts w:ascii="Times New Roman" w:hAnsi="Times New Roman"/>
          <w:b/>
        </w:rPr>
      </w:pP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Пенсионное обеспечение является одним из основных элементов системы социальной защиты. В Беларуси, например, пенсионные выплаты составляют около 80% средств, направленных на финансирование социальной сферы. </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Вместе с тем действующая в республике система пенсионного обеспечения, основанная на финансировании пенсий за счет текущих поступлений, не может обеспечить достойный уровень пенсий и требует своего реформирования. Реформирование пенсионных систем здесь базируется на подходах боле глубокого вовлечения работников в финансирование будущих пенсий.</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Система пенсионного обеспечения является крупнейшей сферой социальной отрасли, и, наверное, поэтому большинство отечественных и зарубежных исследователей при рассмотрении вопросов социальной защиты уделяют ей наибольшее внимание, а также рассматривают отдельные аспекты социальной зашиты, такие как, например, социальное страхование и пенсионное обеспечение, социальная работа и социальная помощь, влияние социальной сферы на формирование рынка труда и социальную политику.</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Первым системным исследованием социальных проблем в мире явилась публикация Всемирного банка «Предотвращение кризиса старения: политика защиты пожилых и содействия экономическому росту». Анализ публикаций, рассматривающих с разных сторон проблемы социальной защиты, с позиции проводимых и планируемых реформ, позволяет выделить  пять основных тенденций в области реформирования систем социальной защиты.</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Во-первых, снижение уровня перераспределения финансовых ресурсов в системе социальной защиты как на групповом уровне внутри поколения, так и на уровне поколений. Перераспределительные тенденции в системе социальной защиты изначально задумывались как инструмент поддержки малоимущих слоев населения за счет более состоятельных. Однако исследования, проведенные специалистами Всемирного банка, выявили обратные тенденции в перераспределении средств – не от богатых к бедным, а наоборот. Основная причина такого перекоса заключается в том, что более богатые лица входят плательщиками в системы социальной защиты в более позднем возрасте (за счет сроков на учебу, стажировки и пр.), и, следовательно, делают взносы менее продолжительное время. Однако продолжительность жизни у этих слоев населения выше, чем у малоимущих, и, следовательно, они имеют возможность более продолжительный период пользоваться плодами системы социальной защиты. Наблюдается эффект социальной несправедливости.</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Во-вторых, это установление более тесной связи между компонентами системы социальной защиты и фактическими социальными потребностями. Проводимые преобразования системы социальной защиты, и особенно ее компоненты социальной помощи, переводятся на адресный программно-целевой принцип на основе поддающихся проверке доходов или потребностей.</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В-третьих, это повышение социальной и экономической эффективности организации системы социальной защиты и ее финансирования. Такая тенденция обусловлена тремя основными факторами, оказывающими все возрастающее давление на основной компонент системы социальной защиты – пенсионную систему: рост обязательных расходов на пенсионное обеспечение; неблагоприятная демографическая ситуация; отрицательное влияние затрат на финансирование социальной сферы на экономику государств.</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В-четвертых, это демократизация системы социальной защиты и предоставление гражданам возможности выбора уровня и форм социальной защищенности. Реформы, направленные на расширение возможностей выбора между накопительными составляющими, при минимизации обязательной составляющей пенсионных систем оставляют широкое поле деятельности для частных лиц. При этом государство по-прежнему играет важную роль регулятора деятельности рынка социальных услуг.</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В-пятых, это повышение уровня личного участия в финансировании и персональной ответственности граждан за степень их социальной защищенности. Уход от доминирующей роли государства в сфере системы социальной защиты дает возможность участникам пенсионных программ, например, сформировать личное требование к уровню социальной защиты в соответствии со своими потребностями и возможностями. </w:t>
      </w:r>
    </w:p>
    <w:p w:rsidR="00AA5C78" w:rsidRPr="002A657D" w:rsidRDefault="00AA5C78" w:rsidP="007616F6">
      <w:pPr>
        <w:pStyle w:val="21"/>
        <w:spacing w:after="0" w:line="360" w:lineRule="auto"/>
        <w:ind w:firstLine="720"/>
        <w:rPr>
          <w:rFonts w:ascii="Times New Roman" w:hAnsi="Times New Roman"/>
        </w:rPr>
      </w:pPr>
      <w:r w:rsidRPr="002A657D">
        <w:rPr>
          <w:rFonts w:ascii="Times New Roman" w:hAnsi="Times New Roman"/>
        </w:rPr>
        <w:t>Основной и традиционной системой принципов социальной защиты для обеспечения поставленных целей международными договоренностями определены: равноправие всех граждан независимо от половой, расовой принадлежности или миграционного статуса; солидарность социальных групп и поколений; обязательность участия в финансировании; ответственность государства за управление и надзор за институтами социальной защиты. В целях приведения традиционной системы принципов в соответствие с требованиями современных тенденций следует дополнить ее (систему) следующими: принцип индивидуальной ответственности и социальной справедливости, предполагающий прямую пропорциональность взносов и выплат при финансировании системы социальной защиты, а также возможность достижения желаемых уровней социальной защищенности; принцип равного доступа к институтам и инструментам социальной защиты, дающий равные возможности для различных социальных групп получить равный уровень социальной защищенности; принцип экономической эффективности использования всех ресурсов системы социальной защиты, предполагающий оценку эффективности функционирования социальных институтов и инструментов по заданным критериям, как, например, достижение заданных социальных нормативов.</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Рассматривая принципы системы социальной защиты с позиции минимизации социальных рисков, кратко отметим несколько важных моментов.</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равноправия призван минимизировать социальные риски доступа (интеграции) на рынок труда и тем самым снизить риск недополучения дохода или риск несправедливого дохода, неадекватного вложенному труду.</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солидарности направлен на минимизацию риска хронически низких доходов, а также рисков утраты трудоспособности за счет диверсификации этих рисков как по социальным группам внутри общества, так и между поколениями.</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участия в финансировании также призван минимизировать социальные риски утраты доходов, однако природа этих рисков отлична от природы интеграционных рисков в рынок труда. В данном случае минимизируется риск попадания за черту бедности из-за недостаточности финансирования системы социальной защиты, это с одной стороны, при рассмотрении перераспределительных систем. С другой стороны, при рассмотрении накопительных систем это дополнительная возможность диверсификации рисков с привязкой к рынку капитала, а не только к уровню заработной платы.</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государственной ответственности за регулирование деятельности институтов социальной защиты и демократизации управления ими направлен на минимизацию рисков утраты доходов и имеет два аспекта: государственное гарантирование адекватного экономической ситуации уровня социальной защиты, а также государственное регулирование и надзор за предоставлением установленных социальных стандартов. Если государственные гарантии обеспечивают некие минимальные гарантии, то государственное регулирование призвано минимизировать агентские и систематические социальных институтов.</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личной ответственности и социальной справедливости относится к ряду понятий, не свойственных традиционным системам социальной защиты, оговоренных в международных документах. Вместе с тем этот принцип направлен на мотивацию населения к активной трудовой и жизненной позиции, за счет чего минимизируются риски бедности вследствие осознанного и ответственного отношения и понимания собственной роли в обеспечении достойного уровня социальной защищенности в соответствии с личной потребностью. При  этом больший вклад в создание системы социальной защиты должен поощряться и большей отдачей.</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Принцип равного доступа к институтам и инструментам социальной защиты призван минимизировать и уравнять социальные риски различных групп за счет предоставления возможностей получить равный уровень социальной защищенности.</w:t>
      </w:r>
    </w:p>
    <w:p w:rsidR="00AA5C78" w:rsidRPr="002A657D" w:rsidRDefault="00AA5C78" w:rsidP="007616F6">
      <w:pPr>
        <w:numPr>
          <w:ilvl w:val="0"/>
          <w:numId w:val="8"/>
        </w:numPr>
        <w:spacing w:after="0" w:line="360" w:lineRule="auto"/>
        <w:ind w:left="0" w:firstLine="720"/>
        <w:jc w:val="both"/>
        <w:rPr>
          <w:rFonts w:ascii="Times New Roman" w:hAnsi="Times New Roman"/>
          <w:sz w:val="28"/>
          <w:szCs w:val="28"/>
        </w:rPr>
      </w:pPr>
      <w:r w:rsidRPr="002A657D">
        <w:rPr>
          <w:rFonts w:ascii="Times New Roman" w:hAnsi="Times New Roman"/>
          <w:sz w:val="28"/>
          <w:szCs w:val="28"/>
        </w:rPr>
        <w:t xml:space="preserve">Принцип экономической эффективности призван минимизировать социальные риски за счет рационализации использования всех ресурсов системы социальной защиты (административных, организационных, управленческих, финансовых, кадровых, временных) и оптимизировать их использование по заданным критериям. </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Два последних принципа являются интегрирующими для системы социальной защиты и определяют возможности максимального охвата населения услугами системы социальной защиты и обеспечения достойного уровня жизни при ограниченной ресурсной базе.</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Рассматривая систему социальной защиты как единое целое с определенными целями и  задачами, нельзя не согласиться с тем, что число опор, уровней или компонентов, например, в пенсионной системе, или количество программ в системе социальной помощи, или в системе социальной защиты не имеет большого значения для оценки их функционирования. Наиболее важное значение отводится двум функциям: «удовлетворения основных потребностей (направленной против бедности) и возмещения доходов (направленной на обеспечение соответствующего уровня жизни)». То есть наиболее существенным является решение вопроса, насколько эта система в качественном и количественном плане решает задачи преодоления бедности и обеспечения достойного уровня жизни населения.</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Однако следует отметить, что получившая в последнее время широкое распространение и пропагандируемая Всемирным банком многоопорная система пенсионного обеспечения позволяет минимизировать социальные риски за счет диверсификации финансовых рисков, и в этой связи наличие различных опор или компонентов пенсионной системы является принципиально значимым и важным как основной инструмент диверсификации этих рисков.</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Сейчас в Республике Беларусь действует распределительная система пенсионного обеспечения. Такая система предполагает необходимость отчислений определенной суммы, обычно взимаемой с каждого работника в виде процента от его заработной платы. Эти средства собираются в единое целое – фонд, из которого используются для обеспечения выплат пенсионерам. Распределительная система пенсионного обеспечения работает по формуле: </w:t>
      </w:r>
    </w:p>
    <w:p w:rsidR="00AA5C78" w:rsidRPr="002A657D" w:rsidRDefault="00AA5C78" w:rsidP="007616F6">
      <w:pPr>
        <w:spacing w:after="0" w:line="360" w:lineRule="auto"/>
        <w:ind w:firstLine="720"/>
        <w:jc w:val="both"/>
        <w:rPr>
          <w:rFonts w:ascii="Times New Roman" w:hAnsi="Times New Roman"/>
          <w:sz w:val="28"/>
          <w:szCs w:val="28"/>
        </w:rPr>
      </w:pPr>
      <w:r w:rsidRPr="00F1387D">
        <w:rPr>
          <w:rFonts w:ascii="Times New Roman" w:hAnsi="Times New Roman"/>
          <w:b/>
          <w:sz w:val="28"/>
          <w:szCs w:val="28"/>
        </w:rPr>
        <w:t>Число работающих  х  Зарплата х Процент отчислений  = Число пенсионеров х Размер пенсии</w:t>
      </w:r>
      <w:r w:rsidRPr="002A657D">
        <w:rPr>
          <w:rFonts w:ascii="Times New Roman" w:hAnsi="Times New Roman"/>
          <w:sz w:val="28"/>
          <w:szCs w:val="28"/>
        </w:rPr>
        <w:t xml:space="preserve">.  </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 xml:space="preserve">Эта формула прямо указывает, что чем меньше пенсионеров приходится на одного работающего, тем меньший процент отчислений ему надо делать для того, чтобы пенсионеры получали установленный им размер пенсии. На сегодняшний день в республике существует глобальная проблема – старение населения. В соответствии с классификацией ООН население считается старым, если доля лиц в возрасте 65 лет и старше превышает 7%. В Республике Беларусь этот показатель почти в 2 раза выше. Именно демографический кризис, связанный с ростом продолжительности жизни и резким падением рождаемости, привел к тому, что проблема реформирования пенсионной системы стала одной из наиболее острых в социальной политике государства. Резко растет доля лиц пожилого возраста в общей численности населения в отсутствие роста продолжительности жизни – за счет падения рождаемости. Так, в сравнении с 1990 годом рождаемость в стране упала более чем на треть; по предварительным данным, к 2025 году доля населения пенсионного возраста (женщины – 55 лет, мужчины – 60 лет) в республике составит </w:t>
      </w:r>
      <w:r w:rsidR="008B35F6">
        <w:rPr>
          <w:rFonts w:ascii="Times New Roman" w:hAnsi="Times New Roman"/>
          <w:sz w:val="28"/>
          <w:szCs w:val="28"/>
        </w:rPr>
        <w:t>32</w:t>
      </w:r>
      <w:r w:rsidRPr="002A657D">
        <w:rPr>
          <w:rFonts w:ascii="Times New Roman" w:hAnsi="Times New Roman"/>
          <w:sz w:val="28"/>
          <w:szCs w:val="28"/>
        </w:rPr>
        <w:t>%.</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Нужно отметить, что проблемы общего старения населения, роста демографической нагрузки, разбалансировки коэффициентов, обеспечивающих комфортное существование действующего пенсионного обеспечения, наблюдаются не только в Беларуси, но и в целом в мире.</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Таким образом, с каждым годом нагрузка на работающее население по покрытию расходов на пенсионное обеспечение увеличивается. Выходом из сложившейся ситуации при оставлении распределительной системы пенсионного обеспечения может быть увеличение размера отчислений и (или) увеличение пенсионного возраста. Однако введение таких мер противоречит в целом существующей политике нашего государства, поэтому ожидать по крайней мере увеличения пенсионного возраста не следует. Когда создавались первые системы социального обеспечения, ожидаемая в среднем продолжительность жизни была меньше пенсионного возраста, определенного государством, и, собственно, социальное обеспечение являлось страхованием на тот случай, если человек проживет «слишком долго». В большинстве развитых стран вследствие увеличения продолжительности жизни предполагается, что после выхода на пенсию люди проживут еще около 20 лет.</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Решением сложившейся ситуации может быть переход от распределительной системы пенсионного обеспечения к накопительной.</w:t>
      </w:r>
    </w:p>
    <w:p w:rsidR="00AA5C78" w:rsidRPr="002A657D" w:rsidRDefault="00AA5C78" w:rsidP="007616F6">
      <w:pPr>
        <w:pStyle w:val="21"/>
        <w:spacing w:after="0" w:line="360" w:lineRule="auto"/>
        <w:ind w:firstLine="720"/>
        <w:rPr>
          <w:rFonts w:ascii="Times New Roman" w:hAnsi="Times New Roman"/>
        </w:rPr>
      </w:pPr>
      <w:r w:rsidRPr="002A657D">
        <w:rPr>
          <w:rFonts w:ascii="Times New Roman" w:hAnsi="Times New Roman"/>
        </w:rPr>
        <w:t>Общий принцип накопительного метода применяется не только в системах пенсионного обеспечения, но и в практике граждан, стремящихся накопить какую-то сумму денег, - они ежемесячно откладывают денежные средства, размер которых находится в прямой зависимости от того, сколько денег им потребуется при наступлении определенной даты (пенсионного возраста). Если распределительный метод пенсионного обеспечения предполагает, что работающие лица обеспечивают средствами других, фактически находящихся на их иждивении лиц (находящиеся на пенсии получают деньги за счет налогов, уплачиваемых работающими гражданами, а точнее – работодателями за своих работников фонду оплаты труда), то при накопительном методе пенсионного обеспечения соблюдается принцип справедливости: чем больше человек зарабатывает (и, соответственно, отчисляет в виде процента от заработной платы), тем большая сумма у него будет накоплена к моменту выхода на пенсию.</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Однако, отчисляя деньги на длительный срок, мы сталкиваемся с проблемой инфляции, поскольку со временем на одни и те же деньги мы можем приобрести все меньше и меньше вещей. При этом инфляция может быть высокой, но может быть и низкой. Инфляция – это плата за экономический рост, без которого страна рискует стать нищей.</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При накопительной системе во избежание обесценивания денежных средств накопления пускают в оборот, т.е. инвестируют в какие-либо проекты, обещающие прибыль. На вложенные денежные средства начисляется процент. Аналогию данной схемы можно провести с размещением денежных средств на депозит в банке. Положить деньги на банковский депозит означает получить заранее определенный доход. При этом проценты могут начисляться по простой ставке или по сложной. В случае применения начисления процентов по сложной ставке учитывается еще и процент, начисленный за прошедший период, т.е. реинвестирование – включение в общую сумму инвестиций регулярно получаемой выгоды.  Именно поэтому один из самых лучших методов накопления – это вкладывать средства так, чтобы иметь возможность реинвестировать регулярно получаемые доходы. Потому что основная цель накопления – создать максимальный размер капитала, используя как можно меньше регулярно инвестируемых средств.</w:t>
      </w:r>
    </w:p>
    <w:p w:rsidR="00AA5C78" w:rsidRPr="002A657D" w:rsidRDefault="00AA5C78" w:rsidP="007616F6">
      <w:pPr>
        <w:pStyle w:val="21"/>
        <w:spacing w:after="0" w:line="360" w:lineRule="auto"/>
        <w:ind w:firstLine="720"/>
        <w:rPr>
          <w:rFonts w:ascii="Times New Roman" w:hAnsi="Times New Roman"/>
        </w:rPr>
      </w:pPr>
      <w:r w:rsidRPr="002A657D">
        <w:rPr>
          <w:rFonts w:ascii="Times New Roman" w:hAnsi="Times New Roman"/>
        </w:rPr>
        <w:t xml:space="preserve">Переход к накопительной системе пенсионного обеспечения также потребует понимания граждан, что чем больше будут в процессе осуществления трудовой деятельности отчисления, тем больший размер пенсии будет обеспечен при выходе на пенсию. Этого трудно достичь при существующей распределительной системе, т.к. действующая система напрямую зависит от внешних условий – спада производства, роста безработицы, расширения теневого рынка труда, уменьшения реальной заработной платы. Так как зависимость величины сбора пенсионных отчислений полностью зависит от размера зарплаты работающего, то результат очевиден: снижение числа официально работающих в совокупности с падением реальной заработной платы снижает величину сбора средств, которые идут на выплату пенсий. </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Накопительные пенсионные системы предполагают использование пенсионных взносов для приобретения финансовых активов. Их совокупность, состоящая к моменту выхода на пенсию из основного капитала (реально переведенного в систему) и накопленного капитала (как результат инвестиций), обеспечивает выплаты пенсий. Исследователи единодушно отмечают большую справедливость данной системы, поскольку она исходит из необходимости аккумулировать взносы на протяжении всей трудовой деятельности. Кроме того, когда данная система работает длительное время, она оказывается значительно устойчивее по сравнению с распределительной системой. В намеченных преобразованиях пенсионной системы Беларуси делается акцент на повышение личной ответственности за формирование средств для своего материального обеспечения в старости, в том числе путем участия в добровольных программах пенсионного страхования.</w:t>
      </w:r>
    </w:p>
    <w:p w:rsidR="00AA5C78" w:rsidRPr="002A657D" w:rsidRDefault="00AA5C78" w:rsidP="007616F6">
      <w:pPr>
        <w:spacing w:after="0" w:line="360" w:lineRule="auto"/>
        <w:ind w:firstLine="720"/>
        <w:jc w:val="both"/>
        <w:rPr>
          <w:rFonts w:ascii="Times New Roman" w:hAnsi="Times New Roman"/>
          <w:sz w:val="28"/>
          <w:szCs w:val="28"/>
        </w:rPr>
      </w:pPr>
      <w:r w:rsidRPr="002A657D">
        <w:rPr>
          <w:rFonts w:ascii="Times New Roman" w:hAnsi="Times New Roman"/>
          <w:sz w:val="28"/>
          <w:szCs w:val="28"/>
        </w:rPr>
        <w:t>Можно сделать вывод о том, что стратегической задачей является создание стабильно функционирующей пенсионной системы, отвечающей интересам разных поколений, и обеспечение более высокого уровня жизни в старости и при нетрудоспособности.</w:t>
      </w:r>
    </w:p>
    <w:p w:rsidR="005D536D" w:rsidRPr="005D536D" w:rsidRDefault="00A20CD3" w:rsidP="005D536D">
      <w:pPr>
        <w:widowControl w:val="0"/>
        <w:spacing w:line="360" w:lineRule="auto"/>
        <w:ind w:firstLine="720"/>
        <w:jc w:val="both"/>
        <w:rPr>
          <w:rFonts w:ascii="Times New Roman" w:hAnsi="Times New Roman"/>
          <w:sz w:val="28"/>
          <w:szCs w:val="28"/>
        </w:rPr>
      </w:pPr>
      <w:r>
        <w:rPr>
          <w:rFonts w:ascii="Times New Roman" w:hAnsi="Times New Roman"/>
          <w:sz w:val="28"/>
          <w:szCs w:val="28"/>
        </w:rPr>
        <w:t>В</w:t>
      </w:r>
      <w:r w:rsidR="005D536D" w:rsidRPr="005D536D">
        <w:rPr>
          <w:rFonts w:ascii="Times New Roman" w:hAnsi="Times New Roman"/>
          <w:sz w:val="28"/>
          <w:szCs w:val="28"/>
        </w:rPr>
        <w:t xml:space="preserve">ажно отметить, что целью пенсионной реформы не является создание фондового рынка страны, обеспечение высоких темпов экономического роста за счет использования средств частных пенсионных фондов для финансирования государственных проектов, в том числе через размещение средств в государственных облигациях. Предлагаемая реформа увеличит личную ответственность за обеспечение высокого уровня социальной защиты в преклонном возрасте. Продолжительность жизни и состояние здоровья во многом определяется образом жизни, питанием самого человека. Переход на накопительную систему индивидуальных пенсионных счетов создаст реальные условия для смещения акцентов социальной политики с государственной поддержки на поддержку семьи, общественных организаций, а также создаст активную систему стимулов для индивидуального накопления и сбережения. Согласно предлагаемой Концепции, стратегическим направлением пенсионной реформы является, в конечном итоге, получение полностью частной пенсионной системы, которая будет создаваться на протяжении десятилетий за счет добровольного выбора гражданами того или иного пенсионного фонда. Первый уровень (распределительная государственная система) прекратит свое существование в его сегодняшнем виде после того, как будут выполнены все обязательства перед нынешними и будущими пенсионерами, которые пожелают остаться в этой системе. После того, как у каждого работающего будет индивидуальный пенсионный счет (т.е. каждый гражданин, вступающий в рабочую силу, будет открывать счет в одном из частных пенсионных фондов), то, что мы сегодня называем первым уровнем пенсионной системы, станет вторым уровнем (по объему средств) и будет представлять собой Фонд по выплате минимальной гарантированной государством социальной пенсии различным категориям граждан, которые по разным причинам не смогли обеспечить себе минимально необходимый потребительский доход. </w:t>
      </w:r>
    </w:p>
    <w:p w:rsidR="00AA5C78" w:rsidRPr="002740CB" w:rsidRDefault="00AA5C78" w:rsidP="00AA5C78">
      <w:pPr>
        <w:spacing w:line="360" w:lineRule="auto"/>
        <w:ind w:firstLine="720"/>
        <w:jc w:val="center"/>
        <w:rPr>
          <w:rFonts w:ascii="Times New Roman" w:hAnsi="Times New Roman"/>
          <w:b/>
          <w:sz w:val="28"/>
          <w:szCs w:val="28"/>
        </w:rPr>
      </w:pPr>
      <w:r w:rsidRPr="002A657D">
        <w:rPr>
          <w:rFonts w:ascii="Times New Roman" w:hAnsi="Times New Roman"/>
          <w:sz w:val="28"/>
          <w:szCs w:val="28"/>
        </w:rPr>
        <w:br w:type="page"/>
      </w:r>
      <w:r w:rsidRPr="002740CB">
        <w:rPr>
          <w:rFonts w:ascii="Times New Roman" w:hAnsi="Times New Roman"/>
          <w:b/>
          <w:sz w:val="28"/>
          <w:szCs w:val="28"/>
        </w:rPr>
        <w:t>ЗАКЛЮЧЕНИЕ</w:t>
      </w:r>
    </w:p>
    <w:p w:rsidR="00321B08" w:rsidRPr="002A657D" w:rsidRDefault="00321B08" w:rsidP="00F1387D">
      <w:pPr>
        <w:spacing w:after="0" w:line="240" w:lineRule="auto"/>
        <w:ind w:firstLine="720"/>
        <w:jc w:val="center"/>
        <w:rPr>
          <w:rFonts w:ascii="Times New Roman" w:hAnsi="Times New Roman"/>
          <w:sz w:val="28"/>
          <w:szCs w:val="28"/>
        </w:rPr>
      </w:pPr>
    </w:p>
    <w:p w:rsidR="00C36A34" w:rsidRDefault="00AA5C78" w:rsidP="007B5760">
      <w:pPr>
        <w:pStyle w:val="21"/>
        <w:spacing w:after="0" w:line="360" w:lineRule="auto"/>
        <w:ind w:firstLine="720"/>
        <w:rPr>
          <w:rFonts w:ascii="Times New Roman" w:hAnsi="Times New Roman"/>
        </w:rPr>
      </w:pPr>
      <w:r w:rsidRPr="002A657D">
        <w:rPr>
          <w:rFonts w:ascii="Times New Roman" w:hAnsi="Times New Roman"/>
        </w:rPr>
        <w:t xml:space="preserve">Одной из ключевых задач в сфере пенсионного обеспечения является обеспечение соответствующего уровня доходов граждан при нетрудоспособности вследствие старости, инвалидности, потери кормильца и в других случаях, предусмотренных законодательством. </w:t>
      </w:r>
    </w:p>
    <w:p w:rsidR="001A1810" w:rsidRPr="001A1810" w:rsidRDefault="00AA5C78" w:rsidP="00C36A34">
      <w:pPr>
        <w:pStyle w:val="21"/>
        <w:spacing w:after="0" w:line="360" w:lineRule="auto"/>
        <w:ind w:firstLine="720"/>
        <w:rPr>
          <w:rFonts w:ascii="Times New Roman" w:hAnsi="Times New Roman"/>
        </w:rPr>
      </w:pPr>
      <w:r w:rsidRPr="002A657D">
        <w:rPr>
          <w:rFonts w:ascii="Times New Roman" w:hAnsi="Times New Roman"/>
        </w:rPr>
        <w:t xml:space="preserve">Принимаемые в республике меры по обеспечению экономического роста, повышению оплаты труда работников (плательщиков страховых взносов), снижению инфляции позитивно влияют на состояние пенсионной системы в целом: она функционирует стабильно, пенсии выплачиваются своевременно. </w:t>
      </w:r>
      <w:r w:rsidR="00C36A34">
        <w:rPr>
          <w:rFonts w:ascii="Times New Roman" w:hAnsi="Times New Roman"/>
        </w:rPr>
        <w:t xml:space="preserve"> </w:t>
      </w:r>
      <w:r w:rsidRPr="001A1810">
        <w:rPr>
          <w:rFonts w:ascii="Times New Roman" w:hAnsi="Times New Roman"/>
        </w:rPr>
        <w:t>Увеличение пенсий достигается путем их периодических перерасчетов, в среднем не менее 2-х раз в год.</w:t>
      </w:r>
    </w:p>
    <w:p w:rsidR="001A1810" w:rsidRPr="001A1810" w:rsidRDefault="00AA5C78" w:rsidP="001A1810">
      <w:pPr>
        <w:spacing w:after="0" w:line="360" w:lineRule="auto"/>
        <w:ind w:firstLine="675"/>
        <w:jc w:val="both"/>
        <w:rPr>
          <w:rFonts w:ascii="Times New Roman" w:hAnsi="Times New Roman"/>
          <w:sz w:val="28"/>
          <w:szCs w:val="28"/>
        </w:rPr>
      </w:pPr>
      <w:r w:rsidRPr="001A1810">
        <w:rPr>
          <w:rFonts w:ascii="Times New Roman" w:hAnsi="Times New Roman"/>
        </w:rPr>
        <w:t xml:space="preserve"> </w:t>
      </w:r>
      <w:r w:rsidR="001A1810" w:rsidRPr="001A1810">
        <w:rPr>
          <w:rFonts w:ascii="Times New Roman" w:hAnsi="Times New Roman"/>
          <w:sz w:val="28"/>
          <w:szCs w:val="28"/>
        </w:rPr>
        <w:t>В 2008 году по решениям Главы государства произведены два перерасчета трудовых пенсий (с 1 февраля и 1 августа) в связи с ростом средней заработной платы. Одновременно с таким перерасчетом увеличивались размеры доплаты к минимальным пенсиям.</w:t>
      </w:r>
      <w:r w:rsidR="00C36A34">
        <w:rPr>
          <w:rFonts w:ascii="Times New Roman" w:hAnsi="Times New Roman"/>
          <w:sz w:val="28"/>
          <w:szCs w:val="28"/>
        </w:rPr>
        <w:t xml:space="preserve"> </w:t>
      </w:r>
      <w:r w:rsidR="001A1810" w:rsidRPr="001A1810">
        <w:rPr>
          <w:rFonts w:ascii="Times New Roman" w:hAnsi="Times New Roman"/>
          <w:sz w:val="28"/>
          <w:szCs w:val="28"/>
        </w:rPr>
        <w:t xml:space="preserve">Минимальные трудовые пенсии и социальные пенсии, а также надбавки и повышения к пенсиям повышались соразмерно росту бюджета прожиточного минимума трижды (в феврале, мае и августе). </w:t>
      </w:r>
    </w:p>
    <w:p w:rsidR="001A1810" w:rsidRPr="001A1810" w:rsidRDefault="001A1810" w:rsidP="001A1810">
      <w:pPr>
        <w:spacing w:after="0" w:line="360" w:lineRule="auto"/>
        <w:ind w:firstLine="675"/>
        <w:jc w:val="both"/>
        <w:rPr>
          <w:rFonts w:ascii="Times New Roman" w:hAnsi="Times New Roman"/>
          <w:sz w:val="28"/>
          <w:szCs w:val="28"/>
        </w:rPr>
      </w:pPr>
      <w:r w:rsidRPr="001A1810">
        <w:rPr>
          <w:rFonts w:ascii="Times New Roman" w:hAnsi="Times New Roman"/>
          <w:sz w:val="28"/>
          <w:szCs w:val="28"/>
        </w:rPr>
        <w:t xml:space="preserve">Средний размер пенсии за 2008 год по сравнению с 2007 годом увеличился на 25,2 процента. </w:t>
      </w:r>
    </w:p>
    <w:p w:rsidR="001A1810" w:rsidRPr="001A1810" w:rsidRDefault="001A1810" w:rsidP="001A1810">
      <w:pPr>
        <w:spacing w:after="0" w:line="360" w:lineRule="auto"/>
        <w:ind w:firstLine="675"/>
        <w:jc w:val="both"/>
        <w:rPr>
          <w:rFonts w:ascii="Times New Roman" w:hAnsi="Times New Roman"/>
          <w:sz w:val="28"/>
          <w:szCs w:val="28"/>
        </w:rPr>
      </w:pPr>
      <w:r w:rsidRPr="001A1810">
        <w:rPr>
          <w:rFonts w:ascii="Times New Roman" w:hAnsi="Times New Roman"/>
          <w:sz w:val="28"/>
          <w:szCs w:val="28"/>
        </w:rPr>
        <w:t xml:space="preserve">В 2009 году произведены </w:t>
      </w:r>
      <w:r w:rsidRPr="00F1387D">
        <w:rPr>
          <w:rFonts w:ascii="Times New Roman" w:hAnsi="Times New Roman"/>
          <w:sz w:val="28"/>
          <w:szCs w:val="28"/>
        </w:rPr>
        <w:t>перерасчёты</w:t>
      </w:r>
      <w:r w:rsidRPr="001A1810">
        <w:rPr>
          <w:rFonts w:ascii="Times New Roman" w:hAnsi="Times New Roman"/>
          <w:sz w:val="28"/>
          <w:szCs w:val="28"/>
        </w:rPr>
        <w:t>:</w:t>
      </w:r>
      <w:r>
        <w:rPr>
          <w:rFonts w:ascii="Times New Roman" w:hAnsi="Times New Roman"/>
          <w:sz w:val="28"/>
          <w:szCs w:val="28"/>
        </w:rPr>
        <w:t xml:space="preserve"> </w:t>
      </w:r>
      <w:r w:rsidRPr="001A1810">
        <w:rPr>
          <w:rFonts w:ascii="Times New Roman" w:hAnsi="Times New Roman"/>
          <w:sz w:val="28"/>
          <w:szCs w:val="28"/>
        </w:rPr>
        <w:t>с 1 февраля, 1 мая, 1 августа, 1 ноября  – минимальных   трудовых пенсий, социальных пенсий, а также надбавок и повышений к пенсиям в связи с изменением бюджета прожиточного миниму</w:t>
      </w:r>
      <w:r w:rsidR="00E50695">
        <w:rPr>
          <w:rFonts w:ascii="Times New Roman" w:hAnsi="Times New Roman"/>
          <w:sz w:val="28"/>
          <w:szCs w:val="28"/>
        </w:rPr>
        <w:t>ма в среднем на душу населения.</w:t>
      </w:r>
    </w:p>
    <w:p w:rsidR="001A1810" w:rsidRPr="001A1810" w:rsidRDefault="00E50695" w:rsidP="001A1810">
      <w:pPr>
        <w:spacing w:after="0" w:line="360" w:lineRule="auto"/>
        <w:ind w:firstLine="675"/>
        <w:jc w:val="both"/>
        <w:rPr>
          <w:rFonts w:ascii="Times New Roman" w:hAnsi="Times New Roman"/>
          <w:sz w:val="28"/>
          <w:szCs w:val="28"/>
        </w:rPr>
      </w:pPr>
      <w:r>
        <w:rPr>
          <w:rFonts w:ascii="Times New Roman" w:hAnsi="Times New Roman"/>
          <w:sz w:val="28"/>
          <w:szCs w:val="28"/>
        </w:rPr>
        <w:t>С</w:t>
      </w:r>
      <w:r w:rsidR="001A1810" w:rsidRPr="001A1810">
        <w:rPr>
          <w:rFonts w:ascii="Times New Roman" w:hAnsi="Times New Roman"/>
          <w:sz w:val="28"/>
          <w:szCs w:val="28"/>
        </w:rPr>
        <w:t xml:space="preserve"> 1 ноября </w:t>
      </w:r>
      <w:smartTag w:uri="urn:schemas-microsoft-com:office:smarttags" w:element="metricconverter">
        <w:smartTagPr>
          <w:attr w:name="ProductID" w:val="2009 г"/>
        </w:smartTagPr>
        <w:r w:rsidR="001A1810" w:rsidRPr="001A1810">
          <w:rPr>
            <w:rFonts w:ascii="Times New Roman" w:hAnsi="Times New Roman"/>
            <w:sz w:val="28"/>
            <w:szCs w:val="28"/>
          </w:rPr>
          <w:t>2009 г</w:t>
        </w:r>
      </w:smartTag>
      <w:r w:rsidR="001A1810" w:rsidRPr="001A1810">
        <w:rPr>
          <w:rFonts w:ascii="Times New Roman" w:hAnsi="Times New Roman"/>
          <w:sz w:val="28"/>
          <w:szCs w:val="28"/>
        </w:rPr>
        <w:t xml:space="preserve">. в соответствии с Указом Президента Республики Беларусь от 25 октября </w:t>
      </w:r>
      <w:smartTag w:uri="urn:schemas-microsoft-com:office:smarttags" w:element="metricconverter">
        <w:smartTagPr>
          <w:attr w:name="ProductID" w:val="2009 г"/>
        </w:smartTagPr>
        <w:r w:rsidR="001A1810" w:rsidRPr="001A1810">
          <w:rPr>
            <w:rFonts w:ascii="Times New Roman" w:hAnsi="Times New Roman"/>
            <w:sz w:val="28"/>
            <w:szCs w:val="28"/>
          </w:rPr>
          <w:t>2009 г</w:t>
        </w:r>
      </w:smartTag>
      <w:r w:rsidR="001A1810" w:rsidRPr="001A1810">
        <w:rPr>
          <w:rFonts w:ascii="Times New Roman" w:hAnsi="Times New Roman"/>
          <w:sz w:val="28"/>
          <w:szCs w:val="28"/>
        </w:rPr>
        <w:t xml:space="preserve">. № 524 – трудовых  пенсий. </w:t>
      </w:r>
      <w:r w:rsidR="00C36A34">
        <w:rPr>
          <w:rFonts w:ascii="Times New Roman" w:hAnsi="Times New Roman"/>
          <w:sz w:val="28"/>
          <w:szCs w:val="28"/>
        </w:rPr>
        <w:t xml:space="preserve"> </w:t>
      </w:r>
      <w:r w:rsidR="001A1810" w:rsidRPr="001A1810">
        <w:rPr>
          <w:rFonts w:ascii="Times New Roman" w:hAnsi="Times New Roman"/>
          <w:sz w:val="28"/>
          <w:szCs w:val="28"/>
        </w:rPr>
        <w:t>В результате произведенных перерасчетов среднемесячная пенсия по возрасту в 2009 году (415,9 тыс. руб.) в сравнении с аналогичной величиной за 2008 год (382,2 тыс. руб.) увеличилась на 8,8 процента.</w:t>
      </w:r>
    </w:p>
    <w:p w:rsidR="001A1810" w:rsidRPr="001A1810" w:rsidRDefault="001A1810" w:rsidP="001A1810">
      <w:pPr>
        <w:spacing w:after="0" w:line="360" w:lineRule="auto"/>
        <w:ind w:firstLine="675"/>
        <w:jc w:val="both"/>
        <w:rPr>
          <w:rFonts w:ascii="Times New Roman" w:hAnsi="Times New Roman"/>
          <w:sz w:val="28"/>
          <w:szCs w:val="28"/>
        </w:rPr>
      </w:pPr>
      <w:r w:rsidRPr="001A1810">
        <w:rPr>
          <w:rFonts w:ascii="Times New Roman" w:hAnsi="Times New Roman"/>
          <w:sz w:val="28"/>
          <w:szCs w:val="28"/>
        </w:rPr>
        <w:t xml:space="preserve">С 1 января </w:t>
      </w:r>
      <w:smartTag w:uri="urn:schemas-microsoft-com:office:smarttags" w:element="metricconverter">
        <w:smartTagPr>
          <w:attr w:name="ProductID" w:val="2010 г"/>
        </w:smartTagPr>
        <w:r w:rsidRPr="001A1810">
          <w:rPr>
            <w:rFonts w:ascii="Times New Roman" w:hAnsi="Times New Roman"/>
            <w:sz w:val="28"/>
            <w:szCs w:val="28"/>
          </w:rPr>
          <w:t>2010 г</w:t>
        </w:r>
      </w:smartTag>
      <w:r w:rsidRPr="001A1810">
        <w:rPr>
          <w:rFonts w:ascii="Times New Roman" w:hAnsi="Times New Roman"/>
          <w:sz w:val="28"/>
          <w:szCs w:val="28"/>
        </w:rPr>
        <w:t xml:space="preserve">. в соответствии с Указом Президента Республики Беларусь от 24 декабря </w:t>
      </w:r>
      <w:smartTag w:uri="urn:schemas-microsoft-com:office:smarttags" w:element="metricconverter">
        <w:smartTagPr>
          <w:attr w:name="ProductID" w:val="2009 г"/>
        </w:smartTagPr>
        <w:r w:rsidRPr="001A1810">
          <w:rPr>
            <w:rFonts w:ascii="Times New Roman" w:hAnsi="Times New Roman"/>
            <w:sz w:val="28"/>
            <w:szCs w:val="28"/>
          </w:rPr>
          <w:t>2009 г</w:t>
        </w:r>
      </w:smartTag>
      <w:r w:rsidRPr="001A1810">
        <w:rPr>
          <w:rFonts w:ascii="Times New Roman" w:hAnsi="Times New Roman"/>
          <w:sz w:val="28"/>
          <w:szCs w:val="28"/>
        </w:rPr>
        <w:t xml:space="preserve">. № 641 «О повышении трудовых пенсий» производится перерасчет трудовых пенсий исходя из средней заработной платы работников за III квартал </w:t>
      </w:r>
      <w:smartTag w:uri="urn:schemas-microsoft-com:office:smarttags" w:element="metricconverter">
        <w:smartTagPr>
          <w:attr w:name="ProductID" w:val="2009 г"/>
        </w:smartTagPr>
        <w:r w:rsidRPr="001A1810">
          <w:rPr>
            <w:rFonts w:ascii="Times New Roman" w:hAnsi="Times New Roman"/>
            <w:sz w:val="28"/>
            <w:szCs w:val="28"/>
          </w:rPr>
          <w:t>2009 г</w:t>
        </w:r>
      </w:smartTag>
      <w:r w:rsidRPr="001A1810">
        <w:rPr>
          <w:rFonts w:ascii="Times New Roman" w:hAnsi="Times New Roman"/>
          <w:sz w:val="28"/>
          <w:szCs w:val="28"/>
        </w:rPr>
        <w:t>. - 1034512 руб.</w:t>
      </w:r>
    </w:p>
    <w:p w:rsidR="001A1810" w:rsidRDefault="001A1810" w:rsidP="001A1810">
      <w:pPr>
        <w:spacing w:after="0" w:line="360" w:lineRule="auto"/>
        <w:ind w:firstLine="675"/>
        <w:jc w:val="both"/>
        <w:rPr>
          <w:rFonts w:ascii="Times New Roman" w:hAnsi="Times New Roman"/>
          <w:sz w:val="28"/>
          <w:szCs w:val="28"/>
        </w:rPr>
      </w:pPr>
      <w:r w:rsidRPr="001A1810">
        <w:rPr>
          <w:rFonts w:ascii="Times New Roman" w:hAnsi="Times New Roman"/>
          <w:sz w:val="28"/>
          <w:szCs w:val="28"/>
        </w:rPr>
        <w:t xml:space="preserve">В результате перерасчета в январе </w:t>
      </w:r>
      <w:smartTag w:uri="urn:schemas-microsoft-com:office:smarttags" w:element="metricconverter">
        <w:smartTagPr>
          <w:attr w:name="ProductID" w:val="2010 г"/>
        </w:smartTagPr>
        <w:r w:rsidRPr="001A1810">
          <w:rPr>
            <w:rFonts w:ascii="Times New Roman" w:hAnsi="Times New Roman"/>
            <w:sz w:val="28"/>
            <w:szCs w:val="28"/>
          </w:rPr>
          <w:t>2010 г</w:t>
        </w:r>
      </w:smartTag>
      <w:r w:rsidRPr="001A1810">
        <w:rPr>
          <w:rFonts w:ascii="Times New Roman" w:hAnsi="Times New Roman"/>
          <w:sz w:val="28"/>
          <w:szCs w:val="28"/>
        </w:rPr>
        <w:t xml:space="preserve">. трудовые пенсии вырастут в среднем на 9 процентов, пенсии по возрасту на 9,2 процента, что в денежном эквиваленте составит соответственно  38,5 и 41,1 тыс. рублей. Средний размер трудовых пенсий составит 468 тыс. руб.,  средний размер пенсии по возрасту - 490,5 тыс. руб. </w:t>
      </w:r>
    </w:p>
    <w:p w:rsidR="00C36A34" w:rsidRDefault="00AA5C78" w:rsidP="00DE01CE">
      <w:pPr>
        <w:pStyle w:val="21"/>
        <w:spacing w:after="0" w:line="360" w:lineRule="auto"/>
        <w:ind w:firstLine="720"/>
        <w:rPr>
          <w:rFonts w:ascii="Times New Roman" w:hAnsi="Times New Roman"/>
        </w:rPr>
      </w:pPr>
      <w:r w:rsidRPr="002A657D">
        <w:rPr>
          <w:rFonts w:ascii="Times New Roman" w:hAnsi="Times New Roman"/>
        </w:rPr>
        <w:t xml:space="preserve">В одном ряду с повышением благосостояния пенсионеров стоит задача совершенствования (реформирования) пенсионной системы. </w:t>
      </w:r>
    </w:p>
    <w:p w:rsidR="00AA5C78" w:rsidRPr="002A657D" w:rsidRDefault="00AA5C78" w:rsidP="00DE01CE">
      <w:pPr>
        <w:pStyle w:val="21"/>
        <w:spacing w:after="0" w:line="360" w:lineRule="auto"/>
        <w:ind w:firstLine="720"/>
        <w:rPr>
          <w:rFonts w:ascii="Times New Roman" w:hAnsi="Times New Roman"/>
        </w:rPr>
      </w:pPr>
      <w:r w:rsidRPr="002A657D">
        <w:rPr>
          <w:rFonts w:ascii="Times New Roman" w:hAnsi="Times New Roman"/>
        </w:rPr>
        <w:t>В частности, переход к исчислению пенсии исходя из объема уплаченных взносов (вместо исчисления из заработка и стажа). Его реализация позволит более объективно отражать финансовый вклад в пенсионную систему и будет стимулировать зарабатывание пенсии. Предполагается также введение системы профессионального пенсионного страхования, которое позволит расширить возможности для высвобождения пенсионных средств для обеспечения государственных пенсионных гарантий. Финансирование досрочных пенсий работникам, занятым в неблагоприятных условиях труда, предполагается осуществлять  за счет целевых страховых взносов соответствующих работодателей по накопительной схеме.</w:t>
      </w:r>
    </w:p>
    <w:p w:rsidR="00AA5C78" w:rsidRPr="002A657D" w:rsidRDefault="00AA5C78" w:rsidP="00DE01CE">
      <w:pPr>
        <w:pStyle w:val="21"/>
        <w:spacing w:after="0" w:line="360" w:lineRule="auto"/>
        <w:ind w:firstLine="720"/>
        <w:rPr>
          <w:rFonts w:ascii="Times New Roman" w:hAnsi="Times New Roman"/>
        </w:rPr>
      </w:pPr>
      <w:r w:rsidRPr="002A657D">
        <w:rPr>
          <w:rFonts w:ascii="Times New Roman" w:hAnsi="Times New Roman"/>
        </w:rPr>
        <w:t>Заканчивая работу, мне хотелось бы добавить, что достигнуть достойных пенсий без увеличения нагрузки на экономику в условиях нашей республики возможно. Для этого, на мой взгляд, необходимо, прежде всего, избавиться от стереотипов, сложившихся в пенсионных делах, отметить приоритеты и на основе оценки реальных перспектив развития перейти к более рациональному использованию тех средств, которые имеются в наличии.</w:t>
      </w:r>
    </w:p>
    <w:p w:rsidR="00FE5ACC" w:rsidRDefault="00FE5ACC" w:rsidP="00C010EE">
      <w:pPr>
        <w:spacing w:after="0" w:line="240" w:lineRule="auto"/>
        <w:ind w:firstLine="720"/>
        <w:jc w:val="center"/>
        <w:rPr>
          <w:rFonts w:ascii="Times New Roman" w:hAnsi="Times New Roman"/>
          <w:sz w:val="28"/>
          <w:szCs w:val="28"/>
        </w:rPr>
      </w:pPr>
    </w:p>
    <w:p w:rsidR="00FE5ACC" w:rsidRDefault="00FE5ACC" w:rsidP="00C010EE">
      <w:pPr>
        <w:spacing w:after="0" w:line="240" w:lineRule="auto"/>
        <w:ind w:firstLine="720"/>
        <w:jc w:val="center"/>
        <w:rPr>
          <w:rFonts w:ascii="Times New Roman" w:hAnsi="Times New Roman"/>
          <w:sz w:val="28"/>
          <w:szCs w:val="28"/>
        </w:rPr>
      </w:pPr>
    </w:p>
    <w:p w:rsidR="00FE5ACC" w:rsidRDefault="00FE5ACC" w:rsidP="00C010EE">
      <w:pPr>
        <w:spacing w:after="0" w:line="240" w:lineRule="auto"/>
        <w:ind w:firstLine="720"/>
        <w:jc w:val="center"/>
        <w:rPr>
          <w:rFonts w:ascii="Times New Roman" w:hAnsi="Times New Roman"/>
          <w:sz w:val="28"/>
          <w:szCs w:val="28"/>
        </w:rPr>
      </w:pPr>
    </w:p>
    <w:p w:rsidR="00FE5ACC" w:rsidRDefault="00FE5ACC" w:rsidP="00C010EE">
      <w:pPr>
        <w:spacing w:after="0" w:line="240" w:lineRule="auto"/>
        <w:ind w:firstLine="720"/>
        <w:jc w:val="center"/>
        <w:rPr>
          <w:rFonts w:ascii="Times New Roman" w:hAnsi="Times New Roman"/>
          <w:sz w:val="28"/>
          <w:szCs w:val="28"/>
        </w:rPr>
      </w:pPr>
    </w:p>
    <w:p w:rsidR="00AA5C78" w:rsidRPr="002740CB" w:rsidRDefault="00AA5C78" w:rsidP="00C010EE">
      <w:pPr>
        <w:spacing w:after="0" w:line="240" w:lineRule="auto"/>
        <w:ind w:firstLine="720"/>
        <w:jc w:val="center"/>
        <w:rPr>
          <w:rFonts w:ascii="Times New Roman" w:hAnsi="Times New Roman"/>
          <w:b/>
          <w:sz w:val="28"/>
          <w:szCs w:val="28"/>
        </w:rPr>
      </w:pPr>
      <w:r w:rsidRPr="002740CB">
        <w:rPr>
          <w:rFonts w:ascii="Times New Roman" w:hAnsi="Times New Roman"/>
          <w:b/>
          <w:sz w:val="28"/>
          <w:szCs w:val="28"/>
        </w:rPr>
        <w:t>СПИСОК ИСПОЛЬЗОВАННЫХ ИСТОЧНИКОВ</w:t>
      </w:r>
    </w:p>
    <w:p w:rsidR="005E2837" w:rsidRDefault="005E2837" w:rsidP="005E2837">
      <w:pPr>
        <w:spacing w:after="0" w:line="240" w:lineRule="auto"/>
        <w:ind w:firstLine="720"/>
        <w:rPr>
          <w:rFonts w:ascii="Times New Roman" w:hAnsi="Times New Roman"/>
          <w:sz w:val="28"/>
          <w:szCs w:val="28"/>
        </w:rPr>
      </w:pPr>
    </w:p>
    <w:p w:rsidR="00EA77CA" w:rsidRPr="002A657D" w:rsidRDefault="00EA77CA" w:rsidP="005E2837">
      <w:pPr>
        <w:spacing w:after="0" w:line="240" w:lineRule="auto"/>
        <w:ind w:firstLine="720"/>
        <w:rPr>
          <w:rFonts w:ascii="Times New Roman" w:hAnsi="Times New Roman"/>
          <w:sz w:val="28"/>
          <w:szCs w:val="28"/>
        </w:rPr>
      </w:pPr>
    </w:p>
    <w:p w:rsidR="00726CF0" w:rsidRPr="00726CF0" w:rsidRDefault="00726CF0"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sidRPr="00726CF0">
        <w:rPr>
          <w:rFonts w:ascii="Times New Roman" w:hAnsi="Times New Roman"/>
          <w:sz w:val="28"/>
          <w:szCs w:val="28"/>
        </w:rPr>
        <w:t>Бичик</w:t>
      </w:r>
      <w:r>
        <w:rPr>
          <w:rFonts w:ascii="Times New Roman" w:hAnsi="Times New Roman"/>
          <w:sz w:val="28"/>
          <w:szCs w:val="28"/>
        </w:rPr>
        <w:t>, С.В. Основы экономической теории:</w:t>
      </w:r>
      <w:r w:rsidRPr="00726CF0">
        <w:rPr>
          <w:rFonts w:ascii="Times New Roman" w:hAnsi="Times New Roman"/>
          <w:sz w:val="28"/>
          <w:szCs w:val="28"/>
        </w:rPr>
        <w:t xml:space="preserve"> </w:t>
      </w:r>
      <w:r>
        <w:rPr>
          <w:rFonts w:ascii="Times New Roman" w:hAnsi="Times New Roman"/>
          <w:sz w:val="28"/>
          <w:szCs w:val="28"/>
        </w:rPr>
        <w:t>учеб. пособие / С.В Бичик</w:t>
      </w:r>
      <w:r w:rsidR="002740CB">
        <w:rPr>
          <w:rFonts w:ascii="Times New Roman" w:hAnsi="Times New Roman"/>
          <w:sz w:val="28"/>
          <w:szCs w:val="28"/>
        </w:rPr>
        <w:t>.</w:t>
      </w:r>
      <w:r w:rsidRPr="00726CF0">
        <w:rPr>
          <w:rFonts w:ascii="Times New Roman" w:hAnsi="Times New Roman"/>
          <w:sz w:val="28"/>
          <w:szCs w:val="28"/>
        </w:rPr>
        <w:t xml:space="preserve"> – М</w:t>
      </w:r>
      <w:r>
        <w:rPr>
          <w:rFonts w:ascii="Times New Roman" w:hAnsi="Times New Roman"/>
          <w:sz w:val="28"/>
          <w:szCs w:val="28"/>
        </w:rPr>
        <w:t>и</w:t>
      </w:r>
      <w:r w:rsidRPr="00726CF0">
        <w:rPr>
          <w:rFonts w:ascii="Times New Roman" w:hAnsi="Times New Roman"/>
          <w:sz w:val="28"/>
          <w:szCs w:val="28"/>
        </w:rPr>
        <w:t>н</w:t>
      </w:r>
      <w:r>
        <w:rPr>
          <w:rFonts w:ascii="Times New Roman" w:hAnsi="Times New Roman"/>
          <w:sz w:val="28"/>
          <w:szCs w:val="28"/>
        </w:rPr>
        <w:t>ск</w:t>
      </w:r>
      <w:r w:rsidRPr="00726CF0">
        <w:rPr>
          <w:rFonts w:ascii="Times New Roman" w:hAnsi="Times New Roman"/>
          <w:sz w:val="28"/>
          <w:szCs w:val="28"/>
        </w:rPr>
        <w:t xml:space="preserve">: Университетское, 2001. </w:t>
      </w:r>
      <w:r w:rsidR="002740CB">
        <w:rPr>
          <w:rFonts w:ascii="Times New Roman" w:hAnsi="Times New Roman"/>
          <w:sz w:val="28"/>
          <w:szCs w:val="28"/>
        </w:rPr>
        <w:t>– 156с.</w:t>
      </w:r>
    </w:p>
    <w:p w:rsidR="00EA77CA" w:rsidRDefault="00EA77CA"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Pr>
          <w:rFonts w:ascii="Times New Roman" w:hAnsi="Times New Roman"/>
          <w:sz w:val="28"/>
          <w:szCs w:val="28"/>
        </w:rPr>
        <w:t>Григорьев, А.Д. Социальная работа на Беларуси: история, опыт, проблемы: учеб. пособ</w:t>
      </w:r>
      <w:r w:rsidR="002740CB">
        <w:rPr>
          <w:rFonts w:ascii="Times New Roman" w:hAnsi="Times New Roman"/>
          <w:sz w:val="28"/>
          <w:szCs w:val="28"/>
        </w:rPr>
        <w:t>ие / А.Д. Григорьев. – Минск: А</w:t>
      </w:r>
      <w:r>
        <w:rPr>
          <w:rFonts w:ascii="Times New Roman" w:hAnsi="Times New Roman"/>
          <w:sz w:val="28"/>
          <w:szCs w:val="28"/>
        </w:rPr>
        <w:t>ма</w:t>
      </w:r>
      <w:r w:rsidR="002740CB">
        <w:rPr>
          <w:rFonts w:ascii="Times New Roman" w:hAnsi="Times New Roman"/>
          <w:sz w:val="28"/>
          <w:szCs w:val="28"/>
        </w:rPr>
        <w:t>л</w:t>
      </w:r>
      <w:r>
        <w:rPr>
          <w:rFonts w:ascii="Times New Roman" w:hAnsi="Times New Roman"/>
          <w:sz w:val="28"/>
          <w:szCs w:val="28"/>
        </w:rPr>
        <w:t xml:space="preserve">фея, 2000. – 258 с. </w:t>
      </w:r>
    </w:p>
    <w:p w:rsidR="00201700" w:rsidRDefault="00201700"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Даргель, </w:t>
      </w:r>
      <w:r w:rsidR="00E93FD8">
        <w:rPr>
          <w:rFonts w:ascii="Times New Roman" w:hAnsi="Times New Roman"/>
          <w:sz w:val="28"/>
          <w:szCs w:val="28"/>
        </w:rPr>
        <w:t>О</w:t>
      </w:r>
      <w:r>
        <w:rPr>
          <w:rFonts w:ascii="Times New Roman" w:hAnsi="Times New Roman"/>
          <w:sz w:val="28"/>
          <w:szCs w:val="28"/>
        </w:rPr>
        <w:t xml:space="preserve">. Состояние пенсионного обеспечения и перспективы развития пенсионного законодательства в Республике Беларусь / О. Даргель // Юстиция Беларуси. - 2000. </w:t>
      </w:r>
      <w:r w:rsidR="00062EB7">
        <w:rPr>
          <w:rFonts w:ascii="Times New Roman" w:hAnsi="Times New Roman"/>
          <w:sz w:val="28"/>
          <w:szCs w:val="28"/>
        </w:rPr>
        <w:t>- №4. – С. 5-6</w:t>
      </w:r>
      <w:r w:rsidR="00E168EE">
        <w:rPr>
          <w:rFonts w:ascii="Times New Roman" w:hAnsi="Times New Roman"/>
          <w:sz w:val="28"/>
          <w:szCs w:val="28"/>
        </w:rPr>
        <w:t>.</w:t>
      </w:r>
      <w:r>
        <w:rPr>
          <w:rFonts w:ascii="Times New Roman" w:hAnsi="Times New Roman"/>
          <w:sz w:val="28"/>
          <w:szCs w:val="28"/>
        </w:rPr>
        <w:t xml:space="preserve"> </w:t>
      </w:r>
    </w:p>
    <w:p w:rsidR="00FD78C0" w:rsidRDefault="00FD78C0"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sidRPr="002A657D">
        <w:rPr>
          <w:rFonts w:ascii="Times New Roman" w:hAnsi="Times New Roman"/>
          <w:sz w:val="28"/>
          <w:szCs w:val="28"/>
        </w:rPr>
        <w:t>Золотогоров</w:t>
      </w:r>
      <w:r>
        <w:rPr>
          <w:rFonts w:ascii="Times New Roman" w:hAnsi="Times New Roman"/>
          <w:sz w:val="28"/>
          <w:szCs w:val="28"/>
        </w:rPr>
        <w:t xml:space="preserve">, В.Г. </w:t>
      </w:r>
      <w:r w:rsidRPr="002A657D">
        <w:rPr>
          <w:rFonts w:ascii="Times New Roman" w:hAnsi="Times New Roman"/>
          <w:sz w:val="28"/>
          <w:szCs w:val="28"/>
        </w:rPr>
        <w:t>Энциклопедический словарь по экономике</w:t>
      </w:r>
      <w:r w:rsidR="002740CB">
        <w:rPr>
          <w:rFonts w:ascii="Times New Roman" w:hAnsi="Times New Roman"/>
          <w:sz w:val="28"/>
          <w:szCs w:val="28"/>
        </w:rPr>
        <w:t xml:space="preserve"> / В.Г.Золотогоров</w:t>
      </w:r>
      <w:r>
        <w:rPr>
          <w:rFonts w:ascii="Times New Roman" w:hAnsi="Times New Roman"/>
          <w:sz w:val="28"/>
          <w:szCs w:val="28"/>
        </w:rPr>
        <w:t>. – Минск: Книжный дом, 2004.</w:t>
      </w:r>
      <w:r w:rsidR="002740CB">
        <w:rPr>
          <w:rFonts w:ascii="Times New Roman" w:hAnsi="Times New Roman"/>
          <w:sz w:val="28"/>
          <w:szCs w:val="28"/>
        </w:rPr>
        <w:t xml:space="preserve"> – 450 с.</w:t>
      </w:r>
    </w:p>
    <w:p w:rsidR="00B55FB5" w:rsidRDefault="00B55FB5"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Pr>
          <w:rFonts w:ascii="Times New Roman" w:hAnsi="Times New Roman"/>
          <w:sz w:val="28"/>
          <w:szCs w:val="28"/>
        </w:rPr>
        <w:t>Информация о пенсионном обеспечении [Электронный ресурс]  // Министерство труда и социальной защиты</w:t>
      </w:r>
      <w:r w:rsidR="002740CB">
        <w:rPr>
          <w:rFonts w:ascii="Times New Roman" w:hAnsi="Times New Roman"/>
          <w:sz w:val="28"/>
          <w:szCs w:val="28"/>
        </w:rPr>
        <w:t xml:space="preserve"> Респ. Беларусь</w:t>
      </w:r>
      <w:r>
        <w:rPr>
          <w:rFonts w:ascii="Times New Roman" w:hAnsi="Times New Roman"/>
          <w:sz w:val="28"/>
          <w:szCs w:val="28"/>
        </w:rPr>
        <w:t xml:space="preserve">. – Режим доступа: </w:t>
      </w:r>
      <w:r w:rsidRPr="00330550">
        <w:rPr>
          <w:rFonts w:ascii="Times New Roman" w:hAnsi="Times New Roman"/>
          <w:sz w:val="28"/>
          <w:szCs w:val="28"/>
        </w:rPr>
        <w:t>http://www.mintrud.gov.by/ru/pensia/infa1</w:t>
      </w:r>
      <w:r w:rsidRPr="00B55FB5">
        <w:rPr>
          <w:rFonts w:ascii="Times New Roman" w:hAnsi="Times New Roman"/>
          <w:sz w:val="28"/>
          <w:szCs w:val="28"/>
        </w:rPr>
        <w:t xml:space="preserve">.  </w:t>
      </w:r>
      <w:r>
        <w:rPr>
          <w:rFonts w:ascii="Times New Roman" w:hAnsi="Times New Roman"/>
          <w:sz w:val="28"/>
          <w:szCs w:val="28"/>
        </w:rPr>
        <w:t xml:space="preserve">- Дата доступа: 20.03.2010. </w:t>
      </w:r>
    </w:p>
    <w:p w:rsidR="00B55FB5" w:rsidRDefault="00B55FB5"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Pr>
          <w:rFonts w:ascii="Times New Roman" w:hAnsi="Times New Roman"/>
          <w:sz w:val="28"/>
          <w:szCs w:val="28"/>
        </w:rPr>
        <w:t>Информация о средних размерах пенсии [Электронный ресурс]  // Министерство труда и социальной защиты</w:t>
      </w:r>
      <w:r w:rsidR="002740CB">
        <w:rPr>
          <w:rFonts w:ascii="Times New Roman" w:hAnsi="Times New Roman"/>
          <w:sz w:val="28"/>
          <w:szCs w:val="28"/>
        </w:rPr>
        <w:t xml:space="preserve"> Респ. Беларусь</w:t>
      </w:r>
      <w:r>
        <w:rPr>
          <w:rFonts w:ascii="Times New Roman" w:hAnsi="Times New Roman"/>
          <w:sz w:val="28"/>
          <w:szCs w:val="28"/>
        </w:rPr>
        <w:t xml:space="preserve">. – Режим доступа: </w:t>
      </w:r>
      <w:r w:rsidRPr="00330550">
        <w:rPr>
          <w:rFonts w:ascii="Times New Roman" w:hAnsi="Times New Roman"/>
          <w:sz w:val="28"/>
          <w:szCs w:val="28"/>
        </w:rPr>
        <w:t>http://www.mintrud.gov.by/ru/pensia/infa1</w:t>
      </w:r>
      <w:r w:rsidRPr="00B55FB5">
        <w:rPr>
          <w:rFonts w:ascii="Times New Roman" w:hAnsi="Times New Roman"/>
          <w:sz w:val="28"/>
          <w:szCs w:val="28"/>
        </w:rPr>
        <w:t xml:space="preserve">.  </w:t>
      </w:r>
      <w:r>
        <w:rPr>
          <w:rFonts w:ascii="Times New Roman" w:hAnsi="Times New Roman"/>
          <w:sz w:val="28"/>
          <w:szCs w:val="28"/>
        </w:rPr>
        <w:t>- Дата доступа: 20.03.2010.</w:t>
      </w:r>
    </w:p>
    <w:p w:rsidR="00726CF0" w:rsidRPr="002A657D" w:rsidRDefault="00726CF0"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sidRPr="002A657D">
        <w:rPr>
          <w:rFonts w:ascii="Times New Roman" w:hAnsi="Times New Roman"/>
          <w:sz w:val="28"/>
          <w:szCs w:val="28"/>
        </w:rPr>
        <w:t>Муталимов</w:t>
      </w:r>
      <w:r>
        <w:rPr>
          <w:rFonts w:ascii="Times New Roman" w:hAnsi="Times New Roman"/>
          <w:sz w:val="28"/>
          <w:szCs w:val="28"/>
        </w:rPr>
        <w:t>,</w:t>
      </w:r>
      <w:r w:rsidRPr="002A657D">
        <w:rPr>
          <w:rFonts w:ascii="Times New Roman" w:hAnsi="Times New Roman"/>
          <w:sz w:val="28"/>
          <w:szCs w:val="28"/>
        </w:rPr>
        <w:t xml:space="preserve"> М.Г. Экономическая теория: </w:t>
      </w:r>
      <w:r>
        <w:rPr>
          <w:rFonts w:ascii="Times New Roman" w:hAnsi="Times New Roman"/>
          <w:sz w:val="28"/>
          <w:szCs w:val="28"/>
        </w:rPr>
        <w:t>в</w:t>
      </w:r>
      <w:r w:rsidRPr="002A657D">
        <w:rPr>
          <w:rFonts w:ascii="Times New Roman" w:hAnsi="Times New Roman"/>
          <w:sz w:val="28"/>
          <w:szCs w:val="28"/>
        </w:rPr>
        <w:t>водный курс</w:t>
      </w:r>
      <w:r>
        <w:rPr>
          <w:rFonts w:ascii="Times New Roman" w:hAnsi="Times New Roman"/>
          <w:sz w:val="28"/>
          <w:szCs w:val="28"/>
        </w:rPr>
        <w:t>:</w:t>
      </w:r>
      <w:r w:rsidRPr="002A657D">
        <w:rPr>
          <w:rFonts w:ascii="Times New Roman" w:hAnsi="Times New Roman"/>
          <w:sz w:val="28"/>
          <w:szCs w:val="28"/>
        </w:rPr>
        <w:t xml:space="preserve"> </w:t>
      </w:r>
      <w:r>
        <w:rPr>
          <w:rFonts w:ascii="Times New Roman" w:hAnsi="Times New Roman"/>
          <w:sz w:val="28"/>
          <w:szCs w:val="28"/>
        </w:rPr>
        <w:t>учеб.</w:t>
      </w:r>
      <w:r w:rsidRPr="002A657D">
        <w:rPr>
          <w:rFonts w:ascii="Times New Roman" w:hAnsi="Times New Roman"/>
          <w:sz w:val="28"/>
          <w:szCs w:val="28"/>
        </w:rPr>
        <w:t xml:space="preserve"> пособие</w:t>
      </w:r>
      <w:r>
        <w:rPr>
          <w:rFonts w:ascii="Times New Roman" w:hAnsi="Times New Roman"/>
          <w:sz w:val="28"/>
          <w:szCs w:val="28"/>
        </w:rPr>
        <w:t xml:space="preserve"> / М.Г. Муталимов</w:t>
      </w:r>
      <w:r w:rsidRPr="002A657D">
        <w:rPr>
          <w:rFonts w:ascii="Times New Roman" w:hAnsi="Times New Roman"/>
          <w:sz w:val="28"/>
          <w:szCs w:val="28"/>
        </w:rPr>
        <w:t>. – М</w:t>
      </w:r>
      <w:r>
        <w:rPr>
          <w:rFonts w:ascii="Times New Roman" w:hAnsi="Times New Roman"/>
          <w:sz w:val="28"/>
          <w:szCs w:val="28"/>
        </w:rPr>
        <w:t>и</w:t>
      </w:r>
      <w:r w:rsidRPr="002A657D">
        <w:rPr>
          <w:rFonts w:ascii="Times New Roman" w:hAnsi="Times New Roman"/>
          <w:sz w:val="28"/>
          <w:szCs w:val="28"/>
        </w:rPr>
        <w:t>н</w:t>
      </w:r>
      <w:r>
        <w:rPr>
          <w:rFonts w:ascii="Times New Roman" w:hAnsi="Times New Roman"/>
          <w:sz w:val="28"/>
          <w:szCs w:val="28"/>
        </w:rPr>
        <w:t>ск</w:t>
      </w:r>
      <w:r w:rsidRPr="002A657D">
        <w:rPr>
          <w:rFonts w:ascii="Times New Roman" w:hAnsi="Times New Roman"/>
          <w:sz w:val="28"/>
          <w:szCs w:val="28"/>
        </w:rPr>
        <w:t>: БГЭУ, 1997.</w:t>
      </w:r>
      <w:r w:rsidR="002740CB">
        <w:rPr>
          <w:rFonts w:ascii="Times New Roman" w:hAnsi="Times New Roman"/>
          <w:sz w:val="28"/>
          <w:szCs w:val="28"/>
        </w:rPr>
        <w:t xml:space="preserve"> – 418 с.</w:t>
      </w:r>
    </w:p>
    <w:p w:rsidR="00AA5C78" w:rsidRDefault="00FD78C0"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Pr>
          <w:rFonts w:ascii="Times New Roman" w:hAnsi="Times New Roman"/>
          <w:sz w:val="28"/>
          <w:szCs w:val="28"/>
        </w:rPr>
        <w:t>О пенсионном обеспечении: Закон Респ</w:t>
      </w:r>
      <w:r w:rsidR="002740CB">
        <w:rPr>
          <w:rFonts w:ascii="Times New Roman" w:hAnsi="Times New Roman"/>
          <w:sz w:val="28"/>
          <w:szCs w:val="28"/>
        </w:rPr>
        <w:t>.</w:t>
      </w:r>
      <w:r>
        <w:rPr>
          <w:rFonts w:ascii="Times New Roman" w:hAnsi="Times New Roman"/>
          <w:sz w:val="28"/>
          <w:szCs w:val="28"/>
        </w:rPr>
        <w:t xml:space="preserve"> Беларусь, 17 апр. 1992г., № 1596-XII // Нац. реестр правовых актов Респ. Беларусь. – 1992. - №35. – 6/14236</w:t>
      </w:r>
      <w:r w:rsidR="00932052">
        <w:rPr>
          <w:rFonts w:ascii="Times New Roman" w:hAnsi="Times New Roman"/>
          <w:sz w:val="28"/>
          <w:szCs w:val="28"/>
        </w:rPr>
        <w:t>.</w:t>
      </w:r>
    </w:p>
    <w:p w:rsidR="00932052" w:rsidRDefault="00932052" w:rsidP="00B55FB5">
      <w:pPr>
        <w:numPr>
          <w:ilvl w:val="0"/>
          <w:numId w:val="10"/>
        </w:numPr>
        <w:tabs>
          <w:tab w:val="clear" w:pos="720"/>
          <w:tab w:val="num" w:pos="709"/>
        </w:tabs>
        <w:spacing w:after="0" w:line="360" w:lineRule="auto"/>
        <w:ind w:left="0" w:firstLine="426"/>
        <w:jc w:val="both"/>
        <w:rPr>
          <w:rFonts w:ascii="Times New Roman" w:hAnsi="Times New Roman"/>
          <w:sz w:val="28"/>
          <w:szCs w:val="28"/>
        </w:rPr>
      </w:pPr>
      <w:r w:rsidRPr="00932052">
        <w:rPr>
          <w:rFonts w:ascii="Times New Roman" w:hAnsi="Times New Roman"/>
          <w:sz w:val="28"/>
          <w:szCs w:val="28"/>
        </w:rPr>
        <w:t>Об основах государственного социального страхования: Закон Респ</w:t>
      </w:r>
      <w:r w:rsidR="002740CB">
        <w:rPr>
          <w:rFonts w:ascii="Times New Roman" w:hAnsi="Times New Roman"/>
          <w:sz w:val="28"/>
          <w:szCs w:val="28"/>
        </w:rPr>
        <w:t>.</w:t>
      </w:r>
      <w:r w:rsidRPr="00932052">
        <w:rPr>
          <w:rFonts w:ascii="Times New Roman" w:hAnsi="Times New Roman"/>
          <w:sz w:val="28"/>
          <w:szCs w:val="28"/>
        </w:rPr>
        <w:t xml:space="preserve"> Беларусь</w:t>
      </w:r>
      <w:r>
        <w:rPr>
          <w:rFonts w:ascii="Times New Roman" w:hAnsi="Times New Roman"/>
          <w:sz w:val="28"/>
          <w:szCs w:val="28"/>
        </w:rPr>
        <w:t>,</w:t>
      </w:r>
      <w:r w:rsidRPr="00932052">
        <w:rPr>
          <w:rFonts w:ascii="Times New Roman" w:hAnsi="Times New Roman"/>
          <w:sz w:val="28"/>
          <w:szCs w:val="28"/>
        </w:rPr>
        <w:t xml:space="preserve"> 31</w:t>
      </w:r>
      <w:r>
        <w:rPr>
          <w:rFonts w:ascii="Times New Roman" w:hAnsi="Times New Roman"/>
          <w:sz w:val="28"/>
          <w:szCs w:val="28"/>
        </w:rPr>
        <w:t xml:space="preserve"> янв. 19</w:t>
      </w:r>
      <w:r w:rsidRPr="00932052">
        <w:rPr>
          <w:rFonts w:ascii="Times New Roman" w:hAnsi="Times New Roman"/>
          <w:sz w:val="28"/>
          <w:szCs w:val="28"/>
        </w:rPr>
        <w:t>95г.</w:t>
      </w:r>
      <w:r>
        <w:rPr>
          <w:rFonts w:ascii="Times New Roman" w:hAnsi="Times New Roman"/>
          <w:sz w:val="28"/>
          <w:szCs w:val="28"/>
        </w:rPr>
        <w:t xml:space="preserve">, </w:t>
      </w:r>
      <w:r w:rsidRPr="00932052">
        <w:rPr>
          <w:rFonts w:ascii="Times New Roman" w:hAnsi="Times New Roman"/>
          <w:sz w:val="28"/>
          <w:szCs w:val="28"/>
        </w:rPr>
        <w:t xml:space="preserve"> № 3563-</w:t>
      </w:r>
      <w:r w:rsidRPr="00932052">
        <w:rPr>
          <w:rFonts w:ascii="Times New Roman" w:hAnsi="Times New Roman"/>
          <w:sz w:val="28"/>
          <w:szCs w:val="28"/>
          <w:lang w:val="en-US"/>
        </w:rPr>
        <w:t>XII</w:t>
      </w:r>
      <w:r>
        <w:rPr>
          <w:rFonts w:ascii="Times New Roman" w:hAnsi="Times New Roman"/>
          <w:sz w:val="28"/>
          <w:szCs w:val="28"/>
        </w:rPr>
        <w:t xml:space="preserve"> // </w:t>
      </w:r>
      <w:r w:rsidR="002740CB">
        <w:rPr>
          <w:rFonts w:ascii="Times New Roman" w:hAnsi="Times New Roman"/>
          <w:sz w:val="28"/>
          <w:szCs w:val="28"/>
        </w:rPr>
        <w:t xml:space="preserve">Эталон – Беларусь </w:t>
      </w:r>
      <w:r w:rsidR="002740CB" w:rsidRPr="002740CB">
        <w:rPr>
          <w:rFonts w:ascii="Times New Roman" w:hAnsi="Times New Roman"/>
          <w:sz w:val="28"/>
          <w:szCs w:val="28"/>
        </w:rPr>
        <w:t>[</w:t>
      </w:r>
      <w:r w:rsidR="002740CB">
        <w:rPr>
          <w:rFonts w:ascii="Times New Roman" w:hAnsi="Times New Roman"/>
          <w:sz w:val="28"/>
          <w:szCs w:val="28"/>
        </w:rPr>
        <w:t>Электронный ресурс</w:t>
      </w:r>
      <w:r w:rsidR="002740CB" w:rsidRPr="002740CB">
        <w:rPr>
          <w:rFonts w:ascii="Times New Roman" w:hAnsi="Times New Roman"/>
          <w:sz w:val="28"/>
          <w:szCs w:val="28"/>
        </w:rPr>
        <w:t>]</w:t>
      </w:r>
      <w:r w:rsidR="002740CB">
        <w:rPr>
          <w:rFonts w:ascii="Times New Roman" w:hAnsi="Times New Roman"/>
          <w:sz w:val="28"/>
          <w:szCs w:val="28"/>
        </w:rPr>
        <w:t xml:space="preserve"> / Нац. центр правовой информ. Респ. Беларусь. – Минск, 2010.</w:t>
      </w:r>
    </w:p>
    <w:p w:rsidR="00F455F4" w:rsidRDefault="00F455F4"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Об утверждении Республиканской программы развития страховой деятельности на 2006-2010 гг.: постановление Совета </w:t>
      </w:r>
      <w:r w:rsidR="002740CB">
        <w:rPr>
          <w:rFonts w:ascii="Times New Roman" w:hAnsi="Times New Roman"/>
          <w:sz w:val="28"/>
          <w:szCs w:val="28"/>
        </w:rPr>
        <w:t>М</w:t>
      </w:r>
      <w:r>
        <w:rPr>
          <w:rFonts w:ascii="Times New Roman" w:hAnsi="Times New Roman"/>
          <w:sz w:val="28"/>
          <w:szCs w:val="28"/>
        </w:rPr>
        <w:t>инистров Респ</w:t>
      </w:r>
      <w:r w:rsidR="002740CB">
        <w:rPr>
          <w:rFonts w:ascii="Times New Roman" w:hAnsi="Times New Roman"/>
          <w:sz w:val="28"/>
          <w:szCs w:val="28"/>
        </w:rPr>
        <w:t>.</w:t>
      </w:r>
      <w:r>
        <w:rPr>
          <w:rFonts w:ascii="Times New Roman" w:hAnsi="Times New Roman"/>
          <w:sz w:val="28"/>
          <w:szCs w:val="28"/>
        </w:rPr>
        <w:t xml:space="preserve"> Беларусь, 29.12.2006г., №1749</w:t>
      </w:r>
      <w:r w:rsidR="002740CB">
        <w:rPr>
          <w:rFonts w:ascii="Times New Roman" w:hAnsi="Times New Roman"/>
          <w:sz w:val="28"/>
          <w:szCs w:val="28"/>
        </w:rPr>
        <w:t xml:space="preserve"> //</w:t>
      </w:r>
      <w:r>
        <w:rPr>
          <w:rFonts w:ascii="Times New Roman" w:hAnsi="Times New Roman"/>
          <w:sz w:val="28"/>
          <w:szCs w:val="28"/>
        </w:rPr>
        <w:t xml:space="preserve"> Страхование в Беларуси. – 2007. </w:t>
      </w:r>
      <w:r w:rsidR="00E168EE">
        <w:rPr>
          <w:rFonts w:ascii="Times New Roman" w:hAnsi="Times New Roman"/>
          <w:sz w:val="28"/>
          <w:szCs w:val="28"/>
        </w:rPr>
        <w:t xml:space="preserve">- </w:t>
      </w:r>
      <w:r>
        <w:rPr>
          <w:rFonts w:ascii="Times New Roman" w:hAnsi="Times New Roman"/>
          <w:sz w:val="28"/>
          <w:szCs w:val="28"/>
        </w:rPr>
        <w:t>№1. – С. 13-18.</w:t>
      </w:r>
    </w:p>
    <w:p w:rsidR="00BA0FEB" w:rsidRPr="00932052" w:rsidRDefault="00BA0FEB"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О социальном обслуживании в регионе [Электронный ресурс]  // Администрация Октябрьского района г. Гродно. – Режим доступа: </w:t>
      </w:r>
      <w:r w:rsidRPr="00330550">
        <w:rPr>
          <w:rFonts w:ascii="Times New Roman" w:hAnsi="Times New Roman"/>
          <w:sz w:val="28"/>
          <w:szCs w:val="28"/>
        </w:rPr>
        <w:t>http://www.</w:t>
      </w:r>
      <w:r w:rsidRPr="00330550">
        <w:rPr>
          <w:rFonts w:ascii="Times New Roman" w:hAnsi="Times New Roman"/>
          <w:sz w:val="28"/>
          <w:szCs w:val="28"/>
          <w:lang w:val="en-US"/>
        </w:rPr>
        <w:t>aor</w:t>
      </w:r>
      <w:r w:rsidRPr="00330550">
        <w:rPr>
          <w:rFonts w:ascii="Times New Roman" w:hAnsi="Times New Roman"/>
          <w:sz w:val="28"/>
          <w:szCs w:val="28"/>
        </w:rPr>
        <w:t>/</w:t>
      </w:r>
      <w:r w:rsidRPr="00330550">
        <w:rPr>
          <w:rFonts w:ascii="Times New Roman" w:hAnsi="Times New Roman"/>
          <w:sz w:val="28"/>
          <w:szCs w:val="28"/>
          <w:lang w:val="en-US"/>
        </w:rPr>
        <w:t>b</w:t>
      </w:r>
      <w:r w:rsidRPr="00330550">
        <w:rPr>
          <w:rFonts w:ascii="Times New Roman" w:hAnsi="Times New Roman"/>
          <w:sz w:val="28"/>
          <w:szCs w:val="28"/>
        </w:rPr>
        <w:t>y/r</w:t>
      </w:r>
      <w:r w:rsidRPr="00330550">
        <w:rPr>
          <w:rFonts w:ascii="Times New Roman" w:hAnsi="Times New Roman"/>
          <w:sz w:val="28"/>
          <w:szCs w:val="28"/>
          <w:lang w:val="en-US"/>
        </w:rPr>
        <w:t>egion</w:t>
      </w:r>
      <w:r w:rsidRPr="00330550">
        <w:rPr>
          <w:rFonts w:ascii="Times New Roman" w:hAnsi="Times New Roman"/>
          <w:sz w:val="28"/>
          <w:szCs w:val="28"/>
        </w:rPr>
        <w:t>/13</w:t>
      </w:r>
      <w:r w:rsidRPr="00BA0FEB">
        <w:rPr>
          <w:rFonts w:ascii="Times New Roman" w:hAnsi="Times New Roman"/>
          <w:sz w:val="28"/>
          <w:szCs w:val="28"/>
        </w:rPr>
        <w:t xml:space="preserve">.  </w:t>
      </w:r>
      <w:r>
        <w:rPr>
          <w:rFonts w:ascii="Times New Roman" w:hAnsi="Times New Roman"/>
          <w:sz w:val="28"/>
          <w:szCs w:val="28"/>
        </w:rPr>
        <w:t>- Дата доступа: 16.03.2010.</w:t>
      </w:r>
    </w:p>
    <w:p w:rsidR="00AA5C78" w:rsidRDefault="00AA5C78"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2A657D">
        <w:rPr>
          <w:rFonts w:ascii="Times New Roman" w:hAnsi="Times New Roman"/>
          <w:sz w:val="28"/>
          <w:szCs w:val="28"/>
        </w:rPr>
        <w:t>Пенсионное законодательство РБ</w:t>
      </w:r>
      <w:r w:rsidR="002F25C1">
        <w:rPr>
          <w:rFonts w:ascii="Times New Roman" w:hAnsi="Times New Roman"/>
          <w:sz w:val="28"/>
          <w:szCs w:val="28"/>
        </w:rPr>
        <w:t xml:space="preserve">: </w:t>
      </w:r>
      <w:r w:rsidRPr="002A657D">
        <w:rPr>
          <w:rFonts w:ascii="Times New Roman" w:hAnsi="Times New Roman"/>
          <w:sz w:val="28"/>
          <w:szCs w:val="28"/>
        </w:rPr>
        <w:t xml:space="preserve"> </w:t>
      </w:r>
      <w:r w:rsidR="002F25C1">
        <w:rPr>
          <w:rFonts w:ascii="Times New Roman" w:hAnsi="Times New Roman"/>
          <w:sz w:val="28"/>
          <w:szCs w:val="28"/>
        </w:rPr>
        <w:t>с</w:t>
      </w:r>
      <w:r w:rsidRPr="002A657D">
        <w:rPr>
          <w:rFonts w:ascii="Times New Roman" w:hAnsi="Times New Roman"/>
          <w:sz w:val="28"/>
          <w:szCs w:val="28"/>
        </w:rPr>
        <w:t>б</w:t>
      </w:r>
      <w:r w:rsidR="002F25C1">
        <w:rPr>
          <w:rFonts w:ascii="Times New Roman" w:hAnsi="Times New Roman"/>
          <w:sz w:val="28"/>
          <w:szCs w:val="28"/>
        </w:rPr>
        <w:t>.</w:t>
      </w:r>
      <w:r w:rsidRPr="002A657D">
        <w:rPr>
          <w:rFonts w:ascii="Times New Roman" w:hAnsi="Times New Roman"/>
          <w:sz w:val="28"/>
          <w:szCs w:val="28"/>
        </w:rPr>
        <w:t xml:space="preserve"> нормативных правовых ак</w:t>
      </w:r>
      <w:r w:rsidR="00CD3E7D">
        <w:rPr>
          <w:rFonts w:ascii="Times New Roman" w:hAnsi="Times New Roman"/>
          <w:sz w:val="28"/>
          <w:szCs w:val="28"/>
        </w:rPr>
        <w:t xml:space="preserve">тов </w:t>
      </w:r>
      <w:r w:rsidRPr="002A657D">
        <w:rPr>
          <w:rFonts w:ascii="Times New Roman" w:hAnsi="Times New Roman"/>
          <w:sz w:val="28"/>
          <w:szCs w:val="28"/>
        </w:rPr>
        <w:t>/</w:t>
      </w:r>
      <w:r w:rsidR="0029517A">
        <w:rPr>
          <w:rFonts w:ascii="Times New Roman" w:hAnsi="Times New Roman"/>
          <w:sz w:val="28"/>
          <w:szCs w:val="28"/>
        </w:rPr>
        <w:t xml:space="preserve"> </w:t>
      </w:r>
      <w:r w:rsidR="002F25C1">
        <w:rPr>
          <w:rFonts w:ascii="Times New Roman" w:hAnsi="Times New Roman"/>
          <w:sz w:val="28"/>
          <w:szCs w:val="28"/>
        </w:rPr>
        <w:t>а</w:t>
      </w:r>
      <w:r w:rsidRPr="002A657D">
        <w:rPr>
          <w:rFonts w:ascii="Times New Roman" w:hAnsi="Times New Roman"/>
          <w:sz w:val="28"/>
          <w:szCs w:val="28"/>
        </w:rPr>
        <w:t>вт</w:t>
      </w:r>
      <w:r w:rsidR="002F25C1">
        <w:rPr>
          <w:rFonts w:ascii="Times New Roman" w:hAnsi="Times New Roman"/>
          <w:sz w:val="28"/>
          <w:szCs w:val="28"/>
        </w:rPr>
        <w:t>.-</w:t>
      </w:r>
      <w:r w:rsidRPr="002A657D">
        <w:rPr>
          <w:rFonts w:ascii="Times New Roman" w:hAnsi="Times New Roman"/>
          <w:sz w:val="28"/>
          <w:szCs w:val="28"/>
        </w:rPr>
        <w:t>сост</w:t>
      </w:r>
      <w:r w:rsidR="002F25C1">
        <w:rPr>
          <w:rFonts w:ascii="Times New Roman" w:hAnsi="Times New Roman"/>
          <w:sz w:val="28"/>
          <w:szCs w:val="28"/>
        </w:rPr>
        <w:t>.</w:t>
      </w:r>
      <w:r w:rsidRPr="002A657D">
        <w:rPr>
          <w:rFonts w:ascii="Times New Roman" w:hAnsi="Times New Roman"/>
          <w:sz w:val="28"/>
          <w:szCs w:val="28"/>
        </w:rPr>
        <w:t xml:space="preserve"> В.Ф. Бохан. </w:t>
      </w:r>
      <w:r w:rsidR="00B55FB5">
        <w:rPr>
          <w:rFonts w:ascii="Times New Roman" w:hAnsi="Times New Roman"/>
          <w:sz w:val="28"/>
          <w:szCs w:val="28"/>
        </w:rPr>
        <w:t xml:space="preserve"> </w:t>
      </w:r>
      <w:r w:rsidRPr="002A657D">
        <w:rPr>
          <w:rFonts w:ascii="Times New Roman" w:hAnsi="Times New Roman"/>
          <w:sz w:val="28"/>
          <w:szCs w:val="28"/>
        </w:rPr>
        <w:t xml:space="preserve">– </w:t>
      </w:r>
      <w:r w:rsidR="00B55FB5">
        <w:rPr>
          <w:rFonts w:ascii="Times New Roman" w:hAnsi="Times New Roman"/>
          <w:sz w:val="28"/>
          <w:szCs w:val="28"/>
        </w:rPr>
        <w:t xml:space="preserve"> </w:t>
      </w:r>
      <w:r w:rsidRPr="002A657D">
        <w:rPr>
          <w:rFonts w:ascii="Times New Roman" w:hAnsi="Times New Roman"/>
          <w:sz w:val="28"/>
          <w:szCs w:val="28"/>
        </w:rPr>
        <w:t>М</w:t>
      </w:r>
      <w:r w:rsidR="00726CF0">
        <w:rPr>
          <w:rFonts w:ascii="Times New Roman" w:hAnsi="Times New Roman"/>
          <w:sz w:val="28"/>
          <w:szCs w:val="28"/>
        </w:rPr>
        <w:t>и</w:t>
      </w:r>
      <w:r w:rsidRPr="002A657D">
        <w:rPr>
          <w:rFonts w:ascii="Times New Roman" w:hAnsi="Times New Roman"/>
          <w:sz w:val="28"/>
          <w:szCs w:val="28"/>
        </w:rPr>
        <w:t>н</w:t>
      </w:r>
      <w:r w:rsidR="00726CF0">
        <w:rPr>
          <w:rFonts w:ascii="Times New Roman" w:hAnsi="Times New Roman"/>
          <w:sz w:val="28"/>
          <w:szCs w:val="28"/>
        </w:rPr>
        <w:t>ск</w:t>
      </w:r>
      <w:r w:rsidRPr="002A657D">
        <w:rPr>
          <w:rFonts w:ascii="Times New Roman" w:hAnsi="Times New Roman"/>
          <w:sz w:val="28"/>
          <w:szCs w:val="28"/>
        </w:rPr>
        <w:t>: Дикта, 2003</w:t>
      </w:r>
      <w:r w:rsidR="00726CF0">
        <w:rPr>
          <w:rFonts w:ascii="Times New Roman" w:hAnsi="Times New Roman"/>
          <w:sz w:val="28"/>
          <w:szCs w:val="28"/>
        </w:rPr>
        <w:t>.</w:t>
      </w:r>
      <w:r w:rsidR="002F25C1">
        <w:rPr>
          <w:rFonts w:ascii="Times New Roman" w:hAnsi="Times New Roman"/>
          <w:sz w:val="28"/>
          <w:szCs w:val="28"/>
        </w:rPr>
        <w:t xml:space="preserve"> – 326 с.</w:t>
      </w:r>
    </w:p>
    <w:p w:rsidR="0029517A" w:rsidRDefault="0029517A"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Писарчик, Л. Уровень социальной защищенности и проблемы социального страхования / Л. Писарчик // Социальный вестник. – 2001. </w:t>
      </w:r>
      <w:r w:rsidR="00E168EE">
        <w:rPr>
          <w:rFonts w:ascii="Times New Roman" w:hAnsi="Times New Roman"/>
          <w:sz w:val="28"/>
          <w:szCs w:val="28"/>
        </w:rPr>
        <w:t xml:space="preserve">- </w:t>
      </w:r>
      <w:r>
        <w:rPr>
          <w:rFonts w:ascii="Times New Roman" w:hAnsi="Times New Roman"/>
          <w:sz w:val="28"/>
          <w:szCs w:val="28"/>
        </w:rPr>
        <w:t>№1. – С. 11-14.</w:t>
      </w:r>
    </w:p>
    <w:p w:rsidR="00DB6330" w:rsidRDefault="00DB6330" w:rsidP="00B55FB5">
      <w:pPr>
        <w:numPr>
          <w:ilvl w:val="0"/>
          <w:numId w:val="10"/>
        </w:numPr>
        <w:tabs>
          <w:tab w:val="clear" w:pos="720"/>
          <w:tab w:val="num" w:pos="709"/>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rPr>
        <w:t>Пенсионное об</w:t>
      </w:r>
      <w:r w:rsidR="002F25C1">
        <w:rPr>
          <w:rFonts w:ascii="Times New Roman" w:hAnsi="Times New Roman"/>
          <w:sz w:val="28"/>
          <w:szCs w:val="28"/>
        </w:rPr>
        <w:t>еспечение [Электронный ресурс]. -</w:t>
      </w:r>
      <w:r w:rsidR="00B55FB5">
        <w:rPr>
          <w:rFonts w:ascii="Times New Roman" w:hAnsi="Times New Roman"/>
          <w:sz w:val="28"/>
          <w:szCs w:val="28"/>
        </w:rPr>
        <w:t xml:space="preserve"> Режим доступа:  </w:t>
      </w:r>
      <w:r w:rsidR="00B55FB5" w:rsidRPr="00330550">
        <w:rPr>
          <w:rFonts w:ascii="Times New Roman" w:hAnsi="Times New Roman"/>
          <w:sz w:val="28"/>
          <w:szCs w:val="28"/>
        </w:rPr>
        <w:t>http://demoscope.ru/weekly</w:t>
      </w:r>
      <w:r w:rsidR="00B55FB5" w:rsidRPr="00B55FB5">
        <w:rPr>
          <w:rFonts w:ascii="Times New Roman" w:hAnsi="Times New Roman"/>
          <w:sz w:val="28"/>
          <w:szCs w:val="28"/>
        </w:rPr>
        <w:t>.</w:t>
      </w:r>
      <w:r w:rsidR="00B55FB5">
        <w:rPr>
          <w:rFonts w:ascii="Times New Roman" w:hAnsi="Times New Roman"/>
          <w:sz w:val="28"/>
          <w:szCs w:val="28"/>
        </w:rPr>
        <w:t xml:space="preserve">  - Дата доступа: 23.03.2010.</w:t>
      </w:r>
    </w:p>
    <w:p w:rsidR="00F856AE" w:rsidRPr="00F856AE" w:rsidRDefault="00F856AE" w:rsidP="00F856AE">
      <w:pPr>
        <w:numPr>
          <w:ilvl w:val="0"/>
          <w:numId w:val="10"/>
        </w:numPr>
        <w:tabs>
          <w:tab w:val="clear" w:pos="720"/>
          <w:tab w:val="num" w:pos="851"/>
        </w:tabs>
        <w:spacing w:after="0" w:line="360" w:lineRule="auto"/>
        <w:ind w:left="0" w:firstLine="426"/>
        <w:rPr>
          <w:rFonts w:ascii="Times New Roman" w:hAnsi="Times New Roman"/>
          <w:sz w:val="28"/>
          <w:szCs w:val="28"/>
        </w:rPr>
      </w:pPr>
      <w:r w:rsidRPr="00F856AE">
        <w:rPr>
          <w:rFonts w:ascii="Times New Roman" w:hAnsi="Times New Roman"/>
          <w:sz w:val="28"/>
          <w:szCs w:val="28"/>
        </w:rPr>
        <w:t>Пенсионная реформа в Беларуси началась</w:t>
      </w:r>
      <w:r>
        <w:rPr>
          <w:rFonts w:ascii="Times New Roman" w:hAnsi="Times New Roman"/>
          <w:sz w:val="28"/>
          <w:szCs w:val="28"/>
        </w:rPr>
        <w:t xml:space="preserve"> [Электронный ресурс]. - Режим доступа:  </w:t>
      </w:r>
      <w:r w:rsidRPr="00F856AE">
        <w:rPr>
          <w:rFonts w:ascii="Times New Roman" w:hAnsi="Times New Roman"/>
          <w:sz w:val="28"/>
          <w:szCs w:val="28"/>
        </w:rPr>
        <w:t>http://21.by/papers?id=79668</w:t>
      </w:r>
      <w:r w:rsidRPr="00B55FB5">
        <w:rPr>
          <w:rFonts w:ascii="Times New Roman" w:hAnsi="Times New Roman"/>
          <w:sz w:val="28"/>
          <w:szCs w:val="28"/>
        </w:rPr>
        <w:t>.</w:t>
      </w:r>
      <w:r>
        <w:rPr>
          <w:rFonts w:ascii="Times New Roman" w:hAnsi="Times New Roman"/>
          <w:sz w:val="28"/>
          <w:szCs w:val="28"/>
        </w:rPr>
        <w:t xml:space="preserve">  - Дата доступа: 12.05.2010.</w:t>
      </w:r>
    </w:p>
    <w:p w:rsidR="003F7648" w:rsidRDefault="003F7648"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Pr>
          <w:rFonts w:ascii="Times New Roman" w:hAnsi="Times New Roman"/>
          <w:sz w:val="28"/>
          <w:szCs w:val="28"/>
        </w:rPr>
        <w:t>Прус, Е. Пенсионное реформирование: на пути</w:t>
      </w:r>
      <w:r w:rsidR="002F25C1">
        <w:rPr>
          <w:rFonts w:ascii="Times New Roman" w:hAnsi="Times New Roman"/>
          <w:sz w:val="28"/>
          <w:szCs w:val="28"/>
        </w:rPr>
        <w:t xml:space="preserve"> </w:t>
      </w:r>
      <w:r>
        <w:rPr>
          <w:rFonts w:ascii="Times New Roman" w:hAnsi="Times New Roman"/>
          <w:sz w:val="28"/>
          <w:szCs w:val="28"/>
        </w:rPr>
        <w:t>к накоплению / Е. Прус // Страхование в Беларуси. – 2006. - №3. – С. 2-4.</w:t>
      </w:r>
    </w:p>
    <w:p w:rsidR="00F1387D" w:rsidRDefault="00F1387D"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6F346A">
        <w:rPr>
          <w:rFonts w:ascii="Times New Roman" w:hAnsi="Times New Roman"/>
          <w:sz w:val="28"/>
          <w:szCs w:val="28"/>
        </w:rPr>
        <w:t xml:space="preserve">Социальная работа: Теория и организация: </w:t>
      </w:r>
      <w:r>
        <w:rPr>
          <w:rFonts w:ascii="Times New Roman" w:hAnsi="Times New Roman"/>
          <w:sz w:val="28"/>
          <w:szCs w:val="28"/>
        </w:rPr>
        <w:t>у</w:t>
      </w:r>
      <w:r w:rsidRPr="006F346A">
        <w:rPr>
          <w:rFonts w:ascii="Times New Roman" w:hAnsi="Times New Roman"/>
          <w:sz w:val="28"/>
          <w:szCs w:val="28"/>
        </w:rPr>
        <w:t>чеб. пособие</w:t>
      </w:r>
      <w:r w:rsidR="00F77B09">
        <w:rPr>
          <w:rFonts w:ascii="Times New Roman" w:hAnsi="Times New Roman"/>
          <w:sz w:val="28"/>
          <w:szCs w:val="28"/>
        </w:rPr>
        <w:t xml:space="preserve"> </w:t>
      </w:r>
      <w:r w:rsidRPr="006F346A">
        <w:rPr>
          <w:rFonts w:ascii="Times New Roman" w:hAnsi="Times New Roman"/>
          <w:sz w:val="28"/>
          <w:szCs w:val="28"/>
        </w:rPr>
        <w:t xml:space="preserve">/ П.П. Украинец </w:t>
      </w:r>
      <w:r>
        <w:rPr>
          <w:rFonts w:ascii="Times New Roman" w:hAnsi="Times New Roman"/>
          <w:sz w:val="28"/>
          <w:szCs w:val="28"/>
        </w:rPr>
        <w:t>[</w:t>
      </w:r>
      <w:r w:rsidRPr="006F346A">
        <w:rPr>
          <w:rFonts w:ascii="Times New Roman" w:hAnsi="Times New Roman"/>
          <w:sz w:val="28"/>
          <w:szCs w:val="28"/>
        </w:rPr>
        <w:t>и др.</w:t>
      </w:r>
      <w:r>
        <w:rPr>
          <w:rFonts w:ascii="Times New Roman" w:hAnsi="Times New Roman"/>
          <w:sz w:val="28"/>
          <w:szCs w:val="28"/>
        </w:rPr>
        <w:t>]</w:t>
      </w:r>
      <w:r w:rsidRPr="006F346A">
        <w:rPr>
          <w:rFonts w:ascii="Times New Roman" w:hAnsi="Times New Roman"/>
          <w:sz w:val="28"/>
          <w:szCs w:val="28"/>
        </w:rPr>
        <w:t xml:space="preserve">; </w:t>
      </w:r>
      <w:r w:rsidR="00F77B09">
        <w:rPr>
          <w:rFonts w:ascii="Times New Roman" w:hAnsi="Times New Roman"/>
          <w:sz w:val="28"/>
          <w:szCs w:val="28"/>
        </w:rPr>
        <w:t>п</w:t>
      </w:r>
      <w:r w:rsidRPr="006F346A">
        <w:rPr>
          <w:rFonts w:ascii="Times New Roman" w:hAnsi="Times New Roman"/>
          <w:sz w:val="28"/>
          <w:szCs w:val="28"/>
        </w:rPr>
        <w:t>од.</w:t>
      </w:r>
      <w:r w:rsidR="00F77B09">
        <w:rPr>
          <w:rFonts w:ascii="Times New Roman" w:hAnsi="Times New Roman"/>
          <w:sz w:val="28"/>
          <w:szCs w:val="28"/>
        </w:rPr>
        <w:t xml:space="preserve"> общ. </w:t>
      </w:r>
      <w:r w:rsidRPr="006F346A">
        <w:rPr>
          <w:rFonts w:ascii="Times New Roman" w:hAnsi="Times New Roman"/>
          <w:sz w:val="28"/>
          <w:szCs w:val="28"/>
        </w:rPr>
        <w:t>ред. П.П. Украинец. –</w:t>
      </w:r>
      <w:r w:rsidR="00F77B09">
        <w:rPr>
          <w:rFonts w:ascii="Times New Roman" w:hAnsi="Times New Roman"/>
          <w:sz w:val="28"/>
          <w:szCs w:val="28"/>
        </w:rPr>
        <w:t xml:space="preserve"> </w:t>
      </w:r>
      <w:r w:rsidRPr="006F346A">
        <w:rPr>
          <w:rFonts w:ascii="Times New Roman" w:hAnsi="Times New Roman"/>
          <w:sz w:val="28"/>
          <w:szCs w:val="28"/>
        </w:rPr>
        <w:t>М</w:t>
      </w:r>
      <w:r w:rsidR="00F77B09">
        <w:rPr>
          <w:rFonts w:ascii="Times New Roman" w:hAnsi="Times New Roman"/>
          <w:sz w:val="28"/>
          <w:szCs w:val="28"/>
        </w:rPr>
        <w:t>и</w:t>
      </w:r>
      <w:r w:rsidRPr="006F346A">
        <w:rPr>
          <w:rFonts w:ascii="Times New Roman" w:hAnsi="Times New Roman"/>
          <w:sz w:val="28"/>
          <w:szCs w:val="28"/>
        </w:rPr>
        <w:t>н</w:t>
      </w:r>
      <w:r w:rsidR="00F77B09">
        <w:rPr>
          <w:rFonts w:ascii="Times New Roman" w:hAnsi="Times New Roman"/>
          <w:sz w:val="28"/>
          <w:szCs w:val="28"/>
        </w:rPr>
        <w:t>ск</w:t>
      </w:r>
      <w:r w:rsidRPr="006F346A">
        <w:rPr>
          <w:rFonts w:ascii="Times New Roman" w:hAnsi="Times New Roman"/>
          <w:sz w:val="28"/>
          <w:szCs w:val="28"/>
        </w:rPr>
        <w:t>: ТетраСистемс, 2005. -288 с</w:t>
      </w:r>
      <w:r w:rsidR="00F77B09">
        <w:rPr>
          <w:rFonts w:ascii="Times New Roman" w:hAnsi="Times New Roman"/>
          <w:sz w:val="28"/>
          <w:szCs w:val="28"/>
        </w:rPr>
        <w:t>.</w:t>
      </w:r>
    </w:p>
    <w:p w:rsidR="00F77B09" w:rsidRDefault="00F77B09"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Pr>
          <w:rFonts w:ascii="Times New Roman" w:hAnsi="Times New Roman"/>
          <w:sz w:val="28"/>
          <w:szCs w:val="28"/>
        </w:rPr>
        <w:t>Социально-политическая ситуация в Беларуси: проблем</w:t>
      </w:r>
      <w:r w:rsidR="002F25C1">
        <w:rPr>
          <w:rFonts w:ascii="Times New Roman" w:hAnsi="Times New Roman"/>
          <w:sz w:val="28"/>
          <w:szCs w:val="28"/>
        </w:rPr>
        <w:t>ы</w:t>
      </w:r>
      <w:r>
        <w:rPr>
          <w:rFonts w:ascii="Times New Roman" w:hAnsi="Times New Roman"/>
          <w:sz w:val="28"/>
          <w:szCs w:val="28"/>
        </w:rPr>
        <w:t xml:space="preserve"> и перспективы: сб. науч. тр. / под общ. ред. М.Н. Хурса. – Минск: Ама</w:t>
      </w:r>
      <w:r w:rsidR="002F25C1">
        <w:rPr>
          <w:rFonts w:ascii="Times New Roman" w:hAnsi="Times New Roman"/>
          <w:sz w:val="28"/>
          <w:szCs w:val="28"/>
        </w:rPr>
        <w:t>л</w:t>
      </w:r>
      <w:r>
        <w:rPr>
          <w:rFonts w:ascii="Times New Roman" w:hAnsi="Times New Roman"/>
          <w:sz w:val="28"/>
          <w:szCs w:val="28"/>
        </w:rPr>
        <w:t xml:space="preserve">фея, 2000. – 297 с. </w:t>
      </w:r>
    </w:p>
    <w:p w:rsidR="00E726E4" w:rsidRPr="006F346A" w:rsidRDefault="00E726E4" w:rsidP="00B55FB5">
      <w:pPr>
        <w:pStyle w:val="HTML"/>
        <w:numPr>
          <w:ilvl w:val="0"/>
          <w:numId w:val="10"/>
        </w:numPr>
        <w:tabs>
          <w:tab w:val="clear" w:pos="720"/>
          <w:tab w:val="num" w:pos="284"/>
        </w:tabs>
        <w:spacing w:line="360" w:lineRule="auto"/>
        <w:ind w:left="0" w:firstLine="426"/>
        <w:jc w:val="both"/>
        <w:rPr>
          <w:rFonts w:ascii="Times New Roman" w:hAnsi="Times New Roman" w:cs="Times New Roman"/>
          <w:sz w:val="28"/>
          <w:szCs w:val="28"/>
        </w:rPr>
      </w:pPr>
      <w:r w:rsidRPr="006F346A">
        <w:rPr>
          <w:rFonts w:ascii="Times New Roman" w:hAnsi="Times New Roman" w:cs="Times New Roman"/>
          <w:sz w:val="28"/>
          <w:szCs w:val="28"/>
        </w:rPr>
        <w:t xml:space="preserve">Теория социальной работы: </w:t>
      </w:r>
      <w:r>
        <w:rPr>
          <w:rFonts w:ascii="Times New Roman" w:hAnsi="Times New Roman" w:cs="Times New Roman"/>
          <w:sz w:val="28"/>
          <w:szCs w:val="28"/>
        </w:rPr>
        <w:t>у</w:t>
      </w:r>
      <w:r w:rsidRPr="006F346A">
        <w:rPr>
          <w:rFonts w:ascii="Times New Roman" w:hAnsi="Times New Roman" w:cs="Times New Roman"/>
          <w:sz w:val="28"/>
          <w:szCs w:val="28"/>
        </w:rPr>
        <w:t>чеб. пособие для студ. высш. учеб. заведений</w:t>
      </w:r>
      <w:r>
        <w:rPr>
          <w:rFonts w:ascii="Times New Roman" w:hAnsi="Times New Roman" w:cs="Times New Roman"/>
          <w:sz w:val="28"/>
          <w:szCs w:val="28"/>
        </w:rPr>
        <w:t xml:space="preserve"> </w:t>
      </w:r>
      <w:r w:rsidRPr="006F346A">
        <w:rPr>
          <w:rFonts w:ascii="Times New Roman" w:hAnsi="Times New Roman" w:cs="Times New Roman"/>
          <w:sz w:val="28"/>
          <w:szCs w:val="28"/>
        </w:rPr>
        <w:t xml:space="preserve">/ </w:t>
      </w:r>
      <w:r w:rsidR="00906FBA">
        <w:rPr>
          <w:rFonts w:ascii="Times New Roman" w:hAnsi="Times New Roman" w:cs="Times New Roman"/>
          <w:sz w:val="28"/>
          <w:szCs w:val="28"/>
        </w:rPr>
        <w:t xml:space="preserve">М.В. </w:t>
      </w:r>
      <w:r w:rsidRPr="006F346A">
        <w:rPr>
          <w:rFonts w:ascii="Times New Roman" w:hAnsi="Times New Roman" w:cs="Times New Roman"/>
          <w:sz w:val="28"/>
          <w:szCs w:val="28"/>
        </w:rPr>
        <w:t xml:space="preserve">Фирсов </w:t>
      </w:r>
      <w:r w:rsidR="00906FBA" w:rsidRPr="002F25C1">
        <w:rPr>
          <w:rFonts w:ascii="Times New Roman" w:hAnsi="Times New Roman"/>
          <w:sz w:val="28"/>
          <w:szCs w:val="28"/>
        </w:rPr>
        <w:t>[</w:t>
      </w:r>
      <w:r w:rsidR="00906FBA">
        <w:rPr>
          <w:rFonts w:ascii="Times New Roman" w:hAnsi="Times New Roman"/>
          <w:sz w:val="28"/>
          <w:szCs w:val="28"/>
          <w:lang w:val="be-BY"/>
        </w:rPr>
        <w:t>и др.</w:t>
      </w:r>
      <w:r w:rsidR="00906FBA" w:rsidRPr="002F25C1">
        <w:rPr>
          <w:rFonts w:ascii="Times New Roman" w:hAnsi="Times New Roman"/>
          <w:sz w:val="28"/>
          <w:szCs w:val="28"/>
        </w:rPr>
        <w:t>]</w:t>
      </w:r>
      <w:r w:rsidR="00906FBA">
        <w:rPr>
          <w:rFonts w:ascii="Times New Roman" w:hAnsi="Times New Roman"/>
          <w:sz w:val="28"/>
          <w:szCs w:val="28"/>
        </w:rPr>
        <w:t>; под общ. ред. М.В. Фирсов.</w:t>
      </w:r>
      <w:r w:rsidRPr="006F34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346A">
        <w:rPr>
          <w:rFonts w:ascii="Times New Roman" w:hAnsi="Times New Roman" w:cs="Times New Roman"/>
          <w:sz w:val="28"/>
          <w:szCs w:val="28"/>
        </w:rPr>
        <w:t xml:space="preserve">М.: Гуманит. изд. центр ВЛАДОС, 2000. </w:t>
      </w:r>
      <w:r w:rsidR="00FE5ACC">
        <w:rPr>
          <w:rFonts w:ascii="Times New Roman" w:hAnsi="Times New Roman" w:cs="Times New Roman"/>
          <w:sz w:val="28"/>
          <w:szCs w:val="28"/>
        </w:rPr>
        <w:t xml:space="preserve"> </w:t>
      </w:r>
      <w:r w:rsidRPr="006F346A">
        <w:rPr>
          <w:rFonts w:ascii="Times New Roman" w:hAnsi="Times New Roman" w:cs="Times New Roman"/>
          <w:sz w:val="28"/>
          <w:szCs w:val="28"/>
        </w:rPr>
        <w:t>-</w:t>
      </w:r>
      <w:r w:rsidR="00FE5ACC">
        <w:rPr>
          <w:rFonts w:ascii="Times New Roman" w:hAnsi="Times New Roman" w:cs="Times New Roman"/>
          <w:sz w:val="28"/>
          <w:szCs w:val="28"/>
        </w:rPr>
        <w:t xml:space="preserve"> </w:t>
      </w:r>
      <w:r w:rsidRPr="006F346A">
        <w:rPr>
          <w:rFonts w:ascii="Times New Roman" w:hAnsi="Times New Roman" w:cs="Times New Roman"/>
          <w:sz w:val="28"/>
          <w:szCs w:val="28"/>
        </w:rPr>
        <w:t>432 с.</w:t>
      </w:r>
    </w:p>
    <w:p w:rsidR="00385466" w:rsidRDefault="00726CF0" w:rsidP="00385466">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385466">
        <w:rPr>
          <w:rFonts w:ascii="Times New Roman" w:hAnsi="Times New Roman"/>
          <w:sz w:val="28"/>
          <w:szCs w:val="28"/>
        </w:rPr>
        <w:t>Теория финансов: учеб. пособие / Н.Е. Заяц</w:t>
      </w:r>
      <w:r w:rsidR="002F25C1" w:rsidRPr="00385466">
        <w:rPr>
          <w:rFonts w:ascii="Times New Roman" w:hAnsi="Times New Roman"/>
          <w:sz w:val="28"/>
          <w:szCs w:val="28"/>
        </w:rPr>
        <w:t xml:space="preserve"> [</w:t>
      </w:r>
      <w:r w:rsidR="002F25C1" w:rsidRPr="00385466">
        <w:rPr>
          <w:rFonts w:ascii="Times New Roman" w:hAnsi="Times New Roman"/>
          <w:sz w:val="28"/>
          <w:szCs w:val="28"/>
          <w:lang w:val="be-BY"/>
        </w:rPr>
        <w:t>и др.</w:t>
      </w:r>
      <w:r w:rsidR="002F25C1" w:rsidRPr="00385466">
        <w:rPr>
          <w:rFonts w:ascii="Times New Roman" w:hAnsi="Times New Roman"/>
          <w:sz w:val="28"/>
          <w:szCs w:val="28"/>
        </w:rPr>
        <w:t>];</w:t>
      </w:r>
      <w:r w:rsidRPr="00385466">
        <w:rPr>
          <w:rFonts w:ascii="Times New Roman" w:hAnsi="Times New Roman"/>
          <w:sz w:val="28"/>
          <w:szCs w:val="28"/>
        </w:rPr>
        <w:t xml:space="preserve"> под общ. ред.  Н.Е. Заяц. – Минск: Выш. </w:t>
      </w:r>
      <w:r w:rsidR="00F77B09" w:rsidRPr="00385466">
        <w:rPr>
          <w:rFonts w:ascii="Times New Roman" w:hAnsi="Times New Roman"/>
          <w:sz w:val="28"/>
          <w:szCs w:val="28"/>
        </w:rPr>
        <w:t>ш</w:t>
      </w:r>
      <w:r w:rsidRPr="00385466">
        <w:rPr>
          <w:rFonts w:ascii="Times New Roman" w:hAnsi="Times New Roman"/>
          <w:sz w:val="28"/>
          <w:szCs w:val="28"/>
        </w:rPr>
        <w:t>к</w:t>
      </w:r>
      <w:r w:rsidR="002F25C1" w:rsidRPr="00385466">
        <w:rPr>
          <w:rFonts w:ascii="Times New Roman" w:hAnsi="Times New Roman"/>
          <w:sz w:val="28"/>
          <w:szCs w:val="28"/>
        </w:rPr>
        <w:t>.</w:t>
      </w:r>
      <w:r w:rsidRPr="00385466">
        <w:rPr>
          <w:rFonts w:ascii="Times New Roman" w:hAnsi="Times New Roman"/>
          <w:sz w:val="28"/>
          <w:szCs w:val="28"/>
        </w:rPr>
        <w:t>, 1998.</w:t>
      </w:r>
      <w:r w:rsidR="002F25C1" w:rsidRPr="00385466">
        <w:rPr>
          <w:rFonts w:ascii="Times New Roman" w:hAnsi="Times New Roman"/>
          <w:sz w:val="28"/>
          <w:szCs w:val="28"/>
        </w:rPr>
        <w:t xml:space="preserve"> – 320 с.</w:t>
      </w:r>
      <w:r w:rsidR="00385466" w:rsidRPr="00385466">
        <w:rPr>
          <w:rFonts w:ascii="Times New Roman" w:hAnsi="Times New Roman"/>
          <w:sz w:val="28"/>
          <w:szCs w:val="28"/>
        </w:rPr>
        <w:t xml:space="preserve"> </w:t>
      </w:r>
    </w:p>
    <w:p w:rsidR="00535B8D" w:rsidRDefault="00385466"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535B8D">
        <w:rPr>
          <w:rFonts w:ascii="Times New Roman" w:hAnsi="Times New Roman"/>
          <w:sz w:val="28"/>
          <w:szCs w:val="28"/>
        </w:rPr>
        <w:t xml:space="preserve">Формирование и исполнение бюджетного фонда 2009 [Электронный ресурс]  // Фонд социальной защиты населения Респ. Беларусь. – Режим доступа: </w:t>
      </w:r>
      <w:r w:rsidRPr="00330550">
        <w:rPr>
          <w:rFonts w:ascii="Times New Roman" w:hAnsi="Times New Roman"/>
          <w:sz w:val="28"/>
          <w:szCs w:val="28"/>
        </w:rPr>
        <w:t>http://www.ssf.gov.by/priside/about/cerrent_fond/budget/execution/</w:t>
      </w:r>
      <w:r w:rsidRPr="00535B8D">
        <w:rPr>
          <w:rFonts w:ascii="Times New Roman" w:hAnsi="Times New Roman"/>
          <w:sz w:val="28"/>
          <w:szCs w:val="28"/>
        </w:rPr>
        <w:t xml:space="preserve"> execution2009/       - Дата доступа: 20.05.2010.</w:t>
      </w:r>
    </w:p>
    <w:p w:rsidR="00726CF0" w:rsidRPr="00535B8D" w:rsidRDefault="00726CF0"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535B8D">
        <w:rPr>
          <w:rFonts w:ascii="Times New Roman" w:hAnsi="Times New Roman"/>
          <w:sz w:val="28"/>
          <w:szCs w:val="28"/>
        </w:rPr>
        <w:t>Финансы и кредит: у</w:t>
      </w:r>
      <w:r w:rsidR="00CD3E7D" w:rsidRPr="00535B8D">
        <w:rPr>
          <w:rFonts w:ascii="Times New Roman" w:hAnsi="Times New Roman"/>
          <w:sz w:val="28"/>
          <w:szCs w:val="28"/>
        </w:rPr>
        <w:t>чеб.</w:t>
      </w:r>
      <w:r w:rsidRPr="00535B8D">
        <w:rPr>
          <w:rFonts w:ascii="Times New Roman" w:hAnsi="Times New Roman"/>
          <w:sz w:val="28"/>
          <w:szCs w:val="28"/>
        </w:rPr>
        <w:t xml:space="preserve"> пособие / М.И. Плотницк</w:t>
      </w:r>
      <w:r w:rsidR="002F25C1" w:rsidRPr="00535B8D">
        <w:rPr>
          <w:rFonts w:ascii="Times New Roman" w:hAnsi="Times New Roman"/>
          <w:sz w:val="28"/>
          <w:szCs w:val="28"/>
        </w:rPr>
        <w:t>ий</w:t>
      </w:r>
      <w:r w:rsidRPr="00535B8D">
        <w:rPr>
          <w:rFonts w:ascii="Times New Roman" w:hAnsi="Times New Roman"/>
          <w:sz w:val="28"/>
          <w:szCs w:val="28"/>
        </w:rPr>
        <w:t xml:space="preserve"> [и др.]; под общ. ред. М.И. Плотницкого. – Минск: Кн</w:t>
      </w:r>
      <w:r w:rsidR="002F25C1" w:rsidRPr="00535B8D">
        <w:rPr>
          <w:rFonts w:ascii="Times New Roman" w:hAnsi="Times New Roman"/>
          <w:sz w:val="28"/>
          <w:szCs w:val="28"/>
        </w:rPr>
        <w:t>.</w:t>
      </w:r>
      <w:r w:rsidRPr="00535B8D">
        <w:rPr>
          <w:rFonts w:ascii="Times New Roman" w:hAnsi="Times New Roman"/>
          <w:sz w:val="28"/>
          <w:szCs w:val="28"/>
        </w:rPr>
        <w:t xml:space="preserve"> дом «Мисанта», 2005.</w:t>
      </w:r>
      <w:r w:rsidR="00E168EE" w:rsidRPr="00535B8D">
        <w:rPr>
          <w:rFonts w:ascii="Times New Roman" w:hAnsi="Times New Roman"/>
          <w:sz w:val="28"/>
          <w:szCs w:val="28"/>
        </w:rPr>
        <w:t xml:space="preserve"> </w:t>
      </w:r>
      <w:r w:rsidRPr="00535B8D">
        <w:rPr>
          <w:rFonts w:ascii="Times New Roman" w:hAnsi="Times New Roman"/>
          <w:sz w:val="28"/>
          <w:szCs w:val="28"/>
        </w:rPr>
        <w:t xml:space="preserve"> – 340 с.</w:t>
      </w:r>
    </w:p>
    <w:p w:rsidR="00AA5C78" w:rsidRPr="002A657D" w:rsidRDefault="00AA5C78" w:rsidP="00B55FB5">
      <w:pPr>
        <w:numPr>
          <w:ilvl w:val="0"/>
          <w:numId w:val="10"/>
        </w:numPr>
        <w:tabs>
          <w:tab w:val="clear" w:pos="720"/>
          <w:tab w:val="num" w:pos="851"/>
        </w:tabs>
        <w:spacing w:after="0" w:line="360" w:lineRule="auto"/>
        <w:ind w:left="0" w:firstLine="426"/>
        <w:jc w:val="both"/>
        <w:rPr>
          <w:rFonts w:ascii="Times New Roman" w:hAnsi="Times New Roman"/>
          <w:sz w:val="28"/>
          <w:szCs w:val="28"/>
        </w:rPr>
      </w:pPr>
      <w:r w:rsidRPr="00726CF0">
        <w:rPr>
          <w:rFonts w:ascii="Times New Roman" w:hAnsi="Times New Roman"/>
          <w:sz w:val="28"/>
          <w:szCs w:val="28"/>
        </w:rPr>
        <w:t>Ф</w:t>
      </w:r>
      <w:r w:rsidRPr="002A657D">
        <w:rPr>
          <w:rFonts w:ascii="Times New Roman" w:hAnsi="Times New Roman"/>
          <w:sz w:val="28"/>
          <w:szCs w:val="28"/>
        </w:rPr>
        <w:t>инансы предприятий</w:t>
      </w:r>
      <w:r w:rsidR="00CD3E7D">
        <w:rPr>
          <w:rFonts w:ascii="Times New Roman" w:hAnsi="Times New Roman"/>
          <w:sz w:val="28"/>
          <w:szCs w:val="28"/>
        </w:rPr>
        <w:t>:</w:t>
      </w:r>
      <w:r w:rsidRPr="002A657D">
        <w:rPr>
          <w:rFonts w:ascii="Times New Roman" w:hAnsi="Times New Roman"/>
          <w:sz w:val="28"/>
          <w:szCs w:val="28"/>
        </w:rPr>
        <w:t xml:space="preserve"> </w:t>
      </w:r>
      <w:r w:rsidR="00CD3E7D">
        <w:rPr>
          <w:rFonts w:ascii="Times New Roman" w:hAnsi="Times New Roman"/>
          <w:sz w:val="28"/>
          <w:szCs w:val="28"/>
        </w:rPr>
        <w:t>учеб.</w:t>
      </w:r>
      <w:r w:rsidR="00CD3E7D" w:rsidRPr="00726CF0">
        <w:rPr>
          <w:rFonts w:ascii="Times New Roman" w:hAnsi="Times New Roman"/>
          <w:sz w:val="28"/>
          <w:szCs w:val="28"/>
        </w:rPr>
        <w:t xml:space="preserve"> пособие</w:t>
      </w:r>
      <w:r w:rsidR="00CD3E7D">
        <w:rPr>
          <w:rFonts w:ascii="Times New Roman" w:hAnsi="Times New Roman"/>
          <w:sz w:val="28"/>
          <w:szCs w:val="28"/>
        </w:rPr>
        <w:t xml:space="preserve"> / </w:t>
      </w:r>
      <w:r w:rsidR="00CD3E7D" w:rsidRPr="002A657D">
        <w:rPr>
          <w:rFonts w:ascii="Times New Roman" w:hAnsi="Times New Roman"/>
          <w:sz w:val="28"/>
          <w:szCs w:val="28"/>
        </w:rPr>
        <w:t>Н.Е. Заяц</w:t>
      </w:r>
      <w:r w:rsidR="002F25C1">
        <w:rPr>
          <w:rFonts w:ascii="Times New Roman" w:hAnsi="Times New Roman"/>
          <w:sz w:val="28"/>
          <w:szCs w:val="28"/>
        </w:rPr>
        <w:t xml:space="preserve"> </w:t>
      </w:r>
      <w:r w:rsidR="002F25C1" w:rsidRPr="002F25C1">
        <w:rPr>
          <w:rFonts w:ascii="Times New Roman" w:hAnsi="Times New Roman"/>
          <w:sz w:val="28"/>
          <w:szCs w:val="28"/>
        </w:rPr>
        <w:t>[</w:t>
      </w:r>
      <w:r w:rsidR="002F25C1">
        <w:rPr>
          <w:rFonts w:ascii="Times New Roman" w:hAnsi="Times New Roman"/>
          <w:sz w:val="28"/>
          <w:szCs w:val="28"/>
        </w:rPr>
        <w:t>и др.</w:t>
      </w:r>
      <w:r w:rsidR="002F25C1" w:rsidRPr="002F25C1">
        <w:rPr>
          <w:rFonts w:ascii="Times New Roman" w:hAnsi="Times New Roman"/>
          <w:sz w:val="28"/>
          <w:szCs w:val="28"/>
        </w:rPr>
        <w:t>]</w:t>
      </w:r>
      <w:r w:rsidR="00CD3E7D">
        <w:rPr>
          <w:rFonts w:ascii="Times New Roman" w:hAnsi="Times New Roman"/>
          <w:sz w:val="28"/>
          <w:szCs w:val="28"/>
        </w:rPr>
        <w:t>; п</w:t>
      </w:r>
      <w:r w:rsidRPr="002A657D">
        <w:rPr>
          <w:rFonts w:ascii="Times New Roman" w:hAnsi="Times New Roman"/>
          <w:sz w:val="28"/>
          <w:szCs w:val="28"/>
        </w:rPr>
        <w:t>од  общ</w:t>
      </w:r>
      <w:r w:rsidR="00CD3E7D">
        <w:rPr>
          <w:rFonts w:ascii="Times New Roman" w:hAnsi="Times New Roman"/>
          <w:sz w:val="28"/>
          <w:szCs w:val="28"/>
        </w:rPr>
        <w:t>.</w:t>
      </w:r>
      <w:r w:rsidRPr="002A657D">
        <w:rPr>
          <w:rFonts w:ascii="Times New Roman" w:hAnsi="Times New Roman"/>
          <w:sz w:val="28"/>
          <w:szCs w:val="28"/>
        </w:rPr>
        <w:t xml:space="preserve"> </w:t>
      </w:r>
      <w:r w:rsidR="00CD3E7D">
        <w:rPr>
          <w:rFonts w:ascii="Times New Roman" w:hAnsi="Times New Roman"/>
          <w:sz w:val="28"/>
          <w:szCs w:val="28"/>
        </w:rPr>
        <w:t>р</w:t>
      </w:r>
      <w:r w:rsidRPr="002A657D">
        <w:rPr>
          <w:rFonts w:ascii="Times New Roman" w:hAnsi="Times New Roman"/>
          <w:sz w:val="28"/>
          <w:szCs w:val="28"/>
        </w:rPr>
        <w:t>ед</w:t>
      </w:r>
      <w:r w:rsidR="00CD3E7D">
        <w:rPr>
          <w:rFonts w:ascii="Times New Roman" w:hAnsi="Times New Roman"/>
          <w:sz w:val="28"/>
          <w:szCs w:val="28"/>
        </w:rPr>
        <w:t>. Н.Е. Заяц.</w:t>
      </w:r>
      <w:r w:rsidRPr="002A657D">
        <w:rPr>
          <w:rFonts w:ascii="Times New Roman" w:hAnsi="Times New Roman"/>
          <w:sz w:val="28"/>
          <w:szCs w:val="28"/>
        </w:rPr>
        <w:t xml:space="preserve"> – М</w:t>
      </w:r>
      <w:r w:rsidR="00CD3E7D">
        <w:rPr>
          <w:rFonts w:ascii="Times New Roman" w:hAnsi="Times New Roman"/>
          <w:sz w:val="28"/>
          <w:szCs w:val="28"/>
        </w:rPr>
        <w:t>и</w:t>
      </w:r>
      <w:r w:rsidRPr="002A657D">
        <w:rPr>
          <w:rFonts w:ascii="Times New Roman" w:hAnsi="Times New Roman"/>
          <w:sz w:val="28"/>
          <w:szCs w:val="28"/>
        </w:rPr>
        <w:t>н</w:t>
      </w:r>
      <w:r w:rsidR="00CD3E7D">
        <w:rPr>
          <w:rFonts w:ascii="Times New Roman" w:hAnsi="Times New Roman"/>
          <w:sz w:val="28"/>
          <w:szCs w:val="28"/>
        </w:rPr>
        <w:t>ск</w:t>
      </w:r>
      <w:r w:rsidRPr="002A657D">
        <w:rPr>
          <w:rFonts w:ascii="Times New Roman" w:hAnsi="Times New Roman"/>
          <w:sz w:val="28"/>
          <w:szCs w:val="28"/>
        </w:rPr>
        <w:t>: Выш. шк</w:t>
      </w:r>
      <w:r w:rsidR="002F25C1">
        <w:rPr>
          <w:rFonts w:ascii="Times New Roman" w:hAnsi="Times New Roman"/>
          <w:sz w:val="28"/>
          <w:szCs w:val="28"/>
        </w:rPr>
        <w:t>.</w:t>
      </w:r>
      <w:r w:rsidRPr="002A657D">
        <w:rPr>
          <w:rFonts w:ascii="Times New Roman" w:hAnsi="Times New Roman"/>
          <w:sz w:val="28"/>
          <w:szCs w:val="28"/>
        </w:rPr>
        <w:t>, 2005.</w:t>
      </w:r>
      <w:r w:rsidR="002F25C1">
        <w:rPr>
          <w:rFonts w:ascii="Times New Roman" w:hAnsi="Times New Roman"/>
          <w:sz w:val="28"/>
          <w:szCs w:val="28"/>
        </w:rPr>
        <w:t xml:space="preserve"> – 286 с.</w:t>
      </w:r>
    </w:p>
    <w:p w:rsidR="00B55FB5" w:rsidRDefault="00B55FB5" w:rsidP="00B55FB5">
      <w:pPr>
        <w:spacing w:after="0" w:line="360" w:lineRule="auto"/>
        <w:ind w:left="720"/>
        <w:jc w:val="center"/>
        <w:rPr>
          <w:rFonts w:ascii="Times New Roman" w:hAnsi="Times New Roman"/>
          <w:sz w:val="28"/>
          <w:szCs w:val="28"/>
        </w:rPr>
      </w:pPr>
    </w:p>
    <w:p w:rsidR="00B55FB5" w:rsidRDefault="00B55FB5"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906FBA" w:rsidRDefault="00906FBA" w:rsidP="000772F7">
      <w:pPr>
        <w:spacing w:after="0" w:line="360" w:lineRule="auto"/>
        <w:ind w:left="720"/>
        <w:jc w:val="center"/>
        <w:rPr>
          <w:rFonts w:ascii="Times New Roman" w:hAnsi="Times New Roman"/>
          <w:sz w:val="28"/>
          <w:szCs w:val="28"/>
        </w:rPr>
      </w:pPr>
    </w:p>
    <w:p w:rsidR="00906FBA" w:rsidRDefault="00906FBA" w:rsidP="000772F7">
      <w:pPr>
        <w:spacing w:after="0" w:line="360" w:lineRule="auto"/>
        <w:ind w:left="720"/>
        <w:jc w:val="center"/>
        <w:rPr>
          <w:rFonts w:ascii="Times New Roman" w:hAnsi="Times New Roman"/>
          <w:sz w:val="28"/>
          <w:szCs w:val="28"/>
        </w:rPr>
      </w:pPr>
    </w:p>
    <w:p w:rsidR="00906FBA" w:rsidRDefault="00906FBA" w:rsidP="000772F7">
      <w:pPr>
        <w:spacing w:after="0" w:line="360" w:lineRule="auto"/>
        <w:ind w:left="720"/>
        <w:jc w:val="center"/>
        <w:rPr>
          <w:rFonts w:ascii="Times New Roman" w:hAnsi="Times New Roman"/>
          <w:sz w:val="28"/>
          <w:szCs w:val="28"/>
        </w:rPr>
      </w:pPr>
    </w:p>
    <w:p w:rsidR="00906FBA" w:rsidRDefault="00906FBA" w:rsidP="000772F7">
      <w:pPr>
        <w:spacing w:after="0" w:line="360" w:lineRule="auto"/>
        <w:ind w:left="720"/>
        <w:jc w:val="center"/>
        <w:rPr>
          <w:rFonts w:ascii="Times New Roman" w:hAnsi="Times New Roman"/>
          <w:sz w:val="28"/>
          <w:szCs w:val="28"/>
        </w:rPr>
      </w:pPr>
    </w:p>
    <w:p w:rsidR="00906FBA" w:rsidRDefault="00906FBA" w:rsidP="000772F7">
      <w:pPr>
        <w:spacing w:after="0" w:line="360" w:lineRule="auto"/>
        <w:ind w:left="720"/>
        <w:jc w:val="center"/>
        <w:rPr>
          <w:rFonts w:ascii="Times New Roman" w:hAnsi="Times New Roman"/>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535B8D" w:rsidRDefault="00535B8D" w:rsidP="000772F7">
      <w:pPr>
        <w:spacing w:after="0" w:line="360" w:lineRule="auto"/>
        <w:ind w:left="720"/>
        <w:jc w:val="center"/>
        <w:rPr>
          <w:rFonts w:ascii="Times New Roman" w:hAnsi="Times New Roman"/>
          <w:b/>
          <w:sz w:val="28"/>
          <w:szCs w:val="28"/>
        </w:rPr>
      </w:pPr>
    </w:p>
    <w:p w:rsidR="002F25C1" w:rsidRPr="002F25C1" w:rsidRDefault="002F25C1" w:rsidP="000772F7">
      <w:pPr>
        <w:spacing w:after="0" w:line="360" w:lineRule="auto"/>
        <w:ind w:left="720"/>
        <w:jc w:val="center"/>
        <w:rPr>
          <w:rFonts w:ascii="Times New Roman" w:hAnsi="Times New Roman"/>
          <w:b/>
          <w:sz w:val="28"/>
          <w:szCs w:val="28"/>
        </w:rPr>
      </w:pPr>
      <w:r w:rsidRPr="002F25C1">
        <w:rPr>
          <w:rFonts w:ascii="Times New Roman" w:hAnsi="Times New Roman"/>
          <w:b/>
          <w:sz w:val="28"/>
          <w:szCs w:val="28"/>
        </w:rPr>
        <w:t>ПРИЛОЖЕНИЯ</w:t>
      </w: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2F25C1" w:rsidRDefault="002F25C1" w:rsidP="000772F7">
      <w:pPr>
        <w:spacing w:after="0" w:line="360" w:lineRule="auto"/>
        <w:ind w:left="720"/>
        <w:jc w:val="center"/>
        <w:rPr>
          <w:rFonts w:ascii="Times New Roman" w:hAnsi="Times New Roman"/>
          <w:sz w:val="28"/>
          <w:szCs w:val="28"/>
        </w:rPr>
      </w:pPr>
    </w:p>
    <w:p w:rsidR="00AA5C78" w:rsidRPr="002F25C1" w:rsidRDefault="00B33232" w:rsidP="005E2837">
      <w:pPr>
        <w:spacing w:line="360" w:lineRule="auto"/>
        <w:jc w:val="right"/>
        <w:rPr>
          <w:rFonts w:ascii="Times New Roman" w:hAnsi="Times New Roman"/>
          <w:b/>
          <w:sz w:val="28"/>
          <w:szCs w:val="28"/>
        </w:rPr>
      </w:pPr>
      <w:r>
        <w:rPr>
          <w:rFonts w:ascii="Times New Roman" w:hAnsi="Times New Roman"/>
          <w:b/>
          <w:sz w:val="28"/>
          <w:szCs w:val="28"/>
        </w:rPr>
        <w:t>ПРИЛОЖЕНИЕ 1</w:t>
      </w:r>
    </w:p>
    <w:p w:rsidR="002F25C1" w:rsidRPr="002A657D" w:rsidRDefault="00CD5107" w:rsidP="00CD5107">
      <w:pPr>
        <w:spacing w:line="360" w:lineRule="auto"/>
        <w:jc w:val="center"/>
        <w:rPr>
          <w:rFonts w:ascii="Times New Roman" w:hAnsi="Times New Roman"/>
          <w:sz w:val="28"/>
          <w:szCs w:val="28"/>
        </w:rPr>
      </w:pPr>
      <w:r>
        <w:rPr>
          <w:rFonts w:ascii="Times New Roman" w:hAnsi="Times New Roman"/>
          <w:sz w:val="28"/>
          <w:szCs w:val="28"/>
        </w:rPr>
        <w:t>Размеры пенсий в январе 2009 и 2010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42"/>
        <w:gridCol w:w="1843"/>
        <w:gridCol w:w="1950"/>
      </w:tblGrid>
      <w:tr w:rsidR="00280917" w:rsidRPr="00B55FB5">
        <w:tc>
          <w:tcPr>
            <w:tcW w:w="3936" w:type="dxa"/>
            <w:vMerge w:val="restart"/>
            <w:vAlign w:val="center"/>
          </w:tcPr>
          <w:p w:rsidR="00280917"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Пенсия</w:t>
            </w:r>
          </w:p>
        </w:tc>
        <w:tc>
          <w:tcPr>
            <w:tcW w:w="3685" w:type="dxa"/>
            <w:gridSpan w:val="2"/>
            <w:vAlign w:val="center"/>
          </w:tcPr>
          <w:p w:rsidR="00280917"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Средний размер, руб</w:t>
            </w:r>
            <w:r w:rsidR="006B5007">
              <w:rPr>
                <w:rFonts w:ascii="Times New Roman" w:hAnsi="Times New Roman"/>
                <w:sz w:val="28"/>
                <w:szCs w:val="28"/>
              </w:rPr>
              <w:t>.</w:t>
            </w:r>
          </w:p>
        </w:tc>
        <w:tc>
          <w:tcPr>
            <w:tcW w:w="1950" w:type="dxa"/>
            <w:vMerge w:val="restart"/>
            <w:vAlign w:val="center"/>
          </w:tcPr>
          <w:p w:rsidR="00280917"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Превышение, %</w:t>
            </w:r>
          </w:p>
        </w:tc>
      </w:tr>
      <w:tr w:rsidR="0067790B" w:rsidRPr="00B55FB5">
        <w:tc>
          <w:tcPr>
            <w:tcW w:w="3936" w:type="dxa"/>
            <w:vMerge/>
          </w:tcPr>
          <w:p w:rsidR="00280917" w:rsidRPr="00B55FB5" w:rsidRDefault="00280917" w:rsidP="00B55FB5">
            <w:pPr>
              <w:spacing w:after="0" w:line="360" w:lineRule="auto"/>
              <w:rPr>
                <w:rFonts w:ascii="Times New Roman" w:hAnsi="Times New Roman"/>
                <w:sz w:val="28"/>
                <w:szCs w:val="28"/>
              </w:rPr>
            </w:pPr>
          </w:p>
        </w:tc>
        <w:tc>
          <w:tcPr>
            <w:tcW w:w="1842" w:type="dxa"/>
            <w:vAlign w:val="center"/>
          </w:tcPr>
          <w:p w:rsidR="00280917"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Январь 2010</w:t>
            </w:r>
          </w:p>
        </w:tc>
        <w:tc>
          <w:tcPr>
            <w:tcW w:w="1843" w:type="dxa"/>
            <w:vAlign w:val="center"/>
          </w:tcPr>
          <w:p w:rsidR="00280917"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Январь 2009</w:t>
            </w:r>
          </w:p>
        </w:tc>
        <w:tc>
          <w:tcPr>
            <w:tcW w:w="1950" w:type="dxa"/>
            <w:vMerge/>
          </w:tcPr>
          <w:p w:rsidR="00280917" w:rsidRPr="00B55FB5" w:rsidRDefault="00280917" w:rsidP="00B55FB5">
            <w:pPr>
              <w:spacing w:after="0" w:line="360" w:lineRule="auto"/>
              <w:rPr>
                <w:rFonts w:ascii="Times New Roman" w:hAnsi="Times New Roman"/>
                <w:sz w:val="28"/>
                <w:szCs w:val="28"/>
              </w:rPr>
            </w:pP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Всех видов</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468 234</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389 427</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120,2%</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Style w:val="af7"/>
                <w:rFonts w:ascii="Times New Roman" w:hAnsi="Times New Roman"/>
                <w:sz w:val="28"/>
                <w:szCs w:val="28"/>
              </w:rPr>
              <w:t>Трудовая</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474 354</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394 139</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120,4%</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по возрасту</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491 208</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408 321</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120,3%</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Style w:val="af8"/>
                <w:rFonts w:ascii="Times New Roman" w:hAnsi="Times New Roman"/>
                <w:b/>
                <w:bCs/>
                <w:sz w:val="28"/>
                <w:szCs w:val="28"/>
              </w:rPr>
              <w:t>минимальная по возрасту</w:t>
            </w:r>
            <w:r w:rsidRPr="00B55FB5">
              <w:rPr>
                <w:rFonts w:ascii="Times New Roman" w:hAnsi="Times New Roman"/>
                <w:sz w:val="28"/>
                <w:szCs w:val="28"/>
              </w:rPr>
              <w:t xml:space="preserve"> (с учетом доплаты к ней)</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265 235</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226 467</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117,1%</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по инвалидности</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428 120</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359 100</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119,2%</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по случаю потери кормильца</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284 570</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239 180</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119,0%</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за выслугу лет</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645 908</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539 102</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119,8%</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Fonts w:ascii="Times New Roman" w:hAnsi="Times New Roman"/>
                <w:sz w:val="28"/>
                <w:szCs w:val="28"/>
              </w:rPr>
              <w:t>за особые заслуги перед республикой</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713 439</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600 283</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118,9%</w:t>
            </w:r>
          </w:p>
        </w:tc>
      </w:tr>
      <w:tr w:rsidR="0067790B" w:rsidRPr="00B55FB5">
        <w:tc>
          <w:tcPr>
            <w:tcW w:w="3936" w:type="dxa"/>
          </w:tcPr>
          <w:p w:rsidR="00146E13" w:rsidRPr="00B55FB5" w:rsidRDefault="00280917" w:rsidP="00B55FB5">
            <w:pPr>
              <w:spacing w:after="0" w:line="360" w:lineRule="auto"/>
              <w:rPr>
                <w:rFonts w:ascii="Times New Roman" w:hAnsi="Times New Roman"/>
                <w:sz w:val="28"/>
                <w:szCs w:val="28"/>
              </w:rPr>
            </w:pPr>
            <w:r w:rsidRPr="00B55FB5">
              <w:rPr>
                <w:rStyle w:val="af7"/>
                <w:rFonts w:ascii="Times New Roman" w:hAnsi="Times New Roman"/>
                <w:sz w:val="28"/>
                <w:szCs w:val="28"/>
              </w:rPr>
              <w:t>Социальная</w:t>
            </w:r>
          </w:p>
        </w:tc>
        <w:tc>
          <w:tcPr>
            <w:tcW w:w="1842"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188 089</w:t>
            </w:r>
          </w:p>
        </w:tc>
        <w:tc>
          <w:tcPr>
            <w:tcW w:w="1843"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Fonts w:ascii="Times New Roman" w:hAnsi="Times New Roman"/>
                <w:sz w:val="28"/>
                <w:szCs w:val="28"/>
              </w:rPr>
              <w:t>169 342</w:t>
            </w:r>
          </w:p>
        </w:tc>
        <w:tc>
          <w:tcPr>
            <w:tcW w:w="1950" w:type="dxa"/>
            <w:vAlign w:val="center"/>
          </w:tcPr>
          <w:p w:rsidR="00146E13" w:rsidRPr="00B55FB5" w:rsidRDefault="00280917" w:rsidP="00B55FB5">
            <w:pPr>
              <w:spacing w:after="0" w:line="360" w:lineRule="auto"/>
              <w:jc w:val="center"/>
              <w:rPr>
                <w:rFonts w:ascii="Times New Roman" w:hAnsi="Times New Roman"/>
                <w:sz w:val="28"/>
                <w:szCs w:val="28"/>
              </w:rPr>
            </w:pPr>
            <w:r w:rsidRPr="00B55FB5">
              <w:rPr>
                <w:rStyle w:val="af7"/>
                <w:rFonts w:ascii="Times New Roman" w:hAnsi="Times New Roman"/>
                <w:sz w:val="28"/>
                <w:szCs w:val="28"/>
              </w:rPr>
              <w:t>111,1%</w:t>
            </w:r>
          </w:p>
        </w:tc>
      </w:tr>
    </w:tbl>
    <w:p w:rsidR="00280917" w:rsidRDefault="00280917">
      <w:pPr>
        <w:rPr>
          <w:rFonts w:ascii="Times New Roman" w:hAnsi="Times New Roman"/>
          <w:sz w:val="28"/>
          <w:szCs w:val="28"/>
        </w:rPr>
      </w:pPr>
    </w:p>
    <w:p w:rsidR="00146E13" w:rsidRDefault="00280917" w:rsidP="002F25C1">
      <w:pPr>
        <w:jc w:val="both"/>
        <w:rPr>
          <w:rFonts w:ascii="Times New Roman" w:hAnsi="Times New Roman"/>
          <w:sz w:val="28"/>
          <w:szCs w:val="28"/>
        </w:rPr>
      </w:pPr>
      <w:r w:rsidRPr="00280917">
        <w:rPr>
          <w:rFonts w:ascii="Times New Roman" w:hAnsi="Times New Roman"/>
          <w:sz w:val="28"/>
          <w:szCs w:val="28"/>
        </w:rPr>
        <w:t>Источник: статистическая отчетность по форме 6-пенсии (Минтруда и cоцзащиты)</w:t>
      </w:r>
    </w:p>
    <w:p w:rsidR="0029517A" w:rsidRDefault="0029517A">
      <w:pPr>
        <w:rPr>
          <w:rFonts w:ascii="Times New Roman" w:hAnsi="Times New Roman"/>
          <w:sz w:val="28"/>
          <w:szCs w:val="28"/>
        </w:rPr>
      </w:pPr>
    </w:p>
    <w:p w:rsidR="0029517A" w:rsidRDefault="0029517A">
      <w:pPr>
        <w:rPr>
          <w:rFonts w:ascii="Times New Roman" w:hAnsi="Times New Roman"/>
          <w:sz w:val="28"/>
          <w:szCs w:val="28"/>
        </w:rPr>
      </w:pPr>
    </w:p>
    <w:p w:rsidR="0029517A" w:rsidRDefault="0029517A">
      <w:pPr>
        <w:rPr>
          <w:rFonts w:ascii="Times New Roman" w:hAnsi="Times New Roman"/>
          <w:sz w:val="28"/>
          <w:szCs w:val="28"/>
        </w:rPr>
      </w:pPr>
    </w:p>
    <w:p w:rsidR="00B33232" w:rsidRDefault="00B33232">
      <w:pPr>
        <w:rPr>
          <w:rFonts w:ascii="Times New Roman" w:hAnsi="Times New Roman"/>
          <w:sz w:val="28"/>
          <w:szCs w:val="28"/>
        </w:rPr>
      </w:pPr>
    </w:p>
    <w:p w:rsidR="00B33232" w:rsidRDefault="00B33232">
      <w:pPr>
        <w:rPr>
          <w:rFonts w:ascii="Times New Roman" w:hAnsi="Times New Roman"/>
          <w:sz w:val="28"/>
          <w:szCs w:val="28"/>
        </w:rPr>
      </w:pPr>
    </w:p>
    <w:p w:rsidR="00853555" w:rsidRDefault="00B33232" w:rsidP="00B33232">
      <w:pPr>
        <w:spacing w:after="0" w:line="360" w:lineRule="auto"/>
        <w:ind w:left="720"/>
        <w:jc w:val="center"/>
        <w:rPr>
          <w:rFonts w:ascii="Times New Roman" w:hAnsi="Times New Roman"/>
          <w:sz w:val="28"/>
          <w:szCs w:val="28"/>
        </w:rPr>
      </w:pPr>
      <w:r>
        <w:rPr>
          <w:rFonts w:ascii="Times New Roman" w:hAnsi="Times New Roman"/>
          <w:sz w:val="28"/>
          <w:szCs w:val="28"/>
        </w:rPr>
        <w:t xml:space="preserve">                                                                                    </w:t>
      </w:r>
    </w:p>
    <w:p w:rsidR="00853555" w:rsidRDefault="00853555" w:rsidP="00B33232">
      <w:pPr>
        <w:spacing w:after="0" w:line="360" w:lineRule="auto"/>
        <w:ind w:left="720"/>
        <w:jc w:val="center"/>
        <w:rPr>
          <w:rFonts w:ascii="Times New Roman" w:hAnsi="Times New Roman"/>
          <w:sz w:val="28"/>
          <w:szCs w:val="28"/>
        </w:rPr>
      </w:pPr>
    </w:p>
    <w:p w:rsidR="00853555" w:rsidRDefault="00853555" w:rsidP="00B33232">
      <w:pPr>
        <w:spacing w:after="0" w:line="360" w:lineRule="auto"/>
        <w:ind w:left="720"/>
        <w:jc w:val="center"/>
        <w:rPr>
          <w:rFonts w:ascii="Times New Roman" w:hAnsi="Times New Roman"/>
          <w:sz w:val="28"/>
          <w:szCs w:val="28"/>
        </w:rPr>
      </w:pPr>
    </w:p>
    <w:p w:rsidR="00853555" w:rsidRDefault="00853555" w:rsidP="00B33232">
      <w:pPr>
        <w:spacing w:after="0" w:line="360" w:lineRule="auto"/>
        <w:ind w:left="720"/>
        <w:jc w:val="center"/>
        <w:rPr>
          <w:rFonts w:ascii="Times New Roman" w:hAnsi="Times New Roman"/>
          <w:sz w:val="28"/>
          <w:szCs w:val="28"/>
        </w:rPr>
      </w:pPr>
    </w:p>
    <w:p w:rsidR="00853555" w:rsidRDefault="00853555" w:rsidP="00B33232">
      <w:pPr>
        <w:spacing w:after="0" w:line="360" w:lineRule="auto"/>
        <w:ind w:left="720"/>
        <w:jc w:val="center"/>
        <w:rPr>
          <w:rFonts w:ascii="Times New Roman" w:hAnsi="Times New Roman"/>
          <w:sz w:val="28"/>
          <w:szCs w:val="28"/>
        </w:rPr>
      </w:pPr>
    </w:p>
    <w:p w:rsidR="00B33232" w:rsidRPr="002F25C1" w:rsidRDefault="00B33232" w:rsidP="00853555">
      <w:pPr>
        <w:spacing w:after="0" w:line="360" w:lineRule="auto"/>
        <w:ind w:left="720"/>
        <w:jc w:val="righ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ПРИЛОЖЕНИЕ 2</w:t>
      </w:r>
    </w:p>
    <w:p w:rsidR="00B33232" w:rsidRPr="002F25C1" w:rsidRDefault="00B33232" w:rsidP="00B33232">
      <w:pPr>
        <w:spacing w:line="360" w:lineRule="auto"/>
        <w:ind w:firstLine="720"/>
        <w:jc w:val="center"/>
        <w:rPr>
          <w:rFonts w:ascii="Times New Roman" w:hAnsi="Times New Roman"/>
          <w:sz w:val="28"/>
          <w:szCs w:val="28"/>
        </w:rPr>
      </w:pPr>
      <w:r>
        <w:rPr>
          <w:rFonts w:ascii="Times New Roman" w:hAnsi="Times New Roman"/>
          <w:sz w:val="24"/>
          <w:szCs w:val="24"/>
        </w:rPr>
        <w:t xml:space="preserve"> </w:t>
      </w:r>
      <w:r w:rsidRPr="002F25C1">
        <w:rPr>
          <w:rFonts w:ascii="Times New Roman" w:hAnsi="Times New Roman"/>
          <w:sz w:val="28"/>
          <w:szCs w:val="28"/>
        </w:rPr>
        <w:t>Обзор систем пенсионного обеспечения в разных странах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996"/>
        <w:gridCol w:w="1559"/>
        <w:gridCol w:w="1276"/>
        <w:gridCol w:w="2039"/>
        <w:gridCol w:w="1328"/>
      </w:tblGrid>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Страна</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Финансирование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Пенси-</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онный</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возраст</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(мужч./</w:t>
            </w:r>
          </w:p>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женщ.)</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Период</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уплаты</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страх.</w:t>
            </w:r>
          </w:p>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взносов</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Период</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учета</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дохода</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для</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начисл.</w:t>
            </w:r>
          </w:p>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пенсии</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Максим.</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коэффи-</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циент</w:t>
            </w:r>
          </w:p>
          <w:p w:rsidR="00B33232" w:rsidRPr="002F25C1" w:rsidRDefault="00B33232" w:rsidP="00E91804">
            <w:pPr>
              <w:spacing w:after="0" w:line="240" w:lineRule="auto"/>
              <w:jc w:val="center"/>
              <w:rPr>
                <w:rFonts w:ascii="Times New Roman" w:hAnsi="Times New Roman"/>
                <w:bCs/>
                <w:sz w:val="28"/>
                <w:szCs w:val="28"/>
              </w:rPr>
            </w:pPr>
            <w:r w:rsidRPr="002F25C1">
              <w:rPr>
                <w:rFonts w:ascii="Times New Roman" w:hAnsi="Times New Roman"/>
                <w:bCs/>
                <w:sz w:val="28"/>
                <w:szCs w:val="28"/>
              </w:rPr>
              <w:t>заме-</w:t>
            </w:r>
          </w:p>
          <w:p w:rsidR="00B33232" w:rsidRPr="002F25C1" w:rsidRDefault="00B33232" w:rsidP="00E91804">
            <w:pPr>
              <w:spacing w:after="0" w:line="240" w:lineRule="auto"/>
              <w:jc w:val="center"/>
              <w:rPr>
                <w:rFonts w:ascii="Times New Roman" w:eastAsia="Calibri" w:hAnsi="Times New Roman"/>
                <w:bCs/>
                <w:sz w:val="28"/>
                <w:szCs w:val="28"/>
                <w:lang w:eastAsia="en-US"/>
              </w:rPr>
            </w:pPr>
            <w:r w:rsidRPr="002F25C1">
              <w:rPr>
                <w:rFonts w:ascii="Times New Roman" w:hAnsi="Times New Roman"/>
                <w:bCs/>
                <w:sz w:val="28"/>
                <w:szCs w:val="28"/>
              </w:rPr>
              <w:t>щения</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США</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Частично</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накопительная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65/66</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35</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Весь</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 xml:space="preserve">труд. </w:t>
            </w:r>
            <w:r>
              <w:rPr>
                <w:rFonts w:ascii="Times New Roman" w:hAnsi="Times New Roman"/>
                <w:sz w:val="28"/>
                <w:szCs w:val="28"/>
              </w:rPr>
              <w:t>п</w:t>
            </w:r>
            <w:r w:rsidRPr="00B55FB5">
              <w:rPr>
                <w:rFonts w:ascii="Times New Roman" w:hAnsi="Times New Roman"/>
                <w:sz w:val="28"/>
                <w:szCs w:val="28"/>
              </w:rPr>
              <w:t>ериод</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41</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Япония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Частично</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накопительная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60/55</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40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Весь</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 xml:space="preserve">труд. </w:t>
            </w:r>
            <w:r>
              <w:rPr>
                <w:rFonts w:ascii="Times New Roman" w:hAnsi="Times New Roman"/>
                <w:sz w:val="28"/>
                <w:szCs w:val="28"/>
              </w:rPr>
              <w:t>п</w:t>
            </w:r>
            <w:r w:rsidRPr="00B55FB5">
              <w:rPr>
                <w:rFonts w:ascii="Times New Roman" w:hAnsi="Times New Roman"/>
                <w:sz w:val="28"/>
                <w:szCs w:val="28"/>
              </w:rPr>
              <w:t>ериод</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30</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Германия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Распределительная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65/65</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40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Весь</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 xml:space="preserve">труд. </w:t>
            </w:r>
            <w:r>
              <w:rPr>
                <w:rFonts w:ascii="Times New Roman" w:hAnsi="Times New Roman"/>
                <w:sz w:val="28"/>
                <w:szCs w:val="28"/>
              </w:rPr>
              <w:t>п</w:t>
            </w:r>
            <w:r w:rsidRPr="00B55FB5">
              <w:rPr>
                <w:rFonts w:ascii="Times New Roman" w:hAnsi="Times New Roman"/>
                <w:sz w:val="28"/>
                <w:szCs w:val="28"/>
              </w:rPr>
              <w:t>ериод</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60</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Франция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Распределительная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60/60</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38</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Наиболее</w:t>
            </w:r>
          </w:p>
          <w:p w:rsidR="00B33232" w:rsidRPr="00B55FB5" w:rsidRDefault="00B33232" w:rsidP="00E91804">
            <w:pPr>
              <w:spacing w:after="0" w:line="240" w:lineRule="auto"/>
              <w:jc w:val="center"/>
              <w:rPr>
                <w:rFonts w:ascii="Times New Roman" w:hAnsi="Times New Roman"/>
                <w:sz w:val="28"/>
                <w:szCs w:val="28"/>
              </w:rPr>
            </w:pPr>
            <w:r w:rsidRPr="00B55FB5">
              <w:rPr>
                <w:rFonts w:ascii="Times New Roman" w:hAnsi="Times New Roman"/>
                <w:sz w:val="28"/>
                <w:szCs w:val="28"/>
              </w:rPr>
              <w:t>выгодные</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12 лет</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50</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Италия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Распределительная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62/57</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40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Последние</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5 лет</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80</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Велико-</w:t>
            </w:r>
          </w:p>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Британия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Распределительная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65/60</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50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Весь</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 xml:space="preserve">труд. </w:t>
            </w:r>
            <w:r>
              <w:rPr>
                <w:rFonts w:ascii="Times New Roman" w:hAnsi="Times New Roman"/>
                <w:sz w:val="28"/>
                <w:szCs w:val="28"/>
              </w:rPr>
              <w:t>п</w:t>
            </w:r>
            <w:r w:rsidRPr="00B55FB5">
              <w:rPr>
                <w:rFonts w:ascii="Times New Roman" w:hAnsi="Times New Roman"/>
                <w:sz w:val="28"/>
                <w:szCs w:val="28"/>
              </w:rPr>
              <w:t>ериод</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20</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tabs>
                <w:tab w:val="left" w:pos="708"/>
              </w:tabs>
              <w:spacing w:after="0" w:line="240" w:lineRule="auto"/>
              <w:jc w:val="center"/>
              <w:rPr>
                <w:rFonts w:ascii="Times New Roman" w:hAnsi="Times New Roman"/>
                <w:sz w:val="28"/>
                <w:szCs w:val="28"/>
              </w:rPr>
            </w:pPr>
            <w:r w:rsidRPr="00B55FB5">
              <w:rPr>
                <w:rFonts w:ascii="Times New Roman" w:hAnsi="Times New Roman"/>
                <w:sz w:val="28"/>
                <w:szCs w:val="28"/>
              </w:rPr>
              <w:t>Канада</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Распределительная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65/65</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40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Весь</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 xml:space="preserve">труд. </w:t>
            </w:r>
            <w:r>
              <w:rPr>
                <w:rFonts w:ascii="Times New Roman" w:hAnsi="Times New Roman"/>
                <w:sz w:val="28"/>
                <w:szCs w:val="28"/>
              </w:rPr>
              <w:t>п</w:t>
            </w:r>
            <w:r w:rsidRPr="00B55FB5">
              <w:rPr>
                <w:rFonts w:ascii="Times New Roman" w:hAnsi="Times New Roman"/>
                <w:sz w:val="28"/>
                <w:szCs w:val="28"/>
              </w:rPr>
              <w:t>ериод</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25</w:t>
            </w:r>
          </w:p>
        </w:tc>
      </w:tr>
      <w:tr w:rsidR="00B33232" w:rsidRPr="00B55FB5">
        <w:tc>
          <w:tcPr>
            <w:tcW w:w="1373" w:type="dxa"/>
            <w:tcBorders>
              <w:top w:val="single" w:sz="4" w:space="0" w:color="auto"/>
              <w:left w:val="single" w:sz="4" w:space="0" w:color="auto"/>
              <w:bottom w:val="single" w:sz="4" w:space="0" w:color="auto"/>
              <w:right w:val="single" w:sz="4" w:space="0" w:color="auto"/>
            </w:tcBorders>
            <w:vAlign w:val="center"/>
          </w:tcPr>
          <w:p w:rsidR="00B33232" w:rsidRPr="00B55FB5" w:rsidRDefault="00B33232" w:rsidP="00E91804">
            <w:pPr>
              <w:pStyle w:val="a3"/>
              <w:spacing w:after="0" w:line="240" w:lineRule="auto"/>
              <w:jc w:val="center"/>
              <w:rPr>
                <w:rFonts w:ascii="Times New Roman" w:hAnsi="Times New Roman"/>
                <w:sz w:val="28"/>
                <w:szCs w:val="28"/>
              </w:rPr>
            </w:pPr>
            <w:r w:rsidRPr="00B55FB5">
              <w:rPr>
                <w:rFonts w:ascii="Times New Roman" w:hAnsi="Times New Roman"/>
                <w:sz w:val="28"/>
                <w:szCs w:val="28"/>
              </w:rPr>
              <w:t>Швеция</w:t>
            </w:r>
          </w:p>
        </w:tc>
        <w:tc>
          <w:tcPr>
            <w:tcW w:w="199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Частично</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накопительная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65/65</w:t>
            </w:r>
          </w:p>
        </w:tc>
        <w:tc>
          <w:tcPr>
            <w:tcW w:w="1276"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30</w:t>
            </w:r>
          </w:p>
        </w:tc>
        <w:tc>
          <w:tcPr>
            <w:tcW w:w="2039"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Наиболее</w:t>
            </w:r>
          </w:p>
          <w:p w:rsidR="00B33232" w:rsidRPr="00B55FB5" w:rsidRDefault="00B33232" w:rsidP="00E91804">
            <w:pPr>
              <w:spacing w:after="0" w:line="240" w:lineRule="auto"/>
              <w:jc w:val="center"/>
              <w:rPr>
                <w:rFonts w:ascii="Times New Roman" w:hAnsi="Times New Roman"/>
                <w:sz w:val="28"/>
                <w:szCs w:val="28"/>
              </w:rPr>
            </w:pPr>
            <w:r w:rsidRPr="00B55FB5">
              <w:rPr>
                <w:rFonts w:ascii="Times New Roman" w:hAnsi="Times New Roman"/>
                <w:sz w:val="28"/>
                <w:szCs w:val="28"/>
              </w:rPr>
              <w:t>выгодные</w:t>
            </w:r>
          </w:p>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15 лет</w:t>
            </w:r>
          </w:p>
        </w:tc>
        <w:tc>
          <w:tcPr>
            <w:tcW w:w="1328" w:type="dxa"/>
            <w:tcBorders>
              <w:top w:val="single" w:sz="4" w:space="0" w:color="auto"/>
              <w:left w:val="single" w:sz="4" w:space="0" w:color="auto"/>
              <w:bottom w:val="single" w:sz="4" w:space="0" w:color="auto"/>
              <w:right w:val="single" w:sz="4" w:space="0" w:color="auto"/>
            </w:tcBorders>
            <w:vAlign w:val="center"/>
          </w:tcPr>
          <w:p w:rsidR="00B33232" w:rsidRPr="005E2837" w:rsidRDefault="00B33232" w:rsidP="00E91804">
            <w:pPr>
              <w:spacing w:after="0" w:line="240" w:lineRule="auto"/>
              <w:jc w:val="center"/>
              <w:rPr>
                <w:rFonts w:ascii="Times New Roman" w:eastAsia="Calibri" w:hAnsi="Times New Roman"/>
                <w:sz w:val="28"/>
                <w:szCs w:val="28"/>
                <w:lang w:eastAsia="en-US"/>
              </w:rPr>
            </w:pPr>
            <w:r w:rsidRPr="00B55FB5">
              <w:rPr>
                <w:rFonts w:ascii="Times New Roman" w:hAnsi="Times New Roman"/>
                <w:sz w:val="28"/>
                <w:szCs w:val="28"/>
              </w:rPr>
              <w:t>60</w:t>
            </w:r>
          </w:p>
        </w:tc>
      </w:tr>
    </w:tbl>
    <w:p w:rsidR="00B33232" w:rsidRDefault="00B33232" w:rsidP="00B33232">
      <w:pPr>
        <w:spacing w:line="360" w:lineRule="auto"/>
        <w:rPr>
          <w:rFonts w:ascii="Times New Roman" w:eastAsia="Calibri" w:hAnsi="Times New Roman"/>
          <w:sz w:val="28"/>
          <w:szCs w:val="28"/>
          <w:lang w:eastAsia="en-US"/>
        </w:rPr>
      </w:pPr>
    </w:p>
    <w:p w:rsidR="00B33232" w:rsidRPr="002A657D" w:rsidRDefault="00B33232" w:rsidP="00B33232">
      <w:pPr>
        <w:spacing w:line="360" w:lineRule="auto"/>
        <w:rPr>
          <w:rFonts w:ascii="Times New Roman" w:eastAsia="Calibri" w:hAnsi="Times New Roman"/>
          <w:sz w:val="28"/>
          <w:szCs w:val="28"/>
          <w:lang w:eastAsia="en-US"/>
        </w:rPr>
      </w:pPr>
      <w:r>
        <w:rPr>
          <w:rFonts w:ascii="Times New Roman" w:eastAsia="Calibri" w:hAnsi="Times New Roman"/>
          <w:sz w:val="28"/>
          <w:szCs w:val="28"/>
          <w:lang w:eastAsia="en-US"/>
        </w:rPr>
        <w:t>Источник: [14].</w:t>
      </w:r>
    </w:p>
    <w:p w:rsidR="00B33232" w:rsidRDefault="00B33232">
      <w:pPr>
        <w:rPr>
          <w:rFonts w:ascii="Times New Roman" w:hAnsi="Times New Roman"/>
          <w:sz w:val="28"/>
          <w:szCs w:val="28"/>
        </w:rPr>
      </w:pPr>
    </w:p>
    <w:p w:rsidR="00EB0B75" w:rsidRDefault="00EB0B75">
      <w:pPr>
        <w:rPr>
          <w:rFonts w:ascii="Times New Roman" w:hAnsi="Times New Roman"/>
          <w:sz w:val="28"/>
          <w:szCs w:val="28"/>
        </w:rPr>
      </w:pPr>
    </w:p>
    <w:p w:rsidR="00EB0B75" w:rsidRDefault="00EB0B75">
      <w:pPr>
        <w:rPr>
          <w:rFonts w:ascii="Times New Roman" w:hAnsi="Times New Roman"/>
          <w:sz w:val="28"/>
          <w:szCs w:val="28"/>
        </w:rPr>
      </w:pPr>
    </w:p>
    <w:p w:rsidR="002C2AE1" w:rsidRDefault="002C2AE1">
      <w:pPr>
        <w:rPr>
          <w:rFonts w:ascii="Times New Roman" w:hAnsi="Times New Roman"/>
          <w:sz w:val="28"/>
          <w:szCs w:val="28"/>
        </w:rPr>
      </w:pPr>
    </w:p>
    <w:p w:rsidR="002C2AE1" w:rsidRDefault="002C2AE1">
      <w:pPr>
        <w:rPr>
          <w:rFonts w:ascii="Times New Roman" w:hAnsi="Times New Roman"/>
          <w:sz w:val="28"/>
          <w:szCs w:val="28"/>
        </w:rPr>
      </w:pPr>
    </w:p>
    <w:p w:rsidR="002C2AE1" w:rsidRDefault="002C2AE1">
      <w:pPr>
        <w:rPr>
          <w:rFonts w:ascii="Times New Roman" w:hAnsi="Times New Roman"/>
          <w:sz w:val="28"/>
          <w:szCs w:val="28"/>
        </w:rPr>
      </w:pPr>
    </w:p>
    <w:p w:rsidR="002C2AE1" w:rsidRDefault="002C2AE1">
      <w:pPr>
        <w:rPr>
          <w:rFonts w:ascii="Times New Roman" w:hAnsi="Times New Roman"/>
          <w:sz w:val="28"/>
          <w:szCs w:val="28"/>
        </w:rPr>
      </w:pPr>
      <w:bookmarkStart w:id="0" w:name="_GoBack"/>
      <w:bookmarkEnd w:id="0"/>
    </w:p>
    <w:sectPr w:rsidR="002C2AE1" w:rsidSect="00D5422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6E" w:rsidRDefault="00DA1C6E" w:rsidP="0049685E">
      <w:pPr>
        <w:spacing w:after="0" w:line="240" w:lineRule="auto"/>
      </w:pPr>
      <w:r>
        <w:separator/>
      </w:r>
    </w:p>
  </w:endnote>
  <w:endnote w:type="continuationSeparator" w:id="0">
    <w:p w:rsidR="00DA1C6E" w:rsidRDefault="00DA1C6E" w:rsidP="0049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6E" w:rsidRDefault="00DA1C6E" w:rsidP="0049685E">
      <w:pPr>
        <w:spacing w:after="0" w:line="240" w:lineRule="auto"/>
      </w:pPr>
      <w:r>
        <w:separator/>
      </w:r>
    </w:p>
  </w:footnote>
  <w:footnote w:type="continuationSeparator" w:id="0">
    <w:p w:rsidR="00DA1C6E" w:rsidRDefault="00DA1C6E" w:rsidP="0049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95" w:rsidRDefault="00E42A95">
    <w:pPr>
      <w:pStyle w:val="a3"/>
      <w:jc w:val="right"/>
    </w:pPr>
    <w:r>
      <w:fldChar w:fldCharType="begin"/>
    </w:r>
    <w:r>
      <w:instrText xml:space="preserve"> PAGE   \* MERGEFORMAT </w:instrText>
    </w:r>
    <w:r>
      <w:fldChar w:fldCharType="separate"/>
    </w:r>
    <w:r w:rsidR="008E4DE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C12"/>
    <w:multiLevelType w:val="hybridMultilevel"/>
    <w:tmpl w:val="F59ACF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101963"/>
    <w:multiLevelType w:val="hybridMultilevel"/>
    <w:tmpl w:val="619057CE"/>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29BB36AB"/>
    <w:multiLevelType w:val="multilevel"/>
    <w:tmpl w:val="1C88CE9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AB51542"/>
    <w:multiLevelType w:val="hybridMultilevel"/>
    <w:tmpl w:val="F51E018E"/>
    <w:lvl w:ilvl="0" w:tplc="CBD2D3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524A7C"/>
    <w:multiLevelType w:val="multilevel"/>
    <w:tmpl w:val="5E04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64883"/>
    <w:multiLevelType w:val="multilevel"/>
    <w:tmpl w:val="28E05C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0B52B68"/>
    <w:multiLevelType w:val="hybridMultilevel"/>
    <w:tmpl w:val="62A61A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3A41E5D"/>
    <w:multiLevelType w:val="multilevel"/>
    <w:tmpl w:val="781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96FC8"/>
    <w:multiLevelType w:val="multilevel"/>
    <w:tmpl w:val="288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87429"/>
    <w:multiLevelType w:val="hybridMultilevel"/>
    <w:tmpl w:val="89FE7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8A14032"/>
    <w:multiLevelType w:val="multilevel"/>
    <w:tmpl w:val="E6C00740"/>
    <w:lvl w:ilvl="0">
      <w:start w:val="1"/>
      <w:numFmt w:val="decimal"/>
      <w:lvlText w:val="%1"/>
      <w:lvlJc w:val="left"/>
      <w:pPr>
        <w:ind w:left="450" w:hanging="450"/>
      </w:pPr>
      <w:rPr>
        <w:rFonts w:cs="Times New Roman"/>
      </w:rPr>
    </w:lvl>
    <w:lvl w:ilvl="1">
      <w:start w:val="1"/>
      <w:numFmt w:val="decimal"/>
      <w:lvlText w:val="%1.%2"/>
      <w:lvlJc w:val="left"/>
      <w:pPr>
        <w:ind w:left="1170" w:hanging="45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1">
    <w:nsid w:val="722A76A9"/>
    <w:multiLevelType w:val="hybridMultilevel"/>
    <w:tmpl w:val="FDEA9F7E"/>
    <w:lvl w:ilvl="0" w:tplc="933601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8DD0B7D"/>
    <w:multiLevelType w:val="hybridMultilevel"/>
    <w:tmpl w:val="C8D4237C"/>
    <w:lvl w:ilvl="0" w:tplc="0419000B">
      <w:start w:val="1"/>
      <w:numFmt w:val="bullet"/>
      <w:lvlText w:val=""/>
      <w:lvlJc w:val="left"/>
      <w:pPr>
        <w:tabs>
          <w:tab w:val="num" w:pos="360"/>
        </w:tabs>
        <w:ind w:left="360" w:hanging="360"/>
      </w:pPr>
      <w:rPr>
        <w:rFonts w:ascii="Wingdings" w:hAnsi="Wingdings" w:cs="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13">
    <w:nsid w:val="7B0379F2"/>
    <w:multiLevelType w:val="hybridMultilevel"/>
    <w:tmpl w:val="DE9ED3F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C71C90"/>
    <w:multiLevelType w:val="multilevel"/>
    <w:tmpl w:val="E8C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1"/>
  </w:num>
  <w:num w:numId="6">
    <w:abstractNumId w:val="1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8"/>
  </w:num>
  <w:num w:numId="16">
    <w:abstractNumId w:val="4"/>
  </w:num>
  <w:num w:numId="17">
    <w:abstractNumId w:val="5"/>
  </w:num>
  <w:num w:numId="18">
    <w:abstractNumId w:val="2"/>
  </w:num>
  <w:num w:numId="19">
    <w:abstractNumId w:val="13"/>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C78"/>
    <w:rsid w:val="00005955"/>
    <w:rsid w:val="00030C1F"/>
    <w:rsid w:val="0003588D"/>
    <w:rsid w:val="00051CED"/>
    <w:rsid w:val="00061351"/>
    <w:rsid w:val="00062EB7"/>
    <w:rsid w:val="000714F7"/>
    <w:rsid w:val="000772F7"/>
    <w:rsid w:val="00077A9E"/>
    <w:rsid w:val="000B1FDE"/>
    <w:rsid w:val="000B7E13"/>
    <w:rsid w:val="000F0B6F"/>
    <w:rsid w:val="00111121"/>
    <w:rsid w:val="0011120C"/>
    <w:rsid w:val="00113A9A"/>
    <w:rsid w:val="00120CC6"/>
    <w:rsid w:val="001223D8"/>
    <w:rsid w:val="0014046E"/>
    <w:rsid w:val="00146E13"/>
    <w:rsid w:val="00173BFF"/>
    <w:rsid w:val="001A1810"/>
    <w:rsid w:val="001C788E"/>
    <w:rsid w:val="001E318F"/>
    <w:rsid w:val="001F312B"/>
    <w:rsid w:val="001F7DAF"/>
    <w:rsid w:val="00201700"/>
    <w:rsid w:val="00222DB5"/>
    <w:rsid w:val="00233A72"/>
    <w:rsid w:val="00240829"/>
    <w:rsid w:val="00250757"/>
    <w:rsid w:val="00252508"/>
    <w:rsid w:val="00255FFF"/>
    <w:rsid w:val="002740CB"/>
    <w:rsid w:val="00280917"/>
    <w:rsid w:val="0029517A"/>
    <w:rsid w:val="002A640B"/>
    <w:rsid w:val="002A657D"/>
    <w:rsid w:val="002C2AE1"/>
    <w:rsid w:val="002E74A3"/>
    <w:rsid w:val="002E7C5F"/>
    <w:rsid w:val="002F25C1"/>
    <w:rsid w:val="00307944"/>
    <w:rsid w:val="00321B08"/>
    <w:rsid w:val="003234CE"/>
    <w:rsid w:val="00330550"/>
    <w:rsid w:val="00373FF3"/>
    <w:rsid w:val="00385466"/>
    <w:rsid w:val="003A2E34"/>
    <w:rsid w:val="003B0E4D"/>
    <w:rsid w:val="003F54CF"/>
    <w:rsid w:val="003F7648"/>
    <w:rsid w:val="00401B2A"/>
    <w:rsid w:val="0041330E"/>
    <w:rsid w:val="00415722"/>
    <w:rsid w:val="00433E7E"/>
    <w:rsid w:val="00452375"/>
    <w:rsid w:val="00457A32"/>
    <w:rsid w:val="004603ED"/>
    <w:rsid w:val="004648F8"/>
    <w:rsid w:val="0049685E"/>
    <w:rsid w:val="004A039B"/>
    <w:rsid w:val="004A3324"/>
    <w:rsid w:val="004A4ED5"/>
    <w:rsid w:val="004B59FD"/>
    <w:rsid w:val="004C28DC"/>
    <w:rsid w:val="004C74EE"/>
    <w:rsid w:val="004D6D8B"/>
    <w:rsid w:val="004D7414"/>
    <w:rsid w:val="0052648F"/>
    <w:rsid w:val="00535B8D"/>
    <w:rsid w:val="00571475"/>
    <w:rsid w:val="00587F34"/>
    <w:rsid w:val="005915AF"/>
    <w:rsid w:val="005B2AEB"/>
    <w:rsid w:val="005D536D"/>
    <w:rsid w:val="005E2837"/>
    <w:rsid w:val="005F7623"/>
    <w:rsid w:val="00616176"/>
    <w:rsid w:val="0062563B"/>
    <w:rsid w:val="0067591D"/>
    <w:rsid w:val="00675D9D"/>
    <w:rsid w:val="0067790B"/>
    <w:rsid w:val="006A533C"/>
    <w:rsid w:val="006B44AB"/>
    <w:rsid w:val="006B5007"/>
    <w:rsid w:val="006C768B"/>
    <w:rsid w:val="006D0D89"/>
    <w:rsid w:val="006E56FF"/>
    <w:rsid w:val="00726CF0"/>
    <w:rsid w:val="007352AC"/>
    <w:rsid w:val="007616F6"/>
    <w:rsid w:val="00777499"/>
    <w:rsid w:val="00790C72"/>
    <w:rsid w:val="007B25F2"/>
    <w:rsid w:val="007B5760"/>
    <w:rsid w:val="007D6A3D"/>
    <w:rsid w:val="007E6D10"/>
    <w:rsid w:val="007F1BFA"/>
    <w:rsid w:val="00822E21"/>
    <w:rsid w:val="00834AED"/>
    <w:rsid w:val="00847B73"/>
    <w:rsid w:val="00853555"/>
    <w:rsid w:val="0086606B"/>
    <w:rsid w:val="008913B8"/>
    <w:rsid w:val="0089491E"/>
    <w:rsid w:val="00897F6C"/>
    <w:rsid w:val="008A10EB"/>
    <w:rsid w:val="008B35F6"/>
    <w:rsid w:val="008B5680"/>
    <w:rsid w:val="008E4DE5"/>
    <w:rsid w:val="00906FBA"/>
    <w:rsid w:val="009136F2"/>
    <w:rsid w:val="00922C06"/>
    <w:rsid w:val="009273D3"/>
    <w:rsid w:val="00932052"/>
    <w:rsid w:val="00945288"/>
    <w:rsid w:val="00951BD2"/>
    <w:rsid w:val="009564E9"/>
    <w:rsid w:val="0096283B"/>
    <w:rsid w:val="00991013"/>
    <w:rsid w:val="00995872"/>
    <w:rsid w:val="009A01AE"/>
    <w:rsid w:val="009A3E5D"/>
    <w:rsid w:val="009F684B"/>
    <w:rsid w:val="00A16E2F"/>
    <w:rsid w:val="00A20CD3"/>
    <w:rsid w:val="00A23F1E"/>
    <w:rsid w:val="00A318AF"/>
    <w:rsid w:val="00A34F72"/>
    <w:rsid w:val="00A46A73"/>
    <w:rsid w:val="00A53C37"/>
    <w:rsid w:val="00A66A04"/>
    <w:rsid w:val="00A91A15"/>
    <w:rsid w:val="00AA5C78"/>
    <w:rsid w:val="00AA77AF"/>
    <w:rsid w:val="00AB4BC4"/>
    <w:rsid w:val="00AC0319"/>
    <w:rsid w:val="00AE6188"/>
    <w:rsid w:val="00B10136"/>
    <w:rsid w:val="00B1083B"/>
    <w:rsid w:val="00B275D4"/>
    <w:rsid w:val="00B33232"/>
    <w:rsid w:val="00B44E65"/>
    <w:rsid w:val="00B55FB5"/>
    <w:rsid w:val="00B74DA8"/>
    <w:rsid w:val="00BA0FEB"/>
    <w:rsid w:val="00BD288A"/>
    <w:rsid w:val="00C010EE"/>
    <w:rsid w:val="00C27D7A"/>
    <w:rsid w:val="00C27E62"/>
    <w:rsid w:val="00C36A34"/>
    <w:rsid w:val="00C4489F"/>
    <w:rsid w:val="00C47604"/>
    <w:rsid w:val="00C5097C"/>
    <w:rsid w:val="00C56AF9"/>
    <w:rsid w:val="00C81AA0"/>
    <w:rsid w:val="00C86F1E"/>
    <w:rsid w:val="00CA1DA7"/>
    <w:rsid w:val="00CA2942"/>
    <w:rsid w:val="00CC2D44"/>
    <w:rsid w:val="00CD3E7D"/>
    <w:rsid w:val="00CD5107"/>
    <w:rsid w:val="00CE2111"/>
    <w:rsid w:val="00D01DAC"/>
    <w:rsid w:val="00D11656"/>
    <w:rsid w:val="00D11ABE"/>
    <w:rsid w:val="00D25073"/>
    <w:rsid w:val="00D3246B"/>
    <w:rsid w:val="00D52DBE"/>
    <w:rsid w:val="00D5422A"/>
    <w:rsid w:val="00D5759E"/>
    <w:rsid w:val="00D61561"/>
    <w:rsid w:val="00DA1C6E"/>
    <w:rsid w:val="00DB6330"/>
    <w:rsid w:val="00DC2C17"/>
    <w:rsid w:val="00DE01CE"/>
    <w:rsid w:val="00DF69C8"/>
    <w:rsid w:val="00E0121A"/>
    <w:rsid w:val="00E06E64"/>
    <w:rsid w:val="00E168EE"/>
    <w:rsid w:val="00E23AAF"/>
    <w:rsid w:val="00E42A95"/>
    <w:rsid w:val="00E440B1"/>
    <w:rsid w:val="00E50695"/>
    <w:rsid w:val="00E527BB"/>
    <w:rsid w:val="00E6004C"/>
    <w:rsid w:val="00E726E4"/>
    <w:rsid w:val="00E73868"/>
    <w:rsid w:val="00E91804"/>
    <w:rsid w:val="00E92721"/>
    <w:rsid w:val="00E9341E"/>
    <w:rsid w:val="00E93FD8"/>
    <w:rsid w:val="00EA0E54"/>
    <w:rsid w:val="00EA77CA"/>
    <w:rsid w:val="00EB063A"/>
    <w:rsid w:val="00EB0B75"/>
    <w:rsid w:val="00EC74ED"/>
    <w:rsid w:val="00F1387D"/>
    <w:rsid w:val="00F218D1"/>
    <w:rsid w:val="00F2601C"/>
    <w:rsid w:val="00F455F4"/>
    <w:rsid w:val="00F64789"/>
    <w:rsid w:val="00F77B09"/>
    <w:rsid w:val="00F856AE"/>
    <w:rsid w:val="00F86A18"/>
    <w:rsid w:val="00F96C02"/>
    <w:rsid w:val="00FA79FC"/>
    <w:rsid w:val="00FC1293"/>
    <w:rsid w:val="00FC5600"/>
    <w:rsid w:val="00FC6E73"/>
    <w:rsid w:val="00FD78C0"/>
    <w:rsid w:val="00FE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5:chartTrackingRefBased/>
  <w15:docId w15:val="{CEB5ED9B-E768-4F61-A1D9-63411FE1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2A"/>
    <w:pPr>
      <w:spacing w:after="200" w:line="276" w:lineRule="auto"/>
    </w:pPr>
    <w:rPr>
      <w:sz w:val="22"/>
      <w:szCs w:val="22"/>
    </w:rPr>
  </w:style>
  <w:style w:type="paragraph" w:styleId="1">
    <w:name w:val="heading 1"/>
    <w:basedOn w:val="a"/>
    <w:next w:val="a"/>
    <w:link w:val="10"/>
    <w:uiPriority w:val="9"/>
    <w:qFormat/>
    <w:rsid w:val="00AA5C78"/>
    <w:pPr>
      <w:keepNext/>
      <w:outlineLvl w:val="0"/>
    </w:pPr>
    <w:rPr>
      <w:rFonts w:eastAsia="Calibri"/>
      <w:sz w:val="28"/>
      <w:szCs w:val="28"/>
      <w:lang w:eastAsia="en-US"/>
    </w:rPr>
  </w:style>
  <w:style w:type="paragraph" w:styleId="2">
    <w:name w:val="heading 2"/>
    <w:basedOn w:val="a"/>
    <w:next w:val="a"/>
    <w:link w:val="20"/>
    <w:uiPriority w:val="9"/>
    <w:qFormat/>
    <w:rsid w:val="00AA5C78"/>
    <w:pPr>
      <w:keepNext/>
      <w:jc w:val="center"/>
      <w:outlineLvl w:val="1"/>
    </w:pPr>
    <w:rPr>
      <w:rFonts w:eastAsia="Calibri"/>
      <w:sz w:val="28"/>
      <w:szCs w:val="28"/>
      <w:lang w:eastAsia="en-US"/>
    </w:rPr>
  </w:style>
  <w:style w:type="paragraph" w:styleId="3">
    <w:name w:val="heading 3"/>
    <w:basedOn w:val="a"/>
    <w:next w:val="a"/>
    <w:link w:val="30"/>
    <w:uiPriority w:val="9"/>
    <w:qFormat/>
    <w:rsid w:val="00AA5C78"/>
    <w:pPr>
      <w:keepNext/>
      <w:jc w:val="center"/>
      <w:outlineLvl w:val="2"/>
    </w:pPr>
    <w:rPr>
      <w:rFonts w:eastAsia="Calibri"/>
      <w:b/>
      <w:bCs/>
      <w:sz w:val="28"/>
      <w:szCs w:val="28"/>
      <w:lang w:eastAsia="en-US"/>
    </w:rPr>
  </w:style>
  <w:style w:type="paragraph" w:styleId="4">
    <w:name w:val="heading 4"/>
    <w:basedOn w:val="a"/>
    <w:next w:val="a"/>
    <w:link w:val="40"/>
    <w:uiPriority w:val="9"/>
    <w:qFormat/>
    <w:rsid w:val="00AA5C78"/>
    <w:pPr>
      <w:keepNext/>
      <w:jc w:val="center"/>
      <w:outlineLvl w:val="3"/>
    </w:pPr>
    <w:rPr>
      <w:rFonts w:eastAsia="Calibri"/>
      <w:sz w:val="36"/>
      <w:szCs w:val="36"/>
      <w:lang w:eastAsia="en-US"/>
    </w:rPr>
  </w:style>
  <w:style w:type="paragraph" w:styleId="5">
    <w:name w:val="heading 5"/>
    <w:basedOn w:val="a"/>
    <w:next w:val="a"/>
    <w:link w:val="50"/>
    <w:uiPriority w:val="9"/>
    <w:qFormat/>
    <w:rsid w:val="00AA5C78"/>
    <w:pPr>
      <w:keepNext/>
      <w:outlineLvl w:val="4"/>
    </w:pPr>
    <w:rPr>
      <w:rFonts w:eastAsia="Calibri"/>
      <w:sz w:val="36"/>
      <w:szCs w:val="36"/>
      <w:lang w:eastAsia="en-US"/>
    </w:rPr>
  </w:style>
  <w:style w:type="paragraph" w:styleId="6">
    <w:name w:val="heading 6"/>
    <w:basedOn w:val="a"/>
    <w:next w:val="a"/>
    <w:link w:val="60"/>
    <w:uiPriority w:val="9"/>
    <w:qFormat/>
    <w:rsid w:val="00AA5C78"/>
    <w:pPr>
      <w:keepNext/>
      <w:jc w:val="center"/>
      <w:outlineLvl w:val="5"/>
    </w:pPr>
    <w:rPr>
      <w:rFonts w:eastAsia="Calibri"/>
      <w:sz w:val="40"/>
      <w:szCs w:val="40"/>
      <w:lang w:eastAsia="en-US"/>
    </w:rPr>
  </w:style>
  <w:style w:type="paragraph" w:styleId="7">
    <w:name w:val="heading 7"/>
    <w:basedOn w:val="a"/>
    <w:next w:val="a"/>
    <w:link w:val="70"/>
    <w:uiPriority w:val="9"/>
    <w:qFormat/>
    <w:rsid w:val="00AA5C78"/>
    <w:pPr>
      <w:keepNext/>
      <w:jc w:val="center"/>
      <w:outlineLvl w:val="6"/>
    </w:pPr>
    <w:rPr>
      <w:rFonts w:eastAsia="Calibri"/>
      <w:sz w:val="32"/>
      <w:szCs w:val="32"/>
      <w:lang w:eastAsia="en-US"/>
    </w:rPr>
  </w:style>
  <w:style w:type="paragraph" w:styleId="8">
    <w:name w:val="heading 8"/>
    <w:basedOn w:val="a"/>
    <w:next w:val="a"/>
    <w:link w:val="80"/>
    <w:uiPriority w:val="9"/>
    <w:qFormat/>
    <w:rsid w:val="00AA5C78"/>
    <w:pPr>
      <w:keepNext/>
      <w:jc w:val="center"/>
      <w:outlineLvl w:val="7"/>
    </w:pPr>
    <w:rPr>
      <w:rFonts w:eastAsia="Calibri"/>
      <w:b/>
      <w:bCs/>
      <w:color w:val="000080"/>
      <w:sz w:val="44"/>
      <w:szCs w:val="44"/>
      <w:lang w:eastAsia="en-US"/>
    </w:rPr>
  </w:style>
  <w:style w:type="paragraph" w:styleId="9">
    <w:name w:val="heading 9"/>
    <w:basedOn w:val="a"/>
    <w:next w:val="a"/>
    <w:link w:val="90"/>
    <w:uiPriority w:val="9"/>
    <w:qFormat/>
    <w:rsid w:val="00AA5C78"/>
    <w:pPr>
      <w:keepNext/>
      <w:outlineLvl w:val="8"/>
    </w:pPr>
    <w:rPr>
      <w:rFonts w:eastAsia="Calibri"/>
      <w:color w:val="00008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C78"/>
    <w:rPr>
      <w:rFonts w:eastAsia="Calibri"/>
      <w:sz w:val="28"/>
      <w:szCs w:val="28"/>
      <w:lang w:eastAsia="en-US"/>
    </w:rPr>
  </w:style>
  <w:style w:type="character" w:customStyle="1" w:styleId="20">
    <w:name w:val="Заголовок 2 Знак"/>
    <w:basedOn w:val="a0"/>
    <w:link w:val="2"/>
    <w:uiPriority w:val="9"/>
    <w:semiHidden/>
    <w:rsid w:val="00AA5C78"/>
    <w:rPr>
      <w:rFonts w:eastAsia="Calibri"/>
      <w:sz w:val="28"/>
      <w:szCs w:val="28"/>
      <w:lang w:eastAsia="en-US"/>
    </w:rPr>
  </w:style>
  <w:style w:type="character" w:customStyle="1" w:styleId="30">
    <w:name w:val="Заголовок 3 Знак"/>
    <w:basedOn w:val="a0"/>
    <w:link w:val="3"/>
    <w:uiPriority w:val="9"/>
    <w:semiHidden/>
    <w:rsid w:val="00AA5C78"/>
    <w:rPr>
      <w:rFonts w:eastAsia="Calibri"/>
      <w:b/>
      <w:bCs/>
      <w:sz w:val="28"/>
      <w:szCs w:val="28"/>
      <w:lang w:eastAsia="en-US"/>
    </w:rPr>
  </w:style>
  <w:style w:type="character" w:customStyle="1" w:styleId="40">
    <w:name w:val="Заголовок 4 Знак"/>
    <w:basedOn w:val="a0"/>
    <w:link w:val="4"/>
    <w:uiPriority w:val="9"/>
    <w:semiHidden/>
    <w:rsid w:val="00AA5C78"/>
    <w:rPr>
      <w:rFonts w:eastAsia="Calibri"/>
      <w:sz w:val="36"/>
      <w:szCs w:val="36"/>
      <w:lang w:eastAsia="en-US"/>
    </w:rPr>
  </w:style>
  <w:style w:type="character" w:customStyle="1" w:styleId="50">
    <w:name w:val="Заголовок 5 Знак"/>
    <w:basedOn w:val="a0"/>
    <w:link w:val="5"/>
    <w:uiPriority w:val="9"/>
    <w:semiHidden/>
    <w:rsid w:val="00AA5C78"/>
    <w:rPr>
      <w:rFonts w:eastAsia="Calibri"/>
      <w:sz w:val="36"/>
      <w:szCs w:val="36"/>
      <w:lang w:eastAsia="en-US"/>
    </w:rPr>
  </w:style>
  <w:style w:type="character" w:customStyle="1" w:styleId="60">
    <w:name w:val="Заголовок 6 Знак"/>
    <w:basedOn w:val="a0"/>
    <w:link w:val="6"/>
    <w:uiPriority w:val="9"/>
    <w:semiHidden/>
    <w:rsid w:val="00AA5C78"/>
    <w:rPr>
      <w:rFonts w:eastAsia="Calibri"/>
      <w:sz w:val="40"/>
      <w:szCs w:val="40"/>
      <w:lang w:eastAsia="en-US"/>
    </w:rPr>
  </w:style>
  <w:style w:type="character" w:customStyle="1" w:styleId="70">
    <w:name w:val="Заголовок 7 Знак"/>
    <w:basedOn w:val="a0"/>
    <w:link w:val="7"/>
    <w:uiPriority w:val="9"/>
    <w:semiHidden/>
    <w:rsid w:val="00AA5C78"/>
    <w:rPr>
      <w:rFonts w:eastAsia="Calibri"/>
      <w:sz w:val="32"/>
      <w:szCs w:val="32"/>
      <w:lang w:eastAsia="en-US"/>
    </w:rPr>
  </w:style>
  <w:style w:type="character" w:customStyle="1" w:styleId="80">
    <w:name w:val="Заголовок 8 Знак"/>
    <w:basedOn w:val="a0"/>
    <w:link w:val="8"/>
    <w:uiPriority w:val="9"/>
    <w:semiHidden/>
    <w:rsid w:val="00AA5C78"/>
    <w:rPr>
      <w:rFonts w:eastAsia="Calibri"/>
      <w:b/>
      <w:bCs/>
      <w:color w:val="000080"/>
      <w:sz w:val="44"/>
      <w:szCs w:val="44"/>
      <w:lang w:eastAsia="en-US"/>
    </w:rPr>
  </w:style>
  <w:style w:type="character" w:customStyle="1" w:styleId="90">
    <w:name w:val="Заголовок 9 Знак"/>
    <w:basedOn w:val="a0"/>
    <w:link w:val="9"/>
    <w:uiPriority w:val="9"/>
    <w:semiHidden/>
    <w:rsid w:val="00AA5C78"/>
    <w:rPr>
      <w:rFonts w:eastAsia="Calibri"/>
      <w:color w:val="000080"/>
      <w:sz w:val="40"/>
      <w:szCs w:val="40"/>
      <w:lang w:eastAsia="en-US"/>
    </w:rPr>
  </w:style>
  <w:style w:type="paragraph" w:styleId="a3">
    <w:name w:val="header"/>
    <w:basedOn w:val="a"/>
    <w:link w:val="a4"/>
    <w:uiPriority w:val="99"/>
    <w:unhideWhenUsed/>
    <w:rsid w:val="00AA5C78"/>
    <w:pPr>
      <w:tabs>
        <w:tab w:val="center" w:pos="4677"/>
        <w:tab w:val="right" w:pos="9355"/>
      </w:tabs>
    </w:pPr>
    <w:rPr>
      <w:rFonts w:eastAsia="Calibri"/>
      <w:lang w:eastAsia="en-US"/>
    </w:rPr>
  </w:style>
  <w:style w:type="character" w:customStyle="1" w:styleId="a4">
    <w:name w:val="Верхній колонтитул Знак"/>
    <w:basedOn w:val="a0"/>
    <w:link w:val="a3"/>
    <w:uiPriority w:val="99"/>
    <w:rsid w:val="00AA5C78"/>
    <w:rPr>
      <w:rFonts w:eastAsia="Calibri"/>
      <w:lang w:eastAsia="en-US"/>
    </w:rPr>
  </w:style>
  <w:style w:type="character" w:customStyle="1" w:styleId="a5">
    <w:name w:val="Нижній колонтитул Знак"/>
    <w:basedOn w:val="a0"/>
    <w:link w:val="a6"/>
    <w:uiPriority w:val="99"/>
    <w:rsid w:val="00AA5C78"/>
    <w:rPr>
      <w:rFonts w:eastAsia="Calibri"/>
      <w:lang w:eastAsia="en-US"/>
    </w:rPr>
  </w:style>
  <w:style w:type="paragraph" w:styleId="a6">
    <w:name w:val="footer"/>
    <w:basedOn w:val="a"/>
    <w:link w:val="a5"/>
    <w:uiPriority w:val="99"/>
    <w:unhideWhenUsed/>
    <w:rsid w:val="00AA5C78"/>
    <w:pPr>
      <w:tabs>
        <w:tab w:val="center" w:pos="4677"/>
        <w:tab w:val="right" w:pos="9355"/>
      </w:tabs>
    </w:pPr>
    <w:rPr>
      <w:rFonts w:eastAsia="Calibri"/>
      <w:lang w:eastAsia="en-US"/>
    </w:rPr>
  </w:style>
  <w:style w:type="paragraph" w:styleId="a7">
    <w:name w:val="Title"/>
    <w:basedOn w:val="a"/>
    <w:link w:val="a8"/>
    <w:uiPriority w:val="10"/>
    <w:qFormat/>
    <w:rsid w:val="00AA5C78"/>
    <w:pPr>
      <w:jc w:val="center"/>
    </w:pPr>
    <w:rPr>
      <w:rFonts w:eastAsia="Calibri"/>
      <w:sz w:val="28"/>
      <w:szCs w:val="28"/>
      <w:lang w:eastAsia="en-US"/>
    </w:rPr>
  </w:style>
  <w:style w:type="character" w:customStyle="1" w:styleId="a8">
    <w:name w:val="Назва Знак"/>
    <w:basedOn w:val="a0"/>
    <w:link w:val="a7"/>
    <w:uiPriority w:val="10"/>
    <w:rsid w:val="00AA5C78"/>
    <w:rPr>
      <w:rFonts w:eastAsia="Calibri"/>
      <w:sz w:val="28"/>
      <w:szCs w:val="28"/>
      <w:lang w:eastAsia="en-US"/>
    </w:rPr>
  </w:style>
  <w:style w:type="paragraph" w:styleId="a9">
    <w:name w:val="Body Text"/>
    <w:basedOn w:val="a"/>
    <w:link w:val="aa"/>
    <w:uiPriority w:val="99"/>
    <w:semiHidden/>
    <w:unhideWhenUsed/>
    <w:rsid w:val="00AA5C78"/>
    <w:pPr>
      <w:jc w:val="center"/>
    </w:pPr>
    <w:rPr>
      <w:rFonts w:eastAsia="Calibri"/>
      <w:sz w:val="28"/>
      <w:szCs w:val="28"/>
      <w:lang w:eastAsia="en-US"/>
    </w:rPr>
  </w:style>
  <w:style w:type="character" w:customStyle="1" w:styleId="aa">
    <w:name w:val="Основний текст Знак"/>
    <w:basedOn w:val="a0"/>
    <w:link w:val="a9"/>
    <w:uiPriority w:val="99"/>
    <w:semiHidden/>
    <w:rsid w:val="00AA5C78"/>
    <w:rPr>
      <w:rFonts w:eastAsia="Calibri"/>
      <w:sz w:val="28"/>
      <w:szCs w:val="28"/>
      <w:lang w:eastAsia="en-US"/>
    </w:rPr>
  </w:style>
  <w:style w:type="paragraph" w:styleId="ab">
    <w:name w:val="Subtitle"/>
    <w:basedOn w:val="a"/>
    <w:link w:val="ac"/>
    <w:uiPriority w:val="11"/>
    <w:qFormat/>
    <w:rsid w:val="00AA5C78"/>
    <w:pPr>
      <w:jc w:val="center"/>
    </w:pPr>
    <w:rPr>
      <w:rFonts w:eastAsia="Calibri"/>
      <w:sz w:val="32"/>
      <w:szCs w:val="32"/>
      <w:lang w:eastAsia="en-US"/>
    </w:rPr>
  </w:style>
  <w:style w:type="character" w:customStyle="1" w:styleId="ac">
    <w:name w:val="Підзаголовок Знак"/>
    <w:basedOn w:val="a0"/>
    <w:link w:val="ab"/>
    <w:uiPriority w:val="11"/>
    <w:rsid w:val="00AA5C78"/>
    <w:rPr>
      <w:rFonts w:eastAsia="Calibri"/>
      <w:sz w:val="32"/>
      <w:szCs w:val="32"/>
      <w:lang w:eastAsia="en-US"/>
    </w:rPr>
  </w:style>
  <w:style w:type="paragraph" w:styleId="21">
    <w:name w:val="Body Text 2"/>
    <w:basedOn w:val="a"/>
    <w:link w:val="22"/>
    <w:uiPriority w:val="99"/>
    <w:unhideWhenUsed/>
    <w:rsid w:val="00AA5C78"/>
    <w:pPr>
      <w:jc w:val="both"/>
    </w:pPr>
    <w:rPr>
      <w:rFonts w:eastAsia="Calibri"/>
      <w:sz w:val="28"/>
      <w:szCs w:val="28"/>
      <w:lang w:eastAsia="en-US"/>
    </w:rPr>
  </w:style>
  <w:style w:type="character" w:customStyle="1" w:styleId="22">
    <w:name w:val="Основний текст 2 Знак"/>
    <w:basedOn w:val="a0"/>
    <w:link w:val="21"/>
    <w:uiPriority w:val="99"/>
    <w:semiHidden/>
    <w:rsid w:val="00AA5C78"/>
    <w:rPr>
      <w:rFonts w:eastAsia="Calibri"/>
      <w:sz w:val="28"/>
      <w:szCs w:val="28"/>
      <w:lang w:eastAsia="en-US"/>
    </w:rPr>
  </w:style>
  <w:style w:type="paragraph" w:styleId="31">
    <w:name w:val="Body Text 3"/>
    <w:basedOn w:val="a"/>
    <w:link w:val="32"/>
    <w:uiPriority w:val="99"/>
    <w:semiHidden/>
    <w:unhideWhenUsed/>
    <w:rsid w:val="00AA5C78"/>
    <w:rPr>
      <w:rFonts w:eastAsia="Calibri"/>
      <w:sz w:val="28"/>
      <w:szCs w:val="28"/>
      <w:lang w:eastAsia="en-US"/>
    </w:rPr>
  </w:style>
  <w:style w:type="character" w:customStyle="1" w:styleId="32">
    <w:name w:val="Основний текст 3 Знак"/>
    <w:basedOn w:val="a0"/>
    <w:link w:val="31"/>
    <w:uiPriority w:val="99"/>
    <w:semiHidden/>
    <w:rsid w:val="00AA5C78"/>
    <w:rPr>
      <w:rFonts w:eastAsia="Calibri"/>
      <w:sz w:val="28"/>
      <w:szCs w:val="28"/>
      <w:lang w:eastAsia="en-US"/>
    </w:rPr>
  </w:style>
  <w:style w:type="paragraph" w:styleId="23">
    <w:name w:val="Body Text Indent 2"/>
    <w:basedOn w:val="a"/>
    <w:link w:val="24"/>
    <w:uiPriority w:val="99"/>
    <w:semiHidden/>
    <w:unhideWhenUsed/>
    <w:rsid w:val="00AA5C78"/>
    <w:pPr>
      <w:ind w:firstLine="720"/>
      <w:jc w:val="both"/>
    </w:pPr>
    <w:rPr>
      <w:rFonts w:eastAsia="Calibri"/>
      <w:sz w:val="28"/>
      <w:szCs w:val="28"/>
      <w:lang w:eastAsia="en-US"/>
    </w:rPr>
  </w:style>
  <w:style w:type="character" w:customStyle="1" w:styleId="24">
    <w:name w:val="Основний текст з відступом 2 Знак"/>
    <w:basedOn w:val="a0"/>
    <w:link w:val="23"/>
    <w:uiPriority w:val="99"/>
    <w:semiHidden/>
    <w:rsid w:val="00AA5C78"/>
    <w:rPr>
      <w:rFonts w:eastAsia="Calibri"/>
      <w:sz w:val="28"/>
      <w:szCs w:val="28"/>
      <w:lang w:eastAsia="en-US"/>
    </w:rPr>
  </w:style>
  <w:style w:type="paragraph" w:styleId="33">
    <w:name w:val="Body Text Indent 3"/>
    <w:basedOn w:val="a"/>
    <w:link w:val="34"/>
    <w:uiPriority w:val="99"/>
    <w:semiHidden/>
    <w:unhideWhenUsed/>
    <w:rsid w:val="00AA5C78"/>
    <w:pPr>
      <w:ind w:left="360"/>
    </w:pPr>
    <w:rPr>
      <w:rFonts w:eastAsia="Calibri"/>
      <w:lang w:eastAsia="en-US"/>
    </w:rPr>
  </w:style>
  <w:style w:type="character" w:customStyle="1" w:styleId="34">
    <w:name w:val="Основний текст з відступом 3 Знак"/>
    <w:basedOn w:val="a0"/>
    <w:link w:val="33"/>
    <w:uiPriority w:val="99"/>
    <w:semiHidden/>
    <w:rsid w:val="00AA5C78"/>
    <w:rPr>
      <w:rFonts w:eastAsia="Calibri"/>
      <w:lang w:eastAsia="en-US"/>
    </w:rPr>
  </w:style>
  <w:style w:type="character" w:customStyle="1" w:styleId="ad">
    <w:name w:val="Схема документа Знак"/>
    <w:basedOn w:val="a0"/>
    <w:link w:val="ae"/>
    <w:uiPriority w:val="99"/>
    <w:semiHidden/>
    <w:rsid w:val="00AA5C78"/>
    <w:rPr>
      <w:rFonts w:ascii="Tahoma" w:eastAsia="Calibri" w:hAnsi="Tahoma" w:cs="Tahoma"/>
      <w:shd w:val="clear" w:color="auto" w:fill="000080"/>
      <w:lang w:eastAsia="en-US"/>
    </w:rPr>
  </w:style>
  <w:style w:type="paragraph" w:styleId="ae">
    <w:name w:val="Document Map"/>
    <w:basedOn w:val="a"/>
    <w:link w:val="ad"/>
    <w:uiPriority w:val="99"/>
    <w:semiHidden/>
    <w:unhideWhenUsed/>
    <w:rsid w:val="00AA5C78"/>
    <w:pPr>
      <w:shd w:val="clear" w:color="auto" w:fill="000080"/>
    </w:pPr>
    <w:rPr>
      <w:rFonts w:ascii="Tahoma" w:eastAsia="Calibri" w:hAnsi="Tahoma" w:cs="Tahoma"/>
      <w:lang w:eastAsia="en-US"/>
    </w:rPr>
  </w:style>
  <w:style w:type="character" w:customStyle="1" w:styleId="af">
    <w:name w:val="Текст Знак"/>
    <w:basedOn w:val="a0"/>
    <w:link w:val="af0"/>
    <w:uiPriority w:val="99"/>
    <w:semiHidden/>
    <w:rsid w:val="00AA5C78"/>
    <w:rPr>
      <w:rFonts w:ascii="Courier New" w:eastAsia="Calibri" w:hAnsi="Courier New" w:cs="Courier New"/>
      <w:sz w:val="20"/>
      <w:szCs w:val="20"/>
      <w:lang w:eastAsia="en-US"/>
    </w:rPr>
  </w:style>
  <w:style w:type="paragraph" w:styleId="af0">
    <w:name w:val="Plain Text"/>
    <w:basedOn w:val="a"/>
    <w:link w:val="af"/>
    <w:uiPriority w:val="99"/>
    <w:semiHidden/>
    <w:unhideWhenUsed/>
    <w:rsid w:val="00AA5C78"/>
    <w:rPr>
      <w:rFonts w:ascii="Courier New" w:eastAsia="Calibri" w:hAnsi="Courier New" w:cs="Courier New"/>
      <w:sz w:val="20"/>
      <w:szCs w:val="20"/>
      <w:lang w:eastAsia="en-US"/>
    </w:rPr>
  </w:style>
  <w:style w:type="paragraph" w:styleId="af1">
    <w:name w:val="Balloon Text"/>
    <w:basedOn w:val="a"/>
    <w:link w:val="af2"/>
    <w:uiPriority w:val="99"/>
    <w:semiHidden/>
    <w:unhideWhenUsed/>
    <w:rsid w:val="00AA5C78"/>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AA5C78"/>
    <w:rPr>
      <w:rFonts w:ascii="Tahoma" w:hAnsi="Tahoma" w:cs="Tahoma"/>
      <w:sz w:val="16"/>
      <w:szCs w:val="16"/>
    </w:rPr>
  </w:style>
  <w:style w:type="paragraph" w:customStyle="1" w:styleId="af3">
    <w:name w:val="Стиль"/>
    <w:rsid w:val="00CC2D44"/>
    <w:pPr>
      <w:widowControl w:val="0"/>
      <w:autoSpaceDE w:val="0"/>
      <w:autoSpaceDN w:val="0"/>
      <w:adjustRightInd w:val="0"/>
    </w:pPr>
    <w:rPr>
      <w:rFonts w:ascii="Times New Roman" w:hAnsi="Times New Roman"/>
      <w:sz w:val="24"/>
      <w:szCs w:val="24"/>
    </w:rPr>
  </w:style>
  <w:style w:type="character" w:styleId="af4">
    <w:name w:val="Hyperlink"/>
    <w:basedOn w:val="a0"/>
    <w:uiPriority w:val="99"/>
    <w:unhideWhenUsed/>
    <w:rsid w:val="00A16E2F"/>
    <w:rPr>
      <w:color w:val="0000FF"/>
      <w:u w:val="single"/>
    </w:rPr>
  </w:style>
  <w:style w:type="character" w:customStyle="1" w:styleId="FontStyle15">
    <w:name w:val="Font Style15"/>
    <w:basedOn w:val="a0"/>
    <w:uiPriority w:val="99"/>
    <w:rsid w:val="00B44E65"/>
    <w:rPr>
      <w:rFonts w:ascii="Sylfaen" w:hAnsi="Sylfaen" w:cs="Sylfaen"/>
      <w:sz w:val="20"/>
      <w:szCs w:val="20"/>
    </w:rPr>
  </w:style>
  <w:style w:type="paragraph" w:customStyle="1" w:styleId="Style5">
    <w:name w:val="Style5"/>
    <w:basedOn w:val="a"/>
    <w:uiPriority w:val="99"/>
    <w:rsid w:val="00B44E65"/>
    <w:pPr>
      <w:widowControl w:val="0"/>
      <w:autoSpaceDE w:val="0"/>
      <w:autoSpaceDN w:val="0"/>
      <w:adjustRightInd w:val="0"/>
      <w:spacing w:after="0" w:line="178" w:lineRule="exact"/>
    </w:pPr>
    <w:rPr>
      <w:rFonts w:ascii="Sylfaen" w:hAnsi="Sylfaen"/>
      <w:sz w:val="24"/>
      <w:szCs w:val="24"/>
    </w:rPr>
  </w:style>
  <w:style w:type="paragraph" w:customStyle="1" w:styleId="Style6">
    <w:name w:val="Style6"/>
    <w:basedOn w:val="a"/>
    <w:uiPriority w:val="99"/>
    <w:rsid w:val="00B44E65"/>
    <w:pPr>
      <w:widowControl w:val="0"/>
      <w:autoSpaceDE w:val="0"/>
      <w:autoSpaceDN w:val="0"/>
      <w:adjustRightInd w:val="0"/>
      <w:spacing w:after="0" w:line="240" w:lineRule="auto"/>
    </w:pPr>
    <w:rPr>
      <w:rFonts w:ascii="Sylfaen" w:hAnsi="Sylfaen"/>
      <w:sz w:val="24"/>
      <w:szCs w:val="24"/>
    </w:rPr>
  </w:style>
  <w:style w:type="paragraph" w:customStyle="1" w:styleId="Style10">
    <w:name w:val="Style10"/>
    <w:basedOn w:val="a"/>
    <w:uiPriority w:val="99"/>
    <w:rsid w:val="00B44E65"/>
    <w:pPr>
      <w:widowControl w:val="0"/>
      <w:autoSpaceDE w:val="0"/>
      <w:autoSpaceDN w:val="0"/>
      <w:adjustRightInd w:val="0"/>
      <w:spacing w:after="0" w:line="240" w:lineRule="auto"/>
    </w:pPr>
    <w:rPr>
      <w:rFonts w:ascii="Sylfaen" w:hAnsi="Sylfaen"/>
      <w:sz w:val="24"/>
      <w:szCs w:val="24"/>
    </w:rPr>
  </w:style>
  <w:style w:type="character" w:customStyle="1" w:styleId="FontStyle16">
    <w:name w:val="Font Style16"/>
    <w:basedOn w:val="a0"/>
    <w:uiPriority w:val="99"/>
    <w:rsid w:val="00B44E65"/>
    <w:rPr>
      <w:rFonts w:ascii="Sylfaen" w:hAnsi="Sylfaen" w:cs="Sylfaen"/>
      <w:i/>
      <w:iCs/>
      <w:sz w:val="14"/>
      <w:szCs w:val="14"/>
    </w:rPr>
  </w:style>
  <w:style w:type="character" w:customStyle="1" w:styleId="FontStyle17">
    <w:name w:val="Font Style17"/>
    <w:basedOn w:val="a0"/>
    <w:uiPriority w:val="99"/>
    <w:rsid w:val="00B44E65"/>
    <w:rPr>
      <w:rFonts w:ascii="Sylfaen" w:hAnsi="Sylfaen" w:cs="Sylfaen"/>
      <w:sz w:val="14"/>
      <w:szCs w:val="14"/>
    </w:rPr>
  </w:style>
  <w:style w:type="paragraph" w:customStyle="1" w:styleId="Style2">
    <w:name w:val="Style2"/>
    <w:basedOn w:val="a"/>
    <w:uiPriority w:val="99"/>
    <w:rsid w:val="003F54CF"/>
    <w:pPr>
      <w:widowControl w:val="0"/>
      <w:autoSpaceDE w:val="0"/>
      <w:autoSpaceDN w:val="0"/>
      <w:adjustRightInd w:val="0"/>
      <w:spacing w:after="0" w:line="197" w:lineRule="exact"/>
    </w:pPr>
    <w:rPr>
      <w:rFonts w:ascii="Sylfaen" w:hAnsi="Sylfaen"/>
      <w:sz w:val="24"/>
      <w:szCs w:val="24"/>
    </w:rPr>
  </w:style>
  <w:style w:type="paragraph" w:customStyle="1" w:styleId="Style3">
    <w:name w:val="Style3"/>
    <w:basedOn w:val="a"/>
    <w:uiPriority w:val="99"/>
    <w:rsid w:val="003F54CF"/>
    <w:pPr>
      <w:widowControl w:val="0"/>
      <w:autoSpaceDE w:val="0"/>
      <w:autoSpaceDN w:val="0"/>
      <w:adjustRightInd w:val="0"/>
      <w:spacing w:after="0" w:line="240" w:lineRule="auto"/>
    </w:pPr>
    <w:rPr>
      <w:rFonts w:ascii="Sylfaen" w:hAnsi="Sylfaen"/>
      <w:sz w:val="24"/>
      <w:szCs w:val="24"/>
    </w:rPr>
  </w:style>
  <w:style w:type="paragraph" w:customStyle="1" w:styleId="Style4">
    <w:name w:val="Style4"/>
    <w:basedOn w:val="a"/>
    <w:uiPriority w:val="99"/>
    <w:rsid w:val="003F54CF"/>
    <w:pPr>
      <w:widowControl w:val="0"/>
      <w:autoSpaceDE w:val="0"/>
      <w:autoSpaceDN w:val="0"/>
      <w:adjustRightInd w:val="0"/>
      <w:spacing w:after="0" w:line="240" w:lineRule="auto"/>
    </w:pPr>
    <w:rPr>
      <w:rFonts w:ascii="Sylfaen" w:hAnsi="Sylfaen"/>
      <w:sz w:val="24"/>
      <w:szCs w:val="24"/>
    </w:rPr>
  </w:style>
  <w:style w:type="paragraph" w:customStyle="1" w:styleId="Style9">
    <w:name w:val="Style9"/>
    <w:basedOn w:val="a"/>
    <w:uiPriority w:val="99"/>
    <w:rsid w:val="003F54CF"/>
    <w:pPr>
      <w:widowControl w:val="0"/>
      <w:autoSpaceDE w:val="0"/>
      <w:autoSpaceDN w:val="0"/>
      <w:adjustRightInd w:val="0"/>
      <w:spacing w:after="0" w:line="240" w:lineRule="auto"/>
    </w:pPr>
    <w:rPr>
      <w:rFonts w:ascii="Sylfaen" w:hAnsi="Sylfaen"/>
      <w:sz w:val="24"/>
      <w:szCs w:val="24"/>
    </w:rPr>
  </w:style>
  <w:style w:type="paragraph" w:customStyle="1" w:styleId="Style11">
    <w:name w:val="Style11"/>
    <w:basedOn w:val="a"/>
    <w:uiPriority w:val="99"/>
    <w:rsid w:val="003F54CF"/>
    <w:pPr>
      <w:widowControl w:val="0"/>
      <w:autoSpaceDE w:val="0"/>
      <w:autoSpaceDN w:val="0"/>
      <w:adjustRightInd w:val="0"/>
      <w:spacing w:after="0" w:line="202" w:lineRule="exact"/>
      <w:jc w:val="center"/>
    </w:pPr>
    <w:rPr>
      <w:rFonts w:ascii="Sylfaen" w:hAnsi="Sylfaen"/>
      <w:sz w:val="24"/>
      <w:szCs w:val="24"/>
    </w:rPr>
  </w:style>
  <w:style w:type="paragraph" w:customStyle="1" w:styleId="Style17">
    <w:name w:val="Style17"/>
    <w:basedOn w:val="a"/>
    <w:uiPriority w:val="99"/>
    <w:rsid w:val="003F54CF"/>
    <w:pPr>
      <w:widowControl w:val="0"/>
      <w:autoSpaceDE w:val="0"/>
      <w:autoSpaceDN w:val="0"/>
      <w:adjustRightInd w:val="0"/>
      <w:spacing w:after="0" w:line="197" w:lineRule="exact"/>
    </w:pPr>
    <w:rPr>
      <w:rFonts w:ascii="Sylfaen" w:hAnsi="Sylfaen"/>
      <w:sz w:val="24"/>
      <w:szCs w:val="24"/>
    </w:rPr>
  </w:style>
  <w:style w:type="character" w:customStyle="1" w:styleId="FontStyle24">
    <w:name w:val="Font Style24"/>
    <w:basedOn w:val="a0"/>
    <w:uiPriority w:val="99"/>
    <w:rsid w:val="003F54CF"/>
    <w:rPr>
      <w:rFonts w:ascii="Sylfaen" w:hAnsi="Sylfaen" w:cs="Sylfaen"/>
      <w:sz w:val="14"/>
      <w:szCs w:val="14"/>
    </w:rPr>
  </w:style>
  <w:style w:type="character" w:customStyle="1" w:styleId="FontStyle25">
    <w:name w:val="Font Style25"/>
    <w:basedOn w:val="a0"/>
    <w:uiPriority w:val="99"/>
    <w:rsid w:val="003F54CF"/>
    <w:rPr>
      <w:rFonts w:ascii="Sylfaen" w:hAnsi="Sylfaen" w:cs="Sylfaen"/>
      <w:sz w:val="14"/>
      <w:szCs w:val="14"/>
    </w:rPr>
  </w:style>
  <w:style w:type="character" w:customStyle="1" w:styleId="FontStyle26">
    <w:name w:val="Font Style26"/>
    <w:basedOn w:val="a0"/>
    <w:uiPriority w:val="99"/>
    <w:rsid w:val="003F54CF"/>
    <w:rPr>
      <w:rFonts w:ascii="Sylfaen" w:hAnsi="Sylfaen" w:cs="Sylfaen"/>
      <w:b/>
      <w:bCs/>
      <w:i/>
      <w:iCs/>
      <w:sz w:val="14"/>
      <w:szCs w:val="14"/>
    </w:rPr>
  </w:style>
  <w:style w:type="character" w:customStyle="1" w:styleId="FontStyle28">
    <w:name w:val="Font Style28"/>
    <w:basedOn w:val="a0"/>
    <w:uiPriority w:val="99"/>
    <w:rsid w:val="003F54CF"/>
    <w:rPr>
      <w:rFonts w:ascii="Sylfaen" w:hAnsi="Sylfaen" w:cs="Sylfaen"/>
      <w:sz w:val="16"/>
      <w:szCs w:val="16"/>
    </w:rPr>
  </w:style>
  <w:style w:type="character" w:customStyle="1" w:styleId="FontStyle30">
    <w:name w:val="Font Style30"/>
    <w:basedOn w:val="a0"/>
    <w:uiPriority w:val="99"/>
    <w:rsid w:val="003F54CF"/>
    <w:rPr>
      <w:rFonts w:ascii="Sylfaen" w:hAnsi="Sylfaen" w:cs="Sylfaen"/>
      <w:sz w:val="16"/>
      <w:szCs w:val="16"/>
    </w:rPr>
  </w:style>
  <w:style w:type="paragraph" w:customStyle="1" w:styleId="af5">
    <w:name w:val="Абзац списка"/>
    <w:basedOn w:val="a"/>
    <w:uiPriority w:val="34"/>
    <w:qFormat/>
    <w:rsid w:val="00250757"/>
    <w:pPr>
      <w:ind w:left="720"/>
      <w:contextualSpacing/>
    </w:pPr>
  </w:style>
  <w:style w:type="table" w:styleId="af6">
    <w:name w:val="Table Grid"/>
    <w:basedOn w:val="a1"/>
    <w:uiPriority w:val="99"/>
    <w:rsid w:val="00146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0"/>
    <w:uiPriority w:val="22"/>
    <w:qFormat/>
    <w:rsid w:val="00280917"/>
    <w:rPr>
      <w:b/>
      <w:bCs/>
    </w:rPr>
  </w:style>
  <w:style w:type="character" w:styleId="af8">
    <w:name w:val="Emphasis"/>
    <w:basedOn w:val="a0"/>
    <w:uiPriority w:val="20"/>
    <w:qFormat/>
    <w:rsid w:val="00280917"/>
    <w:rPr>
      <w:i/>
      <w:iCs/>
    </w:rPr>
  </w:style>
  <w:style w:type="paragraph" w:styleId="af9">
    <w:name w:val="Normal (Web)"/>
    <w:basedOn w:val="a"/>
    <w:uiPriority w:val="99"/>
    <w:unhideWhenUsed/>
    <w:rsid w:val="00F86A1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93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9320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2586">
      <w:bodyDiv w:val="1"/>
      <w:marLeft w:val="0"/>
      <w:marRight w:val="0"/>
      <w:marTop w:val="0"/>
      <w:marBottom w:val="0"/>
      <w:divBdr>
        <w:top w:val="none" w:sz="0" w:space="0" w:color="auto"/>
        <w:left w:val="none" w:sz="0" w:space="0" w:color="auto"/>
        <w:bottom w:val="none" w:sz="0" w:space="0" w:color="auto"/>
        <w:right w:val="none" w:sz="0" w:space="0" w:color="auto"/>
      </w:divBdr>
    </w:div>
    <w:div w:id="196163480">
      <w:bodyDiv w:val="1"/>
      <w:marLeft w:val="0"/>
      <w:marRight w:val="0"/>
      <w:marTop w:val="0"/>
      <w:marBottom w:val="0"/>
      <w:divBdr>
        <w:top w:val="none" w:sz="0" w:space="0" w:color="auto"/>
        <w:left w:val="none" w:sz="0" w:space="0" w:color="auto"/>
        <w:bottom w:val="none" w:sz="0" w:space="0" w:color="auto"/>
        <w:right w:val="none" w:sz="0" w:space="0" w:color="auto"/>
      </w:divBdr>
    </w:div>
    <w:div w:id="473837024">
      <w:bodyDiv w:val="1"/>
      <w:marLeft w:val="0"/>
      <w:marRight w:val="0"/>
      <w:marTop w:val="0"/>
      <w:marBottom w:val="0"/>
      <w:divBdr>
        <w:top w:val="none" w:sz="0" w:space="0" w:color="auto"/>
        <w:left w:val="none" w:sz="0" w:space="0" w:color="auto"/>
        <w:bottom w:val="none" w:sz="0" w:space="0" w:color="auto"/>
        <w:right w:val="none" w:sz="0" w:space="0" w:color="auto"/>
      </w:divBdr>
    </w:div>
    <w:div w:id="580263510">
      <w:bodyDiv w:val="1"/>
      <w:marLeft w:val="0"/>
      <w:marRight w:val="0"/>
      <w:marTop w:val="0"/>
      <w:marBottom w:val="0"/>
      <w:divBdr>
        <w:top w:val="none" w:sz="0" w:space="0" w:color="auto"/>
        <w:left w:val="none" w:sz="0" w:space="0" w:color="auto"/>
        <w:bottom w:val="none" w:sz="0" w:space="0" w:color="auto"/>
        <w:right w:val="none" w:sz="0" w:space="0" w:color="auto"/>
      </w:divBdr>
    </w:div>
    <w:div w:id="745609904">
      <w:bodyDiv w:val="1"/>
      <w:marLeft w:val="0"/>
      <w:marRight w:val="0"/>
      <w:marTop w:val="0"/>
      <w:marBottom w:val="0"/>
      <w:divBdr>
        <w:top w:val="none" w:sz="0" w:space="0" w:color="auto"/>
        <w:left w:val="none" w:sz="0" w:space="0" w:color="auto"/>
        <w:bottom w:val="none" w:sz="0" w:space="0" w:color="auto"/>
        <w:right w:val="none" w:sz="0" w:space="0" w:color="auto"/>
      </w:divBdr>
    </w:div>
    <w:div w:id="774441853">
      <w:bodyDiv w:val="1"/>
      <w:marLeft w:val="0"/>
      <w:marRight w:val="0"/>
      <w:marTop w:val="0"/>
      <w:marBottom w:val="0"/>
      <w:divBdr>
        <w:top w:val="none" w:sz="0" w:space="0" w:color="auto"/>
        <w:left w:val="none" w:sz="0" w:space="0" w:color="auto"/>
        <w:bottom w:val="none" w:sz="0" w:space="0" w:color="auto"/>
        <w:right w:val="none" w:sz="0" w:space="0" w:color="auto"/>
      </w:divBdr>
    </w:div>
    <w:div w:id="946545496">
      <w:bodyDiv w:val="1"/>
      <w:marLeft w:val="0"/>
      <w:marRight w:val="0"/>
      <w:marTop w:val="0"/>
      <w:marBottom w:val="0"/>
      <w:divBdr>
        <w:top w:val="none" w:sz="0" w:space="0" w:color="auto"/>
        <w:left w:val="none" w:sz="0" w:space="0" w:color="auto"/>
        <w:bottom w:val="none" w:sz="0" w:space="0" w:color="auto"/>
        <w:right w:val="none" w:sz="0" w:space="0" w:color="auto"/>
      </w:divBdr>
    </w:div>
    <w:div w:id="969549524">
      <w:bodyDiv w:val="1"/>
      <w:marLeft w:val="0"/>
      <w:marRight w:val="0"/>
      <w:marTop w:val="0"/>
      <w:marBottom w:val="0"/>
      <w:divBdr>
        <w:top w:val="none" w:sz="0" w:space="0" w:color="auto"/>
        <w:left w:val="none" w:sz="0" w:space="0" w:color="auto"/>
        <w:bottom w:val="none" w:sz="0" w:space="0" w:color="auto"/>
        <w:right w:val="none" w:sz="0" w:space="0" w:color="auto"/>
      </w:divBdr>
    </w:div>
    <w:div w:id="1117945485">
      <w:bodyDiv w:val="1"/>
      <w:marLeft w:val="0"/>
      <w:marRight w:val="0"/>
      <w:marTop w:val="0"/>
      <w:marBottom w:val="0"/>
      <w:divBdr>
        <w:top w:val="none" w:sz="0" w:space="0" w:color="auto"/>
        <w:left w:val="none" w:sz="0" w:space="0" w:color="auto"/>
        <w:bottom w:val="none" w:sz="0" w:space="0" w:color="auto"/>
        <w:right w:val="none" w:sz="0" w:space="0" w:color="auto"/>
      </w:divBdr>
    </w:div>
    <w:div w:id="1148016569">
      <w:bodyDiv w:val="1"/>
      <w:marLeft w:val="0"/>
      <w:marRight w:val="0"/>
      <w:marTop w:val="0"/>
      <w:marBottom w:val="0"/>
      <w:divBdr>
        <w:top w:val="none" w:sz="0" w:space="0" w:color="auto"/>
        <w:left w:val="none" w:sz="0" w:space="0" w:color="auto"/>
        <w:bottom w:val="none" w:sz="0" w:space="0" w:color="auto"/>
        <w:right w:val="none" w:sz="0" w:space="0" w:color="auto"/>
      </w:divBdr>
    </w:div>
    <w:div w:id="1153566124">
      <w:bodyDiv w:val="1"/>
      <w:marLeft w:val="0"/>
      <w:marRight w:val="0"/>
      <w:marTop w:val="0"/>
      <w:marBottom w:val="0"/>
      <w:divBdr>
        <w:top w:val="none" w:sz="0" w:space="0" w:color="auto"/>
        <w:left w:val="none" w:sz="0" w:space="0" w:color="auto"/>
        <w:bottom w:val="none" w:sz="0" w:space="0" w:color="auto"/>
        <w:right w:val="none" w:sz="0" w:space="0" w:color="auto"/>
      </w:divBdr>
    </w:div>
    <w:div w:id="1309750971">
      <w:bodyDiv w:val="1"/>
      <w:marLeft w:val="0"/>
      <w:marRight w:val="0"/>
      <w:marTop w:val="0"/>
      <w:marBottom w:val="0"/>
      <w:divBdr>
        <w:top w:val="none" w:sz="0" w:space="0" w:color="auto"/>
        <w:left w:val="none" w:sz="0" w:space="0" w:color="auto"/>
        <w:bottom w:val="none" w:sz="0" w:space="0" w:color="auto"/>
        <w:right w:val="none" w:sz="0" w:space="0" w:color="auto"/>
      </w:divBdr>
    </w:div>
    <w:div w:id="1618563869">
      <w:bodyDiv w:val="1"/>
      <w:marLeft w:val="0"/>
      <w:marRight w:val="0"/>
      <w:marTop w:val="0"/>
      <w:marBottom w:val="0"/>
      <w:divBdr>
        <w:top w:val="none" w:sz="0" w:space="0" w:color="auto"/>
        <w:left w:val="none" w:sz="0" w:space="0" w:color="auto"/>
        <w:bottom w:val="none" w:sz="0" w:space="0" w:color="auto"/>
        <w:right w:val="none" w:sz="0" w:space="0" w:color="auto"/>
      </w:divBdr>
    </w:div>
    <w:div w:id="1712606666">
      <w:bodyDiv w:val="1"/>
      <w:marLeft w:val="0"/>
      <w:marRight w:val="0"/>
      <w:marTop w:val="0"/>
      <w:marBottom w:val="0"/>
      <w:divBdr>
        <w:top w:val="none" w:sz="0" w:space="0" w:color="auto"/>
        <w:left w:val="none" w:sz="0" w:space="0" w:color="auto"/>
        <w:bottom w:val="none" w:sz="0" w:space="0" w:color="auto"/>
        <w:right w:val="none" w:sz="0" w:space="0" w:color="auto"/>
      </w:divBdr>
    </w:div>
    <w:div w:id="1723485229">
      <w:bodyDiv w:val="1"/>
      <w:marLeft w:val="0"/>
      <w:marRight w:val="0"/>
      <w:marTop w:val="0"/>
      <w:marBottom w:val="0"/>
      <w:divBdr>
        <w:top w:val="none" w:sz="0" w:space="0" w:color="auto"/>
        <w:left w:val="none" w:sz="0" w:space="0" w:color="auto"/>
        <w:bottom w:val="none" w:sz="0" w:space="0" w:color="auto"/>
        <w:right w:val="none" w:sz="0" w:space="0" w:color="auto"/>
      </w:divBdr>
    </w:div>
    <w:div w:id="19597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12871</Words>
  <Characters>73368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IP</Company>
  <LinksUpToDate>false</LinksUpToDate>
  <CharactersWithSpaces>86067</CharactersWithSpaces>
  <SharedDoc>false</SharedDoc>
  <HLinks>
    <vt:vector size="42" baseType="variant">
      <vt:variant>
        <vt:i4>6160489</vt:i4>
      </vt:variant>
      <vt:variant>
        <vt:i4>18</vt:i4>
      </vt:variant>
      <vt:variant>
        <vt:i4>0</vt:i4>
      </vt:variant>
      <vt:variant>
        <vt:i4>5</vt:i4>
      </vt:variant>
      <vt:variant>
        <vt:lpwstr>http://www.ssf.gov.by/priside/about/cerrent_fond/budget/execution/</vt:lpwstr>
      </vt:variant>
      <vt:variant>
        <vt:lpwstr/>
      </vt:variant>
      <vt:variant>
        <vt:i4>7405621</vt:i4>
      </vt:variant>
      <vt:variant>
        <vt:i4>15</vt:i4>
      </vt:variant>
      <vt:variant>
        <vt:i4>0</vt:i4>
      </vt:variant>
      <vt:variant>
        <vt:i4>5</vt:i4>
      </vt:variant>
      <vt:variant>
        <vt:lpwstr>http://demoscope.ru/weekly</vt:lpwstr>
      </vt:variant>
      <vt:variant>
        <vt:lpwstr/>
      </vt:variant>
      <vt:variant>
        <vt:i4>2490428</vt:i4>
      </vt:variant>
      <vt:variant>
        <vt:i4>12</vt:i4>
      </vt:variant>
      <vt:variant>
        <vt:i4>0</vt:i4>
      </vt:variant>
      <vt:variant>
        <vt:i4>5</vt:i4>
      </vt:variant>
      <vt:variant>
        <vt:lpwstr>http://www.aor/by/region/13</vt:lpwstr>
      </vt:variant>
      <vt:variant>
        <vt:lpwstr/>
      </vt:variant>
      <vt:variant>
        <vt:i4>4194315</vt:i4>
      </vt:variant>
      <vt:variant>
        <vt:i4>9</vt:i4>
      </vt:variant>
      <vt:variant>
        <vt:i4>0</vt:i4>
      </vt:variant>
      <vt:variant>
        <vt:i4>5</vt:i4>
      </vt:variant>
      <vt:variant>
        <vt:lpwstr>http://www.mintrud.gov.by/ru/pensia/infa1</vt:lpwstr>
      </vt:variant>
      <vt:variant>
        <vt:lpwstr/>
      </vt:variant>
      <vt:variant>
        <vt:i4>4194315</vt:i4>
      </vt:variant>
      <vt:variant>
        <vt:i4>6</vt:i4>
      </vt:variant>
      <vt:variant>
        <vt:i4>0</vt:i4>
      </vt:variant>
      <vt:variant>
        <vt:i4>5</vt:i4>
      </vt:variant>
      <vt:variant>
        <vt:lpwstr>http://www.mintrud.gov.by/ru/pensia/infa1</vt:lpwstr>
      </vt:variant>
      <vt:variant>
        <vt:lpwstr/>
      </vt:variant>
      <vt:variant>
        <vt:i4>7536701</vt:i4>
      </vt:variant>
      <vt:variant>
        <vt:i4>3</vt:i4>
      </vt:variant>
      <vt:variant>
        <vt:i4>0</vt:i4>
      </vt:variant>
      <vt:variant>
        <vt:i4>5</vt:i4>
      </vt:variant>
      <vt:variant>
        <vt:lpwstr>http://www.mintrud.gov.by/ru/pensia/new_url_314041248/</vt:lpwstr>
      </vt:variant>
      <vt:variant>
        <vt:lpwstr/>
      </vt:variant>
      <vt:variant>
        <vt:i4>7536701</vt:i4>
      </vt:variant>
      <vt:variant>
        <vt:i4>0</vt:i4>
      </vt:variant>
      <vt:variant>
        <vt:i4>0</vt:i4>
      </vt:variant>
      <vt:variant>
        <vt:i4>5</vt:i4>
      </vt:variant>
      <vt:variant>
        <vt:lpwstr>http://www.mintrud.gov.by/ru/pensia/new_url_314041248/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dc:creator>
  <cp:keywords/>
  <dc:description/>
  <cp:lastModifiedBy>Irina</cp:lastModifiedBy>
  <cp:revision>2</cp:revision>
  <cp:lastPrinted>2010-05-24T19:20:00Z</cp:lastPrinted>
  <dcterms:created xsi:type="dcterms:W3CDTF">2014-08-16T17:59:00Z</dcterms:created>
  <dcterms:modified xsi:type="dcterms:W3CDTF">2014-08-16T17:59:00Z</dcterms:modified>
</cp:coreProperties>
</file>