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2B" w:rsidRPr="00A55756" w:rsidRDefault="0017009B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0" w:name="_Toc18814374"/>
      <w:bookmarkStart w:id="1" w:name="_Toc23306246"/>
      <w:bookmarkStart w:id="2" w:name="_Toc32127751"/>
      <w:bookmarkStart w:id="3" w:name="_Toc35784058"/>
      <w:bookmarkStart w:id="4" w:name="_Toc41233161"/>
      <w:bookmarkStart w:id="5" w:name="_Toc41233347"/>
      <w:r w:rsidRPr="00A55756">
        <w:rPr>
          <w:b/>
          <w:sz w:val="28"/>
          <w:szCs w:val="28"/>
        </w:rPr>
        <w:t>Содержание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</w:rPr>
      </w:pPr>
    </w:p>
    <w:p w:rsidR="00643313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</w:rPr>
      </w:pPr>
      <w:r w:rsidRPr="00DE056D">
        <w:rPr>
          <w:sz w:val="28"/>
        </w:rPr>
        <w:t>В</w:t>
      </w:r>
      <w:r w:rsidR="00C905E8" w:rsidRPr="00DE056D">
        <w:rPr>
          <w:sz w:val="28"/>
        </w:rPr>
        <w:t>ведение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1. Общая</w:t>
      </w:r>
      <w:r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хара</w:t>
      </w:r>
      <w:r w:rsidR="00A55756">
        <w:rPr>
          <w:sz w:val="28"/>
          <w:szCs w:val="28"/>
        </w:rPr>
        <w:t>ктеристика ООО «Селена компани»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2. Менеджмент на предприятии</w:t>
      </w:r>
    </w:p>
    <w:p w:rsidR="00DE056D" w:rsidRPr="00DE056D" w:rsidRDefault="000715C2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hyperlink w:anchor="_Toc223536915" w:history="1">
        <w:r w:rsidR="00DE056D" w:rsidRPr="00DE056D">
          <w:rPr>
            <w:rStyle w:val="af1"/>
            <w:color w:val="auto"/>
            <w:sz w:val="28"/>
            <w:szCs w:val="28"/>
            <w:u w:val="none"/>
          </w:rPr>
          <w:t>3. Анализ основных экономических показателей деятельности</w:t>
        </w:r>
      </w:hyperlink>
      <w:r w:rsidR="00A55756">
        <w:rPr>
          <w:sz w:val="28"/>
          <w:szCs w:val="28"/>
        </w:rPr>
        <w:t>.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Состав и структура основных фондов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Финансовый анализ деятельности предприятия</w:t>
      </w:r>
    </w:p>
    <w:p w:rsidR="00DE056D" w:rsidRP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5. Планово-экономическая деятельность предприятия</w:t>
      </w:r>
    </w:p>
    <w:p w:rsidR="00DE056D" w:rsidRPr="00DE056D" w:rsidRDefault="000715C2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hyperlink w:anchor="_Toc223536931" w:history="1">
        <w:r w:rsidR="00DE056D" w:rsidRPr="00DE056D">
          <w:rPr>
            <w:rStyle w:val="af1"/>
            <w:color w:val="auto"/>
            <w:sz w:val="28"/>
            <w:szCs w:val="28"/>
            <w:u w:val="none"/>
          </w:rPr>
          <w:t>Заключение</w:t>
        </w:r>
      </w:hyperlink>
    </w:p>
    <w:p w:rsidR="00DE056D" w:rsidRDefault="00DE056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Список литературы</w:t>
      </w:r>
    </w:p>
    <w:p w:rsidR="0017009B" w:rsidRPr="00A55756" w:rsidRDefault="00DE056D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60020588"/>
      <w:bookmarkStart w:id="7" w:name="_Toc116889083"/>
      <w:bookmarkStart w:id="8" w:name="_Toc124515461"/>
      <w:bookmarkStart w:id="9" w:name="_Toc151744699"/>
      <w:bookmarkStart w:id="10" w:name="_Toc152574950"/>
      <w:bookmarkStart w:id="11" w:name="_Toc223536912"/>
      <w:r w:rsidR="006800F5" w:rsidRPr="00A55756">
        <w:rPr>
          <w:b/>
          <w:sz w:val="28"/>
          <w:szCs w:val="28"/>
        </w:rPr>
        <w:lastRenderedPageBreak/>
        <w:t>В</w:t>
      </w:r>
      <w:r w:rsidR="0017009B" w:rsidRPr="00A55756">
        <w:rPr>
          <w:b/>
          <w:sz w:val="28"/>
          <w:szCs w:val="28"/>
        </w:rPr>
        <w:t>ведение</w:t>
      </w:r>
      <w:bookmarkEnd w:id="6"/>
      <w:bookmarkEnd w:id="7"/>
      <w:bookmarkEnd w:id="8"/>
      <w:bookmarkEnd w:id="9"/>
      <w:bookmarkEnd w:id="10"/>
      <w:bookmarkEnd w:id="11"/>
    </w:p>
    <w:p w:rsidR="00E26B4B" w:rsidRPr="00DE056D" w:rsidRDefault="00E26B4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E26B4B" w:rsidRPr="00DE056D" w:rsidRDefault="00E26B4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деятельности. Эффективность производственной, инвестиционной и финансовой деятельности предприятия выражается в достигнутых финансовых результатах. Общим финансовым результатом является прибыль.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Основная цель предприятия в условиях рыночной экономики - это извлечение прибыли при производстве и распределении товаров и услуг. Достижение этой цели зависит от экономической потребности или пригодности этих товаров и услуг; условий труда всех работающих на предприятии и соответственно желания работать на данном предприятии; эффективности использования всей совокупности ресурсов.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Правильная и объективная оценка результатов хозяйственной деятельности должна учитывать как степень выполнения планов, так и соответствие этих планов реальным возможностям предприятий. Выявляя внутренние резервы и указывая пути их использования, анализ способствует повышению эффективности хозяйствования как при составлении планов, так и в процессе их реализации.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условиях рыночной экономики решение вопроса о «выживании» предприятия требует особых подходов к управлению на предприятии, к его финансовой деятельности. Многое в работе предприятия зависит от того, как быстро и верно будут приниматься управленческие решения, насколько правильно будет разработана тактика и стратегия предприятия</w:t>
      </w:r>
      <w:r w:rsidR="00DE056D">
        <w:rPr>
          <w:sz w:val="28"/>
          <w:szCs w:val="28"/>
        </w:rPr>
        <w:t>.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Поскольку управленческие воздействия на все сферы деятельности осуществляется через людей, приоритетное значение имеет управление живым трудом, то есть целесообразной деятельностью всего персонала предприятия</w:t>
      </w:r>
      <w:r w:rsidR="00DE056D">
        <w:rPr>
          <w:sz w:val="28"/>
          <w:szCs w:val="28"/>
        </w:rPr>
        <w:t>.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Местом прохождения практики является общество с ограниченной ответственностью «Селена компани», г. Москва.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Целью преддипломной практики является углубление и закрепление теоретических знаний по циклу специальных экономических дисциплин на базе их практического приложения в ходе выполнения работ производственного характера, а также сбор необходимого для выполнения дипломной работы материала</w:t>
      </w:r>
      <w:r w:rsidR="00DE056D">
        <w:rPr>
          <w:sz w:val="28"/>
          <w:szCs w:val="28"/>
        </w:rPr>
        <w:t>.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связи с этим основными зад</w:t>
      </w:r>
      <w:r w:rsidR="00DE056D">
        <w:rPr>
          <w:sz w:val="28"/>
          <w:szCs w:val="28"/>
        </w:rPr>
        <w:t>ачами практики являются: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оценка существующей системы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организации производ</w:t>
      </w:r>
      <w:r w:rsidR="00DE056D">
        <w:rPr>
          <w:sz w:val="28"/>
          <w:szCs w:val="28"/>
        </w:rPr>
        <w:t>ства и управления предприятием;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бухгалтерской, финансовой и управленческой отчетности фирмы;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 маркетинговой деятельности фирмы;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экономический и финансовый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анализ производственной деятельности предприятия за период </w:t>
      </w:r>
      <w:r w:rsidR="00A55756">
        <w:rPr>
          <w:sz w:val="28"/>
          <w:szCs w:val="28"/>
        </w:rPr>
        <w:t>2005</w:t>
      </w:r>
      <w:r w:rsidRPr="00DE056D">
        <w:rPr>
          <w:sz w:val="28"/>
          <w:szCs w:val="28"/>
        </w:rPr>
        <w:t>-2007 гг</w:t>
      </w:r>
      <w:r w:rsidR="00DE056D">
        <w:rPr>
          <w:sz w:val="28"/>
          <w:szCs w:val="28"/>
        </w:rPr>
        <w:t>.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практике предполагалось приобрести опыт работы в области управленческого учета и анализа хозяйственной деятельности и финансирования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предприятия, а также собрать материалы по теме дипломной работы в соответствии с рекомендациями научного руководителя</w:t>
      </w:r>
      <w:r w:rsidR="00DE056D">
        <w:rPr>
          <w:sz w:val="28"/>
          <w:szCs w:val="28"/>
        </w:rPr>
        <w:t>.</w:t>
      </w:r>
    </w:p>
    <w:p w:rsid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отчете проведен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также экономико-финансовый анализ деятельности предприятия ООО «Селена компани»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за период </w:t>
      </w:r>
      <w:r w:rsidR="00A55756">
        <w:rPr>
          <w:sz w:val="28"/>
          <w:szCs w:val="28"/>
        </w:rPr>
        <w:t>2005–</w:t>
      </w:r>
      <w:r w:rsidRPr="00DE056D">
        <w:rPr>
          <w:sz w:val="28"/>
          <w:szCs w:val="28"/>
        </w:rPr>
        <w:t>2007 годы, выявлены основные резервы увеличения объемов производства организации</w:t>
      </w:r>
      <w:r w:rsidR="00DE056D">
        <w:rPr>
          <w:sz w:val="28"/>
          <w:szCs w:val="28"/>
        </w:rPr>
        <w:t>.</w:t>
      </w:r>
    </w:p>
    <w:p w:rsidR="00DF6CB0" w:rsidRPr="00DE056D" w:rsidRDefault="00DF6CB0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Краткая характеристика основных показателей, используемых в анализе финансово-хозяйственной деятельности предприятия, а также выполнение ряда процедур углубленного анализа ООО «Селена компани»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представлены по данным бухгалтерской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 статистической отчетности за последние три года деятельности организации.</w:t>
      </w:r>
    </w:p>
    <w:p w:rsidR="0057752B" w:rsidRPr="00A55756" w:rsidRDefault="00DE056D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2" w:name="_Toc58416608"/>
      <w:bookmarkStart w:id="13" w:name="_Toc60020589"/>
      <w:bookmarkStart w:id="14" w:name="_Toc116889101"/>
      <w:bookmarkStart w:id="15" w:name="_Toc124515472"/>
      <w:bookmarkStart w:id="16" w:name="_Toc151744708"/>
      <w:bookmarkStart w:id="17" w:name="_Toc152574960"/>
      <w:bookmarkStart w:id="18" w:name="_Toc223536913"/>
      <w:r>
        <w:rPr>
          <w:sz w:val="28"/>
          <w:szCs w:val="28"/>
        </w:rPr>
        <w:br w:type="page"/>
      </w:r>
      <w:r w:rsidR="00896767" w:rsidRPr="00A55756">
        <w:rPr>
          <w:b/>
          <w:sz w:val="28"/>
          <w:szCs w:val="28"/>
        </w:rPr>
        <w:t>1. Общая</w:t>
      </w:r>
      <w:r w:rsidRPr="00A55756">
        <w:rPr>
          <w:b/>
          <w:sz w:val="28"/>
          <w:szCs w:val="28"/>
        </w:rPr>
        <w:t xml:space="preserve"> </w:t>
      </w:r>
      <w:r w:rsidR="0057752B" w:rsidRPr="00A55756">
        <w:rPr>
          <w:b/>
          <w:sz w:val="28"/>
          <w:szCs w:val="28"/>
        </w:rPr>
        <w:t xml:space="preserve">характеристика </w:t>
      </w:r>
      <w:bookmarkEnd w:id="12"/>
      <w:r w:rsidR="00031AAD" w:rsidRPr="00A55756">
        <w:rPr>
          <w:b/>
          <w:sz w:val="28"/>
          <w:szCs w:val="28"/>
        </w:rPr>
        <w:t>ООО «</w:t>
      </w:r>
      <w:r w:rsidR="000D324A" w:rsidRPr="00A55756">
        <w:rPr>
          <w:b/>
          <w:sz w:val="28"/>
          <w:szCs w:val="28"/>
        </w:rPr>
        <w:t>Селена компани</w:t>
      </w:r>
      <w:r w:rsidR="00031AAD" w:rsidRPr="00A55756">
        <w:rPr>
          <w:b/>
          <w:sz w:val="28"/>
          <w:szCs w:val="28"/>
        </w:rPr>
        <w:t>»</w:t>
      </w:r>
      <w:bookmarkEnd w:id="13"/>
      <w:bookmarkEnd w:id="14"/>
      <w:bookmarkEnd w:id="15"/>
      <w:bookmarkEnd w:id="16"/>
      <w:bookmarkEnd w:id="17"/>
      <w:bookmarkEnd w:id="18"/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E14AE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 xml:space="preserve">» является обществом с ограниченной ответственностью. Зарегистрировано 18 февраля </w:t>
      </w:r>
      <w:smartTag w:uri="urn:schemas-microsoft-com:office:smarttags" w:element="metricconverter">
        <w:smartTagPr>
          <w:attr w:name="ProductID" w:val="2001 г"/>
        </w:smartTagPr>
        <w:r w:rsidR="005A6B4A" w:rsidRPr="00DE056D">
          <w:rPr>
            <w:sz w:val="28"/>
            <w:szCs w:val="28"/>
          </w:rPr>
          <w:t>2001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 №</w:t>
      </w:r>
      <w:r w:rsidR="005A6B4A" w:rsidRPr="00DE056D">
        <w:rPr>
          <w:sz w:val="28"/>
          <w:szCs w:val="28"/>
        </w:rPr>
        <w:t>2</w:t>
      </w:r>
      <w:r w:rsidRPr="00DE056D">
        <w:rPr>
          <w:sz w:val="28"/>
          <w:szCs w:val="28"/>
        </w:rPr>
        <w:t xml:space="preserve">48. </w:t>
      </w:r>
      <w:r w:rsidR="005C5F3C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5C5F3C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5C5F3C" w:rsidRPr="00DE056D">
        <w:rPr>
          <w:sz w:val="28"/>
          <w:szCs w:val="28"/>
        </w:rPr>
        <w:t>является хозяйственным обществом</w:t>
      </w:r>
      <w:r w:rsidR="00DE056D">
        <w:rPr>
          <w:sz w:val="28"/>
          <w:szCs w:val="28"/>
        </w:rPr>
        <w:t xml:space="preserve"> </w:t>
      </w:r>
      <w:r w:rsidR="005C5F3C" w:rsidRPr="00DE056D">
        <w:rPr>
          <w:sz w:val="28"/>
          <w:szCs w:val="28"/>
        </w:rPr>
        <w:t>и действует на основании Устава и законодательства РФ</w:t>
      </w:r>
      <w:r w:rsidR="00DE056D">
        <w:rPr>
          <w:sz w:val="28"/>
          <w:szCs w:val="28"/>
        </w:rPr>
        <w:t>.</w:t>
      </w:r>
    </w:p>
    <w:p w:rsidR="00485AD9" w:rsidRPr="00DE056D" w:rsidRDefault="00E14AE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Предприятие учреждено </w:t>
      </w:r>
      <w:r w:rsidR="005C5F3C" w:rsidRPr="00DE056D">
        <w:rPr>
          <w:sz w:val="28"/>
          <w:szCs w:val="28"/>
        </w:rPr>
        <w:t>одним учредителем – физическим лицом.</w:t>
      </w:r>
    </w:p>
    <w:p w:rsidR="00E14AED" w:rsidRPr="00DE056D" w:rsidRDefault="00E14AE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111250, г"/>
        </w:smartTagPr>
        <w:r w:rsidR="000D324A" w:rsidRPr="00DE056D">
          <w:rPr>
            <w:sz w:val="28"/>
            <w:szCs w:val="28"/>
          </w:rPr>
          <w:t>111250, г</w:t>
        </w:r>
      </w:smartTag>
      <w:r w:rsidR="000D324A" w:rsidRPr="00DE056D">
        <w:rPr>
          <w:sz w:val="28"/>
          <w:szCs w:val="28"/>
        </w:rPr>
        <w:t>.</w:t>
      </w:r>
      <w:r w:rsidR="00DE056D">
        <w:rPr>
          <w:sz w:val="28"/>
          <w:szCs w:val="28"/>
        </w:rPr>
        <w:t xml:space="preserve"> </w:t>
      </w:r>
      <w:r w:rsidR="000D324A" w:rsidRPr="00DE056D">
        <w:rPr>
          <w:sz w:val="28"/>
          <w:szCs w:val="28"/>
        </w:rPr>
        <w:t>Москва, Авиамоторная ул., 53.</w:t>
      </w:r>
    </w:p>
    <w:p w:rsidR="005C5F3C" w:rsidRP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создано для осуществления производственной, хозяйственной и коммерческой деятельности, выполнения работ и осуществления услуг в целях удовлетворения общественных потребностей и получения его учредителями максимальной прибыли на вложенный капитал путем осуществления различных видов деятельности, не противоречащих действующему законодательству Российской Федерации.</w:t>
      </w:r>
    </w:p>
    <w:p w:rsidR="005C5F3C" w:rsidRPr="00DE056D" w:rsidRDefault="005C5F3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Общество создано в целях развития рыночных отношений и предпринимательства, удовлетворения общественных и личных потребностей, а также для получения прибыли.</w:t>
      </w:r>
    </w:p>
    <w:p w:rsidR="00E14AED" w:rsidRPr="00DE056D" w:rsidRDefault="005C5F3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</w:t>
      </w:r>
      <w:r w:rsidR="00E14AED" w:rsidRPr="00DE056D">
        <w:rPr>
          <w:sz w:val="28"/>
          <w:szCs w:val="28"/>
        </w:rPr>
        <w:t xml:space="preserve"> </w:t>
      </w:r>
      <w:r w:rsidR="00FA4D22" w:rsidRPr="00DE056D">
        <w:rPr>
          <w:sz w:val="28"/>
          <w:szCs w:val="28"/>
        </w:rPr>
        <w:t xml:space="preserve">осуществляет </w:t>
      </w:r>
      <w:r w:rsidR="00E14AED" w:rsidRPr="00DE056D">
        <w:rPr>
          <w:sz w:val="28"/>
          <w:szCs w:val="28"/>
        </w:rPr>
        <w:t>деятельност</w:t>
      </w:r>
      <w:r w:rsidR="00FA4D22" w:rsidRPr="00DE056D">
        <w:rPr>
          <w:sz w:val="28"/>
          <w:szCs w:val="28"/>
        </w:rPr>
        <w:t>ь по о</w:t>
      </w:r>
      <w:r w:rsidRPr="00DE056D">
        <w:rPr>
          <w:sz w:val="28"/>
          <w:szCs w:val="28"/>
        </w:rPr>
        <w:t>птов</w:t>
      </w:r>
      <w:r w:rsidR="00FA4D22" w:rsidRPr="00DE056D">
        <w:rPr>
          <w:sz w:val="28"/>
          <w:szCs w:val="28"/>
        </w:rPr>
        <w:t xml:space="preserve">ой </w:t>
      </w:r>
      <w:r w:rsidRPr="00DE056D">
        <w:rPr>
          <w:sz w:val="28"/>
          <w:szCs w:val="28"/>
        </w:rPr>
        <w:t>и розничн</w:t>
      </w:r>
      <w:r w:rsidR="00FA4D22" w:rsidRPr="00DE056D">
        <w:rPr>
          <w:sz w:val="28"/>
          <w:szCs w:val="28"/>
        </w:rPr>
        <w:t>ой</w:t>
      </w:r>
      <w:r w:rsidRPr="00DE056D">
        <w:rPr>
          <w:sz w:val="28"/>
          <w:szCs w:val="28"/>
        </w:rPr>
        <w:t xml:space="preserve"> т</w:t>
      </w:r>
      <w:r w:rsidR="00E14AED" w:rsidRPr="00DE056D">
        <w:rPr>
          <w:sz w:val="28"/>
          <w:szCs w:val="28"/>
        </w:rPr>
        <w:t>орговл</w:t>
      </w:r>
      <w:r w:rsidR="00FA4D22" w:rsidRPr="00DE056D">
        <w:rPr>
          <w:sz w:val="28"/>
          <w:szCs w:val="28"/>
        </w:rPr>
        <w:t>е</w:t>
      </w:r>
      <w:r w:rsidR="00E14AED" w:rsidRPr="00DE056D">
        <w:rPr>
          <w:sz w:val="28"/>
          <w:szCs w:val="28"/>
        </w:rPr>
        <w:t xml:space="preserve"> товарами </w:t>
      </w:r>
      <w:r w:rsidR="00FA4D22" w:rsidRPr="00DE056D">
        <w:rPr>
          <w:sz w:val="28"/>
          <w:szCs w:val="28"/>
        </w:rPr>
        <w:t>непро</w:t>
      </w:r>
      <w:r w:rsidRPr="00DE056D">
        <w:rPr>
          <w:sz w:val="28"/>
          <w:szCs w:val="28"/>
        </w:rPr>
        <w:t>довольственной группы.</w:t>
      </w:r>
    </w:p>
    <w:p w:rsidR="00E14AED" w:rsidRPr="00DE056D" w:rsidRDefault="00E14AE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Общество с ограниченной ответственностью является юридическим лицом, имеет расчетный счет в учреждении банка, самостоятельный баланс и собственное имущество.</w:t>
      </w:r>
    </w:p>
    <w:p w:rsidR="00E14AED" w:rsidRPr="00DE056D" w:rsidRDefault="00E14AE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Общество самостоятельно осуществляет свою деятельность, исходя из реального потребительского спроса организаций и учреждений. Планы деятельности разрабатываются обществом самостоятельно и утверждаются общим собранием участников. Все работы в обществе выполняются участниками, штатными работниками, а также лицами, принимаемыми по трудовым договорам.</w:t>
      </w:r>
    </w:p>
    <w:p w:rsidR="008F6F48" w:rsidRPr="00DE056D" w:rsidRDefault="008F6F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Основной целью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является удовлетворение потребностей потребителей в крупной бытовой</w:t>
      </w:r>
      <w:r w:rsidR="005C5F3C" w:rsidRPr="00DE056D">
        <w:rPr>
          <w:sz w:val="28"/>
          <w:szCs w:val="28"/>
        </w:rPr>
        <w:t>, элетро- и</w:t>
      </w:r>
      <w:r w:rsidR="00DE056D">
        <w:rPr>
          <w:sz w:val="28"/>
          <w:szCs w:val="28"/>
        </w:rPr>
        <w:t xml:space="preserve"> </w:t>
      </w:r>
      <w:r w:rsidR="005C5F3C" w:rsidRPr="00DE056D">
        <w:rPr>
          <w:sz w:val="28"/>
          <w:szCs w:val="28"/>
        </w:rPr>
        <w:t>орг</w:t>
      </w:r>
      <w:r w:rsidRPr="00DE056D">
        <w:rPr>
          <w:sz w:val="28"/>
          <w:szCs w:val="28"/>
        </w:rPr>
        <w:t>технике и её обслуживании.</w:t>
      </w:r>
    </w:p>
    <w:p w:rsidR="00DE056D" w:rsidRDefault="008F6F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Предприятие занимается розничной и оптовой торговлей бытовой техникой и её гарантийным и послегарантийным обслуживанием. Товар, приобретённый в розничном салоне, доставляется покупателю непосредственно в квартиру и подключается механиком сервисного центра бесплатно</w:t>
      </w:r>
      <w:r w:rsidR="00DE056D">
        <w:rPr>
          <w:sz w:val="28"/>
          <w:szCs w:val="28"/>
        </w:rPr>
        <w:t>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Фирма, для выполнения стоящих перед ней задач, создает службы, необходимые для ее деятельности, а также фирменные магазины или отделы (секции) в торговых предприятиях всех форм собственности по согласованию с собственником имущества.</w:t>
      </w:r>
    </w:p>
    <w:p w:rsidR="000D324A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соответствии с результатами своей хозяйственной деятельности и за счет прибыли общества создается резервный капитал в размере 10% от уставного капитала, могут создаваться и формироваться и иные фонды. Назначение, размеры, источники формирования и порядок использования таких фондов определяются Участниками ООО «Селена компани».</w:t>
      </w:r>
    </w:p>
    <w:p w:rsidR="00A55756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0D324A" w:rsidRPr="00A55756" w:rsidRDefault="000D324A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9" w:name="_Toc223536914"/>
      <w:r w:rsidRPr="00A55756">
        <w:rPr>
          <w:b/>
          <w:sz w:val="28"/>
          <w:szCs w:val="28"/>
        </w:rPr>
        <w:t>2. Менеджмент на предприятии</w:t>
      </w:r>
      <w:bookmarkEnd w:id="19"/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186E5D" w:rsidRP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Большое значение для хозяйственного руководства имеет установление рациональной производственной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структуры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предприятия. Организационная структура управления предприятием отражает состав и подчиненность линейных и функциональных звеньев управления.</w:t>
      </w:r>
    </w:p>
    <w:p w:rsidR="00A55756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Организационная структура управления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фирмы представлена на рис. </w:t>
      </w:r>
      <w:r w:rsidR="005C5F3C" w:rsidRPr="00DE056D">
        <w:rPr>
          <w:sz w:val="28"/>
          <w:szCs w:val="28"/>
        </w:rPr>
        <w:t>1</w:t>
      </w:r>
      <w:r w:rsidR="000D324A" w:rsidRPr="00DE056D">
        <w:rPr>
          <w:sz w:val="28"/>
          <w:szCs w:val="28"/>
        </w:rPr>
        <w:t>.</w:t>
      </w:r>
    </w:p>
    <w:p w:rsidR="00186E5D" w:rsidRPr="00DE056D" w:rsidRDefault="00A55756" w:rsidP="00A55756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15C2">
        <w:rPr>
          <w:sz w:val="28"/>
          <w:szCs w:val="28"/>
        </w:rPr>
      </w:r>
      <w:r w:rsidR="000715C2">
        <w:rPr>
          <w:sz w:val="28"/>
          <w:szCs w:val="28"/>
        </w:rPr>
        <w:pict>
          <v:group id="_x0000_s1026" editas="canvas" style="width:6in;height:252pt;mso-position-horizontal-relative:char;mso-position-vertical-relative:line" coordorigin="1881,774" coordsize="8640,50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81;top:774;width:8640;height:5040" o:preferrelative="f">
              <v:fill o:detectmouseclick="t"/>
              <v:path o:extrusionok="t" o:connecttype="none"/>
              <o:lock v:ext="edit" text="t"/>
            </v:shape>
            <v:rect id="_x0000_s1028" style="position:absolute;left:5841;top:1134;width:1439;height:719">
              <v:textbox style="mso-next-textbox:#_x0000_s1028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 w:rsidRPr="00A80E83">
                      <w:rPr>
                        <w:sz w:val="24"/>
                        <w:szCs w:val="24"/>
                      </w:rPr>
                      <w:t>Директор</w:t>
                    </w:r>
                  </w:p>
                </w:txbxContent>
              </v:textbox>
            </v:rect>
            <v:rect id="_x0000_s1029" style="position:absolute;left:1881;top:2933;width:1620;height:901">
              <v:textbox style="mso-next-textbox:#_x0000_s1029" inset="0,0,0,0">
                <w:txbxContent>
                  <w:p w:rsidR="00F46AC8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F46AC8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 w:rsidRPr="00A80E83">
                      <w:rPr>
                        <w:sz w:val="24"/>
                        <w:szCs w:val="24"/>
                      </w:rPr>
                      <w:t>Менеджер</w:t>
                    </w:r>
                    <w:r>
                      <w:rPr>
                        <w:sz w:val="24"/>
                        <w:szCs w:val="24"/>
                      </w:rPr>
                      <w:t>ы</w:t>
                    </w:r>
                    <w:r w:rsidRPr="00A80E83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line id="_x0000_s1030" style="position:absolute" from="2601,2394" to="9981,2394"/>
            <v:line id="_x0000_s1031" style="position:absolute" from="6561,1854" to="6561,2394"/>
            <v:line id="_x0000_s1032" style="position:absolute" from="2601,2394" to="2601,2934">
              <v:stroke endarrow="block"/>
            </v:line>
            <v:rect id="_x0000_s1033" style="position:absolute;left:4221;top:2934;width:1620;height:901">
              <v:textbox style="mso-next-textbox:#_x0000_s1033" inset=",0,,0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Директор магазина</w:t>
                    </w:r>
                  </w:p>
                </w:txbxContent>
              </v:textbox>
            </v:rect>
            <v:rect id="_x0000_s1034" style="position:absolute;left:6561;top:2934;width:1620;height:901">
              <v:textbox style="mso-next-textbox:#_x0000_s1034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 w:rsidRPr="00A80E83">
                      <w:rPr>
                        <w:sz w:val="24"/>
                        <w:szCs w:val="24"/>
                      </w:rPr>
                      <w:t>Главный бухгалтер</w:t>
                    </w:r>
                  </w:p>
                </w:txbxContent>
              </v:textbox>
            </v:rect>
            <v:rect id="_x0000_s1035" style="position:absolute;left:8721;top:2934;width:1800;height:901">
              <v:textbox style="mso-next-textbox:#_x0000_s1035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Технический директор</w:t>
                    </w:r>
                  </w:p>
                </w:txbxContent>
              </v:textbox>
            </v:rect>
            <v:line id="_x0000_s1036" style="position:absolute" from="5120,2394" to="5121,2934">
              <v:stroke endarrow="block"/>
            </v:line>
            <v:line id="_x0000_s1037" style="position:absolute" from="9981,2394" to="9982,2934">
              <v:stroke endarrow="block"/>
            </v:line>
            <v:rect id="_x0000_s1038" style="position:absolute;left:1881;top:4373;width:1620;height:721">
              <v:textbox style="mso-next-textbox:#_x0000_s1038" inset="0,,.5mm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Экспедиторы</w:t>
                    </w:r>
                  </w:p>
                </w:txbxContent>
              </v:textbox>
            </v:rect>
            <v:rect id="_x0000_s1039" style="position:absolute;left:4221;top:4374;width:1620;height:721">
              <v:textbox style="mso-next-textbox:#_x0000_s1039">
                <w:txbxContent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 w:rsidRPr="00A80E83">
                      <w:rPr>
                        <w:sz w:val="24"/>
                        <w:szCs w:val="24"/>
                      </w:rPr>
                      <w:t>Продавцы</w:t>
                    </w:r>
                  </w:p>
                  <w:p w:rsidR="00F46AC8" w:rsidRPr="00C022FB" w:rsidRDefault="00F46AC8" w:rsidP="008F6F48">
                    <w:pPr>
                      <w:widowControl/>
                      <w:spacing w:before="0"/>
                      <w:ind w:left="0"/>
                      <w:rPr>
                        <w:sz w:val="20"/>
                      </w:rPr>
                    </w:pPr>
                  </w:p>
                </w:txbxContent>
              </v:textbox>
            </v:rect>
            <v:line id="_x0000_s1040" style="position:absolute" from="2601,3834" to="2601,4374">
              <v:stroke endarrow="block"/>
            </v:line>
            <v:line id="_x0000_s1041" style="position:absolute" from="5121,3834" to="5121,4374">
              <v:stroke endarrow="block"/>
            </v:line>
            <v:rect id="_x0000_s1042" style="position:absolute;left:6561;top:4374;width:1620;height:721">
              <v:textbox style="mso-next-textbox:#_x0000_s1042">
                <w:txbxContent>
                  <w:p w:rsidR="00F46AC8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 w:rsidRPr="00A80E83">
                      <w:rPr>
                        <w:sz w:val="24"/>
                        <w:szCs w:val="24"/>
                      </w:rPr>
                      <w:t>Бухгалтерия</w:t>
                    </w:r>
                  </w:p>
                  <w:p w:rsidR="00F46AC8" w:rsidRDefault="00F46AC8" w:rsidP="002B45BA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Кассиры</w:t>
                    </w:r>
                  </w:p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F46AC8" w:rsidRPr="00C022FB" w:rsidRDefault="00F46AC8" w:rsidP="008F6F48">
                    <w:pPr>
                      <w:widowControl/>
                      <w:spacing w:before="0"/>
                      <w:ind w:left="0"/>
                      <w:rPr>
                        <w:sz w:val="20"/>
                      </w:rPr>
                    </w:pPr>
                  </w:p>
                </w:txbxContent>
              </v:textbox>
            </v:rect>
            <v:line id="_x0000_s1043" style="position:absolute" from="7281,3834" to="7281,4374">
              <v:stroke endarrow="block"/>
            </v:line>
            <v:line id="_x0000_s1044" style="position:absolute" from="7281,2394" to="7281,2934">
              <v:stroke endarrow="block"/>
            </v:line>
            <v:rect id="_x0000_s1045" style="position:absolute;left:8721;top:4374;width:1620;height:721">
              <v:textbox style="mso-next-textbox:#_x0000_s1045">
                <w:txbxContent>
                  <w:p w:rsidR="00F46AC8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Инженеры</w:t>
                    </w:r>
                  </w:p>
                  <w:p w:rsidR="00F46AC8" w:rsidRPr="00A80E83" w:rsidRDefault="00F46AC8" w:rsidP="008F6F48">
                    <w:pPr>
                      <w:widowControl/>
                      <w:spacing w:before="0"/>
                      <w:ind w:left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Техперсонал</w:t>
                    </w:r>
                  </w:p>
                </w:txbxContent>
              </v:textbox>
            </v:rect>
            <v:line id="_x0000_s1046" style="position:absolute" from="9981,3834" to="9981,4374">
              <v:stroke endarrow="block"/>
            </v:line>
            <w10:wrap type="none" anchorx="page" anchory="page"/>
            <w10:anchorlock/>
          </v:group>
        </w:pict>
      </w:r>
    </w:p>
    <w:p w:rsidR="00186E5D" w:rsidRP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Рис. </w:t>
      </w:r>
      <w:r w:rsidR="002B45BA" w:rsidRPr="00DE056D">
        <w:rPr>
          <w:sz w:val="28"/>
          <w:szCs w:val="28"/>
        </w:rPr>
        <w:t>1</w:t>
      </w:r>
      <w:r w:rsidRPr="00DE056D">
        <w:rPr>
          <w:sz w:val="28"/>
          <w:szCs w:val="28"/>
        </w:rPr>
        <w:t>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Организационная структура управления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</w:t>
      </w:r>
    </w:p>
    <w:p w:rsidR="00FA4D22" w:rsidRPr="00DE056D" w:rsidRDefault="00FA4D22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Управление предприятием осуществляется директором на основе единоначалия. Создана единая вертикальная линия руководства и прямой путь активного воздействия на подчиненных. Преимущество такой структуры управления заключается в простоте, надежности и экономичности. Руководитель в данном случае должен охватывать все стороны деятельности предприятия</w:t>
      </w:r>
      <w:r w:rsidR="00DE056D">
        <w:rPr>
          <w:sz w:val="28"/>
          <w:szCs w:val="28"/>
        </w:rPr>
        <w:t>.</w:t>
      </w:r>
    </w:p>
    <w:p w:rsidR="00186E5D" w:rsidRP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Так как сбытовая деятельность является основной для предприятия, то практически все работники (за исключением главного бухгалтера) имеют отношение к системе сбыта продукции.</w:t>
      </w:r>
    </w:p>
    <w:p w:rsidR="0034614E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Директор определяет объем, ритмичность и структуру закупок</w:t>
      </w:r>
      <w:r w:rsidR="002B45BA" w:rsidRPr="00DE056D">
        <w:rPr>
          <w:sz w:val="28"/>
          <w:szCs w:val="28"/>
        </w:rPr>
        <w:t>, выбирает поставщиков и потребителей</w:t>
      </w:r>
      <w:r w:rsidR="00573D15" w:rsidRPr="00DE056D">
        <w:rPr>
          <w:sz w:val="28"/>
          <w:szCs w:val="28"/>
        </w:rPr>
        <w:t>, занимается ценообразованием, утверждает планы развития предприятия</w:t>
      </w:r>
      <w:r w:rsidRPr="00DE056D">
        <w:rPr>
          <w:sz w:val="28"/>
          <w:szCs w:val="28"/>
        </w:rPr>
        <w:t xml:space="preserve">. В этом ему помогает </w:t>
      </w:r>
      <w:r w:rsidR="002B45BA" w:rsidRPr="00DE056D">
        <w:rPr>
          <w:sz w:val="28"/>
          <w:szCs w:val="28"/>
        </w:rPr>
        <w:t>директор магазина</w:t>
      </w:r>
      <w:r w:rsidRPr="00DE056D">
        <w:rPr>
          <w:sz w:val="28"/>
          <w:szCs w:val="28"/>
        </w:rPr>
        <w:t>. Вообще эти две должности – самые ответственные и важные в работе данного предприятия. Директор определяет общее направление деятельности предприятия, изучает рыночную конъюнктуру, занимается связями с общественностью и рекламной деятельностью. От его способностей и умений зависит финансовое состояние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предприятия и благосостояние работников</w:t>
      </w:r>
      <w:r w:rsidR="0034614E">
        <w:rPr>
          <w:sz w:val="28"/>
          <w:szCs w:val="28"/>
        </w:rPr>
        <w:t>.</w:t>
      </w:r>
    </w:p>
    <w:p w:rsidR="00186E5D" w:rsidRPr="00DE056D" w:rsidRDefault="00071503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Менеджер</w:t>
      </w:r>
      <w:r w:rsidR="00573D15" w:rsidRPr="00DE056D">
        <w:rPr>
          <w:sz w:val="28"/>
          <w:szCs w:val="28"/>
        </w:rPr>
        <w:t>ы</w:t>
      </w:r>
      <w:r w:rsidR="00186E5D" w:rsidRPr="00DE056D">
        <w:rPr>
          <w:sz w:val="28"/>
          <w:szCs w:val="28"/>
        </w:rPr>
        <w:t xml:space="preserve"> выбира</w:t>
      </w:r>
      <w:r w:rsidR="00573D15" w:rsidRPr="00DE056D">
        <w:rPr>
          <w:sz w:val="28"/>
          <w:szCs w:val="28"/>
        </w:rPr>
        <w:t>ю</w:t>
      </w:r>
      <w:r w:rsidR="00186E5D" w:rsidRPr="00DE056D">
        <w:rPr>
          <w:sz w:val="28"/>
          <w:szCs w:val="28"/>
        </w:rPr>
        <w:t>т поставщиков, определя</w:t>
      </w:r>
      <w:r w:rsidR="00573D15" w:rsidRPr="00DE056D">
        <w:rPr>
          <w:sz w:val="28"/>
          <w:szCs w:val="28"/>
        </w:rPr>
        <w:t>ют уровень наценки, управляю</w:t>
      </w:r>
      <w:r w:rsidR="00186E5D" w:rsidRPr="00DE056D">
        <w:rPr>
          <w:sz w:val="28"/>
          <w:szCs w:val="28"/>
        </w:rPr>
        <w:t>т запасами</w:t>
      </w:r>
      <w:r w:rsidR="00573D15" w:rsidRPr="00DE056D">
        <w:rPr>
          <w:sz w:val="28"/>
          <w:szCs w:val="28"/>
        </w:rPr>
        <w:t>, работают с оптовыми покупателями.</w:t>
      </w:r>
    </w:p>
    <w:p w:rsid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Продавцы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магазинов самостоятельно формируют товарный ассортимент и заявки на необходимые продукты товароведу</w:t>
      </w:r>
      <w:r w:rsidR="00DE056D">
        <w:rPr>
          <w:sz w:val="28"/>
          <w:szCs w:val="28"/>
        </w:rPr>
        <w:t>.</w:t>
      </w:r>
    </w:p>
    <w:p w:rsidR="00186E5D" w:rsidRPr="00DE056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Органами управления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являются: Общее собрание участников общества; директор (единоличный исполнительный орган).</w:t>
      </w:r>
    </w:p>
    <w:p w:rsidR="00186E5D" w:rsidRDefault="00186E5D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Директор организует выполнение решений общего собрания участников.</w:t>
      </w:r>
      <w:r w:rsidR="004E079E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Директор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без доверенности действует от имени общества, в том числе: совершает сделки от имени общества; издает приказы и дает указания, обязательные для исполнения всеми работниками общества;</w:t>
      </w:r>
      <w:r w:rsidR="00006AB1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утверждает штаты, заключает и расторгает трудовые договоры с работниками общества, применяет к этим работникам меры поощрения и налагает на них взыскания;</w:t>
      </w:r>
      <w:r w:rsidR="00006AB1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организует ведение бухгалтерского учета и отчетности общества;</w:t>
      </w:r>
      <w:r w:rsidR="00006AB1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исполняет другие функции, необходимые для достижения целей деятельности общества и обеспечения его нормальной работы, в соответствии с действующим законодательством и уставом общества.</w:t>
      </w:r>
    </w:p>
    <w:p w:rsidR="00A55756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57752B" w:rsidRPr="00A55756" w:rsidRDefault="000D324A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20" w:name="_Toc60020592"/>
      <w:bookmarkStart w:id="21" w:name="_Toc116889102"/>
      <w:bookmarkStart w:id="22" w:name="_Toc124515473"/>
      <w:bookmarkStart w:id="23" w:name="_Toc151744709"/>
      <w:bookmarkStart w:id="24" w:name="_Toc152574961"/>
      <w:bookmarkStart w:id="25" w:name="_Toc223536915"/>
      <w:r w:rsidRPr="00A55756">
        <w:rPr>
          <w:b/>
          <w:sz w:val="28"/>
          <w:szCs w:val="28"/>
        </w:rPr>
        <w:t>3</w:t>
      </w:r>
      <w:r w:rsidR="00896767" w:rsidRPr="00A55756">
        <w:rPr>
          <w:b/>
          <w:sz w:val="28"/>
          <w:szCs w:val="28"/>
        </w:rPr>
        <w:t xml:space="preserve">. </w:t>
      </w:r>
      <w:r w:rsidR="00FA4D22" w:rsidRPr="00A55756">
        <w:rPr>
          <w:b/>
          <w:sz w:val="28"/>
          <w:szCs w:val="28"/>
        </w:rPr>
        <w:t xml:space="preserve">Анализ </w:t>
      </w:r>
      <w:r w:rsidR="00896767" w:rsidRPr="00A55756">
        <w:rPr>
          <w:b/>
          <w:sz w:val="28"/>
          <w:szCs w:val="28"/>
        </w:rPr>
        <w:t>основных экономических показателей деятельности</w:t>
      </w:r>
      <w:bookmarkEnd w:id="20"/>
      <w:bookmarkEnd w:id="21"/>
      <w:bookmarkEnd w:id="22"/>
      <w:bookmarkEnd w:id="23"/>
      <w:bookmarkEnd w:id="24"/>
      <w:bookmarkEnd w:id="25"/>
    </w:p>
    <w:p w:rsidR="003712F9" w:rsidRPr="00DE056D" w:rsidRDefault="003712F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Основной задачей предприятий является наиболее полное обеспечение спроса населения высококачественной продукцией. Темпы роста объема </w:t>
      </w:r>
      <w:r w:rsidR="003712F9" w:rsidRPr="00DE056D">
        <w:rPr>
          <w:sz w:val="28"/>
          <w:szCs w:val="28"/>
        </w:rPr>
        <w:t xml:space="preserve">реализации </w:t>
      </w:r>
      <w:r w:rsidRPr="00DE056D">
        <w:rPr>
          <w:sz w:val="28"/>
          <w:szCs w:val="28"/>
        </w:rPr>
        <w:t>продукции, повышение ее качества непосредственно влияют на величину издержек, прибыль и рентабельность предприятия</w:t>
      </w:r>
      <w:r w:rsidR="00DE056D">
        <w:rPr>
          <w:sz w:val="28"/>
          <w:szCs w:val="28"/>
        </w:rPr>
        <w:t>.</w:t>
      </w:r>
    </w:p>
    <w:p w:rsidR="00A55756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Анализ начнем с изучения динамики </w:t>
      </w:r>
      <w:r w:rsidR="003712F9" w:rsidRPr="00DE056D">
        <w:rPr>
          <w:sz w:val="28"/>
          <w:szCs w:val="28"/>
        </w:rPr>
        <w:t xml:space="preserve">объема </w:t>
      </w:r>
      <w:r w:rsidRPr="00DE056D">
        <w:rPr>
          <w:sz w:val="28"/>
          <w:szCs w:val="28"/>
        </w:rPr>
        <w:t>реализованной продукции и расчета базисных и цепных темпов роста и прироста (табл</w:t>
      </w:r>
      <w:r w:rsidR="00AB6004" w:rsidRPr="00DE056D">
        <w:rPr>
          <w:sz w:val="28"/>
          <w:szCs w:val="28"/>
        </w:rPr>
        <w:t>.</w:t>
      </w:r>
      <w:r w:rsidRPr="00DE056D">
        <w:rPr>
          <w:sz w:val="28"/>
          <w:szCs w:val="28"/>
        </w:rPr>
        <w:t xml:space="preserve"> </w:t>
      </w:r>
      <w:r w:rsidR="003712F9" w:rsidRPr="00DE056D">
        <w:rPr>
          <w:sz w:val="28"/>
          <w:szCs w:val="28"/>
        </w:rPr>
        <w:t>1</w:t>
      </w:r>
      <w:r w:rsidRPr="00DE056D">
        <w:rPr>
          <w:sz w:val="28"/>
          <w:szCs w:val="28"/>
        </w:rPr>
        <w:t>).</w:t>
      </w:r>
    </w:p>
    <w:p w:rsidR="00896767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6767" w:rsidRPr="00DE056D">
        <w:rPr>
          <w:sz w:val="28"/>
          <w:szCs w:val="28"/>
        </w:rPr>
        <w:t xml:space="preserve">Таблица </w:t>
      </w:r>
      <w:r w:rsidR="00D4578A" w:rsidRPr="00DE056D">
        <w:rPr>
          <w:sz w:val="28"/>
          <w:szCs w:val="28"/>
        </w:rPr>
        <w:t>1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Динамика реализованной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продукции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</w:p>
    <w:tbl>
      <w:tblPr>
        <w:tblW w:w="942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105"/>
        <w:gridCol w:w="2189"/>
        <w:gridCol w:w="1800"/>
        <w:gridCol w:w="1890"/>
      </w:tblGrid>
      <w:tr w:rsidR="00896767" w:rsidRPr="00DE056D" w:rsidTr="00A55756">
        <w:trPr>
          <w:cantSplit/>
          <w:trHeight w:val="344"/>
        </w:trPr>
        <w:tc>
          <w:tcPr>
            <w:tcW w:w="1440" w:type="dxa"/>
            <w:vMerge w:val="restart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Год</w:t>
            </w:r>
          </w:p>
        </w:tc>
        <w:tc>
          <w:tcPr>
            <w:tcW w:w="4294" w:type="dxa"/>
            <w:gridSpan w:val="2"/>
            <w:vAlign w:val="center"/>
          </w:tcPr>
          <w:p w:rsidR="0066596E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Реализованная продукция</w:t>
            </w:r>
            <w:r w:rsidR="0066596E" w:rsidRPr="0034614E">
              <w:rPr>
                <w:sz w:val="20"/>
              </w:rPr>
              <w:t>, тыс. руб.</w:t>
            </w:r>
          </w:p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896767" w:rsidRPr="0034614E" w:rsidRDefault="00896767" w:rsidP="00A55756">
            <w:pPr>
              <w:widowControl/>
              <w:spacing w:before="0" w:line="360" w:lineRule="auto"/>
              <w:ind w:left="0" w:hanging="96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Темпы роста</w:t>
            </w:r>
            <w:r w:rsidR="003712F9" w:rsidRPr="0034614E">
              <w:rPr>
                <w:sz w:val="20"/>
              </w:rPr>
              <w:t xml:space="preserve"> реализованной продукции в сопоставимых ценах</w:t>
            </w:r>
            <w:r w:rsidRPr="0034614E">
              <w:rPr>
                <w:sz w:val="20"/>
              </w:rPr>
              <w:t>, %</w:t>
            </w:r>
          </w:p>
        </w:tc>
      </w:tr>
      <w:tr w:rsidR="0066596E" w:rsidRPr="00DE056D" w:rsidTr="00A55756">
        <w:trPr>
          <w:cantSplit/>
          <w:trHeight w:val="177"/>
        </w:trPr>
        <w:tc>
          <w:tcPr>
            <w:tcW w:w="1440" w:type="dxa"/>
            <w:vMerge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105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 действующих ценах</w:t>
            </w:r>
          </w:p>
        </w:tc>
        <w:tc>
          <w:tcPr>
            <w:tcW w:w="2189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 xml:space="preserve">в сопоставимых ценах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0D324A" w:rsidRPr="0034614E">
                <w:rPr>
                  <w:sz w:val="20"/>
                </w:rPr>
                <w:t>2005</w:t>
              </w:r>
              <w:r w:rsidRPr="0034614E">
                <w:rPr>
                  <w:sz w:val="20"/>
                </w:rPr>
                <w:t xml:space="preserve"> г</w:t>
              </w:r>
            </w:smartTag>
            <w:r w:rsidRPr="0034614E">
              <w:rPr>
                <w:sz w:val="20"/>
              </w:rPr>
              <w:t>.</w:t>
            </w:r>
          </w:p>
        </w:tc>
        <w:tc>
          <w:tcPr>
            <w:tcW w:w="1800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Базисные</w:t>
            </w:r>
          </w:p>
        </w:tc>
        <w:tc>
          <w:tcPr>
            <w:tcW w:w="1890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Цепные</w:t>
            </w:r>
          </w:p>
        </w:tc>
      </w:tr>
      <w:tr w:rsidR="0066596E" w:rsidRPr="00DE056D" w:rsidTr="00A55756">
        <w:trPr>
          <w:trHeight w:val="284"/>
        </w:trPr>
        <w:tc>
          <w:tcPr>
            <w:tcW w:w="1440" w:type="dxa"/>
            <w:vAlign w:val="center"/>
          </w:tcPr>
          <w:p w:rsidR="0066596E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</w:p>
        </w:tc>
        <w:tc>
          <w:tcPr>
            <w:tcW w:w="2105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53176</w:t>
            </w:r>
          </w:p>
        </w:tc>
        <w:tc>
          <w:tcPr>
            <w:tcW w:w="2189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53176</w:t>
            </w:r>
          </w:p>
        </w:tc>
        <w:tc>
          <w:tcPr>
            <w:tcW w:w="1800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1890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</w:tr>
      <w:tr w:rsidR="0066596E" w:rsidRPr="00DE056D" w:rsidTr="00A55756">
        <w:trPr>
          <w:trHeight w:val="284"/>
        </w:trPr>
        <w:tc>
          <w:tcPr>
            <w:tcW w:w="1440" w:type="dxa"/>
            <w:vAlign w:val="center"/>
          </w:tcPr>
          <w:p w:rsidR="0066596E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</w:p>
        </w:tc>
        <w:tc>
          <w:tcPr>
            <w:tcW w:w="2105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73611</w:t>
            </w:r>
          </w:p>
        </w:tc>
        <w:tc>
          <w:tcPr>
            <w:tcW w:w="2189" w:type="dxa"/>
            <w:vAlign w:val="center"/>
          </w:tcPr>
          <w:p w:rsidR="0066596E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62569</w:t>
            </w:r>
          </w:p>
        </w:tc>
        <w:tc>
          <w:tcPr>
            <w:tcW w:w="1800" w:type="dxa"/>
            <w:vAlign w:val="center"/>
          </w:tcPr>
          <w:p w:rsidR="0066596E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117,7</w:t>
            </w:r>
          </w:p>
        </w:tc>
        <w:tc>
          <w:tcPr>
            <w:tcW w:w="1890" w:type="dxa"/>
            <w:vAlign w:val="center"/>
          </w:tcPr>
          <w:p w:rsidR="0066596E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117,7</w:t>
            </w:r>
          </w:p>
        </w:tc>
      </w:tr>
      <w:tr w:rsidR="0066596E" w:rsidRPr="00DE056D" w:rsidTr="00A55756">
        <w:trPr>
          <w:trHeight w:val="284"/>
        </w:trPr>
        <w:tc>
          <w:tcPr>
            <w:tcW w:w="1440" w:type="dxa"/>
            <w:vAlign w:val="center"/>
          </w:tcPr>
          <w:p w:rsidR="0066596E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</w:p>
        </w:tc>
        <w:tc>
          <w:tcPr>
            <w:tcW w:w="2105" w:type="dxa"/>
            <w:vAlign w:val="center"/>
          </w:tcPr>
          <w:p w:rsidR="0066596E" w:rsidRPr="0034614E" w:rsidRDefault="0066596E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82835</w:t>
            </w:r>
          </w:p>
        </w:tc>
        <w:tc>
          <w:tcPr>
            <w:tcW w:w="2189" w:type="dxa"/>
            <w:vAlign w:val="center"/>
          </w:tcPr>
          <w:p w:rsidR="0066596E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64147</w:t>
            </w:r>
          </w:p>
        </w:tc>
        <w:tc>
          <w:tcPr>
            <w:tcW w:w="1800" w:type="dxa"/>
            <w:vAlign w:val="center"/>
          </w:tcPr>
          <w:p w:rsidR="00E82272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120,6</w:t>
            </w:r>
          </w:p>
        </w:tc>
        <w:tc>
          <w:tcPr>
            <w:tcW w:w="1890" w:type="dxa"/>
            <w:vAlign w:val="center"/>
          </w:tcPr>
          <w:p w:rsidR="0066596E" w:rsidRPr="0034614E" w:rsidRDefault="00E82272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102,5</w:t>
            </w:r>
          </w:p>
        </w:tc>
      </w:tr>
    </w:tbl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573D15" w:rsidRPr="00DE056D" w:rsidRDefault="00573D1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Среднегодовой темп роста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=</w:t>
      </w:r>
      <w:r w:rsidR="000715C2">
        <w:rPr>
          <w:sz w:val="28"/>
          <w:szCs w:val="28"/>
        </w:rPr>
        <w:pict>
          <v:shape id="_x0000_i1026" type="#_x0000_t75" style="width:74.25pt;height:18pt" fillcolor="window">
            <v:imagedata r:id="rId7" o:title=""/>
          </v:shape>
        </w:pic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= </w:t>
      </w:r>
      <w:r w:rsidR="000715C2">
        <w:rPr>
          <w:sz w:val="28"/>
          <w:szCs w:val="28"/>
        </w:rPr>
        <w:pict>
          <v:shape id="_x0000_i1027" type="#_x0000_t75" style="width:98.25pt;height:20.25pt" fillcolor="window">
            <v:imagedata r:id="rId8" o:title=""/>
          </v:shape>
        </w:pict>
      </w:r>
      <w:r w:rsidRPr="00DE056D">
        <w:rPr>
          <w:sz w:val="28"/>
          <w:szCs w:val="28"/>
        </w:rPr>
        <w:t xml:space="preserve"> *100=109,8%</w:t>
      </w:r>
    </w:p>
    <w:p w:rsidR="00573D15" w:rsidRPr="00DE056D" w:rsidRDefault="00573D1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Тпр.=109,8-100 = 9,8%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Среднегодовой темп прироста реализованной продукции </w:t>
      </w:r>
      <w:r w:rsidR="003712F9" w:rsidRPr="00DE056D">
        <w:rPr>
          <w:sz w:val="28"/>
          <w:szCs w:val="28"/>
        </w:rPr>
        <w:t>в сопоставимых ценах</w:t>
      </w:r>
      <w:r w:rsidR="00DE056D">
        <w:rPr>
          <w:sz w:val="28"/>
          <w:szCs w:val="28"/>
        </w:rPr>
        <w:t xml:space="preserve">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 составляет </w:t>
      </w:r>
      <w:r w:rsidR="003820E4" w:rsidRPr="00DE056D">
        <w:rPr>
          <w:sz w:val="28"/>
          <w:szCs w:val="28"/>
        </w:rPr>
        <w:t>9,8</w:t>
      </w:r>
      <w:r w:rsidRPr="00DE056D">
        <w:rPr>
          <w:sz w:val="28"/>
          <w:szCs w:val="28"/>
        </w:rPr>
        <w:t>%.</w:t>
      </w:r>
    </w:p>
    <w:p w:rsidR="00DE056D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Среднегодовые темпы роста выручки от реализации: в текущих ценах – 1,248, то есть в среднем увеличивается на 24,8% в год; в сопоставимых ценах – 109,8, то есть в среднем увеличивается на 9,8% в год</w:t>
      </w:r>
      <w:r w:rsidR="00DE056D">
        <w:rPr>
          <w:sz w:val="28"/>
          <w:szCs w:val="28"/>
        </w:rPr>
        <w:t>.</w:t>
      </w:r>
    </w:p>
    <w:p w:rsidR="006803EB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Наглядно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изменение объемов реализации товаров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представлено на рис. 2.</w:t>
      </w:r>
    </w:p>
    <w:p w:rsidR="00A55756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A55756" w:rsidRDefault="000715C2" w:rsidP="0034614E">
      <w:pPr>
        <w:widowControl/>
        <w:spacing w:before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04.25pt;height:233.25pt">
            <v:imagedata r:id="rId9" o:title=""/>
          </v:shape>
        </w:pict>
      </w:r>
    </w:p>
    <w:p w:rsidR="00896767" w:rsidRPr="00DE056D" w:rsidRDefault="00896767" w:rsidP="00A55756">
      <w:pPr>
        <w:widowControl/>
        <w:spacing w:before="0" w:line="360" w:lineRule="auto"/>
        <w:ind w:left="0" w:firstLine="720"/>
        <w:rPr>
          <w:sz w:val="28"/>
          <w:szCs w:val="28"/>
        </w:rPr>
      </w:pPr>
      <w:r w:rsidRPr="00DE056D">
        <w:rPr>
          <w:sz w:val="28"/>
          <w:szCs w:val="28"/>
        </w:rPr>
        <w:t xml:space="preserve">Рис. </w:t>
      </w:r>
      <w:r w:rsidR="006803EB" w:rsidRPr="00DE056D">
        <w:rPr>
          <w:sz w:val="28"/>
          <w:szCs w:val="28"/>
        </w:rPr>
        <w:t>2.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Динамика объемов реализации за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гг.</w:t>
      </w:r>
    </w:p>
    <w:p w:rsidR="0034614E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Данные, приведенные на рисунке, показывают, что доходы фирмы стабильно растут, так в сопоставимых ценах в</w:t>
      </w:r>
      <w:r w:rsidR="00DE056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выручка от реализации возросла на 9393 </w:t>
      </w:r>
      <w:r w:rsidR="00397285" w:rsidRPr="00DE056D">
        <w:rPr>
          <w:sz w:val="28"/>
          <w:szCs w:val="28"/>
        </w:rPr>
        <w:t>тыс. руб.</w:t>
      </w:r>
      <w:r w:rsidRPr="00DE056D">
        <w:rPr>
          <w:sz w:val="28"/>
          <w:szCs w:val="28"/>
        </w:rPr>
        <w:t xml:space="preserve"> по сравнению с </w:t>
      </w:r>
      <w:smartTag w:uri="urn:schemas-microsoft-com:office:smarttags" w:element="metricconverter">
        <w:smartTagPr>
          <w:attr w:name="ProductID" w:val="2005 г"/>
        </w:smartTagPr>
        <w:r w:rsidR="000D324A" w:rsidRPr="00DE056D">
          <w:rPr>
            <w:sz w:val="28"/>
            <w:szCs w:val="28"/>
          </w:rPr>
          <w:t>2005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., 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– на 1578 </w:t>
      </w:r>
      <w:r w:rsidR="00397285" w:rsidRPr="00DE056D">
        <w:rPr>
          <w:sz w:val="28"/>
          <w:szCs w:val="28"/>
        </w:rPr>
        <w:t>тыс. руб.</w:t>
      </w:r>
      <w:r w:rsidRPr="00DE056D">
        <w:rPr>
          <w:sz w:val="28"/>
          <w:szCs w:val="28"/>
        </w:rPr>
        <w:t xml:space="preserve"> по сравнению с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="00DE056D">
          <w:rPr>
            <w:sz w:val="28"/>
            <w:szCs w:val="28"/>
          </w:rPr>
          <w:t xml:space="preserve"> </w:t>
        </w:r>
        <w:r w:rsidRPr="00DE056D">
          <w:rPr>
            <w:sz w:val="28"/>
            <w:szCs w:val="28"/>
          </w:rPr>
          <w:t>г</w:t>
        </w:r>
      </w:smartTag>
      <w:r w:rsidRPr="00DE056D">
        <w:rPr>
          <w:sz w:val="28"/>
          <w:szCs w:val="28"/>
        </w:rPr>
        <w:t>.</w:t>
      </w:r>
      <w:r w:rsidR="00893902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Основной статьей поступления доходов фирмы является выручка от основной (торговой) деятельности предприятия.</w:t>
      </w:r>
      <w:r w:rsidR="00893902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 целом показатели выручки от реализации свидетельствуют о наращивании масштабов торговой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деятельности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</w:t>
      </w:r>
      <w:r w:rsidR="0034614E">
        <w:rPr>
          <w:sz w:val="28"/>
          <w:szCs w:val="28"/>
        </w:rPr>
        <w:t>.</w:t>
      </w:r>
    </w:p>
    <w:p w:rsidR="006803EB" w:rsidRPr="00DE056D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6" w:name="_Toc52355378"/>
      <w:bookmarkStart w:id="27" w:name="_Toc53165392"/>
      <w:bookmarkStart w:id="28" w:name="_Toc58913219"/>
      <w:bookmarkStart w:id="29" w:name="_Toc62377674"/>
      <w:bookmarkStart w:id="30" w:name="_Toc116889104"/>
      <w:bookmarkStart w:id="31" w:name="_Toc124515475"/>
      <w:bookmarkStart w:id="32" w:name="_Toc151744710"/>
      <w:bookmarkStart w:id="33" w:name="_Toc152574962"/>
      <w:bookmarkStart w:id="34" w:name="_Toc223536916"/>
      <w:r w:rsidRPr="00DE056D">
        <w:rPr>
          <w:sz w:val="28"/>
          <w:szCs w:val="28"/>
        </w:rPr>
        <w:t>Анализ использования трудовых ресурсов</w:t>
      </w:r>
      <w:bookmarkEnd w:id="26"/>
      <w:bookmarkEnd w:id="27"/>
      <w:bookmarkEnd w:id="28"/>
      <w:bookmarkEnd w:id="29"/>
      <w:bookmarkEnd w:id="30"/>
      <w:bookmarkEnd w:id="31"/>
      <w:r w:rsidR="00CC0A37" w:rsidRPr="00DE056D">
        <w:rPr>
          <w:sz w:val="28"/>
          <w:szCs w:val="28"/>
        </w:rPr>
        <w:t>.</w:t>
      </w:r>
      <w:bookmarkEnd w:id="32"/>
      <w:bookmarkEnd w:id="33"/>
      <w:bookmarkEnd w:id="34"/>
    </w:p>
    <w:p w:rsidR="006803EB" w:rsidRPr="00DE056D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Достаточная обеспеченность предприятий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</w:t>
      </w:r>
    </w:p>
    <w:p w:rsidR="00DE056D" w:rsidRDefault="006803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Состав персонала </w:t>
      </w:r>
      <w:r w:rsidR="00CD212B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CD212B" w:rsidRPr="00DE056D">
        <w:rPr>
          <w:sz w:val="28"/>
          <w:szCs w:val="28"/>
        </w:rPr>
        <w:t xml:space="preserve">» </w:t>
      </w:r>
      <w:r w:rsidRPr="00DE056D">
        <w:rPr>
          <w:sz w:val="28"/>
          <w:szCs w:val="28"/>
        </w:rPr>
        <w:t>рассмотрим по группам и по категориям в динамике за три года. Определим удельный вес отдельных категорий в общем числе работающих</w:t>
      </w:r>
      <w:r w:rsidR="00D4578A" w:rsidRPr="00DE056D">
        <w:rPr>
          <w:sz w:val="28"/>
          <w:szCs w:val="28"/>
        </w:rPr>
        <w:t xml:space="preserve"> (табл. 2)</w:t>
      </w:r>
      <w:r w:rsidR="00DE056D">
        <w:rPr>
          <w:sz w:val="28"/>
          <w:szCs w:val="28"/>
        </w:rPr>
        <w:t>.</w:t>
      </w:r>
    </w:p>
    <w:p w:rsidR="00A55756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4578A" w:rsidRPr="00DE056D" w:rsidRDefault="00D4578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35" w:name="_Toc517182263"/>
      <w:bookmarkStart w:id="36" w:name="_Toc517203798"/>
      <w:bookmarkStart w:id="37" w:name="_Toc52355379"/>
      <w:bookmarkStart w:id="38" w:name="_Toc53165393"/>
      <w:bookmarkStart w:id="39" w:name="_Toc58913220"/>
      <w:bookmarkStart w:id="40" w:name="_Toc62377675"/>
      <w:bookmarkStart w:id="41" w:name="_Toc116889105"/>
      <w:bookmarkStart w:id="42" w:name="_Toc124515476"/>
      <w:bookmarkStart w:id="43" w:name="_Toc151744711"/>
      <w:bookmarkStart w:id="44" w:name="_Toc152574963"/>
      <w:bookmarkStart w:id="45" w:name="_Toc223536917"/>
      <w:r w:rsidRPr="00DE056D">
        <w:rPr>
          <w:sz w:val="28"/>
          <w:szCs w:val="28"/>
        </w:rPr>
        <w:t xml:space="preserve">Таблица </w:t>
      </w:r>
      <w:bookmarkEnd w:id="35"/>
      <w:bookmarkEnd w:id="36"/>
      <w:bookmarkEnd w:id="37"/>
      <w:bookmarkEnd w:id="38"/>
      <w:bookmarkEnd w:id="39"/>
      <w:bookmarkEnd w:id="40"/>
      <w:r w:rsidRPr="00DE056D">
        <w:rPr>
          <w:sz w:val="28"/>
          <w:szCs w:val="28"/>
        </w:rPr>
        <w:t>2</w:t>
      </w:r>
      <w:bookmarkEnd w:id="41"/>
      <w:bookmarkEnd w:id="42"/>
      <w:bookmarkEnd w:id="43"/>
      <w:bookmarkEnd w:id="44"/>
      <w:bookmarkEnd w:id="45"/>
    </w:p>
    <w:p w:rsidR="00D4578A" w:rsidRPr="00DE056D" w:rsidRDefault="00D4578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6" w:name="_Toc517182264"/>
      <w:bookmarkStart w:id="47" w:name="_Toc517203799"/>
      <w:bookmarkStart w:id="48" w:name="_Toc52355380"/>
      <w:bookmarkStart w:id="49" w:name="_Toc53165394"/>
      <w:bookmarkStart w:id="50" w:name="_Toc58913221"/>
      <w:bookmarkStart w:id="51" w:name="_Toc62377676"/>
      <w:bookmarkStart w:id="52" w:name="_Toc116889106"/>
      <w:bookmarkStart w:id="53" w:name="_Toc124515477"/>
      <w:bookmarkStart w:id="54" w:name="_Toc151744712"/>
      <w:bookmarkStart w:id="55" w:name="_Toc152574964"/>
      <w:bookmarkStart w:id="56" w:name="_Toc223536918"/>
      <w:r w:rsidRPr="00DE056D">
        <w:rPr>
          <w:sz w:val="28"/>
          <w:szCs w:val="28"/>
        </w:rPr>
        <w:t>Структура персонала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18"/>
        <w:gridCol w:w="919"/>
        <w:gridCol w:w="919"/>
        <w:gridCol w:w="1478"/>
        <w:gridCol w:w="1440"/>
      </w:tblGrid>
      <w:tr w:rsidR="00CD212B" w:rsidRPr="00DE056D" w:rsidTr="0034614E">
        <w:trPr>
          <w:cantSplit/>
          <w:trHeight w:val="260"/>
        </w:trPr>
        <w:tc>
          <w:tcPr>
            <w:tcW w:w="3686" w:type="dxa"/>
            <w:vMerge w:val="restart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Показатели</w:t>
            </w:r>
          </w:p>
        </w:tc>
        <w:tc>
          <w:tcPr>
            <w:tcW w:w="918" w:type="dxa"/>
            <w:vMerge w:val="restart"/>
            <w:vAlign w:val="center"/>
          </w:tcPr>
          <w:p w:rsidR="00CD212B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4614E">
                <w:rPr>
                  <w:sz w:val="20"/>
                </w:rPr>
                <w:t>2005</w:t>
              </w:r>
              <w:r w:rsidR="00CD212B" w:rsidRPr="0034614E">
                <w:rPr>
                  <w:sz w:val="20"/>
                </w:rPr>
                <w:t xml:space="preserve"> г</w:t>
              </w:r>
            </w:smartTag>
            <w:r w:rsidR="00CD212B" w:rsidRPr="0034614E">
              <w:rPr>
                <w:sz w:val="20"/>
              </w:rPr>
              <w:t>.</w:t>
            </w:r>
          </w:p>
        </w:tc>
        <w:tc>
          <w:tcPr>
            <w:tcW w:w="919" w:type="dxa"/>
            <w:vMerge w:val="restart"/>
            <w:vAlign w:val="center"/>
          </w:tcPr>
          <w:p w:rsidR="00CD212B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CD212B" w:rsidRPr="0034614E">
                <w:rPr>
                  <w:sz w:val="20"/>
                </w:rPr>
                <w:t xml:space="preserve"> г</w:t>
              </w:r>
            </w:smartTag>
            <w:r w:rsidR="00CD212B" w:rsidRPr="0034614E">
              <w:rPr>
                <w:sz w:val="20"/>
              </w:rPr>
              <w:t>.</w:t>
            </w:r>
          </w:p>
        </w:tc>
        <w:tc>
          <w:tcPr>
            <w:tcW w:w="919" w:type="dxa"/>
            <w:vMerge w:val="restart"/>
            <w:vAlign w:val="center"/>
          </w:tcPr>
          <w:p w:rsidR="00CD212B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</w:t>
              </w:r>
              <w:r w:rsidR="00CD212B" w:rsidRPr="0034614E">
                <w:rPr>
                  <w:sz w:val="20"/>
                </w:rPr>
                <w:t xml:space="preserve"> г</w:t>
              </w:r>
            </w:smartTag>
            <w:r w:rsidR="00CD212B" w:rsidRPr="0034614E">
              <w:rPr>
                <w:sz w:val="20"/>
              </w:rPr>
              <w:t>.</w:t>
            </w:r>
          </w:p>
        </w:tc>
        <w:tc>
          <w:tcPr>
            <w:tcW w:w="2918" w:type="dxa"/>
            <w:gridSpan w:val="2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Изменение (+, -)</w:t>
            </w:r>
          </w:p>
        </w:tc>
      </w:tr>
      <w:tr w:rsidR="00CD212B" w:rsidRPr="00DE056D" w:rsidTr="0034614E">
        <w:trPr>
          <w:cantSplit/>
          <w:trHeight w:val="220"/>
        </w:trPr>
        <w:tc>
          <w:tcPr>
            <w:tcW w:w="3686" w:type="dxa"/>
            <w:vMerge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8" w:type="dxa"/>
            <w:vMerge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Merge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Merge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78" w:type="dxa"/>
            <w:vAlign w:val="center"/>
          </w:tcPr>
          <w:p w:rsidR="00CD212B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A55756">
                <w:rPr>
                  <w:sz w:val="20"/>
                </w:rPr>
                <w:t xml:space="preserve"> </w:t>
              </w:r>
              <w:r w:rsidR="00CD212B" w:rsidRPr="0034614E">
                <w:rPr>
                  <w:sz w:val="20"/>
                </w:rPr>
                <w:t>г</w:t>
              </w:r>
            </w:smartTag>
            <w:r w:rsidR="00CD212B" w:rsidRPr="0034614E">
              <w:rPr>
                <w:sz w:val="20"/>
              </w:rPr>
              <w:t>.</w:t>
            </w:r>
            <w:r w:rsidR="00893902" w:rsidRPr="0034614E">
              <w:rPr>
                <w:sz w:val="20"/>
              </w:rPr>
              <w:t>/</w:t>
            </w:r>
            <w:r w:rsidRPr="0034614E">
              <w:rPr>
                <w:sz w:val="20"/>
              </w:rPr>
              <w:t>2005</w:t>
            </w:r>
            <w:r w:rsidR="00CD212B" w:rsidRPr="0034614E">
              <w:rPr>
                <w:sz w:val="20"/>
              </w:rPr>
              <w:t xml:space="preserve"> г.</w:t>
            </w:r>
          </w:p>
        </w:tc>
        <w:tc>
          <w:tcPr>
            <w:tcW w:w="1440" w:type="dxa"/>
            <w:vAlign w:val="center"/>
          </w:tcPr>
          <w:p w:rsidR="00CD212B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</w:t>
              </w:r>
              <w:r w:rsidR="00A55756">
                <w:rPr>
                  <w:sz w:val="20"/>
                </w:rPr>
                <w:t xml:space="preserve"> </w:t>
              </w:r>
              <w:r w:rsidR="00CD212B" w:rsidRPr="0034614E">
                <w:rPr>
                  <w:sz w:val="20"/>
                </w:rPr>
                <w:t>г</w:t>
              </w:r>
            </w:smartTag>
            <w:r w:rsidR="00CD212B" w:rsidRPr="0034614E">
              <w:rPr>
                <w:sz w:val="20"/>
              </w:rPr>
              <w:t>.</w:t>
            </w:r>
            <w:r w:rsidR="00893902" w:rsidRPr="0034614E">
              <w:rPr>
                <w:sz w:val="20"/>
              </w:rPr>
              <w:t>/</w:t>
            </w:r>
            <w:r w:rsidRPr="0034614E">
              <w:rPr>
                <w:sz w:val="20"/>
              </w:rPr>
              <w:t>2006</w:t>
            </w:r>
            <w:r w:rsidR="00CD212B" w:rsidRPr="0034614E">
              <w:rPr>
                <w:sz w:val="20"/>
              </w:rPr>
              <w:t xml:space="preserve"> г.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Среднесписочная численность</w:t>
            </w:r>
          </w:p>
        </w:tc>
        <w:tc>
          <w:tcPr>
            <w:tcW w:w="918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  <w:r w:rsidR="00CD212B" w:rsidRPr="0034614E">
              <w:rPr>
                <w:sz w:val="20"/>
              </w:rPr>
              <w:t>6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  <w:r w:rsidR="00CD212B" w:rsidRPr="0034614E">
              <w:rPr>
                <w:sz w:val="20"/>
              </w:rPr>
              <w:t>7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  <w:r w:rsidR="00CD212B" w:rsidRPr="0034614E">
              <w:rPr>
                <w:sz w:val="20"/>
              </w:rPr>
              <w:t>1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+4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 т.ч.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Руководители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Специалисты</w:t>
            </w:r>
          </w:p>
        </w:tc>
        <w:tc>
          <w:tcPr>
            <w:tcW w:w="918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4</w:t>
            </w:r>
          </w:p>
        </w:tc>
        <w:tc>
          <w:tcPr>
            <w:tcW w:w="919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4</w:t>
            </w:r>
          </w:p>
        </w:tc>
        <w:tc>
          <w:tcPr>
            <w:tcW w:w="919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Рабочие</w:t>
            </w:r>
          </w:p>
        </w:tc>
        <w:tc>
          <w:tcPr>
            <w:tcW w:w="918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CD212B" w:rsidRPr="0034614E" w:rsidRDefault="00623D0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+3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Численность персонала: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до 30 лет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+6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до 40 лет</w:t>
            </w:r>
          </w:p>
        </w:tc>
        <w:tc>
          <w:tcPr>
            <w:tcW w:w="918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2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-1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до 50 лет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-1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старше 50 лет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</w:tr>
      <w:tr w:rsidR="00CD212B" w:rsidRPr="00DE056D" w:rsidTr="0034614E">
        <w:trPr>
          <w:cantSplit/>
        </w:trPr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Численность персонала по полу: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мужчины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+2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женщины</w:t>
            </w:r>
          </w:p>
        </w:tc>
        <w:tc>
          <w:tcPr>
            <w:tcW w:w="918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4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4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+1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Численность персонала по уровню образования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высшее</w:t>
            </w:r>
          </w:p>
        </w:tc>
        <w:tc>
          <w:tcPr>
            <w:tcW w:w="91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+2</w:t>
            </w:r>
          </w:p>
        </w:tc>
      </w:tr>
      <w:tr w:rsidR="00CD212B" w:rsidRPr="00DE056D" w:rsidTr="0034614E">
        <w:tc>
          <w:tcPr>
            <w:tcW w:w="3686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среднее техническое</w:t>
            </w:r>
          </w:p>
        </w:tc>
        <w:tc>
          <w:tcPr>
            <w:tcW w:w="918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5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5</w:t>
            </w:r>
          </w:p>
        </w:tc>
        <w:tc>
          <w:tcPr>
            <w:tcW w:w="919" w:type="dxa"/>
            <w:vAlign w:val="center"/>
          </w:tcPr>
          <w:p w:rsidR="00CD212B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  <w:r w:rsidR="00CD212B" w:rsidRPr="0034614E">
              <w:rPr>
                <w:sz w:val="20"/>
              </w:rPr>
              <w:t>4</w:t>
            </w:r>
          </w:p>
        </w:tc>
        <w:tc>
          <w:tcPr>
            <w:tcW w:w="1478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CD212B" w:rsidRPr="0034614E" w:rsidRDefault="00CD212B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-1</w:t>
            </w:r>
          </w:p>
        </w:tc>
      </w:tr>
    </w:tbl>
    <w:p w:rsidR="00623D09" w:rsidRPr="00DE056D" w:rsidRDefault="00623D0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34614E" w:rsidRDefault="00CD21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Среднесписочная численность работников </w:t>
      </w:r>
      <w:r w:rsidR="00A32CFE" w:rsidRPr="00DE056D">
        <w:rPr>
          <w:sz w:val="28"/>
          <w:szCs w:val="28"/>
        </w:rPr>
        <w:t>фирмы</w:t>
      </w:r>
      <w:r w:rsidRPr="00DE056D">
        <w:rPr>
          <w:sz w:val="28"/>
          <w:szCs w:val="28"/>
        </w:rPr>
        <w:t xml:space="preserve"> возросла на 1 чел. в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2 г"/>
        </w:smartTagPr>
        <w:r w:rsidR="002F2CD0" w:rsidRPr="00DE056D">
          <w:rPr>
            <w:sz w:val="28"/>
            <w:szCs w:val="28"/>
          </w:rPr>
          <w:t>2002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и на 4 чел. 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 Численность работников</w:t>
      </w:r>
      <w:r w:rsidR="00A32CFE" w:rsidRPr="00DE056D">
        <w:rPr>
          <w:sz w:val="28"/>
          <w:szCs w:val="28"/>
        </w:rPr>
        <w:t xml:space="preserve"> ООО «</w:t>
      </w:r>
      <w:r w:rsidR="000D324A" w:rsidRPr="00DE056D">
        <w:rPr>
          <w:sz w:val="28"/>
          <w:szCs w:val="28"/>
        </w:rPr>
        <w:t>Селена компани</w:t>
      </w:r>
      <w:r w:rsidR="00A32CFE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A32CFE" w:rsidRPr="00DE056D">
        <w:rPr>
          <w:sz w:val="28"/>
          <w:szCs w:val="28"/>
        </w:rPr>
        <w:t xml:space="preserve">за период </w:t>
      </w:r>
      <w:r w:rsidR="000D324A" w:rsidRPr="00DE056D">
        <w:rPr>
          <w:sz w:val="28"/>
          <w:szCs w:val="28"/>
        </w:rPr>
        <w:t>2005</w:t>
      </w:r>
      <w:r w:rsidR="00A32CFE"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="00A32CFE" w:rsidRPr="00DE056D">
        <w:rPr>
          <w:sz w:val="28"/>
          <w:szCs w:val="28"/>
        </w:rPr>
        <w:t xml:space="preserve"> гг.</w:t>
      </w:r>
      <w:r w:rsidRPr="00DE056D">
        <w:rPr>
          <w:sz w:val="28"/>
          <w:szCs w:val="28"/>
        </w:rPr>
        <w:t xml:space="preserve"> увеличи</w:t>
      </w:r>
      <w:r w:rsidR="00A32CFE" w:rsidRPr="00DE056D">
        <w:rPr>
          <w:sz w:val="28"/>
          <w:szCs w:val="28"/>
        </w:rPr>
        <w:t xml:space="preserve">лась на </w:t>
      </w:r>
      <w:r w:rsidR="00623D09" w:rsidRPr="00DE056D">
        <w:rPr>
          <w:sz w:val="28"/>
          <w:szCs w:val="28"/>
        </w:rPr>
        <w:t>19,2</w:t>
      </w:r>
      <w:r w:rsidR="00A32CFE" w:rsidRPr="00DE056D">
        <w:rPr>
          <w:sz w:val="28"/>
          <w:szCs w:val="28"/>
        </w:rPr>
        <w:t>%</w:t>
      </w:r>
      <w:r w:rsidRPr="00DE056D">
        <w:rPr>
          <w:sz w:val="28"/>
          <w:szCs w:val="28"/>
        </w:rPr>
        <w:t>, что на фоне роста объемов реализации следует расценивать как положительную тенденцию</w:t>
      </w:r>
      <w:r w:rsidR="0034614E">
        <w:rPr>
          <w:sz w:val="28"/>
          <w:szCs w:val="28"/>
        </w:rPr>
        <w:t>.</w:t>
      </w:r>
    </w:p>
    <w:p w:rsidR="00A32CFE" w:rsidRPr="00DE056D" w:rsidRDefault="00A32CF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Численность административных работников за последние три года не изменилась, что связано с необходимостью наличия директора, </w:t>
      </w:r>
      <w:r w:rsidR="00623D09" w:rsidRPr="00DE056D">
        <w:rPr>
          <w:sz w:val="28"/>
          <w:szCs w:val="28"/>
        </w:rPr>
        <w:t xml:space="preserve">его заместителей, </w:t>
      </w:r>
      <w:r w:rsidRPr="00DE056D">
        <w:rPr>
          <w:sz w:val="28"/>
          <w:szCs w:val="28"/>
        </w:rPr>
        <w:t>бухгалтера и менеджеров. Предпочтение при приеме на работу отдается молодым работникам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- до</w:t>
      </w:r>
      <w:r w:rsidR="00DE056D">
        <w:rPr>
          <w:sz w:val="28"/>
          <w:szCs w:val="28"/>
        </w:rPr>
        <w:t xml:space="preserve"> </w:t>
      </w:r>
      <w:r w:rsidR="00623D09" w:rsidRPr="00DE056D">
        <w:rPr>
          <w:sz w:val="28"/>
          <w:szCs w:val="28"/>
        </w:rPr>
        <w:t>4</w:t>
      </w:r>
      <w:r w:rsidRPr="00DE056D">
        <w:rPr>
          <w:sz w:val="28"/>
          <w:szCs w:val="28"/>
        </w:rPr>
        <w:t>0 лет. Вызывает тревогу уровень образования работников организации. Возможно, низкая квалификация продавцов является одним из факторов недостаточно высоких темпов роста объемов сбыта, а низкая квалификация административных работников – невысоких результатов финансово-хозяйственной деятельности организации.</w:t>
      </w:r>
    </w:p>
    <w:p w:rsidR="00A32CFE" w:rsidRPr="00DE056D" w:rsidRDefault="007051C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При а</w:t>
      </w:r>
      <w:r w:rsidR="00A32CFE" w:rsidRPr="00DE056D">
        <w:rPr>
          <w:sz w:val="28"/>
          <w:szCs w:val="28"/>
        </w:rPr>
        <w:t>нализ</w:t>
      </w:r>
      <w:r w:rsidRPr="00DE056D">
        <w:rPr>
          <w:sz w:val="28"/>
          <w:szCs w:val="28"/>
        </w:rPr>
        <w:t>е</w:t>
      </w:r>
      <w:r w:rsidR="00A32CFE" w:rsidRPr="00DE056D">
        <w:rPr>
          <w:sz w:val="28"/>
          <w:szCs w:val="28"/>
        </w:rPr>
        <w:t xml:space="preserve"> движения кадров </w:t>
      </w:r>
      <w:r w:rsidRPr="00DE056D">
        <w:rPr>
          <w:sz w:val="28"/>
          <w:szCs w:val="28"/>
        </w:rPr>
        <w:t>с</w:t>
      </w:r>
      <w:r w:rsidR="00A32CFE" w:rsidRPr="00DE056D">
        <w:rPr>
          <w:sz w:val="28"/>
          <w:szCs w:val="28"/>
        </w:rPr>
        <w:t>ледует отметить, что чаще всего идет смена мужской части коллектива (грузчиков и</w:t>
      </w:r>
      <w:r w:rsidR="00623D09" w:rsidRPr="00DE056D">
        <w:rPr>
          <w:sz w:val="28"/>
          <w:szCs w:val="28"/>
        </w:rPr>
        <w:t xml:space="preserve"> экспедиторов</w:t>
      </w:r>
      <w:r w:rsidR="00A32CFE" w:rsidRPr="00DE056D">
        <w:rPr>
          <w:sz w:val="28"/>
          <w:szCs w:val="28"/>
        </w:rPr>
        <w:t>). Частая смена персонала в этой области объясняется систематическими нарушениями трудовой дисциплины нанятыми работниками. Административный и торговый персонал достаточно постоянен.</w:t>
      </w:r>
    </w:p>
    <w:p w:rsidR="00A55756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Показателем, характеризующим уровень оплаты труда, является средняя заработная плата. Ее изменения влияют на расход фонда зарплаты, на себестоимость продукции. Величина средней заработной платы, как правило, зависит от производительности труда</w:t>
      </w:r>
      <w:r w:rsidR="00DE056D">
        <w:rPr>
          <w:sz w:val="28"/>
          <w:szCs w:val="28"/>
        </w:rPr>
        <w:t>.</w:t>
      </w:r>
    </w:p>
    <w:p w:rsidR="00896767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6767" w:rsidRPr="00DE056D">
        <w:rPr>
          <w:sz w:val="28"/>
          <w:szCs w:val="28"/>
        </w:rPr>
        <w:t>Таблица</w:t>
      </w:r>
      <w:r w:rsidR="00CD3B48" w:rsidRPr="00DE056D">
        <w:rPr>
          <w:sz w:val="28"/>
          <w:szCs w:val="28"/>
        </w:rPr>
        <w:t xml:space="preserve"> 3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 производительности труда и заработной платы</w:t>
      </w:r>
    </w:p>
    <w:tbl>
      <w:tblPr>
        <w:tblW w:w="91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720"/>
        <w:gridCol w:w="1080"/>
        <w:gridCol w:w="900"/>
        <w:gridCol w:w="1260"/>
      </w:tblGrid>
      <w:tr w:rsidR="007051C9" w:rsidRPr="00DE056D" w:rsidTr="0034614E">
        <w:trPr>
          <w:cantSplit/>
          <w:trHeight w:val="6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  <w:r w:rsidR="00A55756">
              <w:rPr>
                <w:sz w:val="20"/>
              </w:rPr>
              <w:t xml:space="preserve"> </w:t>
            </w:r>
            <w:r w:rsidR="007051C9" w:rsidRPr="0034614E">
              <w:rPr>
                <w:sz w:val="20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A55756">
              <w:rPr>
                <w:sz w:val="20"/>
              </w:rPr>
              <w:t xml:space="preserve"> </w:t>
            </w:r>
            <w:r w:rsidR="007051C9" w:rsidRPr="0034614E">
              <w:rPr>
                <w:sz w:val="20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 роста</w:t>
            </w:r>
            <w:r w:rsidR="00A55756">
              <w:rPr>
                <w:sz w:val="20"/>
              </w:rPr>
              <w:t xml:space="preserve"> </w:t>
            </w:r>
            <w:r w:rsidRPr="0034614E">
              <w:rPr>
                <w:sz w:val="20"/>
              </w:rPr>
              <w:t>(спада),%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A55756">
              <w:rPr>
                <w:sz w:val="20"/>
              </w:rPr>
              <w:t xml:space="preserve"> </w:t>
            </w:r>
            <w:r w:rsidR="007051C9" w:rsidRPr="0034614E">
              <w:rPr>
                <w:sz w:val="20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 роста</w:t>
            </w:r>
            <w:r w:rsidR="00A55756">
              <w:rPr>
                <w:sz w:val="20"/>
              </w:rPr>
              <w:t xml:space="preserve"> </w:t>
            </w:r>
            <w:r w:rsidRPr="0034614E">
              <w:rPr>
                <w:sz w:val="20"/>
              </w:rPr>
              <w:t>(спада),%</w:t>
            </w:r>
          </w:p>
        </w:tc>
      </w:tr>
      <w:tr w:rsidR="007051C9" w:rsidRPr="00DE056D" w:rsidTr="0034614E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1. Выручка от реализации, тыс.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53176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62569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64147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102,5</w:t>
            </w:r>
          </w:p>
        </w:tc>
      </w:tr>
      <w:tr w:rsidR="007051C9" w:rsidRPr="00DE056D" w:rsidTr="0034614E">
        <w:trPr>
          <w:cantSplit/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2. Среднесписочная численность, 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  <w:r w:rsidR="007051C9" w:rsidRPr="0034614E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</w:t>
            </w:r>
            <w:r w:rsidR="007051C9" w:rsidRPr="0034614E"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  <w:r w:rsidR="007051C9" w:rsidRPr="0034614E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114,8</w:t>
            </w:r>
          </w:p>
        </w:tc>
      </w:tr>
      <w:tr w:rsidR="007051C9" w:rsidRPr="00DE056D" w:rsidTr="0034614E">
        <w:trPr>
          <w:trHeight w:val="24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3. Производительность</w:t>
            </w:r>
            <w:r w:rsidR="00DE056D" w:rsidRPr="0034614E">
              <w:rPr>
                <w:sz w:val="20"/>
              </w:rPr>
              <w:t xml:space="preserve"> </w:t>
            </w:r>
            <w:r w:rsidRPr="0034614E">
              <w:rPr>
                <w:sz w:val="20"/>
              </w:rPr>
              <w:t>труда,</w:t>
            </w:r>
          </w:p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 /чел.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2045,2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2317,4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89,3</w:t>
            </w:r>
          </w:p>
        </w:tc>
      </w:tr>
      <w:tr w:rsidR="007051C9" w:rsidRPr="00DE056D" w:rsidTr="0034614E">
        <w:trPr>
          <w:trHeight w:val="47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4. Средняя заработная плата</w:t>
            </w:r>
            <w:r w:rsidR="00DE056D" w:rsidRPr="0034614E">
              <w:rPr>
                <w:sz w:val="20"/>
              </w:rPr>
              <w:t xml:space="preserve"> </w:t>
            </w:r>
            <w:r w:rsidRPr="0034614E">
              <w:rPr>
                <w:sz w:val="20"/>
              </w:rPr>
              <w:t>1 работника,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6936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119,0</w:t>
            </w:r>
          </w:p>
        </w:tc>
      </w:tr>
      <w:tr w:rsidR="007051C9" w:rsidRPr="00DE056D" w:rsidTr="0034614E">
        <w:trPr>
          <w:trHeight w:val="38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5. Коэффициент опережения на 1 работника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7051C9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9" w:rsidRPr="0034614E" w:rsidRDefault="00CC0A3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0,751</w:t>
            </w:r>
          </w:p>
        </w:tc>
      </w:tr>
    </w:tbl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AB6004" w:rsidRPr="00DE056D" w:rsidRDefault="0066022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Выработка на одного рабочего в стоимостном выражении за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 увеличилась на </w:t>
      </w:r>
      <w:r w:rsidR="00CC0A37" w:rsidRPr="00DE056D">
        <w:rPr>
          <w:sz w:val="28"/>
          <w:szCs w:val="28"/>
        </w:rPr>
        <w:t>272,2</w:t>
      </w:r>
      <w:r w:rsidRPr="00DE056D">
        <w:rPr>
          <w:sz w:val="28"/>
          <w:szCs w:val="28"/>
        </w:rPr>
        <w:t xml:space="preserve"> тыс. руб., что на 1</w:t>
      </w:r>
      <w:r w:rsidR="00CC0A37" w:rsidRPr="00DE056D">
        <w:rPr>
          <w:sz w:val="28"/>
          <w:szCs w:val="28"/>
        </w:rPr>
        <w:t>3,3</w:t>
      </w:r>
      <w:r w:rsidRPr="00DE056D">
        <w:rPr>
          <w:sz w:val="28"/>
          <w:szCs w:val="28"/>
        </w:rPr>
        <w:t xml:space="preserve">% выше, чем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году. </w:t>
      </w:r>
      <w:r w:rsidR="00AB6004" w:rsidRPr="00DE056D">
        <w:rPr>
          <w:sz w:val="28"/>
          <w:szCs w:val="28"/>
        </w:rPr>
        <w:t>Рост производительности труда работников предприятия обусловлен в первую очередь увеличением объема реализации продукции.</w:t>
      </w:r>
    </w:p>
    <w:p w:rsidR="00852F85" w:rsidRDefault="00852F8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Численность персонала ежегодно растет, при этом производительность труда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гг. увеличивается. Однако этот показатель лучше рассматр</w:t>
      </w:r>
      <w:r w:rsidR="00CC0A37" w:rsidRPr="00DE056D">
        <w:rPr>
          <w:sz w:val="28"/>
          <w:szCs w:val="28"/>
        </w:rPr>
        <w:t xml:space="preserve">ивать в постоянных ценах (рис. </w:t>
      </w:r>
      <w:r w:rsidRPr="00DE056D">
        <w:rPr>
          <w:sz w:val="28"/>
          <w:szCs w:val="28"/>
        </w:rPr>
        <w:t>3).</w:t>
      </w:r>
    </w:p>
    <w:p w:rsidR="00A55756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A55756" w:rsidRDefault="000715C2" w:rsidP="0034614E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84.75pt;height:142.5pt">
            <v:imagedata r:id="rId10" o:title=""/>
          </v:shape>
        </w:pict>
      </w:r>
    </w:p>
    <w:p w:rsidR="00852F85" w:rsidRPr="00DE056D" w:rsidRDefault="00852F85" w:rsidP="00A55756">
      <w:pPr>
        <w:widowControl/>
        <w:spacing w:before="0" w:line="360" w:lineRule="auto"/>
        <w:ind w:left="0" w:firstLine="72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Рис. 3. Производительность труда в постоянных ценах, тыс.</w:t>
      </w:r>
      <w:r w:rsidR="00A55756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руб.</w:t>
      </w:r>
    </w:p>
    <w:p w:rsidR="00852F85" w:rsidRPr="00DE056D" w:rsidRDefault="00852F8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852F85" w:rsidRP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Производительность труда работников предприятия возросла в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="000D324A" w:rsidRPr="00DE056D">
          <w:rPr>
            <w:sz w:val="28"/>
            <w:szCs w:val="28"/>
          </w:rPr>
          <w:t>2005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="00CC0A37" w:rsidRPr="00DE056D">
          <w:rPr>
            <w:sz w:val="28"/>
            <w:szCs w:val="28"/>
          </w:rPr>
          <w:t xml:space="preserve"> г</w:t>
        </w:r>
      </w:smartTag>
      <w:r w:rsidR="00CC0A37" w:rsidRPr="00DE056D">
        <w:rPr>
          <w:sz w:val="28"/>
          <w:szCs w:val="28"/>
        </w:rPr>
        <w:t>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уменьшилась – на </w:t>
      </w:r>
      <w:r w:rsidR="00CC0A37" w:rsidRPr="00DE056D">
        <w:rPr>
          <w:sz w:val="28"/>
          <w:szCs w:val="28"/>
        </w:rPr>
        <w:t>248,1</w:t>
      </w:r>
      <w:r w:rsidRPr="00DE056D">
        <w:rPr>
          <w:sz w:val="28"/>
          <w:szCs w:val="28"/>
        </w:rPr>
        <w:t xml:space="preserve"> </w:t>
      </w:r>
      <w:r w:rsidR="00397285" w:rsidRPr="00DE056D">
        <w:rPr>
          <w:sz w:val="28"/>
          <w:szCs w:val="28"/>
        </w:rPr>
        <w:t>тыс. руб.</w:t>
      </w:r>
      <w:r w:rsidRPr="00DE056D">
        <w:rPr>
          <w:sz w:val="28"/>
          <w:szCs w:val="28"/>
        </w:rPr>
        <w:t>/чел. или на 1</w:t>
      </w:r>
      <w:r w:rsidR="00CC0A37" w:rsidRPr="00DE056D">
        <w:rPr>
          <w:sz w:val="28"/>
          <w:szCs w:val="28"/>
        </w:rPr>
        <w:t>0,</w:t>
      </w:r>
      <w:r w:rsidRPr="00DE056D">
        <w:rPr>
          <w:sz w:val="28"/>
          <w:szCs w:val="28"/>
        </w:rPr>
        <w:t>7% по сравнению с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уровнем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</w:t>
      </w:r>
      <w:r w:rsidR="00623D09" w:rsidRPr="00DE056D">
        <w:rPr>
          <w:sz w:val="28"/>
          <w:szCs w:val="28"/>
        </w:rPr>
        <w:t xml:space="preserve"> </w:t>
      </w:r>
      <w:r w:rsidR="00852F85" w:rsidRPr="00DE056D">
        <w:rPr>
          <w:sz w:val="28"/>
          <w:szCs w:val="28"/>
        </w:rPr>
        <w:t>Выработка, рассчитанная</w:t>
      </w:r>
      <w:r w:rsidR="00DE056D">
        <w:rPr>
          <w:sz w:val="28"/>
          <w:szCs w:val="28"/>
        </w:rPr>
        <w:t xml:space="preserve"> </w:t>
      </w:r>
      <w:r w:rsidR="00852F85" w:rsidRPr="00DE056D">
        <w:rPr>
          <w:sz w:val="28"/>
          <w:szCs w:val="28"/>
        </w:rPr>
        <w:t>в постоянных ценах, резко изменяется в различные периоды. Это говорит о нерациональной политике управления персоналом. То есть численность не регулируется в зависимости от результатов деятельности предприятия.</w:t>
      </w:r>
    </w:p>
    <w:p w:rsid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Фонд заработной платы формируется за счет окладов руководящих работников и служащих и сдельной заработной платы продавцов</w:t>
      </w:r>
      <w:r w:rsidR="00DE056D">
        <w:rPr>
          <w:sz w:val="28"/>
          <w:szCs w:val="28"/>
        </w:rPr>
        <w:t>.</w:t>
      </w:r>
    </w:p>
    <w:p w:rsidR="002F45A1" w:rsidRP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Прирост заработной платы за период составил в среднем 28% в год.</w:t>
      </w:r>
    </w:p>
    <w:p w:rsidR="002F45A1" w:rsidRP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Сравним темпы роста производительности труда и среднемесячной заработной платы.</w:t>
      </w:r>
    </w:p>
    <w:p w:rsidR="002F45A1" w:rsidRP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Темпы роста заработной платы должны быть меньше темпов роста производительности труда. За период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выработка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работников</w:t>
      </w:r>
      <w:r w:rsidR="00DE056D">
        <w:rPr>
          <w:sz w:val="28"/>
          <w:szCs w:val="28"/>
        </w:rPr>
        <w:t xml:space="preserve"> </w:t>
      </w:r>
      <w:r w:rsidR="00B24FD6" w:rsidRPr="00DE056D">
        <w:rPr>
          <w:sz w:val="28"/>
          <w:szCs w:val="28"/>
        </w:rPr>
        <w:t>возросла всего</w:t>
      </w:r>
      <w:r w:rsidR="00DE056D">
        <w:rPr>
          <w:sz w:val="28"/>
          <w:szCs w:val="28"/>
        </w:rPr>
        <w:t xml:space="preserve"> </w:t>
      </w:r>
      <w:r w:rsidR="00B24FD6" w:rsidRPr="00DE056D">
        <w:rPr>
          <w:sz w:val="28"/>
          <w:szCs w:val="28"/>
        </w:rPr>
        <w:t>на 1%</w:t>
      </w:r>
      <w:r w:rsidRPr="00DE056D">
        <w:rPr>
          <w:sz w:val="28"/>
          <w:szCs w:val="28"/>
        </w:rPr>
        <w:t xml:space="preserve">, а заработная плата выросла более чем в 1,6 раз. То есть менеджеры фирмы сознательно повышают уровень затрат за повышения заработной платы, снижая тем самым объемы прибыли предприятия. Действительно, если в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="0097223B" w:rsidRPr="00DE056D">
          <w:rPr>
            <w:sz w:val="28"/>
            <w:szCs w:val="28"/>
          </w:rPr>
          <w:t xml:space="preserve"> г</w:t>
        </w:r>
      </w:smartTag>
      <w:r w:rsidR="0097223B" w:rsidRPr="00DE056D">
        <w:rPr>
          <w:sz w:val="28"/>
          <w:szCs w:val="28"/>
        </w:rPr>
        <w:t>.</w:t>
      </w:r>
      <w:r w:rsidRPr="00DE056D">
        <w:rPr>
          <w:sz w:val="28"/>
          <w:szCs w:val="28"/>
        </w:rPr>
        <w:t xml:space="preserve"> наблюдалась положительная динамика показателя рентабельности, то 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рентабельность продаж по отношению к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 снизилась.</w:t>
      </w:r>
    </w:p>
    <w:p w:rsidR="00DE056D" w:rsidRDefault="002F45A1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Из таблицы 3 видно, что фонд оплаты труда, производительность труда и средняя заработная плата ежегодно увеличиваются, но при этом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гг. рост средней зарплаты опережает темпы роста производительности труда. Это приводило к увеличению затрат на оплату труда на один рубль объема продукции</w:t>
      </w:r>
      <w:r w:rsidR="00DE056D">
        <w:rPr>
          <w:sz w:val="28"/>
          <w:szCs w:val="28"/>
        </w:rPr>
        <w:t>.</w:t>
      </w:r>
    </w:p>
    <w:p w:rsidR="0097223B" w:rsidRPr="00DE056D" w:rsidRDefault="0097223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7" w:name="_Toc52355381"/>
      <w:bookmarkStart w:id="58" w:name="_Toc53165395"/>
      <w:bookmarkStart w:id="59" w:name="_Toc58913222"/>
      <w:bookmarkStart w:id="60" w:name="_Toc62377677"/>
      <w:bookmarkStart w:id="61" w:name="_Toc116889107"/>
      <w:bookmarkStart w:id="62" w:name="_Toc124515478"/>
      <w:bookmarkStart w:id="63" w:name="_Toc151744713"/>
      <w:bookmarkStart w:id="64" w:name="_Toc152574965"/>
      <w:bookmarkStart w:id="65" w:name="_Toc223536919"/>
      <w:r w:rsidRPr="00DE056D">
        <w:rPr>
          <w:sz w:val="28"/>
          <w:szCs w:val="28"/>
        </w:rPr>
        <w:t>Анализ эффективности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использования основных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фондов</w:t>
      </w:r>
      <w:bookmarkEnd w:id="57"/>
      <w:bookmarkEnd w:id="58"/>
      <w:bookmarkEnd w:id="59"/>
      <w:bookmarkEnd w:id="60"/>
      <w:bookmarkEnd w:id="61"/>
      <w:bookmarkEnd w:id="62"/>
      <w:r w:rsidR="00B24FD6" w:rsidRPr="00DE056D">
        <w:rPr>
          <w:sz w:val="28"/>
          <w:szCs w:val="28"/>
        </w:rPr>
        <w:t>.</w:t>
      </w:r>
      <w:bookmarkEnd w:id="63"/>
      <w:bookmarkEnd w:id="64"/>
      <w:bookmarkEnd w:id="65"/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6" w:name="_Toc60020594"/>
      <w:bookmarkStart w:id="67" w:name="_Toc116889108"/>
      <w:bookmarkStart w:id="68" w:name="_Toc124515479"/>
      <w:bookmarkStart w:id="69" w:name="_Toc151744714"/>
      <w:bookmarkStart w:id="70" w:name="_Toc152574966"/>
      <w:bookmarkStart w:id="71" w:name="_Toc223536920"/>
      <w:r w:rsidRPr="00DE056D">
        <w:rPr>
          <w:sz w:val="28"/>
          <w:szCs w:val="28"/>
        </w:rPr>
        <w:t>Основным производственным фондам принадлежит определяющее место в экономике промышленного производства. Улучшение их использования имеет первостепенное значение для выполнения задания по освоению объемов работ и повышения эффективности производства. Одним из важнейших факторов повышения эффективности производства является обеспеченность предприятия основными фондами и более полное их использование.</w:t>
      </w:r>
      <w:bookmarkEnd w:id="66"/>
      <w:bookmarkEnd w:id="67"/>
      <w:bookmarkEnd w:id="68"/>
      <w:bookmarkEnd w:id="69"/>
      <w:bookmarkEnd w:id="70"/>
      <w:bookmarkEnd w:id="71"/>
    </w:p>
    <w:p w:rsid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Под структурой основных фондов понимается соотношение стоимости отдельных групп основных производственных фондов, которая изменяется в зависимости от степени и характера технической оснащенности организаций и их специализации</w:t>
      </w:r>
      <w:r w:rsidR="00DE056D">
        <w:rPr>
          <w:sz w:val="28"/>
          <w:szCs w:val="28"/>
        </w:rPr>
        <w:t>.</w:t>
      </w:r>
    </w:p>
    <w:p w:rsidR="00852AFC" w:rsidRP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Процентные соотношения стоимости отдельных видов основных фондов к общей их стоимости характеризует структуру, т.е. удельный вес стоимости фондов (табл. 4).</w:t>
      </w:r>
      <w:r w:rsidR="00DE056D">
        <w:rPr>
          <w:sz w:val="28"/>
          <w:szCs w:val="28"/>
        </w:rPr>
        <w:t xml:space="preserve"> </w:t>
      </w:r>
    </w:p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72" w:name="_Toc15300171"/>
      <w:bookmarkStart w:id="73" w:name="_Toc28701699"/>
      <w:bookmarkStart w:id="74" w:name="_Toc30764400"/>
      <w:bookmarkStart w:id="75" w:name="_Toc30764665"/>
      <w:bookmarkStart w:id="76" w:name="_Toc116889109"/>
      <w:bookmarkStart w:id="77" w:name="_Toc124515480"/>
      <w:bookmarkStart w:id="78" w:name="_Toc151744715"/>
      <w:bookmarkStart w:id="79" w:name="_Toc152574967"/>
      <w:bookmarkStart w:id="80" w:name="_Toc223536921"/>
    </w:p>
    <w:p w:rsidR="00852AFC" w:rsidRP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Таблица </w:t>
      </w:r>
      <w:bookmarkEnd w:id="72"/>
      <w:bookmarkEnd w:id="73"/>
      <w:bookmarkEnd w:id="74"/>
      <w:bookmarkEnd w:id="75"/>
      <w:r w:rsidRPr="00DE056D">
        <w:rPr>
          <w:sz w:val="28"/>
          <w:szCs w:val="28"/>
        </w:rPr>
        <w:t>4</w:t>
      </w:r>
      <w:bookmarkEnd w:id="76"/>
      <w:bookmarkEnd w:id="77"/>
      <w:bookmarkEnd w:id="78"/>
      <w:bookmarkEnd w:id="79"/>
      <w:bookmarkEnd w:id="80"/>
    </w:p>
    <w:p w:rsidR="00852AFC" w:rsidRP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81" w:name="_Toc116889110"/>
      <w:bookmarkStart w:id="82" w:name="_Toc124515481"/>
      <w:bookmarkStart w:id="83" w:name="_Toc151744716"/>
      <w:bookmarkStart w:id="84" w:name="_Toc152574968"/>
      <w:bookmarkStart w:id="85" w:name="_Toc223536922"/>
      <w:bookmarkStart w:id="86" w:name="_Toc15300172"/>
      <w:bookmarkStart w:id="87" w:name="_Toc28701700"/>
      <w:bookmarkStart w:id="88" w:name="_Toc30764401"/>
      <w:bookmarkStart w:id="89" w:name="_Toc30764666"/>
      <w:r w:rsidRPr="00DE056D">
        <w:rPr>
          <w:sz w:val="28"/>
          <w:szCs w:val="28"/>
        </w:rPr>
        <w:t>Состав и структура основных фондов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4"/>
        <w:gridCol w:w="1156"/>
        <w:gridCol w:w="720"/>
        <w:gridCol w:w="1080"/>
        <w:gridCol w:w="720"/>
        <w:gridCol w:w="1228"/>
        <w:gridCol w:w="858"/>
      </w:tblGrid>
      <w:tr w:rsidR="00852AFC" w:rsidRPr="00DE056D" w:rsidTr="0034614E">
        <w:trPr>
          <w:cantSplit/>
        </w:trPr>
        <w:tc>
          <w:tcPr>
            <w:tcW w:w="3524" w:type="dxa"/>
            <w:vMerge w:val="restart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Показатели</w:t>
            </w:r>
          </w:p>
        </w:tc>
        <w:tc>
          <w:tcPr>
            <w:tcW w:w="1876" w:type="dxa"/>
            <w:gridSpan w:val="2"/>
            <w:vAlign w:val="center"/>
          </w:tcPr>
          <w:p w:rsidR="00852AFC" w:rsidRPr="0034614E" w:rsidRDefault="000D324A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4614E">
                <w:rPr>
                  <w:sz w:val="20"/>
                </w:rPr>
                <w:t>2005</w:t>
              </w:r>
              <w:r w:rsidR="00A55756">
                <w:rPr>
                  <w:sz w:val="20"/>
                </w:rPr>
                <w:t xml:space="preserve"> </w:t>
              </w:r>
              <w:r w:rsidR="00852AFC" w:rsidRPr="0034614E">
                <w:rPr>
                  <w:sz w:val="20"/>
                </w:rPr>
                <w:t>г</w:t>
              </w:r>
            </w:smartTag>
            <w:r w:rsidR="00852AFC" w:rsidRPr="0034614E">
              <w:rPr>
                <w:sz w:val="20"/>
              </w:rPr>
              <w:t>.</w:t>
            </w:r>
          </w:p>
        </w:tc>
        <w:tc>
          <w:tcPr>
            <w:tcW w:w="1800" w:type="dxa"/>
            <w:gridSpan w:val="2"/>
            <w:vAlign w:val="center"/>
          </w:tcPr>
          <w:p w:rsidR="00852AFC" w:rsidRPr="0034614E" w:rsidRDefault="000D324A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A55756">
                <w:rPr>
                  <w:sz w:val="20"/>
                </w:rPr>
                <w:t xml:space="preserve"> </w:t>
              </w:r>
              <w:r w:rsidR="00852AFC" w:rsidRPr="0034614E">
                <w:rPr>
                  <w:sz w:val="20"/>
                </w:rPr>
                <w:t>г</w:t>
              </w:r>
            </w:smartTag>
            <w:r w:rsidR="00852AFC" w:rsidRPr="0034614E">
              <w:rPr>
                <w:sz w:val="20"/>
              </w:rPr>
              <w:t>.</w:t>
            </w:r>
          </w:p>
        </w:tc>
        <w:tc>
          <w:tcPr>
            <w:tcW w:w="2086" w:type="dxa"/>
            <w:gridSpan w:val="2"/>
            <w:vAlign w:val="center"/>
          </w:tcPr>
          <w:p w:rsidR="00852AFC" w:rsidRPr="0034614E" w:rsidRDefault="000D324A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</w:t>
              </w:r>
              <w:r w:rsidR="00852AFC" w:rsidRPr="0034614E">
                <w:rPr>
                  <w:sz w:val="20"/>
                </w:rPr>
                <w:t xml:space="preserve"> г</w:t>
              </w:r>
            </w:smartTag>
            <w:r w:rsidR="00852AFC" w:rsidRPr="0034614E">
              <w:rPr>
                <w:sz w:val="20"/>
              </w:rPr>
              <w:t>.</w:t>
            </w:r>
          </w:p>
        </w:tc>
      </w:tr>
      <w:tr w:rsidR="00852AFC" w:rsidRPr="00DE056D" w:rsidTr="0034614E">
        <w:trPr>
          <w:cantSplit/>
        </w:trPr>
        <w:tc>
          <w:tcPr>
            <w:tcW w:w="3524" w:type="dxa"/>
            <w:vMerge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 w:rsidR="00852AFC" w:rsidRPr="0034614E" w:rsidRDefault="00AA1906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%</w:t>
            </w:r>
          </w:p>
        </w:tc>
        <w:tc>
          <w:tcPr>
            <w:tcW w:w="1080" w:type="dxa"/>
            <w:vAlign w:val="center"/>
          </w:tcPr>
          <w:p w:rsidR="00852AFC" w:rsidRPr="0034614E" w:rsidRDefault="00AA1906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%</w:t>
            </w:r>
          </w:p>
        </w:tc>
        <w:tc>
          <w:tcPr>
            <w:tcW w:w="1228" w:type="dxa"/>
            <w:vAlign w:val="center"/>
          </w:tcPr>
          <w:p w:rsidR="00852AFC" w:rsidRPr="0034614E" w:rsidRDefault="00AA1906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%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Здания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6674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36,8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6674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36,8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6674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39,6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Сооружения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4353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24,0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4333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23,9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4353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25,8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Машины и оборудование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3007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16,6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3013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16,6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3317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19,7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Транспортные средства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1366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7,5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1366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7,5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1617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9,6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FC0BA0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Х</w:t>
            </w:r>
            <w:r w:rsidR="00852AFC" w:rsidRPr="0034614E">
              <w:rPr>
                <w:sz w:val="20"/>
              </w:rPr>
              <w:t>озяйственный инвентарь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0,1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0,1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73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0,4</w:t>
            </w:r>
          </w:p>
        </w:tc>
      </w:tr>
      <w:tr w:rsidR="00852AFC" w:rsidRPr="00DE056D" w:rsidTr="0034614E"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Другие виды основных средств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2685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14,8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2685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14,8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823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4,9</w:t>
            </w:r>
          </w:p>
        </w:tc>
      </w:tr>
      <w:tr w:rsidR="00852AFC" w:rsidRPr="00DE056D" w:rsidTr="0034614E">
        <w:trPr>
          <w:cantSplit/>
          <w:trHeight w:val="1274"/>
        </w:trPr>
        <w:tc>
          <w:tcPr>
            <w:tcW w:w="3524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Итого: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 том числе: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 производственные фонды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 непроизводственные фонды</w:t>
            </w:r>
          </w:p>
        </w:tc>
        <w:tc>
          <w:tcPr>
            <w:tcW w:w="1156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18112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16194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1915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89,4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10,6</w:t>
            </w:r>
          </w:p>
        </w:tc>
        <w:tc>
          <w:tcPr>
            <w:tcW w:w="108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18120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16205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1915</w:t>
            </w:r>
          </w:p>
        </w:tc>
        <w:tc>
          <w:tcPr>
            <w:tcW w:w="720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89,4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10,6</w:t>
            </w:r>
          </w:p>
        </w:tc>
        <w:tc>
          <w:tcPr>
            <w:tcW w:w="122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16857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16478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379</w:t>
            </w:r>
          </w:p>
        </w:tc>
        <w:tc>
          <w:tcPr>
            <w:tcW w:w="858" w:type="dxa"/>
            <w:vAlign w:val="center"/>
          </w:tcPr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97,8</w:t>
            </w:r>
          </w:p>
          <w:p w:rsidR="00852AFC" w:rsidRPr="0034614E" w:rsidRDefault="00852AFC" w:rsidP="0034614E">
            <w:pPr>
              <w:widowControl/>
              <w:spacing w:before="0" w:line="360" w:lineRule="auto"/>
              <w:ind w:left="0" w:hanging="4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2,2</w:t>
            </w:r>
          </w:p>
        </w:tc>
      </w:tr>
    </w:tbl>
    <w:p w:rsidR="00A55756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90" w:name="_Toc116889111"/>
      <w:bookmarkStart w:id="91" w:name="_Toc124515482"/>
      <w:bookmarkStart w:id="92" w:name="_Toc151744717"/>
      <w:bookmarkStart w:id="93" w:name="_Toc152574969"/>
      <w:bookmarkStart w:id="94" w:name="_Toc223536923"/>
    </w:p>
    <w:p w:rsidR="00852AFC" w:rsidRP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Данные таблицы </w:t>
      </w:r>
      <w:r w:rsidR="00FD32B1" w:rsidRPr="00DE056D">
        <w:rPr>
          <w:sz w:val="28"/>
          <w:szCs w:val="28"/>
        </w:rPr>
        <w:t>4</w:t>
      </w:r>
      <w:r w:rsidRPr="00DE056D">
        <w:rPr>
          <w:sz w:val="28"/>
          <w:szCs w:val="28"/>
        </w:rPr>
        <w:t xml:space="preserve"> свидетельствуют о том, </w:t>
      </w:r>
      <w:r w:rsidR="00FD32B1" w:rsidRPr="00DE056D">
        <w:rPr>
          <w:sz w:val="28"/>
          <w:szCs w:val="28"/>
        </w:rPr>
        <w:t>что структура основных фондов в ООО «</w:t>
      </w:r>
      <w:r w:rsidR="000D324A" w:rsidRPr="00DE056D">
        <w:rPr>
          <w:sz w:val="28"/>
          <w:szCs w:val="28"/>
        </w:rPr>
        <w:t>Селена компани</w:t>
      </w:r>
      <w:r w:rsidR="00FD32B1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 в рассматриваемый период претерпела незначительные изменения.</w:t>
      </w:r>
      <w:bookmarkEnd w:id="90"/>
      <w:r w:rsidRPr="00DE056D">
        <w:rPr>
          <w:sz w:val="28"/>
          <w:szCs w:val="28"/>
        </w:rPr>
        <w:t xml:space="preserve"> </w:t>
      </w:r>
      <w:r w:rsidR="00FC0BA0" w:rsidRPr="00DE056D">
        <w:rPr>
          <w:sz w:val="28"/>
          <w:szCs w:val="28"/>
        </w:rPr>
        <w:t>Здания и сооружения в ООО «</w:t>
      </w:r>
      <w:r w:rsidR="000D324A" w:rsidRPr="00DE056D">
        <w:rPr>
          <w:sz w:val="28"/>
          <w:szCs w:val="28"/>
        </w:rPr>
        <w:t>Селена компани</w:t>
      </w:r>
      <w:r w:rsidR="00FC0BA0" w:rsidRPr="00DE056D">
        <w:rPr>
          <w:sz w:val="28"/>
          <w:szCs w:val="28"/>
        </w:rPr>
        <w:t>» составляют 60-65% стоимости всех основных фондов.</w:t>
      </w:r>
      <w:bookmarkEnd w:id="91"/>
      <w:bookmarkEnd w:id="92"/>
      <w:bookmarkEnd w:id="93"/>
      <w:bookmarkEnd w:id="94"/>
    </w:p>
    <w:p w:rsidR="00852AFC" w:rsidRPr="00DE056D" w:rsidRDefault="00852A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95" w:name="_Toc116889112"/>
      <w:bookmarkStart w:id="96" w:name="_Toc124515483"/>
      <w:bookmarkStart w:id="97" w:name="_Toc151744718"/>
      <w:bookmarkStart w:id="98" w:name="_Toc152574970"/>
      <w:bookmarkStart w:id="99" w:name="_Toc223536924"/>
      <w:r w:rsidRPr="00DE056D">
        <w:rPr>
          <w:sz w:val="28"/>
          <w:szCs w:val="28"/>
        </w:rPr>
        <w:t xml:space="preserve">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увеличивается доля активной части основных средств – машин и оборудования (на 3,1% по сравнению с </w:t>
      </w:r>
      <w:r w:rsidR="002F2CD0" w:rsidRPr="00DE056D">
        <w:rPr>
          <w:sz w:val="28"/>
          <w:szCs w:val="28"/>
        </w:rPr>
        <w:t>2002</w:t>
      </w:r>
      <w:r w:rsidRPr="00DE056D">
        <w:rPr>
          <w:sz w:val="28"/>
          <w:szCs w:val="28"/>
        </w:rPr>
        <w:t xml:space="preserve"> годом), что оценивается положительно в работе организации</w:t>
      </w:r>
      <w:bookmarkEnd w:id="95"/>
      <w:r w:rsidR="00FC0BA0" w:rsidRPr="00DE056D">
        <w:rPr>
          <w:sz w:val="28"/>
          <w:szCs w:val="28"/>
        </w:rPr>
        <w:t>.</w:t>
      </w:r>
      <w:bookmarkEnd w:id="96"/>
      <w:bookmarkEnd w:id="97"/>
      <w:bookmarkEnd w:id="98"/>
      <w:bookmarkEnd w:id="99"/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 использования основных фондов предприятия осуществляется на основе показателей фондоотдачи, фондоемкости и фондовооруженности.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Показатель фондоотдачи – это важнейший экономический показатель использования основных фондов, который определяется как отношение стоимости продукции, работ, услуг к среднегодовой стоимости основных производственных фондов. Он показывает, сколько приходится продукции в денежном выражении на 1 руб. основных производственных фондов.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Показатель, обратный фондоотдаче, называется фондоемкостью, этим показателем характеризуется доля основных фондов, приходящихся на единицу произведенной продукции 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работ.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Рассчитанные показатели, характеризующие эффективность использования основных фондов, представлены в табл. 5</w:t>
      </w:r>
      <w:r w:rsidR="00DE056D">
        <w:rPr>
          <w:sz w:val="28"/>
          <w:szCs w:val="28"/>
        </w:rPr>
        <w:t>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5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Показатели использования основных производственных фондов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70"/>
        <w:gridCol w:w="1370"/>
        <w:gridCol w:w="1220"/>
      </w:tblGrid>
      <w:tr w:rsidR="000D324A" w:rsidRPr="00DE056D" w:rsidTr="00A55756"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Показатели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4614E">
                <w:rPr>
                  <w:sz w:val="20"/>
                </w:rPr>
                <w:t>2005</w:t>
              </w:r>
              <w:r w:rsidR="00A55756">
                <w:rPr>
                  <w:sz w:val="20"/>
                </w:rPr>
                <w:t xml:space="preserve"> </w:t>
              </w:r>
              <w:r w:rsidRPr="0034614E">
                <w:rPr>
                  <w:sz w:val="20"/>
                </w:rPr>
                <w:t>г</w:t>
              </w:r>
            </w:smartTag>
            <w:r w:rsidRPr="0034614E">
              <w:rPr>
                <w:sz w:val="20"/>
              </w:rPr>
              <w:t>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A55756">
                <w:rPr>
                  <w:sz w:val="20"/>
                </w:rPr>
                <w:t xml:space="preserve"> </w:t>
              </w:r>
              <w:r w:rsidRPr="0034614E">
                <w:rPr>
                  <w:sz w:val="20"/>
                </w:rPr>
                <w:t>г</w:t>
              </w:r>
            </w:smartTag>
            <w:r w:rsidRPr="0034614E">
              <w:rPr>
                <w:sz w:val="20"/>
              </w:rPr>
              <w:t>.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 г</w:t>
              </w:r>
            </w:smartTag>
            <w:r w:rsidRPr="0034614E">
              <w:rPr>
                <w:sz w:val="20"/>
              </w:rPr>
              <w:t>.</w:t>
            </w:r>
          </w:p>
        </w:tc>
      </w:tr>
      <w:tr w:rsidR="000D324A" w:rsidRPr="00DE056D" w:rsidTr="00A55756"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1. Объем реализованной продукции,</w:t>
            </w:r>
          </w:p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53176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73611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82835</w:t>
            </w:r>
          </w:p>
        </w:tc>
      </w:tr>
      <w:tr w:rsidR="000D324A" w:rsidRPr="00DE056D" w:rsidTr="00A55756"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2. Среднегодовая стоимость основных фондов,</w:t>
            </w:r>
          </w:p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тыс. руб.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18072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18116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17488,5</w:t>
            </w:r>
          </w:p>
        </w:tc>
      </w:tr>
      <w:tr w:rsidR="000D324A" w:rsidRPr="00DE056D" w:rsidTr="00A55756"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3. Фондоотдача, коп.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2,94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4,06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4,74</w:t>
            </w:r>
          </w:p>
        </w:tc>
      </w:tr>
      <w:tr w:rsidR="000D324A" w:rsidRPr="00DE056D" w:rsidTr="00A55756"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4. Фондоемкость, коп.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0,34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0,25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0,21</w:t>
            </w:r>
          </w:p>
        </w:tc>
      </w:tr>
      <w:tr w:rsidR="000D324A" w:rsidRPr="00DE056D" w:rsidTr="00A55756">
        <w:trPr>
          <w:trHeight w:val="90"/>
        </w:trPr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5. Среднесписочная численность работников, чел.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17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21</w:t>
            </w:r>
          </w:p>
        </w:tc>
      </w:tr>
      <w:tr w:rsidR="000D324A" w:rsidRPr="00DE056D" w:rsidTr="00A55756">
        <w:trPr>
          <w:trHeight w:val="90"/>
        </w:trPr>
        <w:tc>
          <w:tcPr>
            <w:tcW w:w="5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6. Фондовооруженность труда, тыс. руб.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1129,5</w:t>
            </w:r>
          </w:p>
        </w:tc>
        <w:tc>
          <w:tcPr>
            <w:tcW w:w="137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1065,6</w:t>
            </w:r>
          </w:p>
        </w:tc>
        <w:tc>
          <w:tcPr>
            <w:tcW w:w="1220" w:type="dxa"/>
            <w:vAlign w:val="center"/>
          </w:tcPr>
          <w:p w:rsidR="000D324A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832,8</w:t>
            </w:r>
          </w:p>
        </w:tc>
      </w:tr>
    </w:tbl>
    <w:p w:rsidR="00A55756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34614E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Приведенные в таблице данные показывают, что уровень фондоотдачи на предприятии на протяжении рассматриваемого периода имеет тенденцию к росту, соответственно уровень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фондоемкости продукции – к снижению, что свидетельствует об улучшении использования основных фондов на предприятии. </w:t>
      </w:r>
      <w:r w:rsidR="00896767" w:rsidRPr="00DE056D">
        <w:rPr>
          <w:sz w:val="28"/>
          <w:szCs w:val="28"/>
        </w:rPr>
        <w:t xml:space="preserve">В </w:t>
      </w:r>
      <w:r w:rsidRPr="00DE056D">
        <w:rPr>
          <w:sz w:val="28"/>
          <w:szCs w:val="28"/>
        </w:rPr>
        <w:t>2006</w:t>
      </w:r>
      <w:r w:rsidR="00896767" w:rsidRPr="00DE056D">
        <w:rPr>
          <w:sz w:val="28"/>
          <w:szCs w:val="28"/>
        </w:rPr>
        <w:t xml:space="preserve"> году фондоотдача возросла на</w:t>
      </w:r>
      <w:r w:rsidR="00DE056D">
        <w:rPr>
          <w:sz w:val="28"/>
          <w:szCs w:val="28"/>
        </w:rPr>
        <w:t xml:space="preserve"> </w:t>
      </w:r>
      <w:r w:rsidR="003820E4" w:rsidRPr="00DE056D">
        <w:rPr>
          <w:sz w:val="28"/>
          <w:szCs w:val="28"/>
        </w:rPr>
        <w:t>1,12</w:t>
      </w:r>
      <w:r w:rsidR="00896767" w:rsidRPr="00DE056D">
        <w:rPr>
          <w:sz w:val="28"/>
          <w:szCs w:val="28"/>
        </w:rPr>
        <w:t xml:space="preserve"> руб. по сравнению с </w:t>
      </w:r>
      <w:r w:rsidRPr="00DE056D">
        <w:rPr>
          <w:sz w:val="28"/>
          <w:szCs w:val="28"/>
        </w:rPr>
        <w:t>2005</w:t>
      </w:r>
      <w:r w:rsidR="00896767" w:rsidRPr="00DE056D">
        <w:rPr>
          <w:sz w:val="28"/>
          <w:szCs w:val="28"/>
        </w:rPr>
        <w:t xml:space="preserve"> годом,</w:t>
      </w:r>
      <w:r w:rsid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 xml:space="preserve">в </w:t>
      </w:r>
      <w:r w:rsidRPr="00DE056D">
        <w:rPr>
          <w:sz w:val="28"/>
          <w:szCs w:val="28"/>
        </w:rPr>
        <w:t>2007</w:t>
      </w:r>
      <w:r w:rsidR="00896767" w:rsidRPr="00DE056D">
        <w:rPr>
          <w:sz w:val="28"/>
          <w:szCs w:val="28"/>
        </w:rPr>
        <w:t xml:space="preserve"> году данный показатель увеличился</w:t>
      </w:r>
      <w:r w:rsidR="003820E4" w:rsidRPr="00DE056D">
        <w:rPr>
          <w:sz w:val="28"/>
          <w:szCs w:val="28"/>
        </w:rPr>
        <w:t xml:space="preserve"> еще</w:t>
      </w:r>
      <w:r w:rsid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 xml:space="preserve">на </w:t>
      </w:r>
      <w:r w:rsidR="003820E4" w:rsidRPr="00DE056D">
        <w:rPr>
          <w:sz w:val="28"/>
          <w:szCs w:val="28"/>
        </w:rPr>
        <w:t>0,68</w:t>
      </w:r>
      <w:r w:rsidR="00896767" w:rsidRPr="00DE056D">
        <w:rPr>
          <w:sz w:val="28"/>
          <w:szCs w:val="28"/>
        </w:rPr>
        <w:t xml:space="preserve"> руб. или</w:t>
      </w:r>
      <w:r w:rsidR="003820E4" w:rsidRPr="00DE056D">
        <w:rPr>
          <w:sz w:val="28"/>
          <w:szCs w:val="28"/>
        </w:rPr>
        <w:t xml:space="preserve"> на 16,7</w:t>
      </w:r>
      <w:r w:rsidR="00896767" w:rsidRPr="00DE056D">
        <w:rPr>
          <w:sz w:val="28"/>
          <w:szCs w:val="28"/>
        </w:rPr>
        <w:t xml:space="preserve">% по сравнению с </w:t>
      </w:r>
      <w:r w:rsidRPr="00DE056D">
        <w:rPr>
          <w:sz w:val="28"/>
          <w:szCs w:val="28"/>
        </w:rPr>
        <w:t>2006</w:t>
      </w:r>
      <w:r w:rsidR="00896767" w:rsidRPr="00DE056D">
        <w:rPr>
          <w:sz w:val="28"/>
          <w:szCs w:val="28"/>
        </w:rPr>
        <w:t xml:space="preserve"> годом.</w:t>
      </w:r>
      <w:r w:rsidRP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>Показатель фондовооруженности труда</w:t>
      </w:r>
      <w:r w:rsid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 xml:space="preserve">в </w:t>
      </w:r>
      <w:r w:rsidRPr="00DE056D">
        <w:rPr>
          <w:sz w:val="28"/>
          <w:szCs w:val="28"/>
        </w:rPr>
        <w:t>2007</w:t>
      </w:r>
      <w:r w:rsidR="00896767" w:rsidRPr="00DE056D">
        <w:rPr>
          <w:sz w:val="28"/>
          <w:szCs w:val="28"/>
        </w:rPr>
        <w:t xml:space="preserve"> году снизился</w:t>
      </w:r>
      <w:r w:rsid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 xml:space="preserve">по сравнению с </w:t>
      </w:r>
      <w:r w:rsidRPr="00DE056D">
        <w:rPr>
          <w:sz w:val="28"/>
          <w:szCs w:val="28"/>
        </w:rPr>
        <w:t>2005</w:t>
      </w:r>
      <w:r w:rsidR="00896767" w:rsidRPr="00DE056D">
        <w:rPr>
          <w:sz w:val="28"/>
          <w:szCs w:val="28"/>
        </w:rPr>
        <w:t xml:space="preserve"> годом на 2</w:t>
      </w:r>
      <w:r w:rsidR="00CB528F" w:rsidRPr="00DE056D">
        <w:rPr>
          <w:sz w:val="28"/>
          <w:szCs w:val="28"/>
        </w:rPr>
        <w:t>96,7</w:t>
      </w:r>
      <w:r w:rsidR="00896767" w:rsidRPr="00DE056D">
        <w:rPr>
          <w:sz w:val="28"/>
          <w:szCs w:val="28"/>
        </w:rPr>
        <w:t xml:space="preserve"> тыс. руб.</w:t>
      </w:r>
      <w:r w:rsidR="00CB528F" w:rsidRPr="00DE056D">
        <w:rPr>
          <w:sz w:val="28"/>
          <w:szCs w:val="28"/>
        </w:rPr>
        <w:t xml:space="preserve"> или на 26,2%</w:t>
      </w:r>
      <w:r w:rsidR="00896767" w:rsidRPr="00DE056D">
        <w:rPr>
          <w:sz w:val="28"/>
          <w:szCs w:val="28"/>
        </w:rPr>
        <w:t>, что характеризует уменьшение обеспеченности работников предприятия средствами труда</w:t>
      </w:r>
      <w:r w:rsidR="0034614E">
        <w:rPr>
          <w:sz w:val="28"/>
          <w:szCs w:val="28"/>
        </w:rPr>
        <w:t>.</w:t>
      </w:r>
    </w:p>
    <w:p w:rsidR="00CB528F" w:rsidRPr="00DE056D" w:rsidRDefault="00CB528F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00" w:name="_Toc517497579"/>
      <w:bookmarkStart w:id="101" w:name="_Toc517497768"/>
      <w:bookmarkStart w:id="102" w:name="_Toc11807519"/>
      <w:bookmarkStart w:id="103" w:name="_Toc116889113"/>
      <w:bookmarkStart w:id="104" w:name="_Toc124515484"/>
      <w:bookmarkStart w:id="105" w:name="_Toc151744719"/>
      <w:bookmarkStart w:id="106" w:name="_Toc152574971"/>
      <w:bookmarkStart w:id="107" w:name="_Toc223536925"/>
      <w:r w:rsidRPr="00DE056D">
        <w:rPr>
          <w:sz w:val="28"/>
          <w:szCs w:val="28"/>
        </w:rPr>
        <w:t>Анализ себестоимости продукции</w:t>
      </w:r>
      <w:bookmarkEnd w:id="100"/>
      <w:bookmarkEnd w:id="101"/>
      <w:bookmarkEnd w:id="102"/>
      <w:bookmarkEnd w:id="103"/>
      <w:bookmarkEnd w:id="104"/>
      <w:r w:rsidR="00623D09" w:rsidRPr="00DE056D">
        <w:rPr>
          <w:sz w:val="28"/>
          <w:szCs w:val="28"/>
        </w:rPr>
        <w:t>.</w:t>
      </w:r>
      <w:bookmarkEnd w:id="105"/>
      <w:bookmarkEnd w:id="106"/>
      <w:bookmarkEnd w:id="107"/>
    </w:p>
    <w:p w:rsidR="00DE056D" w:rsidRDefault="00CB528F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Важным показателем, характеризующим работу предприятий, является себестоимость продукции, работ и услуг, т.е. затраты на производство и реализацию продукции. В ней отражаются все стороны хозяйственной деятельности и аккумулируются затраты использования всех производственных ресурсов.</w:t>
      </w:r>
      <w:r w:rsidR="00DE056D">
        <w:rPr>
          <w:sz w:val="28"/>
          <w:szCs w:val="28"/>
        </w:rPr>
        <w:t xml:space="preserve"> </w:t>
      </w:r>
      <w:r w:rsidR="00896767" w:rsidRPr="00DE056D">
        <w:rPr>
          <w:sz w:val="28"/>
          <w:szCs w:val="28"/>
        </w:rPr>
        <w:t>Анализ себестоимости продукции по статьям и элементам затрат осуществляется сравнением сумм по статьям затрат за ряд лет и определением сумм отклонений в абсолютных и относительных показателях</w:t>
      </w:r>
      <w:r w:rsidR="00DE056D">
        <w:rPr>
          <w:sz w:val="28"/>
          <w:szCs w:val="28"/>
        </w:rPr>
        <w:t>.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Произведем анализ себестоимости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по элементам затрат по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 (табл. </w:t>
      </w:r>
      <w:r w:rsidR="00CB528F" w:rsidRPr="00DE056D">
        <w:rPr>
          <w:sz w:val="28"/>
          <w:szCs w:val="28"/>
        </w:rPr>
        <w:t>6</w:t>
      </w:r>
      <w:r w:rsidRPr="00DE056D">
        <w:rPr>
          <w:sz w:val="28"/>
          <w:szCs w:val="28"/>
        </w:rPr>
        <w:t>).</w:t>
      </w:r>
    </w:p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896767" w:rsidRPr="00DE056D" w:rsidRDefault="00CB528F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6</w:t>
      </w: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 себестоимости по элементам затрат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740"/>
        <w:gridCol w:w="740"/>
        <w:gridCol w:w="680"/>
        <w:gridCol w:w="869"/>
        <w:gridCol w:w="875"/>
        <w:gridCol w:w="596"/>
        <w:gridCol w:w="725"/>
        <w:gridCol w:w="715"/>
        <w:gridCol w:w="795"/>
        <w:gridCol w:w="796"/>
      </w:tblGrid>
      <w:tr w:rsidR="00896767" w:rsidRPr="00DE056D" w:rsidTr="0034614E">
        <w:trPr>
          <w:cantSplit/>
          <w:trHeight w:val="279"/>
        </w:trPr>
        <w:tc>
          <w:tcPr>
            <w:tcW w:w="2010" w:type="dxa"/>
            <w:vMerge w:val="restart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Элемент затрат</w:t>
            </w:r>
          </w:p>
        </w:tc>
        <w:tc>
          <w:tcPr>
            <w:tcW w:w="3904" w:type="dxa"/>
            <w:gridSpan w:val="5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 xml:space="preserve">Сумма, </w:t>
            </w:r>
            <w:r w:rsidR="00CB528F" w:rsidRPr="0034614E">
              <w:rPr>
                <w:sz w:val="20"/>
              </w:rPr>
              <w:t xml:space="preserve">тыс. </w:t>
            </w:r>
            <w:r w:rsidRPr="0034614E">
              <w:rPr>
                <w:sz w:val="20"/>
              </w:rPr>
              <w:t>руб.</w:t>
            </w:r>
          </w:p>
        </w:tc>
        <w:tc>
          <w:tcPr>
            <w:tcW w:w="3627" w:type="dxa"/>
            <w:gridSpan w:val="5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Структура затрат, %</w:t>
            </w:r>
          </w:p>
        </w:tc>
      </w:tr>
      <w:tr w:rsidR="00896767" w:rsidRPr="00DE056D" w:rsidTr="0034614E">
        <w:trPr>
          <w:cantSplit/>
          <w:trHeight w:val="329"/>
        </w:trPr>
        <w:tc>
          <w:tcPr>
            <w:tcW w:w="2010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</w:p>
        </w:tc>
        <w:tc>
          <w:tcPr>
            <w:tcW w:w="740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</w:p>
        </w:tc>
        <w:tc>
          <w:tcPr>
            <w:tcW w:w="680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</w:p>
        </w:tc>
        <w:tc>
          <w:tcPr>
            <w:tcW w:w="1744" w:type="dxa"/>
            <w:gridSpan w:val="2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Отклонения</w:t>
            </w:r>
          </w:p>
        </w:tc>
        <w:tc>
          <w:tcPr>
            <w:tcW w:w="596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</w:p>
        </w:tc>
        <w:tc>
          <w:tcPr>
            <w:tcW w:w="725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</w:p>
        </w:tc>
        <w:tc>
          <w:tcPr>
            <w:tcW w:w="715" w:type="dxa"/>
            <w:vMerge w:val="restart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</w:p>
        </w:tc>
        <w:tc>
          <w:tcPr>
            <w:tcW w:w="1591" w:type="dxa"/>
            <w:gridSpan w:val="2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Отклонения</w:t>
            </w:r>
          </w:p>
        </w:tc>
      </w:tr>
      <w:tr w:rsidR="00896767" w:rsidRPr="00DE056D" w:rsidTr="0034614E">
        <w:trPr>
          <w:cantSplit/>
          <w:trHeight w:val="573"/>
        </w:trPr>
        <w:tc>
          <w:tcPr>
            <w:tcW w:w="2010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40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40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680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869" w:type="dxa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896767" w:rsidRPr="0034614E">
              <w:rPr>
                <w:sz w:val="20"/>
              </w:rPr>
              <w:t xml:space="preserve"> от </w:t>
            </w:r>
            <w:r w:rsidRPr="0034614E">
              <w:rPr>
                <w:sz w:val="20"/>
              </w:rPr>
              <w:t>2005</w:t>
            </w:r>
          </w:p>
        </w:tc>
        <w:tc>
          <w:tcPr>
            <w:tcW w:w="875" w:type="dxa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896767" w:rsidRPr="0034614E">
              <w:rPr>
                <w:sz w:val="20"/>
              </w:rPr>
              <w:t xml:space="preserve"> от </w:t>
            </w:r>
            <w:r w:rsidRPr="0034614E">
              <w:rPr>
                <w:sz w:val="20"/>
              </w:rPr>
              <w:t>2006</w:t>
            </w:r>
          </w:p>
        </w:tc>
        <w:tc>
          <w:tcPr>
            <w:tcW w:w="596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25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15" w:type="dxa"/>
            <w:vMerge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95" w:type="dxa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A55756">
              <w:rPr>
                <w:sz w:val="20"/>
              </w:rPr>
              <w:t xml:space="preserve"> </w:t>
            </w:r>
            <w:r w:rsidR="00896767" w:rsidRPr="0034614E">
              <w:rPr>
                <w:sz w:val="20"/>
              </w:rPr>
              <w:t xml:space="preserve">от </w:t>
            </w:r>
            <w:r w:rsidRPr="0034614E">
              <w:rPr>
                <w:sz w:val="20"/>
              </w:rPr>
              <w:t>2005</w:t>
            </w:r>
          </w:p>
        </w:tc>
        <w:tc>
          <w:tcPr>
            <w:tcW w:w="796" w:type="dxa"/>
            <w:vAlign w:val="center"/>
          </w:tcPr>
          <w:p w:rsidR="00896767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A55756">
              <w:rPr>
                <w:sz w:val="20"/>
              </w:rPr>
              <w:t xml:space="preserve"> </w:t>
            </w:r>
            <w:r w:rsidR="00896767" w:rsidRPr="0034614E">
              <w:rPr>
                <w:sz w:val="20"/>
              </w:rPr>
              <w:t xml:space="preserve">от </w:t>
            </w:r>
            <w:r w:rsidRPr="0034614E">
              <w:rPr>
                <w:sz w:val="20"/>
              </w:rPr>
              <w:t>2006</w:t>
            </w:r>
          </w:p>
        </w:tc>
      </w:tr>
      <w:tr w:rsidR="00896767" w:rsidRPr="00DE056D" w:rsidTr="0034614E">
        <w:trPr>
          <w:trHeight w:val="556"/>
        </w:trPr>
        <w:tc>
          <w:tcPr>
            <w:tcW w:w="201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Материальные затраты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31889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40513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59488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8624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18975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88,5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89,0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90,5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0,5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1,5</w:t>
            </w:r>
          </w:p>
        </w:tc>
      </w:tr>
      <w:tr w:rsidR="00896767" w:rsidRPr="00DE056D" w:rsidTr="0034614E">
        <w:trPr>
          <w:trHeight w:val="279"/>
        </w:trPr>
        <w:tc>
          <w:tcPr>
            <w:tcW w:w="201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Заработная плата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1646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1835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3101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189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1266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4,5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4,0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4,7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-0,5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</w:t>
            </w:r>
          </w:p>
        </w:tc>
      </w:tr>
      <w:tr w:rsidR="00896767" w:rsidRPr="00DE056D" w:rsidTr="0034614E">
        <w:trPr>
          <w:trHeight w:val="556"/>
        </w:trPr>
        <w:tc>
          <w:tcPr>
            <w:tcW w:w="201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Отчисления в фонды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618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740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1130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122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390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1,7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1,6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1,8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-0,1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0,2</w:t>
            </w:r>
          </w:p>
        </w:tc>
      </w:tr>
      <w:tr w:rsidR="00896767" w:rsidRPr="00DE056D" w:rsidTr="0034614E">
        <w:trPr>
          <w:trHeight w:val="279"/>
        </w:trPr>
        <w:tc>
          <w:tcPr>
            <w:tcW w:w="2010" w:type="dxa"/>
            <w:vAlign w:val="center"/>
          </w:tcPr>
          <w:p w:rsidR="00896767" w:rsidRPr="0034614E" w:rsidRDefault="00A223D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Амортизация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648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660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617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-43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1,8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1,5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0,9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-0,3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-0,6</w:t>
            </w:r>
          </w:p>
        </w:tc>
      </w:tr>
      <w:tr w:rsidR="00896767" w:rsidRPr="00DE056D" w:rsidTr="0034614E">
        <w:trPr>
          <w:trHeight w:val="294"/>
        </w:trPr>
        <w:tc>
          <w:tcPr>
            <w:tcW w:w="201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Прочие затраты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1268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1760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1403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492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-357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3,5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3,9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2,1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0,4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-1,8</w:t>
            </w:r>
          </w:p>
        </w:tc>
      </w:tr>
      <w:tr w:rsidR="00896767" w:rsidRPr="00DE056D" w:rsidTr="0034614E">
        <w:trPr>
          <w:trHeight w:val="100"/>
        </w:trPr>
        <w:tc>
          <w:tcPr>
            <w:tcW w:w="201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Полная себестоимость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36029</w:t>
            </w:r>
          </w:p>
        </w:tc>
        <w:tc>
          <w:tcPr>
            <w:tcW w:w="74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45508</w:t>
            </w:r>
          </w:p>
        </w:tc>
        <w:tc>
          <w:tcPr>
            <w:tcW w:w="680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65713</w:t>
            </w:r>
          </w:p>
        </w:tc>
        <w:tc>
          <w:tcPr>
            <w:tcW w:w="869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9479</w:t>
            </w:r>
          </w:p>
        </w:tc>
        <w:tc>
          <w:tcPr>
            <w:tcW w:w="87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20205</w:t>
            </w:r>
          </w:p>
        </w:tc>
        <w:tc>
          <w:tcPr>
            <w:tcW w:w="5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72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71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795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796" w:type="dxa"/>
            <w:vAlign w:val="center"/>
          </w:tcPr>
          <w:p w:rsidR="00896767" w:rsidRPr="0034614E" w:rsidRDefault="00896767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</w:tr>
    </w:tbl>
    <w:p w:rsidR="00CB528F" w:rsidRPr="00DE056D" w:rsidRDefault="00CB528F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Как видно из таблицы</w:t>
      </w:r>
      <w:r w:rsidR="007F6B27" w:rsidRPr="00DE056D">
        <w:rPr>
          <w:sz w:val="28"/>
          <w:szCs w:val="28"/>
        </w:rPr>
        <w:t xml:space="preserve"> 6</w:t>
      </w:r>
      <w:r w:rsidRPr="00DE056D">
        <w:rPr>
          <w:sz w:val="28"/>
          <w:szCs w:val="28"/>
        </w:rPr>
        <w:t xml:space="preserve">,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произошло увеличение себестоимости продукции предприятия на 20205 тыс. руб. или на 44% по сравнению с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годом в связи с ростом объема выпуска продукции.</w:t>
      </w:r>
    </w:p>
    <w:p w:rsid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08" w:name="_Toc60020595"/>
      <w:bookmarkStart w:id="109" w:name="_Toc116889114"/>
      <w:bookmarkStart w:id="110" w:name="_Toc124515485"/>
      <w:bookmarkStart w:id="111" w:name="_Toc151744720"/>
      <w:bookmarkStart w:id="112" w:name="_Toc152574972"/>
      <w:bookmarkStart w:id="113" w:name="_Toc223536926"/>
      <w:r w:rsidRPr="00DE056D">
        <w:rPr>
          <w:sz w:val="28"/>
          <w:szCs w:val="28"/>
        </w:rPr>
        <w:t xml:space="preserve">Структура элементов затрат, свидетельствует, что производство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 очень материалоемкое.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Наибольший удельный вес в структуре себестоимости составляют материальные затраты, причем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они возросли на 1,5% по сравнению с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годом, и составили 90,5% в общем объеме затрат предприятия.</w:t>
      </w:r>
      <w:r w:rsidR="00AB6004" w:rsidRPr="00DE056D">
        <w:rPr>
          <w:sz w:val="28"/>
          <w:szCs w:val="28"/>
        </w:rPr>
        <w:t xml:space="preserve"> В </w:t>
      </w:r>
      <w:r w:rsidR="000D324A" w:rsidRPr="00DE056D">
        <w:rPr>
          <w:sz w:val="28"/>
          <w:szCs w:val="28"/>
        </w:rPr>
        <w:t>2007</w:t>
      </w:r>
      <w:r w:rsidR="00AB6004" w:rsidRPr="00DE056D">
        <w:rPr>
          <w:sz w:val="28"/>
          <w:szCs w:val="28"/>
        </w:rPr>
        <w:t xml:space="preserve"> году по сравнению с </w:t>
      </w:r>
      <w:r w:rsidR="000D324A" w:rsidRPr="00DE056D">
        <w:rPr>
          <w:sz w:val="28"/>
          <w:szCs w:val="28"/>
        </w:rPr>
        <w:t>2005</w:t>
      </w:r>
      <w:r w:rsidR="00AB6004" w:rsidRPr="00DE056D">
        <w:rPr>
          <w:sz w:val="28"/>
          <w:szCs w:val="28"/>
        </w:rPr>
        <w:t xml:space="preserve"> годом на 2% возросла доля материальных затрат</w:t>
      </w:r>
      <w:bookmarkEnd w:id="108"/>
      <w:bookmarkEnd w:id="109"/>
      <w:bookmarkEnd w:id="110"/>
      <w:bookmarkEnd w:id="111"/>
      <w:bookmarkEnd w:id="112"/>
      <w:bookmarkEnd w:id="113"/>
      <w:r w:rsidR="00DE056D">
        <w:rPr>
          <w:sz w:val="28"/>
          <w:szCs w:val="28"/>
        </w:rPr>
        <w:t>.</w:t>
      </w:r>
    </w:p>
    <w:p w:rsidR="00DE056D" w:rsidRDefault="00AB600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14" w:name="_Toc60020596"/>
      <w:bookmarkStart w:id="115" w:name="_Toc116889115"/>
      <w:bookmarkStart w:id="116" w:name="_Toc124515486"/>
      <w:bookmarkStart w:id="117" w:name="_Toc151744721"/>
      <w:bookmarkStart w:id="118" w:name="_Toc152574973"/>
      <w:bookmarkStart w:id="119" w:name="_Toc223536927"/>
      <w:r w:rsidRPr="00DE056D">
        <w:rPr>
          <w:sz w:val="28"/>
          <w:szCs w:val="28"/>
        </w:rPr>
        <w:t>Удельный вес заработной платы в структуре затрат увеличился на 0,7%</w:t>
      </w:r>
      <w:bookmarkEnd w:id="114"/>
      <w:bookmarkEnd w:id="115"/>
      <w:bookmarkEnd w:id="116"/>
      <w:bookmarkEnd w:id="117"/>
      <w:bookmarkEnd w:id="118"/>
      <w:bookmarkEnd w:id="119"/>
      <w:r w:rsidR="00DE056D">
        <w:rPr>
          <w:sz w:val="28"/>
          <w:szCs w:val="28"/>
        </w:rPr>
        <w:t>.</w:t>
      </w:r>
    </w:p>
    <w:p w:rsidR="00AB6004" w:rsidRPr="00DE056D" w:rsidRDefault="00AB600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20" w:name="_Toc60020597"/>
      <w:bookmarkStart w:id="121" w:name="_Toc116889116"/>
      <w:bookmarkStart w:id="122" w:name="_Toc124515487"/>
      <w:bookmarkStart w:id="123" w:name="_Toc151744722"/>
      <w:bookmarkStart w:id="124" w:name="_Toc152574974"/>
      <w:bookmarkStart w:id="125" w:name="_Toc223536928"/>
      <w:r w:rsidRPr="00DE056D">
        <w:rPr>
          <w:sz w:val="28"/>
          <w:szCs w:val="28"/>
        </w:rPr>
        <w:t xml:space="preserve">Доли амортизационных отчислений и прочих затрат в структуре себестоимости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снизились соответственно на 0,6% и на 1,8% по сравнению с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годом.</w:t>
      </w:r>
      <w:bookmarkEnd w:id="120"/>
      <w:bookmarkEnd w:id="121"/>
      <w:bookmarkEnd w:id="122"/>
      <w:bookmarkEnd w:id="123"/>
      <w:bookmarkEnd w:id="124"/>
      <w:bookmarkEnd w:id="125"/>
    </w:p>
    <w:p w:rsidR="00896767" w:rsidRPr="00DE056D" w:rsidRDefault="0089676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Анализ данных таблицы показывает, что в структуре элементов затрат на производство произошли не значительные изменения. 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>. уменьшилась доля прочих затрат, но возрос удельный вес затрат на заработную плату, отчислений в социальные фонды. Доля прочих расходов велика из-за большого веса в них таких расходов как содержание помещений, аренда оборудования, налога на землю, содержание охраны.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Структура издержек обращения фирмы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представлена в таблице 7.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7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Структура издержек обращения,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469"/>
        <w:gridCol w:w="1469"/>
        <w:gridCol w:w="1382"/>
      </w:tblGrid>
      <w:tr w:rsidR="00643545" w:rsidRPr="00DE056D" w:rsidTr="00A55756">
        <w:trPr>
          <w:trHeight w:val="379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Показатель</w:t>
            </w:r>
          </w:p>
        </w:tc>
        <w:tc>
          <w:tcPr>
            <w:tcW w:w="1469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4614E">
                <w:rPr>
                  <w:sz w:val="20"/>
                </w:rPr>
                <w:t>2005</w:t>
              </w:r>
              <w:r w:rsidR="00643545" w:rsidRPr="0034614E">
                <w:rPr>
                  <w:sz w:val="20"/>
                </w:rPr>
                <w:t xml:space="preserve"> г</w:t>
              </w:r>
            </w:smartTag>
            <w:r w:rsidR="00643545" w:rsidRPr="0034614E">
              <w:rPr>
                <w:sz w:val="20"/>
              </w:rPr>
              <w:t>.</w:t>
            </w:r>
          </w:p>
        </w:tc>
        <w:tc>
          <w:tcPr>
            <w:tcW w:w="1469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643545" w:rsidRPr="0034614E">
                <w:rPr>
                  <w:sz w:val="20"/>
                </w:rPr>
                <w:t xml:space="preserve"> г</w:t>
              </w:r>
            </w:smartTag>
            <w:r w:rsidR="00643545" w:rsidRPr="0034614E">
              <w:rPr>
                <w:sz w:val="20"/>
              </w:rPr>
              <w:t>.</w:t>
            </w:r>
          </w:p>
        </w:tc>
        <w:tc>
          <w:tcPr>
            <w:tcW w:w="1382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</w:t>
              </w:r>
              <w:r w:rsidR="00643545" w:rsidRPr="0034614E">
                <w:rPr>
                  <w:sz w:val="20"/>
                </w:rPr>
                <w:t xml:space="preserve"> г</w:t>
              </w:r>
            </w:smartTag>
            <w:r w:rsidR="00643545" w:rsidRPr="0034614E">
              <w:rPr>
                <w:sz w:val="20"/>
              </w:rPr>
              <w:t>.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Темп роста издержек обращения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0,88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0,89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0,93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Заработная плата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38,3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46,9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52,7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Отчисления от заработной платы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14,1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3,9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24,1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Командировочные расходы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1,4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0,5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Бензин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8,3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13,4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5,3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Запчасти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8,2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5,6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1,1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Амортизационные отчисления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5,1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4,6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4,5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Содержание помещений и прочие расходы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24,6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24,8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11,8</w:t>
            </w:r>
          </w:p>
        </w:tc>
      </w:tr>
      <w:tr w:rsidR="00643545" w:rsidRPr="00DE056D" w:rsidTr="00A55756">
        <w:trPr>
          <w:trHeight w:val="227"/>
        </w:trPr>
        <w:tc>
          <w:tcPr>
            <w:tcW w:w="4680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Итого затрат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146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  <w:tc>
          <w:tcPr>
            <w:tcW w:w="1382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100</w:t>
            </w:r>
          </w:p>
        </w:tc>
      </w:tr>
    </w:tbl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643545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 структуры издержек обращения показывает, что торговая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деятельность</w:t>
      </w:r>
      <w:r w:rsidR="00DE056D">
        <w:rPr>
          <w:sz w:val="28"/>
          <w:szCs w:val="28"/>
        </w:rPr>
        <w:t xml:space="preserve"> </w:t>
      </w:r>
      <w:r w:rsidR="00A81C56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A81C56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является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трудоемкой,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поскольку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затраты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оплату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труда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вместе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отчислениями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социальные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нужды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составляют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более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50%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издержек обращения. Доля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данных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элементов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затрат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оставалась относительно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стабильной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06 г"/>
        </w:smartTagPr>
        <w:r w:rsidR="000D324A" w:rsidRPr="00DE056D">
          <w:rPr>
            <w:sz w:val="28"/>
            <w:szCs w:val="28"/>
          </w:rPr>
          <w:t>2006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2007 г"/>
        </w:smartTagPr>
        <w:r w:rsidR="000D324A" w:rsidRPr="00DE056D">
          <w:rPr>
            <w:sz w:val="28"/>
            <w:szCs w:val="28"/>
          </w:rPr>
          <w:t>2007</w:t>
        </w:r>
        <w:r w:rsidRPr="00DE056D">
          <w:rPr>
            <w:sz w:val="28"/>
            <w:szCs w:val="28"/>
          </w:rPr>
          <w:t xml:space="preserve"> г</w:t>
        </w:r>
      </w:smartTag>
      <w:r w:rsidRPr="00DE056D">
        <w:rPr>
          <w:sz w:val="28"/>
          <w:szCs w:val="28"/>
        </w:rPr>
        <w:t xml:space="preserve">. доля затрат на оплату труда резко увеличивается в связи с </w:t>
      </w:r>
      <w:r w:rsidR="00A81C56" w:rsidRPr="00DE056D">
        <w:rPr>
          <w:sz w:val="28"/>
          <w:szCs w:val="28"/>
        </w:rPr>
        <w:t xml:space="preserve">ростом численности работников на 4 чел. и </w:t>
      </w:r>
      <w:r w:rsidRPr="00DE056D">
        <w:rPr>
          <w:sz w:val="28"/>
          <w:szCs w:val="28"/>
        </w:rPr>
        <w:t>повышением оплаты труда. Удельный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вес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остальных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элементов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издержек постоянно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меняется.</w:t>
      </w:r>
    </w:p>
    <w:p w:rsidR="00A55756" w:rsidRP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A81C56" w:rsidRPr="00A55756" w:rsidRDefault="000D324A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26" w:name="_Toc116889117"/>
      <w:bookmarkStart w:id="127" w:name="_Toc124515488"/>
      <w:bookmarkStart w:id="128" w:name="_Toc151744723"/>
      <w:bookmarkStart w:id="129" w:name="_Toc152574975"/>
      <w:bookmarkStart w:id="130" w:name="_Toc223536929"/>
      <w:r w:rsidRPr="00A55756">
        <w:rPr>
          <w:b/>
          <w:sz w:val="28"/>
          <w:szCs w:val="28"/>
        </w:rPr>
        <w:t>4.</w:t>
      </w:r>
      <w:r w:rsidR="00DE056D" w:rsidRPr="00A55756">
        <w:rPr>
          <w:b/>
          <w:sz w:val="28"/>
          <w:szCs w:val="28"/>
        </w:rPr>
        <w:t xml:space="preserve"> </w:t>
      </w:r>
      <w:r w:rsidR="00623D09" w:rsidRPr="00A55756">
        <w:rPr>
          <w:b/>
          <w:sz w:val="28"/>
          <w:szCs w:val="28"/>
        </w:rPr>
        <w:t>Финансовый а</w:t>
      </w:r>
      <w:r w:rsidR="00A81C56" w:rsidRPr="00A55756">
        <w:rPr>
          <w:b/>
          <w:sz w:val="28"/>
          <w:szCs w:val="28"/>
        </w:rPr>
        <w:t>нализ деятельности предприятия</w:t>
      </w:r>
      <w:bookmarkEnd w:id="126"/>
      <w:bookmarkEnd w:id="127"/>
      <w:bookmarkEnd w:id="128"/>
      <w:bookmarkEnd w:id="129"/>
      <w:bookmarkEnd w:id="130"/>
    </w:p>
    <w:p w:rsidR="00A81C56" w:rsidRPr="00DE056D" w:rsidRDefault="00A81C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31" w:name="_Toc49581860"/>
      <w:bookmarkStart w:id="132" w:name="_Toc58416609"/>
      <w:bookmarkStart w:id="133" w:name="_Toc60020598"/>
      <w:r w:rsidRPr="00DE056D">
        <w:rPr>
          <w:sz w:val="28"/>
          <w:szCs w:val="28"/>
        </w:rPr>
        <w:t>Различные стороны производственной, сбытовой, снабженческой и финансовой деятельности предприятия получают законченную денежную оценку в системе показателей финансовых результатов</w:t>
      </w:r>
      <w:r w:rsidR="00DE056D">
        <w:rPr>
          <w:sz w:val="28"/>
          <w:szCs w:val="28"/>
        </w:rPr>
        <w:t>.</w:t>
      </w:r>
    </w:p>
    <w:p w:rsid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34" w:name="_Toc17512723"/>
      <w:bookmarkStart w:id="135" w:name="_Toc22898134"/>
      <w:bookmarkStart w:id="136" w:name="_Toc41233167"/>
      <w:bookmarkStart w:id="137" w:name="_Toc41233352"/>
      <w:r w:rsidRPr="00DE056D">
        <w:rPr>
          <w:sz w:val="28"/>
          <w:szCs w:val="28"/>
        </w:rPr>
        <w:t xml:space="preserve">Финансовые результаты деятельности предприятия характеризуются суммой полученной прибыли. </w:t>
      </w:r>
      <w:bookmarkStart w:id="138" w:name="_Toc536850862"/>
      <w:bookmarkStart w:id="139" w:name="_Toc7516161"/>
      <w:bookmarkStart w:id="140" w:name="_Toc23306257"/>
      <w:bookmarkStart w:id="141" w:name="_Toc32127762"/>
      <w:bookmarkStart w:id="142" w:name="_Toc35784141"/>
      <w:bookmarkStart w:id="143" w:name="_Toc4827619"/>
      <w:r w:rsidRPr="00DE056D">
        <w:rPr>
          <w:sz w:val="28"/>
          <w:szCs w:val="28"/>
        </w:rPr>
        <w:t>Далее оценим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финансовые результаты деятельности </w:t>
      </w:r>
      <w:bookmarkEnd w:id="138"/>
      <w:r w:rsidR="00A81C56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A81C56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 (табл. </w:t>
      </w:r>
      <w:r w:rsidR="00A81C56" w:rsidRPr="00DE056D">
        <w:rPr>
          <w:sz w:val="28"/>
          <w:szCs w:val="28"/>
        </w:rPr>
        <w:t>8</w:t>
      </w:r>
      <w:r w:rsidRPr="00DE056D">
        <w:rPr>
          <w:sz w:val="28"/>
          <w:szCs w:val="28"/>
        </w:rPr>
        <w:t>)</w:t>
      </w:r>
      <w:bookmarkEnd w:id="139"/>
      <w:bookmarkEnd w:id="140"/>
      <w:bookmarkEnd w:id="141"/>
      <w:bookmarkEnd w:id="142"/>
      <w:bookmarkEnd w:id="143"/>
      <w:r w:rsidR="00DE056D">
        <w:rPr>
          <w:sz w:val="28"/>
          <w:szCs w:val="28"/>
        </w:rPr>
        <w:t>.</w:t>
      </w:r>
    </w:p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643545" w:rsidRPr="00DE056D" w:rsidRDefault="00A81C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8</w:t>
      </w:r>
    </w:p>
    <w:p w:rsidR="00643545" w:rsidRPr="0034614E" w:rsidRDefault="00643545" w:rsidP="0034614E">
      <w:pPr>
        <w:widowControl/>
        <w:spacing w:before="0" w:line="360" w:lineRule="auto"/>
        <w:ind w:left="0" w:firstLine="708"/>
        <w:jc w:val="both"/>
        <w:rPr>
          <w:sz w:val="20"/>
        </w:rPr>
      </w:pPr>
      <w:r w:rsidRPr="00DE056D">
        <w:rPr>
          <w:sz w:val="28"/>
          <w:szCs w:val="28"/>
        </w:rPr>
        <w:t xml:space="preserve">Анализ уровня и динамики показателей финансовых результатов деятельности предприятия </w:t>
      </w:r>
      <w:r w:rsidR="000D324A" w:rsidRPr="00DE056D">
        <w:rPr>
          <w:sz w:val="28"/>
          <w:szCs w:val="28"/>
        </w:rPr>
        <w:t>2005</w:t>
      </w:r>
      <w:r w:rsidR="00A55756">
        <w:rPr>
          <w:sz w:val="28"/>
          <w:szCs w:val="28"/>
        </w:rPr>
        <w:t>–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гг., тыс. руб.</w:t>
      </w:r>
    </w:p>
    <w:tbl>
      <w:tblPr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5"/>
        <w:gridCol w:w="1028"/>
        <w:gridCol w:w="1029"/>
        <w:gridCol w:w="1029"/>
      </w:tblGrid>
      <w:tr w:rsidR="00643545" w:rsidRPr="0034614E" w:rsidTr="0034614E">
        <w:trPr>
          <w:trHeight w:val="251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Наименование показателя</w:t>
            </w:r>
          </w:p>
        </w:tc>
        <w:tc>
          <w:tcPr>
            <w:tcW w:w="1028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  <w:r w:rsidR="00643545" w:rsidRPr="0034614E">
              <w:rPr>
                <w:sz w:val="20"/>
              </w:rPr>
              <w:t>г.</w:t>
            </w:r>
          </w:p>
        </w:tc>
        <w:tc>
          <w:tcPr>
            <w:tcW w:w="1029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643545" w:rsidRPr="0034614E">
              <w:rPr>
                <w:sz w:val="20"/>
              </w:rPr>
              <w:t>г.</w:t>
            </w:r>
          </w:p>
        </w:tc>
        <w:tc>
          <w:tcPr>
            <w:tcW w:w="1029" w:type="dxa"/>
            <w:vAlign w:val="center"/>
          </w:tcPr>
          <w:p w:rsidR="00643545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643545" w:rsidRPr="0034614E">
              <w:rPr>
                <w:sz w:val="20"/>
              </w:rPr>
              <w:t>г.</w:t>
            </w:r>
          </w:p>
        </w:tc>
      </w:tr>
      <w:tr w:rsidR="00643545" w:rsidRPr="0034614E" w:rsidTr="0034614E">
        <w:trPr>
          <w:trHeight w:val="179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Выручка от продажи товаров, продукции, работ, услуг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53176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73611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82835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Себестоимость проданных товаров, продукции, работ, услуг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49885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64010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77038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Прибыль (убыток) от продаж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3291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9601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5791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Прочие операционные доходы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54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223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Прочие операционные расходы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Внереализационные доходы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Внереализационные расходы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30</w:t>
            </w:r>
          </w:p>
        </w:tc>
      </w:tr>
      <w:tr w:rsidR="00643545" w:rsidRPr="0034614E" w:rsidTr="0034614E">
        <w:trPr>
          <w:trHeight w:val="185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Прибыль (убыток) до налогообложения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3307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9668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5974</w:t>
            </w:r>
          </w:p>
        </w:tc>
      </w:tr>
      <w:tr w:rsidR="00643545" w:rsidRPr="0034614E" w:rsidTr="0034614E">
        <w:trPr>
          <w:trHeight w:val="258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Налог на прибыль и иные аналог. обязательные платежи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794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2320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1436</w:t>
            </w:r>
          </w:p>
        </w:tc>
      </w:tr>
      <w:tr w:rsidR="00643545" w:rsidRPr="0034614E" w:rsidTr="0034614E">
        <w:trPr>
          <w:trHeight w:val="90"/>
        </w:trPr>
        <w:tc>
          <w:tcPr>
            <w:tcW w:w="6495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Прибыль (убыток) от обычной деятельности</w:t>
            </w:r>
          </w:p>
        </w:tc>
        <w:tc>
          <w:tcPr>
            <w:tcW w:w="1028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2513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7348</w:t>
            </w:r>
          </w:p>
        </w:tc>
        <w:tc>
          <w:tcPr>
            <w:tcW w:w="1029" w:type="dxa"/>
            <w:vAlign w:val="center"/>
          </w:tcPr>
          <w:p w:rsidR="00643545" w:rsidRPr="0034614E" w:rsidRDefault="00643545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4548</w:t>
            </w:r>
          </w:p>
        </w:tc>
      </w:tr>
    </w:tbl>
    <w:p w:rsidR="00FF02FC" w:rsidRPr="00DE056D" w:rsidRDefault="00FF02F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34614E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Динамика изменения показателей прибыли показана на рис. </w:t>
      </w:r>
      <w:r w:rsidR="00F51AE1" w:rsidRPr="00DE056D">
        <w:rPr>
          <w:sz w:val="28"/>
          <w:szCs w:val="28"/>
        </w:rPr>
        <w:t>4.</w:t>
      </w:r>
    </w:p>
    <w:p w:rsidR="00A55756" w:rsidRDefault="0034614E" w:rsidP="00A55756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15C2">
        <w:rPr>
          <w:sz w:val="28"/>
          <w:szCs w:val="28"/>
        </w:rPr>
        <w:pict>
          <v:shape id="_x0000_i1030" type="#_x0000_t75" style="width:419.25pt;height:161.25pt" fillcolor="window">
            <v:imagedata r:id="rId11" o:title=""/>
          </v:shape>
        </w:pict>
      </w:r>
    </w:p>
    <w:p w:rsidR="00643545" w:rsidRPr="00DE056D" w:rsidRDefault="00643545" w:rsidP="00A55756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Рис. </w:t>
      </w:r>
      <w:r w:rsidR="00F51AE1" w:rsidRPr="00DE056D">
        <w:rPr>
          <w:sz w:val="28"/>
          <w:szCs w:val="28"/>
        </w:rPr>
        <w:t>4.</w:t>
      </w:r>
      <w:r w:rsidRPr="00DE056D">
        <w:rPr>
          <w:sz w:val="28"/>
          <w:szCs w:val="28"/>
        </w:rPr>
        <w:t xml:space="preserve"> Динамика изменения показателей прибыли за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гг.</w:t>
      </w:r>
    </w:p>
    <w:p w:rsidR="00A223D5" w:rsidRPr="00DE056D" w:rsidRDefault="00A223D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643545" w:rsidRPr="00DE056D" w:rsidRDefault="00803922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 данным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таблицы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и рисунка видно, что </w:t>
      </w:r>
      <w:r w:rsidR="0067639C" w:rsidRPr="00DE056D">
        <w:rPr>
          <w:sz w:val="28"/>
          <w:szCs w:val="28"/>
        </w:rPr>
        <w:t>з</w:t>
      </w:r>
      <w:r w:rsidR="00643545" w:rsidRPr="00DE056D">
        <w:rPr>
          <w:sz w:val="28"/>
          <w:szCs w:val="28"/>
        </w:rPr>
        <w:t xml:space="preserve">а </w:t>
      </w:r>
      <w:r w:rsidR="000D324A" w:rsidRPr="00DE056D">
        <w:rPr>
          <w:sz w:val="28"/>
          <w:szCs w:val="28"/>
        </w:rPr>
        <w:t>2006</w:t>
      </w:r>
      <w:r w:rsidR="00FB3664" w:rsidRPr="00DE056D">
        <w:rPr>
          <w:sz w:val="28"/>
          <w:szCs w:val="28"/>
        </w:rPr>
        <w:t xml:space="preserve"> год ООО «</w:t>
      </w:r>
      <w:r w:rsidR="000D324A" w:rsidRPr="00DE056D">
        <w:rPr>
          <w:sz w:val="28"/>
          <w:szCs w:val="28"/>
        </w:rPr>
        <w:t>Селена компани</w:t>
      </w:r>
      <w:r w:rsidR="00FB3664" w:rsidRPr="00DE056D">
        <w:rPr>
          <w:sz w:val="28"/>
          <w:szCs w:val="28"/>
        </w:rPr>
        <w:t xml:space="preserve">» </w:t>
      </w:r>
      <w:r w:rsidR="00643545" w:rsidRPr="00DE056D">
        <w:rPr>
          <w:sz w:val="28"/>
          <w:szCs w:val="28"/>
        </w:rPr>
        <w:t>улучшило свои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показатели</w:t>
      </w:r>
      <w:r w:rsidR="00EC6CC4" w:rsidRPr="00DE056D">
        <w:rPr>
          <w:sz w:val="28"/>
          <w:szCs w:val="28"/>
        </w:rPr>
        <w:t xml:space="preserve"> по сравнению с </w:t>
      </w:r>
      <w:r w:rsidR="000D324A" w:rsidRPr="00DE056D">
        <w:rPr>
          <w:sz w:val="28"/>
          <w:szCs w:val="28"/>
        </w:rPr>
        <w:t>2005</w:t>
      </w:r>
      <w:r w:rsidR="00EC6CC4" w:rsidRPr="00DE056D">
        <w:rPr>
          <w:sz w:val="28"/>
          <w:szCs w:val="28"/>
        </w:rPr>
        <w:t xml:space="preserve"> годом. Так, </w:t>
      </w:r>
      <w:r w:rsidR="00643545" w:rsidRPr="00DE056D">
        <w:rPr>
          <w:sz w:val="28"/>
          <w:szCs w:val="28"/>
        </w:rPr>
        <w:t>прибыль</w:t>
      </w:r>
      <w:r w:rsidR="00EC6CC4" w:rsidRPr="00DE056D">
        <w:rPr>
          <w:sz w:val="28"/>
          <w:szCs w:val="28"/>
        </w:rPr>
        <w:t xml:space="preserve"> от реализации продукции</w:t>
      </w:r>
      <w:r w:rsidR="00643545" w:rsidRPr="00DE056D">
        <w:rPr>
          <w:sz w:val="28"/>
          <w:szCs w:val="28"/>
        </w:rPr>
        <w:t xml:space="preserve"> увеличилась на </w:t>
      </w:r>
      <w:r w:rsidR="00EC6CC4" w:rsidRPr="00DE056D">
        <w:rPr>
          <w:sz w:val="28"/>
          <w:szCs w:val="28"/>
        </w:rPr>
        <w:t>6310</w:t>
      </w:r>
      <w:r w:rsidR="00643545" w:rsidRPr="00DE056D">
        <w:rPr>
          <w:sz w:val="28"/>
          <w:szCs w:val="28"/>
        </w:rPr>
        <w:t xml:space="preserve"> тыс. руб. по сравнению с </w:t>
      </w:r>
      <w:r w:rsidR="000D324A" w:rsidRPr="00DE056D">
        <w:rPr>
          <w:sz w:val="28"/>
          <w:szCs w:val="28"/>
        </w:rPr>
        <w:t>2005</w:t>
      </w:r>
      <w:r w:rsidR="00643545" w:rsidRPr="00DE056D">
        <w:rPr>
          <w:sz w:val="28"/>
          <w:szCs w:val="28"/>
        </w:rPr>
        <w:t xml:space="preserve"> годом,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ч</w:t>
      </w:r>
      <w:r w:rsidR="00EC6CC4" w:rsidRPr="00DE056D">
        <w:rPr>
          <w:sz w:val="28"/>
          <w:szCs w:val="28"/>
        </w:rPr>
        <w:t>истая</w:t>
      </w:r>
      <w:r w:rsidR="00DE056D">
        <w:rPr>
          <w:sz w:val="28"/>
          <w:szCs w:val="28"/>
        </w:rPr>
        <w:t xml:space="preserve"> </w:t>
      </w:r>
      <w:r w:rsidR="00EC6CC4" w:rsidRPr="00DE056D">
        <w:rPr>
          <w:sz w:val="28"/>
          <w:szCs w:val="28"/>
        </w:rPr>
        <w:t>прибыль</w:t>
      </w:r>
      <w:r w:rsidR="00DE056D">
        <w:rPr>
          <w:sz w:val="28"/>
          <w:szCs w:val="28"/>
        </w:rPr>
        <w:t xml:space="preserve"> </w:t>
      </w:r>
      <w:r w:rsidR="00EC6CC4" w:rsidRPr="00DE056D">
        <w:rPr>
          <w:sz w:val="28"/>
          <w:szCs w:val="28"/>
        </w:rPr>
        <w:t>возросла</w:t>
      </w:r>
      <w:r w:rsidR="00DE056D">
        <w:rPr>
          <w:sz w:val="28"/>
          <w:szCs w:val="28"/>
        </w:rPr>
        <w:t xml:space="preserve"> </w:t>
      </w:r>
      <w:r w:rsidR="00EC6CC4" w:rsidRPr="00DE056D">
        <w:rPr>
          <w:sz w:val="28"/>
          <w:szCs w:val="28"/>
        </w:rPr>
        <w:t>на</w:t>
      </w:r>
      <w:r w:rsidR="00DE056D">
        <w:rPr>
          <w:sz w:val="28"/>
          <w:szCs w:val="28"/>
        </w:rPr>
        <w:t xml:space="preserve"> </w:t>
      </w:r>
      <w:r w:rsidR="00EC6CC4" w:rsidRPr="00DE056D">
        <w:rPr>
          <w:sz w:val="28"/>
          <w:szCs w:val="28"/>
        </w:rPr>
        <w:t>4835</w:t>
      </w:r>
      <w:r w:rsidR="00643545" w:rsidRPr="00DE056D">
        <w:rPr>
          <w:sz w:val="28"/>
          <w:szCs w:val="28"/>
        </w:rPr>
        <w:t xml:space="preserve"> тыс. руб.</w:t>
      </w:r>
      <w:r w:rsidR="00EC6CC4" w:rsidRPr="00DE056D">
        <w:rPr>
          <w:sz w:val="28"/>
          <w:szCs w:val="28"/>
        </w:rPr>
        <w:t xml:space="preserve"> или в 3 раза</w:t>
      </w:r>
      <w:r w:rsidR="00643545" w:rsidRPr="00DE056D">
        <w:rPr>
          <w:sz w:val="28"/>
          <w:szCs w:val="28"/>
        </w:rPr>
        <w:t xml:space="preserve"> по сравнению с </w:t>
      </w:r>
      <w:r w:rsidR="000D324A" w:rsidRPr="00DE056D">
        <w:rPr>
          <w:sz w:val="28"/>
          <w:szCs w:val="28"/>
        </w:rPr>
        <w:t>2005</w:t>
      </w:r>
      <w:r w:rsidR="00643545" w:rsidRPr="00DE056D">
        <w:rPr>
          <w:sz w:val="28"/>
          <w:szCs w:val="28"/>
        </w:rPr>
        <w:t xml:space="preserve"> годом.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Рост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произошел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за</w:t>
      </w:r>
      <w:r w:rsidR="00DE056D">
        <w:rPr>
          <w:sz w:val="28"/>
          <w:szCs w:val="28"/>
        </w:rPr>
        <w:t xml:space="preserve"> </w:t>
      </w:r>
      <w:r w:rsidR="00643545" w:rsidRPr="00DE056D">
        <w:rPr>
          <w:sz w:val="28"/>
          <w:szCs w:val="28"/>
        </w:rPr>
        <w:t>счет увеличения доходов от</w:t>
      </w:r>
      <w:r w:rsidR="00EC6CC4" w:rsidRPr="00DE056D">
        <w:rPr>
          <w:sz w:val="28"/>
          <w:szCs w:val="28"/>
        </w:rPr>
        <w:t xml:space="preserve"> основной торговой деятельности</w:t>
      </w:r>
      <w:r w:rsidR="00FB3664" w:rsidRPr="00DE056D">
        <w:rPr>
          <w:sz w:val="28"/>
          <w:szCs w:val="28"/>
        </w:rPr>
        <w:t xml:space="preserve"> ООО «</w:t>
      </w:r>
      <w:r w:rsidR="000D324A" w:rsidRPr="00DE056D">
        <w:rPr>
          <w:sz w:val="28"/>
          <w:szCs w:val="28"/>
        </w:rPr>
        <w:t>Селена компани</w:t>
      </w:r>
      <w:r w:rsidR="00FB3664" w:rsidRPr="00DE056D">
        <w:rPr>
          <w:sz w:val="28"/>
          <w:szCs w:val="28"/>
        </w:rPr>
        <w:t>»</w:t>
      </w:r>
      <w:r w:rsidR="00643545" w:rsidRPr="00DE056D">
        <w:rPr>
          <w:sz w:val="28"/>
          <w:szCs w:val="28"/>
        </w:rPr>
        <w:t>.</w:t>
      </w:r>
    </w:p>
    <w:p w:rsidR="00DE056D" w:rsidRDefault="00EC6CC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наблюдается снижение</w:t>
      </w:r>
      <w:r w:rsidR="00DE056D">
        <w:rPr>
          <w:sz w:val="28"/>
          <w:szCs w:val="28"/>
        </w:rPr>
        <w:t xml:space="preserve"> </w:t>
      </w:r>
      <w:r w:rsidR="00FB3664" w:rsidRPr="00DE056D">
        <w:rPr>
          <w:sz w:val="28"/>
          <w:szCs w:val="28"/>
        </w:rPr>
        <w:t xml:space="preserve">объемов </w:t>
      </w:r>
      <w:r w:rsidRPr="00DE056D">
        <w:rPr>
          <w:sz w:val="28"/>
          <w:szCs w:val="28"/>
        </w:rPr>
        <w:t>прибыли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по сравнению с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годом.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прибыль от реализации продукции</w:t>
      </w:r>
      <w:r w:rsidR="00FB3664" w:rsidRPr="00DE056D">
        <w:rPr>
          <w:sz w:val="28"/>
          <w:szCs w:val="28"/>
        </w:rPr>
        <w:t xml:space="preserve"> сократилась на 3810 тыс. руб.</w:t>
      </w:r>
      <w:r w:rsidRPr="00DE056D">
        <w:rPr>
          <w:sz w:val="28"/>
          <w:szCs w:val="28"/>
        </w:rPr>
        <w:t xml:space="preserve">, это произошло из-за </w:t>
      </w:r>
      <w:r w:rsidR="00FB3664" w:rsidRPr="00DE056D">
        <w:rPr>
          <w:sz w:val="28"/>
          <w:szCs w:val="28"/>
        </w:rPr>
        <w:t xml:space="preserve">роста </w:t>
      </w:r>
      <w:r w:rsidRPr="00DE056D">
        <w:rPr>
          <w:sz w:val="28"/>
          <w:szCs w:val="28"/>
        </w:rPr>
        <w:t>уровня себестоимости реализованной продукции. Также причиной этому может служить изменение конъюнктуры на рынках и, вследствие этого, переходом на денежные формы оплаты, что неизбежно приводит в борьбе за рынок к снижению отпускных цен и минимизации нормы прибыли</w:t>
      </w:r>
      <w:r w:rsidR="00DE056D">
        <w:rPr>
          <w:sz w:val="28"/>
          <w:szCs w:val="28"/>
        </w:rPr>
        <w:t>.</w:t>
      </w:r>
    </w:p>
    <w:p w:rsidR="00EC6CC4" w:rsidRPr="00DE056D" w:rsidRDefault="00FB366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Чистая прибыль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 xml:space="preserve">» уменьшилась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на 2800 тыс. руб. или на </w:t>
      </w:r>
      <w:r w:rsidR="0067639C" w:rsidRPr="00DE056D">
        <w:rPr>
          <w:sz w:val="28"/>
          <w:szCs w:val="28"/>
        </w:rPr>
        <w:t xml:space="preserve">38% по сравнению с </w:t>
      </w:r>
      <w:r w:rsidR="000D324A" w:rsidRPr="00DE056D">
        <w:rPr>
          <w:sz w:val="28"/>
          <w:szCs w:val="28"/>
        </w:rPr>
        <w:t>2006</w:t>
      </w:r>
      <w:r w:rsidR="0067639C" w:rsidRPr="00DE056D">
        <w:rPr>
          <w:sz w:val="28"/>
          <w:szCs w:val="28"/>
        </w:rPr>
        <w:t xml:space="preserve"> годом.</w:t>
      </w:r>
    </w:p>
    <w:p w:rsidR="0067639C" w:rsidRPr="00DE056D" w:rsidRDefault="0067639C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Таким образом, работа фирмы является прибыльной в течение всех периодов времени, однако наиболее успешным был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год, а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снижает показатели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своих финансовых результатов.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Система показателей финансовых результатов включает в себя не только абсолютные,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но и относительные показатели эффективности хозяйствования. Показатели рентабельности характеризуют эффективность работы предприятия в целом, доходность различных направлений деятельности. Они более полно, чем прибыль, характеризуют окончательные результаты хозяйствования, потому что их величина показывает соотношение эффекта с наличными или использованными ресурсами.</w:t>
      </w:r>
    </w:p>
    <w:p w:rsidR="005F511E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Существует система показателей рентабельности, характеризующих эффективность разных сторон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деятельности предприятия.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За каждым относительным показателем рентабельности четко прослеживается интерес к фактически достигнутому уровню последней, что существенно влияет на хозяйственную деятельность предприятия.</w:t>
      </w:r>
    </w:p>
    <w:p w:rsidR="0034614E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Расчет показателей рен</w:t>
      </w:r>
      <w:r w:rsidR="00CD37CF" w:rsidRPr="00DE056D">
        <w:rPr>
          <w:sz w:val="28"/>
          <w:szCs w:val="28"/>
        </w:rPr>
        <w:t>табельности</w:t>
      </w:r>
      <w:r w:rsidR="00CA5BF7" w:rsidRPr="00DE056D">
        <w:rPr>
          <w:sz w:val="28"/>
          <w:szCs w:val="28"/>
        </w:rPr>
        <w:t xml:space="preserve"> деятельности</w:t>
      </w:r>
      <w:r w:rsidR="00DE056D">
        <w:rPr>
          <w:sz w:val="28"/>
          <w:szCs w:val="28"/>
        </w:rPr>
        <w:t xml:space="preserve"> </w:t>
      </w:r>
      <w:r w:rsidR="00CA5BF7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CA5BF7" w:rsidRPr="00DE056D">
        <w:rPr>
          <w:sz w:val="28"/>
          <w:szCs w:val="28"/>
        </w:rPr>
        <w:t xml:space="preserve">» </w:t>
      </w:r>
      <w:r w:rsidR="00CD37CF" w:rsidRPr="00DE056D">
        <w:rPr>
          <w:sz w:val="28"/>
          <w:szCs w:val="28"/>
        </w:rPr>
        <w:t>произведен в табл. 9</w:t>
      </w:r>
      <w:r w:rsidR="0034614E">
        <w:rPr>
          <w:sz w:val="28"/>
          <w:szCs w:val="28"/>
        </w:rPr>
        <w:t>.</w:t>
      </w:r>
    </w:p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</w:t>
      </w:r>
      <w:r w:rsidR="00DE056D">
        <w:rPr>
          <w:sz w:val="28"/>
          <w:szCs w:val="28"/>
        </w:rPr>
        <w:t xml:space="preserve"> </w:t>
      </w:r>
      <w:r w:rsidR="00CD37CF" w:rsidRPr="00DE056D">
        <w:rPr>
          <w:sz w:val="28"/>
          <w:szCs w:val="28"/>
        </w:rPr>
        <w:t>9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Расчет показателей рентабельности, %</w:t>
      </w:r>
    </w:p>
    <w:tbl>
      <w:tblPr>
        <w:tblW w:w="937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5"/>
        <w:gridCol w:w="1800"/>
        <w:gridCol w:w="1710"/>
        <w:gridCol w:w="1710"/>
      </w:tblGrid>
      <w:tr w:rsidR="00277974" w:rsidRPr="00DE056D" w:rsidTr="0034614E">
        <w:trPr>
          <w:trHeight w:val="260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Наименование показателя</w:t>
            </w:r>
          </w:p>
        </w:tc>
        <w:tc>
          <w:tcPr>
            <w:tcW w:w="1800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4614E">
                <w:rPr>
                  <w:sz w:val="20"/>
                </w:rPr>
                <w:t>2005</w:t>
              </w:r>
              <w:r w:rsidR="00277974" w:rsidRPr="0034614E">
                <w:rPr>
                  <w:sz w:val="20"/>
                </w:rPr>
                <w:t xml:space="preserve"> г</w:t>
              </w:r>
            </w:smartTag>
            <w:r w:rsidR="00277974" w:rsidRPr="0034614E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4614E">
                <w:rPr>
                  <w:sz w:val="20"/>
                </w:rPr>
                <w:t>2006</w:t>
              </w:r>
              <w:r w:rsidR="00277974" w:rsidRPr="0034614E">
                <w:rPr>
                  <w:sz w:val="20"/>
                </w:rPr>
                <w:t xml:space="preserve"> г</w:t>
              </w:r>
            </w:smartTag>
            <w:r w:rsidR="00277974" w:rsidRPr="0034614E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4614E">
                <w:rPr>
                  <w:sz w:val="20"/>
                </w:rPr>
                <w:t>2007</w:t>
              </w:r>
              <w:r w:rsidR="00277974" w:rsidRPr="0034614E">
                <w:rPr>
                  <w:sz w:val="20"/>
                </w:rPr>
                <w:t xml:space="preserve"> г</w:t>
              </w:r>
            </w:smartTag>
            <w:r w:rsidR="00277974" w:rsidRPr="0034614E">
              <w:rPr>
                <w:sz w:val="20"/>
              </w:rPr>
              <w:t>.</w:t>
            </w:r>
          </w:p>
        </w:tc>
      </w:tr>
      <w:tr w:rsidR="00277974" w:rsidRPr="00DE056D" w:rsidTr="0034614E">
        <w:trPr>
          <w:trHeight w:val="303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1. Рентабельность продаж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6,19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13,04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7,00</w:t>
            </w:r>
          </w:p>
        </w:tc>
      </w:tr>
      <w:tr w:rsidR="00277974" w:rsidRPr="00DE056D" w:rsidTr="0034614E">
        <w:trPr>
          <w:trHeight w:val="67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2. Общая рентабельность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6,22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13,13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7,22</w:t>
            </w:r>
          </w:p>
        </w:tc>
      </w:tr>
      <w:tr w:rsidR="00277974" w:rsidRPr="00DE056D" w:rsidTr="0034614E">
        <w:trPr>
          <w:trHeight w:val="122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3. Рентабельность собственного капитала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131,13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97,95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41,50</w:t>
            </w:r>
          </w:p>
        </w:tc>
      </w:tr>
      <w:tr w:rsidR="00277974" w:rsidRPr="00DE056D" w:rsidTr="0034614E">
        <w:trPr>
          <w:trHeight w:val="67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4. Экономическая рентабельность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40,89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77,34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34,25</w:t>
            </w:r>
          </w:p>
        </w:tc>
      </w:tr>
      <w:tr w:rsidR="00277974" w:rsidRPr="00DE056D" w:rsidTr="0034614E">
        <w:trPr>
          <w:trHeight w:val="67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5. Фондорентабельность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11242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200,33</w:t>
            </w:r>
          </w:p>
        </w:tc>
      </w:tr>
      <w:tr w:rsidR="00277974" w:rsidRPr="00DE056D" w:rsidTr="0034614E">
        <w:trPr>
          <w:trHeight w:val="67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6. Рентабельность продукции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6,60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15,00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7,52</w:t>
            </w:r>
          </w:p>
        </w:tc>
      </w:tr>
      <w:tr w:rsidR="00277974" w:rsidRPr="00DE056D" w:rsidTr="0034614E">
        <w:trPr>
          <w:trHeight w:val="70"/>
        </w:trPr>
        <w:tc>
          <w:tcPr>
            <w:tcW w:w="415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7. Рентабельность перманентного капитала</w:t>
            </w:r>
          </w:p>
        </w:tc>
        <w:tc>
          <w:tcPr>
            <w:tcW w:w="180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44,99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97,44</w:t>
            </w:r>
          </w:p>
        </w:tc>
        <w:tc>
          <w:tcPr>
            <w:tcW w:w="171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41,50</w:t>
            </w:r>
          </w:p>
        </w:tc>
      </w:tr>
    </w:tbl>
    <w:p w:rsidR="00CA5BF7" w:rsidRPr="00DE056D" w:rsidRDefault="00CA5BF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623D0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Данные таблицы показывают, что значения показателей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рентабельности сравнительно неплохие,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из значения увеличиваются в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году и снижаются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году. Показатель общей рентабельности возрос в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году с 6,22%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году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до 13,13%, и уменьшился до 7,22% 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</w:t>
      </w:r>
      <w:r w:rsidR="00DE056D">
        <w:rPr>
          <w:sz w:val="28"/>
          <w:szCs w:val="28"/>
        </w:rPr>
        <w:t>.</w:t>
      </w:r>
    </w:p>
    <w:p w:rsid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Все показатели рентабельности продукции </w:t>
      </w:r>
      <w:r w:rsidR="005F511E" w:rsidRPr="00DE056D">
        <w:rPr>
          <w:sz w:val="28"/>
          <w:szCs w:val="28"/>
        </w:rPr>
        <w:t>не</w:t>
      </w:r>
      <w:r w:rsidRPr="00DE056D">
        <w:rPr>
          <w:sz w:val="28"/>
          <w:szCs w:val="28"/>
        </w:rPr>
        <w:t xml:space="preserve">достаточно высокие за исследуемый период, </w:t>
      </w:r>
      <w:r w:rsidR="005F511E" w:rsidRPr="00DE056D">
        <w:rPr>
          <w:sz w:val="28"/>
          <w:szCs w:val="28"/>
        </w:rPr>
        <w:t>ч</w:t>
      </w:r>
      <w:r w:rsidRPr="00DE056D">
        <w:rPr>
          <w:sz w:val="28"/>
          <w:szCs w:val="28"/>
        </w:rPr>
        <w:t xml:space="preserve">то объясняется </w:t>
      </w:r>
      <w:r w:rsidR="005F511E" w:rsidRPr="00DE056D">
        <w:rPr>
          <w:sz w:val="28"/>
          <w:szCs w:val="28"/>
        </w:rPr>
        <w:t xml:space="preserve">средним </w:t>
      </w:r>
      <w:r w:rsidRPr="00DE056D">
        <w:rPr>
          <w:sz w:val="28"/>
          <w:szCs w:val="28"/>
        </w:rPr>
        <w:t xml:space="preserve">уровнем </w:t>
      </w:r>
      <w:r w:rsidR="005F511E" w:rsidRPr="00DE056D">
        <w:rPr>
          <w:sz w:val="28"/>
          <w:szCs w:val="28"/>
        </w:rPr>
        <w:t>наценки</w:t>
      </w:r>
      <w:r w:rsidRPr="00DE056D">
        <w:rPr>
          <w:sz w:val="28"/>
          <w:szCs w:val="28"/>
        </w:rPr>
        <w:t xml:space="preserve"> реализованной продукции. Высокий уровень конкуренции не позволяет производить значительные повышения цен, что соответственно сказывается на уровне рентабельности и снижении прибыльности продаж</w:t>
      </w:r>
      <w:r w:rsidR="00DE056D">
        <w:rPr>
          <w:sz w:val="28"/>
          <w:szCs w:val="28"/>
        </w:rPr>
        <w:t>.</w:t>
      </w:r>
    </w:p>
    <w:p w:rsidR="00643545" w:rsidRP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основе данных таблицы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можно сделать вывод о том, что в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году произошло </w:t>
      </w:r>
      <w:r w:rsidR="005F511E" w:rsidRPr="00DE056D">
        <w:rPr>
          <w:sz w:val="28"/>
          <w:szCs w:val="28"/>
        </w:rPr>
        <w:t xml:space="preserve">уменьшение </w:t>
      </w:r>
      <w:r w:rsidRPr="00DE056D">
        <w:rPr>
          <w:sz w:val="28"/>
          <w:szCs w:val="28"/>
        </w:rPr>
        <w:t xml:space="preserve">показателя рентабельности собственного капитала с </w:t>
      </w:r>
      <w:r w:rsidR="005F511E" w:rsidRPr="00DE056D">
        <w:rPr>
          <w:sz w:val="28"/>
          <w:szCs w:val="28"/>
        </w:rPr>
        <w:t>131</w:t>
      </w:r>
      <w:r w:rsidRPr="00DE056D">
        <w:rPr>
          <w:sz w:val="28"/>
          <w:szCs w:val="28"/>
        </w:rPr>
        <w:t xml:space="preserve"> до </w:t>
      </w:r>
      <w:r w:rsidR="005F511E" w:rsidRPr="00DE056D">
        <w:rPr>
          <w:sz w:val="28"/>
          <w:szCs w:val="28"/>
        </w:rPr>
        <w:t>98%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по сравнению с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годом</w:t>
      </w:r>
      <w:r w:rsidR="005F511E" w:rsidRPr="00DE056D">
        <w:rPr>
          <w:sz w:val="28"/>
          <w:szCs w:val="28"/>
        </w:rPr>
        <w:t xml:space="preserve">, и еще большее снижение до уровня 41,5% в </w:t>
      </w:r>
      <w:r w:rsidR="000D324A" w:rsidRPr="00DE056D">
        <w:rPr>
          <w:sz w:val="28"/>
          <w:szCs w:val="28"/>
        </w:rPr>
        <w:t>2007</w:t>
      </w:r>
      <w:r w:rsidR="005F511E" w:rsidRPr="00DE056D">
        <w:rPr>
          <w:sz w:val="28"/>
          <w:szCs w:val="28"/>
        </w:rPr>
        <w:t xml:space="preserve"> году</w:t>
      </w:r>
      <w:r w:rsidRPr="00DE056D">
        <w:rPr>
          <w:sz w:val="28"/>
          <w:szCs w:val="28"/>
        </w:rPr>
        <w:t>. В целом можно отметить, что все показатели рентабельности вложений предприятия находятся на достаточно высоком уровне, что говорит о достаточно эффективном вложении средств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».</w:t>
      </w:r>
    </w:p>
    <w:p w:rsidR="00DE056D" w:rsidRDefault="0064354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44" w:name="_Toc49581861"/>
      <w:bookmarkStart w:id="145" w:name="_Toc58416610"/>
      <w:bookmarkStart w:id="146" w:name="_Toc60020599"/>
      <w:bookmarkEnd w:id="0"/>
      <w:bookmarkEnd w:id="1"/>
      <w:bookmarkEnd w:id="2"/>
      <w:bookmarkEnd w:id="3"/>
      <w:bookmarkEnd w:id="4"/>
      <w:bookmarkEnd w:id="5"/>
      <w:bookmarkEnd w:id="131"/>
      <w:bookmarkEnd w:id="132"/>
      <w:bookmarkEnd w:id="133"/>
      <w:bookmarkEnd w:id="134"/>
      <w:bookmarkEnd w:id="135"/>
      <w:bookmarkEnd w:id="136"/>
      <w:bookmarkEnd w:id="137"/>
      <w:r w:rsidRPr="00DE056D">
        <w:rPr>
          <w:sz w:val="28"/>
          <w:szCs w:val="28"/>
        </w:rPr>
        <w:t>Финансовое состояние предприятия – это совокупность показателей, отражающих его способность погасить свои долговые обязательства. Финансовая деятельность охватывает процессы формирования, движения и обеспечения сохранности имущества предприятия, контроля за его использованием. 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</w:t>
      </w:r>
      <w:r w:rsidR="00DE056D">
        <w:rPr>
          <w:sz w:val="28"/>
          <w:szCs w:val="28"/>
        </w:rPr>
        <w:t>.</w:t>
      </w:r>
    </w:p>
    <w:bookmarkEnd w:id="144"/>
    <w:bookmarkEnd w:id="145"/>
    <w:bookmarkEnd w:id="146"/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Размещение средств предприятий имеет очень большое значение в финансовой деятельности и повышении ее эффективности. </w:t>
      </w:r>
      <w:r w:rsidR="00A95FF0" w:rsidRPr="00DE056D">
        <w:rPr>
          <w:sz w:val="28"/>
          <w:szCs w:val="28"/>
        </w:rPr>
        <w:t>Далее п</w:t>
      </w:r>
      <w:r w:rsidRPr="00DE056D">
        <w:rPr>
          <w:sz w:val="28"/>
          <w:szCs w:val="28"/>
        </w:rPr>
        <w:t>роанализируем структуру баланса (табл.</w:t>
      </w:r>
      <w:r w:rsidR="000D324A" w:rsidRPr="00DE056D">
        <w:rPr>
          <w:sz w:val="28"/>
          <w:szCs w:val="28"/>
        </w:rPr>
        <w:t xml:space="preserve"> </w:t>
      </w:r>
      <w:r w:rsidR="00480B55" w:rsidRPr="00DE056D">
        <w:rPr>
          <w:sz w:val="28"/>
          <w:szCs w:val="28"/>
        </w:rPr>
        <w:t>0</w:t>
      </w:r>
      <w:r w:rsidRPr="00DE056D">
        <w:rPr>
          <w:sz w:val="28"/>
          <w:szCs w:val="28"/>
        </w:rPr>
        <w:t>).</w:t>
      </w:r>
    </w:p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57752B" w:rsidRPr="00DE056D" w:rsidRDefault="00480B5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10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Показатели оценки структуры баланса</w:t>
      </w:r>
    </w:p>
    <w:tbl>
      <w:tblPr>
        <w:tblW w:w="9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440"/>
        <w:gridCol w:w="1615"/>
        <w:gridCol w:w="1615"/>
      </w:tblGrid>
      <w:tr w:rsidR="00277974" w:rsidRPr="00DE056D" w:rsidTr="0034614E">
        <w:trPr>
          <w:cantSplit/>
          <w:trHeight w:val="483"/>
        </w:trPr>
        <w:tc>
          <w:tcPr>
            <w:tcW w:w="3528" w:type="dxa"/>
            <w:vMerge w:val="restart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Наименование коэффициента</w:t>
            </w:r>
          </w:p>
        </w:tc>
        <w:tc>
          <w:tcPr>
            <w:tcW w:w="1260" w:type="dxa"/>
            <w:vMerge w:val="restart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Норматив</w:t>
            </w:r>
          </w:p>
        </w:tc>
        <w:tc>
          <w:tcPr>
            <w:tcW w:w="1440" w:type="dxa"/>
            <w:vMerge w:val="restart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  <w:r w:rsidR="00277974" w:rsidRPr="0034614E">
              <w:rPr>
                <w:sz w:val="20"/>
              </w:rPr>
              <w:t>г.</w:t>
            </w:r>
          </w:p>
        </w:tc>
        <w:tc>
          <w:tcPr>
            <w:tcW w:w="1615" w:type="dxa"/>
            <w:vMerge w:val="restart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277974" w:rsidRPr="0034614E">
              <w:rPr>
                <w:sz w:val="20"/>
              </w:rPr>
              <w:t>г.</w:t>
            </w:r>
          </w:p>
        </w:tc>
        <w:tc>
          <w:tcPr>
            <w:tcW w:w="1615" w:type="dxa"/>
            <w:vMerge w:val="restart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277974" w:rsidRPr="0034614E">
              <w:rPr>
                <w:sz w:val="20"/>
              </w:rPr>
              <w:t>г.</w:t>
            </w:r>
          </w:p>
        </w:tc>
      </w:tr>
      <w:tr w:rsidR="00277974" w:rsidRPr="00DE056D" w:rsidTr="0034614E">
        <w:trPr>
          <w:cantSplit/>
          <w:trHeight w:val="483"/>
        </w:trPr>
        <w:tc>
          <w:tcPr>
            <w:tcW w:w="3528" w:type="dxa"/>
            <w:vMerge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15" w:type="dxa"/>
            <w:vMerge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15" w:type="dxa"/>
            <w:vMerge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277974" w:rsidRPr="00DE056D" w:rsidTr="0034614E">
        <w:trPr>
          <w:cantSplit/>
          <w:trHeight w:val="72"/>
        </w:trPr>
        <w:tc>
          <w:tcPr>
            <w:tcW w:w="352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1. Коэффициент текущей ликвидности</w:t>
            </w:r>
          </w:p>
        </w:tc>
        <w:tc>
          <w:tcPr>
            <w:tcW w:w="126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&gt;=2</w:t>
            </w:r>
          </w:p>
        </w:tc>
        <w:tc>
          <w:tcPr>
            <w:tcW w:w="14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10,99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4,82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4,74</w:t>
            </w:r>
          </w:p>
        </w:tc>
      </w:tr>
      <w:tr w:rsidR="00277974" w:rsidRPr="00DE056D" w:rsidTr="0034614E">
        <w:trPr>
          <w:cantSplit/>
          <w:trHeight w:val="177"/>
        </w:trPr>
        <w:tc>
          <w:tcPr>
            <w:tcW w:w="352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2. Коэффициент обеспеченности собственными средствами</w:t>
            </w:r>
          </w:p>
        </w:tc>
        <w:tc>
          <w:tcPr>
            <w:tcW w:w="126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&gt;=0,1</w:t>
            </w:r>
          </w:p>
        </w:tc>
        <w:tc>
          <w:tcPr>
            <w:tcW w:w="14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0,31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0,79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0,79</w:t>
            </w:r>
          </w:p>
        </w:tc>
      </w:tr>
      <w:tr w:rsidR="00277974" w:rsidRPr="00DE056D" w:rsidTr="0034614E">
        <w:trPr>
          <w:cantSplit/>
          <w:trHeight w:val="193"/>
        </w:trPr>
        <w:tc>
          <w:tcPr>
            <w:tcW w:w="352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3. Коэффициент восстановления платежеспособности предприятия</w:t>
            </w:r>
          </w:p>
        </w:tc>
        <w:tc>
          <w:tcPr>
            <w:tcW w:w="126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&gt;1</w:t>
            </w:r>
          </w:p>
        </w:tc>
        <w:tc>
          <w:tcPr>
            <w:tcW w:w="14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0,86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2,35</w:t>
            </w:r>
          </w:p>
        </w:tc>
      </w:tr>
      <w:tr w:rsidR="00277974" w:rsidRPr="00DE056D" w:rsidTr="0034614E">
        <w:trPr>
          <w:cantSplit/>
          <w:trHeight w:val="193"/>
        </w:trPr>
        <w:tc>
          <w:tcPr>
            <w:tcW w:w="352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4. Коэффициент утраты платежеспособности</w:t>
            </w:r>
          </w:p>
        </w:tc>
        <w:tc>
          <w:tcPr>
            <w:tcW w:w="126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&gt;1</w:t>
            </w:r>
          </w:p>
        </w:tc>
        <w:tc>
          <w:tcPr>
            <w:tcW w:w="14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1,64</w:t>
            </w:r>
          </w:p>
        </w:tc>
        <w:tc>
          <w:tcPr>
            <w:tcW w:w="1615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2,36</w:t>
            </w:r>
          </w:p>
        </w:tc>
      </w:tr>
    </w:tbl>
    <w:p w:rsidR="00A55756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A55756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7974" w:rsidRPr="00DE056D">
        <w:rPr>
          <w:sz w:val="28"/>
          <w:szCs w:val="28"/>
        </w:rPr>
        <w:t xml:space="preserve">Коэффициент текущей ликвидности показывает, какую часть текущих обязательств по кредитам и расчетам можно погасить, мобилизовав все оборотные средства. В среднем данный показатель уменьшился в </w:t>
      </w:r>
      <w:r w:rsidR="000D324A" w:rsidRPr="00DE056D">
        <w:rPr>
          <w:sz w:val="28"/>
          <w:szCs w:val="28"/>
        </w:rPr>
        <w:t>2006</w:t>
      </w:r>
      <w:r w:rsidR="00277974" w:rsidRPr="00DE056D">
        <w:rPr>
          <w:sz w:val="28"/>
          <w:szCs w:val="28"/>
        </w:rPr>
        <w:t xml:space="preserve"> году (с 11 в </w:t>
      </w:r>
      <w:r w:rsidR="000D324A" w:rsidRPr="00DE056D">
        <w:rPr>
          <w:sz w:val="28"/>
          <w:szCs w:val="28"/>
        </w:rPr>
        <w:t>2005</w:t>
      </w:r>
      <w:r w:rsidR="00277974" w:rsidRPr="00DE056D">
        <w:rPr>
          <w:sz w:val="28"/>
          <w:szCs w:val="28"/>
        </w:rPr>
        <w:t xml:space="preserve">г. до 4,8 в </w:t>
      </w:r>
      <w:r w:rsidR="000D324A" w:rsidRPr="00DE056D">
        <w:rPr>
          <w:sz w:val="28"/>
          <w:szCs w:val="28"/>
        </w:rPr>
        <w:t>2006</w:t>
      </w:r>
      <w:r w:rsidR="00277974" w:rsidRPr="00DE056D">
        <w:rPr>
          <w:sz w:val="28"/>
          <w:szCs w:val="28"/>
        </w:rPr>
        <w:t xml:space="preserve">г.), а в </w:t>
      </w:r>
      <w:r w:rsidR="000D324A" w:rsidRPr="00DE056D">
        <w:rPr>
          <w:sz w:val="28"/>
          <w:szCs w:val="28"/>
        </w:rPr>
        <w:t>2007</w:t>
      </w:r>
      <w:r w:rsidR="00277974" w:rsidRPr="00DE056D">
        <w:rPr>
          <w:sz w:val="28"/>
          <w:szCs w:val="28"/>
        </w:rPr>
        <w:t xml:space="preserve"> году еще сократился до 4,7,</w:t>
      </w:r>
      <w:r w:rsidR="00DE056D">
        <w:rPr>
          <w:sz w:val="28"/>
          <w:szCs w:val="28"/>
        </w:rPr>
        <w:t xml:space="preserve"> </w:t>
      </w:r>
      <w:r w:rsidR="00277974" w:rsidRPr="00DE056D">
        <w:rPr>
          <w:sz w:val="28"/>
          <w:szCs w:val="28"/>
        </w:rPr>
        <w:t>но его значение все равно выше нормативного</w:t>
      </w:r>
      <w:r w:rsidR="00DE056D">
        <w:rPr>
          <w:sz w:val="28"/>
          <w:szCs w:val="28"/>
        </w:rPr>
        <w:t>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Собственных оборотных средств у организации, необходимых для ее финансовой устойчивости,</w:t>
      </w:r>
      <w:r w:rsidR="00DE056D">
        <w:rPr>
          <w:sz w:val="28"/>
          <w:szCs w:val="28"/>
        </w:rPr>
        <w:t xml:space="preserve"> </w:t>
      </w:r>
      <w:r w:rsidR="005A4195" w:rsidRPr="00DE056D">
        <w:rPr>
          <w:sz w:val="28"/>
          <w:szCs w:val="28"/>
        </w:rPr>
        <w:t>достаточно</w:t>
      </w:r>
      <w:r w:rsidRPr="00DE056D">
        <w:rPr>
          <w:sz w:val="28"/>
          <w:szCs w:val="28"/>
        </w:rPr>
        <w:t xml:space="preserve"> для нормального функционирования</w:t>
      </w:r>
      <w:r w:rsidR="00DE056D">
        <w:rPr>
          <w:sz w:val="28"/>
          <w:szCs w:val="28"/>
        </w:rPr>
        <w:t>.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Показатели восстановления и утраты платежеспособности также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достигают необходимого нормативного уровня, что объясняется достаточностью собственных и заемных средств у предприятия для своевременных расчетов по краткосрочным и долгосрочным обязательствам.</w:t>
      </w:r>
      <w:r w:rsidR="00DE056D">
        <w:rPr>
          <w:sz w:val="28"/>
          <w:szCs w:val="28"/>
        </w:rPr>
        <w:t xml:space="preserve"> 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рыночных условиях важной аналитической характеристикой является финансовая устойчивость предприятия, потому что хозяйственная деятельность предприятия и его развитие осуществляется за счет самофинансирования, а при недостаточности собственных финансовых ресурсов – за счет заемных средств.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Финансовая устойчивость – это определенное состояние счетов предприятия, гарантирующее его постоянную платежеспособность. В результате осуществления какой – либо хозяйственной операции финансовое состояние предприятия может остаться неизменным, либо улучшиться, либо ухудшиться.</w:t>
      </w:r>
    </w:p>
    <w:p w:rsidR="00671E48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В работе анализ финансовой устойчивости будет производиться на основании расчета ряда коэффициентов (табл. </w:t>
      </w:r>
      <w:r w:rsidR="00480B55" w:rsidRPr="00DE056D">
        <w:rPr>
          <w:sz w:val="28"/>
          <w:szCs w:val="28"/>
        </w:rPr>
        <w:t>11</w:t>
      </w:r>
      <w:r w:rsidRPr="00DE056D">
        <w:rPr>
          <w:sz w:val="28"/>
          <w:szCs w:val="28"/>
        </w:rPr>
        <w:t>).</w:t>
      </w:r>
    </w:p>
    <w:p w:rsidR="00671E48" w:rsidRDefault="00671E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Таблица </w:t>
      </w:r>
      <w:r w:rsidR="00480B55" w:rsidRPr="00DE056D">
        <w:rPr>
          <w:sz w:val="28"/>
          <w:szCs w:val="28"/>
        </w:rPr>
        <w:t>11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Динамика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коэффициентов финансовой устойчивости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0"/>
        <w:gridCol w:w="1080"/>
        <w:gridCol w:w="1022"/>
        <w:gridCol w:w="1138"/>
      </w:tblGrid>
      <w:tr w:rsidR="00277974" w:rsidRPr="00DE056D" w:rsidTr="00671E48">
        <w:trPr>
          <w:trHeight w:val="568"/>
        </w:trPr>
        <w:tc>
          <w:tcPr>
            <w:tcW w:w="41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Наименование показателя</w:t>
            </w:r>
          </w:p>
        </w:tc>
        <w:tc>
          <w:tcPr>
            <w:tcW w:w="1980" w:type="dxa"/>
            <w:vAlign w:val="center"/>
          </w:tcPr>
          <w:p w:rsidR="00277974" w:rsidRPr="0034614E" w:rsidRDefault="00671E48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Норм. ограни</w:t>
            </w:r>
            <w:r w:rsidR="00277974" w:rsidRPr="0034614E">
              <w:rPr>
                <w:sz w:val="20"/>
              </w:rPr>
              <w:t>чение</w:t>
            </w:r>
          </w:p>
        </w:tc>
        <w:tc>
          <w:tcPr>
            <w:tcW w:w="1080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2005</w:t>
            </w:r>
            <w:r w:rsidR="00277974" w:rsidRPr="0034614E">
              <w:rPr>
                <w:sz w:val="20"/>
              </w:rPr>
              <w:t xml:space="preserve"> год</w:t>
            </w:r>
          </w:p>
        </w:tc>
        <w:tc>
          <w:tcPr>
            <w:tcW w:w="1022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2006</w:t>
            </w:r>
            <w:r w:rsidR="00277974" w:rsidRPr="0034614E">
              <w:rPr>
                <w:sz w:val="20"/>
              </w:rPr>
              <w:t xml:space="preserve"> год</w:t>
            </w:r>
          </w:p>
        </w:tc>
        <w:tc>
          <w:tcPr>
            <w:tcW w:w="1138" w:type="dxa"/>
            <w:vAlign w:val="center"/>
          </w:tcPr>
          <w:p w:rsidR="00277974" w:rsidRPr="0034614E" w:rsidRDefault="000D324A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2007</w:t>
            </w:r>
            <w:r w:rsidR="00277974" w:rsidRPr="0034614E">
              <w:rPr>
                <w:sz w:val="20"/>
              </w:rPr>
              <w:t xml:space="preserve"> год</w:t>
            </w:r>
          </w:p>
        </w:tc>
      </w:tr>
      <w:tr w:rsidR="00277974" w:rsidRPr="00DE056D" w:rsidTr="00671E48">
        <w:trPr>
          <w:trHeight w:val="582"/>
        </w:trPr>
        <w:tc>
          <w:tcPr>
            <w:tcW w:w="41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Коэффициент автономии (концентрации собственного капитала)</w:t>
            </w:r>
          </w:p>
        </w:tc>
        <w:tc>
          <w:tcPr>
            <w:tcW w:w="19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&gt;=0,5</w:t>
            </w:r>
          </w:p>
        </w:tc>
        <w:tc>
          <w:tcPr>
            <w:tcW w:w="10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0,31</w:t>
            </w:r>
          </w:p>
        </w:tc>
        <w:tc>
          <w:tcPr>
            <w:tcW w:w="1022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0,79</w:t>
            </w:r>
          </w:p>
        </w:tc>
        <w:tc>
          <w:tcPr>
            <w:tcW w:w="113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0,83</w:t>
            </w:r>
          </w:p>
        </w:tc>
      </w:tr>
      <w:tr w:rsidR="00277974" w:rsidRPr="00DE056D" w:rsidTr="00671E48">
        <w:trPr>
          <w:trHeight w:val="384"/>
        </w:trPr>
        <w:tc>
          <w:tcPr>
            <w:tcW w:w="41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Коэффициент финансовой зависимости</w:t>
            </w:r>
          </w:p>
        </w:tc>
        <w:tc>
          <w:tcPr>
            <w:tcW w:w="19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&gt;=0,8</w:t>
            </w:r>
          </w:p>
        </w:tc>
        <w:tc>
          <w:tcPr>
            <w:tcW w:w="10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0,91</w:t>
            </w:r>
          </w:p>
        </w:tc>
        <w:tc>
          <w:tcPr>
            <w:tcW w:w="1022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0,79</w:t>
            </w:r>
          </w:p>
        </w:tc>
        <w:tc>
          <w:tcPr>
            <w:tcW w:w="113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0,83</w:t>
            </w:r>
          </w:p>
        </w:tc>
      </w:tr>
      <w:tr w:rsidR="00277974" w:rsidRPr="00DE056D" w:rsidTr="00671E48">
        <w:trPr>
          <w:trHeight w:val="597"/>
        </w:trPr>
        <w:tc>
          <w:tcPr>
            <w:tcW w:w="41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Коэффициент маневренности собственного капитала</w:t>
            </w:r>
          </w:p>
        </w:tc>
        <w:tc>
          <w:tcPr>
            <w:tcW w:w="19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&lt;=1</w:t>
            </w:r>
          </w:p>
        </w:tc>
        <w:tc>
          <w:tcPr>
            <w:tcW w:w="10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2,21</w:t>
            </w:r>
          </w:p>
        </w:tc>
        <w:tc>
          <w:tcPr>
            <w:tcW w:w="1022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0,27</w:t>
            </w:r>
          </w:p>
        </w:tc>
        <w:tc>
          <w:tcPr>
            <w:tcW w:w="113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0,21</w:t>
            </w:r>
          </w:p>
        </w:tc>
      </w:tr>
      <w:tr w:rsidR="00277974" w:rsidRPr="00DE056D" w:rsidTr="00671E48">
        <w:trPr>
          <w:trHeight w:val="582"/>
        </w:trPr>
        <w:tc>
          <w:tcPr>
            <w:tcW w:w="414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Коэффициент соотношения заемных и собственных средств</w:t>
            </w:r>
          </w:p>
        </w:tc>
        <w:tc>
          <w:tcPr>
            <w:tcW w:w="19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&gt;=0,1</w:t>
            </w:r>
          </w:p>
        </w:tc>
        <w:tc>
          <w:tcPr>
            <w:tcW w:w="1080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1,00</w:t>
            </w:r>
          </w:p>
        </w:tc>
        <w:tc>
          <w:tcPr>
            <w:tcW w:w="1022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0,99</w:t>
            </w:r>
          </w:p>
        </w:tc>
        <w:tc>
          <w:tcPr>
            <w:tcW w:w="1138" w:type="dxa"/>
            <w:vAlign w:val="center"/>
          </w:tcPr>
          <w:p w:rsidR="00277974" w:rsidRPr="0034614E" w:rsidRDefault="00277974" w:rsidP="0034614E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34614E">
              <w:rPr>
                <w:sz w:val="20"/>
              </w:rPr>
              <w:t>0,79</w:t>
            </w:r>
          </w:p>
        </w:tc>
      </w:tr>
    </w:tbl>
    <w:p w:rsidR="0034614E" w:rsidRDefault="0034614E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415E13" w:rsidRPr="00DE056D" w:rsidRDefault="00415E13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основании данных табл</w:t>
      </w:r>
      <w:r w:rsidR="00480B55" w:rsidRPr="00DE056D">
        <w:rPr>
          <w:sz w:val="28"/>
          <w:szCs w:val="28"/>
        </w:rPr>
        <w:t>ицы</w:t>
      </w:r>
      <w:r w:rsidRPr="00DE056D">
        <w:rPr>
          <w:sz w:val="28"/>
          <w:szCs w:val="28"/>
        </w:rPr>
        <w:t xml:space="preserve"> можно сказать, что концентрация собственного капитала высокая и составляет 31%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году и 83%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в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году, что говорит о финансовой независимости предприятия. То есть кредиторов и потенциальных инвесторов предприятие по этому показателю является привлекательным.</w:t>
      </w:r>
    </w:p>
    <w:p w:rsidR="00415E13" w:rsidRPr="00DE056D" w:rsidRDefault="00415E13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Коэффициент финансовой зависимости, который должен быть больше или равен 0,8, соответствует нормативному значению.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Здесь представляет интерес структура заемного капитала, которая также менялась в течение исследуемого периода с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по 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гг</w:t>
      </w:r>
      <w:r w:rsidR="00DE056D">
        <w:rPr>
          <w:sz w:val="28"/>
          <w:szCs w:val="28"/>
        </w:rPr>
        <w:t>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структуре заемного капитала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 течение периода</w:t>
      </w:r>
      <w:r w:rsidR="00415E13" w:rsidRPr="00DE056D">
        <w:rPr>
          <w:sz w:val="28"/>
          <w:szCs w:val="28"/>
        </w:rPr>
        <w:t xml:space="preserve"> </w:t>
      </w:r>
      <w:r w:rsidR="000D324A" w:rsidRPr="00DE056D">
        <w:rPr>
          <w:sz w:val="28"/>
          <w:szCs w:val="28"/>
        </w:rPr>
        <w:t>2005</w:t>
      </w:r>
      <w:r w:rsidR="00415E13"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2006</w:t>
      </w:r>
      <w:r w:rsidR="00415E13" w:rsidRPr="00DE056D">
        <w:rPr>
          <w:sz w:val="28"/>
          <w:szCs w:val="28"/>
        </w:rPr>
        <w:t xml:space="preserve"> гг.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присутствуют</w:t>
      </w:r>
      <w:r w:rsidR="00B775D9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долгосрочные заемные средства. Доля кредиторской задолженности, которая временно используется в обороте предприятия до момента наступления сроков ее погашения</w:t>
      </w:r>
      <w:r w:rsidR="00FD6BB5">
        <w:rPr>
          <w:sz w:val="28"/>
          <w:szCs w:val="28"/>
        </w:rPr>
        <w:t>,</w:t>
      </w:r>
      <w:r w:rsidRPr="00DE056D">
        <w:rPr>
          <w:sz w:val="28"/>
          <w:szCs w:val="28"/>
        </w:rPr>
        <w:t xml:space="preserve"> </w:t>
      </w:r>
      <w:r w:rsidR="00B775D9" w:rsidRPr="00DE056D">
        <w:rPr>
          <w:sz w:val="28"/>
          <w:szCs w:val="28"/>
        </w:rPr>
        <w:t xml:space="preserve">возросла </w:t>
      </w:r>
      <w:r w:rsidRPr="00DE056D">
        <w:rPr>
          <w:sz w:val="28"/>
          <w:szCs w:val="28"/>
        </w:rPr>
        <w:t xml:space="preserve">в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 xml:space="preserve"> году</w:t>
      </w:r>
      <w:r w:rsidR="00B775D9" w:rsidRPr="00DE056D">
        <w:rPr>
          <w:sz w:val="28"/>
          <w:szCs w:val="28"/>
        </w:rPr>
        <w:t>,</w:t>
      </w:r>
      <w:r w:rsidR="00DE056D">
        <w:rPr>
          <w:sz w:val="28"/>
          <w:szCs w:val="28"/>
        </w:rPr>
        <w:t xml:space="preserve"> </w:t>
      </w:r>
      <w:r w:rsidR="00B775D9" w:rsidRPr="00DE056D">
        <w:rPr>
          <w:sz w:val="28"/>
          <w:szCs w:val="28"/>
        </w:rPr>
        <w:t xml:space="preserve">в </w:t>
      </w:r>
      <w:r w:rsidR="000D324A" w:rsidRPr="00DE056D">
        <w:rPr>
          <w:sz w:val="28"/>
          <w:szCs w:val="28"/>
        </w:rPr>
        <w:t>2007</w:t>
      </w:r>
      <w:r w:rsidR="00B775D9" w:rsidRPr="00DE056D">
        <w:rPr>
          <w:sz w:val="28"/>
          <w:szCs w:val="28"/>
        </w:rPr>
        <w:t xml:space="preserve"> году</w:t>
      </w:r>
      <w:r w:rsidRPr="00DE056D">
        <w:rPr>
          <w:sz w:val="28"/>
          <w:szCs w:val="28"/>
        </w:rPr>
        <w:t xml:space="preserve"> ее доля несколько сократилась по сравнению с предыдущим</w:t>
      </w:r>
      <w:r w:rsidR="00B775D9" w:rsidRPr="00DE056D">
        <w:rPr>
          <w:sz w:val="28"/>
          <w:szCs w:val="28"/>
        </w:rPr>
        <w:t xml:space="preserve"> годом</w:t>
      </w:r>
      <w:r w:rsidR="00DE056D">
        <w:rPr>
          <w:sz w:val="28"/>
          <w:szCs w:val="28"/>
        </w:rPr>
        <w:t>.</w:t>
      </w:r>
    </w:p>
    <w:p w:rsidR="00B775D9" w:rsidRPr="00DE056D" w:rsidRDefault="00B775D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Анализ структуры заемного капитала предприятия показывает, что в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 xml:space="preserve"> году значительную долю в ней занимает долгосрочный заемный капитал.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Значение коэффициента соотношения собственных и заемных средств,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который показывает</w:t>
      </w:r>
      <w:r w:rsidR="00671E48">
        <w:rPr>
          <w:sz w:val="28"/>
          <w:szCs w:val="28"/>
        </w:rPr>
        <w:t>,</w:t>
      </w:r>
      <w:r w:rsidRPr="00DE056D">
        <w:rPr>
          <w:sz w:val="28"/>
          <w:szCs w:val="28"/>
        </w:rPr>
        <w:t xml:space="preserve"> сколько заемных средств организация привлекла на 1 тыс. рублей вложенных в активы собственных средств, (норматив &lt;= 1) можно признать удовлетворительным</w:t>
      </w:r>
      <w:r w:rsidR="00DE056D">
        <w:rPr>
          <w:sz w:val="28"/>
          <w:szCs w:val="28"/>
        </w:rPr>
        <w:t>.</w:t>
      </w:r>
    </w:p>
    <w:p w:rsidR="00AF20E8" w:rsidRPr="00DE056D" w:rsidRDefault="00AF20E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Таким образом,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анализ финансовой устойчивости показывает, что фирма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достигает на протяжении всего исследуемого периода оптимального значения коэффициента автономии, а также доля чистых мобильных средств в составе всех мобильных средств предприятия оставалась относительно высокой. Это говорит о том, зависимость фирмы от заемных источников остается невысокой на протяжении всего исследуемого периода.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Также положительным фактором является высокое значение коэффициента финансовой устойчивости, характеризующего</w:t>
      </w:r>
      <w:r w:rsidR="00671E48">
        <w:rPr>
          <w:sz w:val="28"/>
          <w:szCs w:val="28"/>
        </w:rPr>
        <w:t>,</w:t>
      </w:r>
      <w:r w:rsidRPr="00DE056D">
        <w:rPr>
          <w:sz w:val="28"/>
          <w:szCs w:val="28"/>
        </w:rPr>
        <w:t xml:space="preserve"> какая часть активов финансируется за счет устойчивых источников</w:t>
      </w:r>
      <w:r w:rsidR="00DE056D">
        <w:rPr>
          <w:sz w:val="28"/>
          <w:szCs w:val="28"/>
        </w:rPr>
        <w:t>.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Таким образом, </w:t>
      </w:r>
      <w:r w:rsidR="00095255" w:rsidRPr="00DE056D">
        <w:rPr>
          <w:sz w:val="28"/>
          <w:szCs w:val="28"/>
        </w:rPr>
        <w:t xml:space="preserve">низкая </w:t>
      </w:r>
      <w:r w:rsidRPr="00DE056D">
        <w:rPr>
          <w:sz w:val="28"/>
          <w:szCs w:val="28"/>
        </w:rPr>
        <w:t>степень зависимости предприятия от заемного капитала</w:t>
      </w:r>
      <w:r w:rsidR="00095255" w:rsidRPr="00DE056D">
        <w:rPr>
          <w:sz w:val="28"/>
          <w:szCs w:val="28"/>
        </w:rPr>
        <w:t xml:space="preserve"> и</w:t>
      </w:r>
      <w:r w:rsidRPr="00DE056D">
        <w:rPr>
          <w:sz w:val="28"/>
          <w:szCs w:val="28"/>
        </w:rPr>
        <w:t xml:space="preserve"> структура этого капитала не представляет серьезной опасности для ближайшего будущего фирмы.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47" w:name="_Toc35784068"/>
      <w:bookmarkStart w:id="148" w:name="_Toc41232892"/>
      <w:r w:rsidRPr="00DE056D">
        <w:rPr>
          <w:sz w:val="28"/>
          <w:szCs w:val="28"/>
        </w:rPr>
        <w:t>Одним из показателей, характеризующих финансовое состояние предприятия, является его платежеспособность, т.е. возможность наличными денежными ресурсами своевременно погасить свои платежные обязательства.</w:t>
      </w:r>
      <w:bookmarkEnd w:id="147"/>
      <w:bookmarkEnd w:id="148"/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49" w:name="_Toc35784069"/>
      <w:bookmarkStart w:id="150" w:name="_Toc41232893"/>
      <w:r w:rsidRPr="00DE056D">
        <w:rPr>
          <w:sz w:val="28"/>
          <w:szCs w:val="28"/>
        </w:rPr>
        <w:t>Оценка платежеспособности осуществляется на основе характеристики ликвидности текущих активов, т.е. времени, необходимого для превращения их в денежную наличность.</w:t>
      </w:r>
      <w:bookmarkEnd w:id="149"/>
      <w:bookmarkEnd w:id="150"/>
      <w:r w:rsidRPr="00DE056D">
        <w:rPr>
          <w:sz w:val="28"/>
          <w:szCs w:val="28"/>
        </w:rPr>
        <w:t xml:space="preserve"> Рассчитаем показатели ликвидности, результаты расчетов сведем в таблицу</w:t>
      </w:r>
      <w:r w:rsidR="00277974" w:rsidRPr="00DE056D">
        <w:rPr>
          <w:sz w:val="28"/>
          <w:szCs w:val="28"/>
        </w:rPr>
        <w:t xml:space="preserve"> 12</w:t>
      </w:r>
      <w:r w:rsidRPr="00DE056D">
        <w:rPr>
          <w:sz w:val="28"/>
          <w:szCs w:val="28"/>
        </w:rPr>
        <w:t>.</w:t>
      </w:r>
    </w:p>
    <w:p w:rsidR="00A572F9" w:rsidRDefault="00A572F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1" w:name="_Toc35784071"/>
      <w:bookmarkStart w:id="152" w:name="_Toc41232894"/>
      <w:r w:rsidRPr="00DE056D">
        <w:rPr>
          <w:sz w:val="28"/>
          <w:szCs w:val="28"/>
        </w:rPr>
        <w:t>В структуре баланса предприятия отсутствует статья ценные бумаги и соответственно абсолютная ликвидность предприятия определяется наличием денежных средств. Этот коэффициент существенно сократился в течение исследуемого периода, но его величина находилась в пределах допустимых для значения этого коэффициента 0,1-0,7.</w:t>
      </w:r>
      <w:bookmarkEnd w:id="151"/>
      <w:bookmarkEnd w:id="152"/>
    </w:p>
    <w:p w:rsidR="00671E48" w:rsidRPr="00DE056D" w:rsidRDefault="00671E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57752B" w:rsidRPr="00DE056D" w:rsidRDefault="00A572F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Таблица 12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Динамика коэффициентов ликвидности</w:t>
      </w: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1260"/>
        <w:gridCol w:w="1260"/>
        <w:gridCol w:w="1458"/>
      </w:tblGrid>
      <w:tr w:rsidR="00277974" w:rsidRPr="00DE056D" w:rsidTr="00FD6BB5">
        <w:trPr>
          <w:cantSplit/>
          <w:trHeight w:val="320"/>
        </w:trPr>
        <w:tc>
          <w:tcPr>
            <w:tcW w:w="3420" w:type="dxa"/>
            <w:vMerge w:val="restart"/>
            <w:vAlign w:val="center"/>
          </w:tcPr>
          <w:p w:rsidR="00277974" w:rsidRPr="00FD6BB5" w:rsidRDefault="00277974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Наименование коэффициента</w:t>
            </w:r>
          </w:p>
        </w:tc>
        <w:tc>
          <w:tcPr>
            <w:tcW w:w="1800" w:type="dxa"/>
            <w:vMerge w:val="restart"/>
            <w:vAlign w:val="center"/>
          </w:tcPr>
          <w:p w:rsidR="00277974" w:rsidRPr="00FD6BB5" w:rsidRDefault="00277974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Норматив</w:t>
            </w:r>
          </w:p>
        </w:tc>
        <w:tc>
          <w:tcPr>
            <w:tcW w:w="3978" w:type="dxa"/>
            <w:gridSpan w:val="3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Значение</w:t>
            </w:r>
          </w:p>
        </w:tc>
      </w:tr>
      <w:tr w:rsidR="00277974" w:rsidRPr="00DE056D" w:rsidTr="00FD6BB5">
        <w:trPr>
          <w:cantSplit/>
          <w:trHeight w:val="483"/>
        </w:trPr>
        <w:tc>
          <w:tcPr>
            <w:tcW w:w="342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77974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2005</w:t>
            </w:r>
            <w:r w:rsidR="00277974" w:rsidRPr="00FD6BB5">
              <w:rPr>
                <w:sz w:val="20"/>
              </w:rPr>
              <w:t xml:space="preserve"> год</w:t>
            </w:r>
          </w:p>
        </w:tc>
        <w:tc>
          <w:tcPr>
            <w:tcW w:w="1260" w:type="dxa"/>
            <w:vMerge w:val="restart"/>
            <w:vAlign w:val="center"/>
          </w:tcPr>
          <w:p w:rsidR="00277974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2006</w:t>
            </w:r>
            <w:r w:rsidR="00277974" w:rsidRPr="00FD6BB5">
              <w:rPr>
                <w:sz w:val="20"/>
              </w:rPr>
              <w:t xml:space="preserve"> год</w:t>
            </w:r>
          </w:p>
        </w:tc>
        <w:tc>
          <w:tcPr>
            <w:tcW w:w="1458" w:type="dxa"/>
            <w:vMerge w:val="restart"/>
            <w:vAlign w:val="center"/>
          </w:tcPr>
          <w:p w:rsidR="00277974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2007</w:t>
            </w:r>
            <w:r w:rsidR="00277974" w:rsidRPr="00FD6BB5">
              <w:rPr>
                <w:sz w:val="20"/>
              </w:rPr>
              <w:t xml:space="preserve"> год</w:t>
            </w:r>
          </w:p>
        </w:tc>
      </w:tr>
      <w:tr w:rsidR="00277974" w:rsidRPr="00DE056D" w:rsidTr="00671E48">
        <w:trPr>
          <w:cantSplit/>
          <w:trHeight w:val="345"/>
        </w:trPr>
        <w:tc>
          <w:tcPr>
            <w:tcW w:w="342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458" w:type="dxa"/>
            <w:vMerge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277974" w:rsidRPr="00DE056D" w:rsidTr="00FD6BB5">
        <w:trPr>
          <w:cantSplit/>
          <w:trHeight w:val="567"/>
        </w:trPr>
        <w:tc>
          <w:tcPr>
            <w:tcW w:w="342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1. Коэффициент абсолютной ликвидности</w:t>
            </w:r>
          </w:p>
        </w:tc>
        <w:tc>
          <w:tcPr>
            <w:tcW w:w="180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&gt;0,2 - 0,7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0,69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0,20</w:t>
            </w:r>
          </w:p>
        </w:tc>
        <w:tc>
          <w:tcPr>
            <w:tcW w:w="1458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0,19</w:t>
            </w:r>
          </w:p>
        </w:tc>
      </w:tr>
      <w:tr w:rsidR="00277974" w:rsidRPr="00DE056D" w:rsidTr="00FD6BB5">
        <w:trPr>
          <w:cantSplit/>
          <w:trHeight w:val="208"/>
        </w:trPr>
        <w:tc>
          <w:tcPr>
            <w:tcW w:w="342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2. Коэффициент текущей ликвидности</w:t>
            </w:r>
          </w:p>
        </w:tc>
        <w:tc>
          <w:tcPr>
            <w:tcW w:w="180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&gt;=2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10,99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4,82</w:t>
            </w:r>
          </w:p>
        </w:tc>
        <w:tc>
          <w:tcPr>
            <w:tcW w:w="1458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4,74</w:t>
            </w:r>
          </w:p>
        </w:tc>
      </w:tr>
      <w:tr w:rsidR="00277974" w:rsidRPr="00DE056D" w:rsidTr="00FD6BB5">
        <w:trPr>
          <w:cantSplit/>
          <w:trHeight w:val="227"/>
        </w:trPr>
        <w:tc>
          <w:tcPr>
            <w:tcW w:w="342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3. Коэффициент критической оценки</w:t>
            </w:r>
          </w:p>
        </w:tc>
        <w:tc>
          <w:tcPr>
            <w:tcW w:w="180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Допустимое 0,7 - 0,8, Желательно 1,5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1,94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0,61</w:t>
            </w:r>
          </w:p>
        </w:tc>
        <w:tc>
          <w:tcPr>
            <w:tcW w:w="1458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0,49</w:t>
            </w:r>
          </w:p>
        </w:tc>
      </w:tr>
      <w:tr w:rsidR="00277974" w:rsidRPr="00DE056D" w:rsidTr="00FD6BB5">
        <w:trPr>
          <w:cantSplit/>
          <w:trHeight w:val="227"/>
        </w:trPr>
        <w:tc>
          <w:tcPr>
            <w:tcW w:w="342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4. Коэффициент обеспеченности собственными средствами</w:t>
            </w:r>
          </w:p>
        </w:tc>
        <w:tc>
          <w:tcPr>
            <w:tcW w:w="180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&gt;=0,1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0,31</w:t>
            </w:r>
          </w:p>
        </w:tc>
        <w:tc>
          <w:tcPr>
            <w:tcW w:w="1260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0,79</w:t>
            </w:r>
          </w:p>
        </w:tc>
        <w:tc>
          <w:tcPr>
            <w:tcW w:w="1458" w:type="dxa"/>
            <w:vAlign w:val="center"/>
          </w:tcPr>
          <w:p w:rsidR="00277974" w:rsidRPr="00FD6BB5" w:rsidRDefault="00277974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0,79</w:t>
            </w:r>
          </w:p>
        </w:tc>
      </w:tr>
    </w:tbl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3" w:name="_Toc35784072"/>
      <w:bookmarkStart w:id="154" w:name="_Toc41232895"/>
      <w:r w:rsidRPr="00DE056D">
        <w:rPr>
          <w:sz w:val="28"/>
          <w:szCs w:val="28"/>
        </w:rPr>
        <w:t xml:space="preserve">Коэффициент абсолютной ликвидности соответствует нормативному, т.е. предприятие имеет </w:t>
      </w:r>
      <w:r w:rsidR="00902663" w:rsidRPr="00DE056D">
        <w:rPr>
          <w:sz w:val="28"/>
          <w:szCs w:val="28"/>
        </w:rPr>
        <w:t xml:space="preserve">высокую </w:t>
      </w:r>
      <w:r w:rsidRPr="00DE056D">
        <w:rPr>
          <w:sz w:val="28"/>
          <w:szCs w:val="28"/>
        </w:rPr>
        <w:t>платежеспособность и может в ближайшее время покрыть свою задолженность</w:t>
      </w:r>
      <w:bookmarkEnd w:id="153"/>
      <w:bookmarkEnd w:id="154"/>
      <w:r w:rsidR="00DE056D">
        <w:rPr>
          <w:sz w:val="28"/>
          <w:szCs w:val="28"/>
        </w:rPr>
        <w:t>.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Коэффициент критической оценки показывает, какая часть краткосрочных обязательств организации может быть погашена за счет денежных средств, краткосрочных финансовых вложений, поступлений по расчетам. Нормативное желательное значение данного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коэффициента равно </w:t>
      </w:r>
      <w:r w:rsidR="00902663" w:rsidRPr="00DE056D">
        <w:rPr>
          <w:sz w:val="28"/>
          <w:szCs w:val="28"/>
        </w:rPr>
        <w:t>0,7-0,8</w:t>
      </w:r>
      <w:r w:rsidRPr="00DE056D">
        <w:rPr>
          <w:sz w:val="28"/>
          <w:szCs w:val="28"/>
        </w:rPr>
        <w:t xml:space="preserve">, что соответствует рассчитанным значениям этого коэффициента за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Pr="00DE056D">
        <w:rPr>
          <w:sz w:val="28"/>
          <w:szCs w:val="28"/>
        </w:rPr>
        <w:t xml:space="preserve"> годы.</w:t>
      </w:r>
      <w:r w:rsidR="00DE056D">
        <w:rPr>
          <w:sz w:val="28"/>
          <w:szCs w:val="28"/>
        </w:rPr>
        <w:t xml:space="preserve"> 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Коэффициент текущей ликвидности показывает платежные возможности предприятия, оцениваемые при условии не только своевременных расчетов с дебиторами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и благоприятной реализации продукции, но и продажи в случае нужды прочих элементов материальных оборотных средств. Таким образом, </w:t>
      </w:r>
      <w:r w:rsidR="00DA3151" w:rsidRPr="00DE056D">
        <w:rPr>
          <w:sz w:val="28"/>
          <w:szCs w:val="28"/>
        </w:rPr>
        <w:t xml:space="preserve">хотя </w:t>
      </w:r>
      <w:r w:rsidRPr="00DE056D">
        <w:rPr>
          <w:sz w:val="28"/>
          <w:szCs w:val="28"/>
        </w:rPr>
        <w:t>коэффициент быстрой ликвидности постепенно снижался в тече</w:t>
      </w:r>
      <w:r w:rsidR="00DA3151" w:rsidRPr="00DE056D">
        <w:rPr>
          <w:sz w:val="28"/>
          <w:szCs w:val="28"/>
        </w:rPr>
        <w:t>ние всего исследуемого периода, п</w:t>
      </w:r>
      <w:r w:rsidRPr="00DE056D">
        <w:rPr>
          <w:sz w:val="28"/>
          <w:szCs w:val="28"/>
        </w:rPr>
        <w:t>ри таком коэффициенте ликвидности (</w:t>
      </w:r>
      <w:r w:rsidR="00DA3151" w:rsidRPr="00DE056D">
        <w:rPr>
          <w:sz w:val="28"/>
          <w:szCs w:val="28"/>
        </w:rPr>
        <w:t>выше</w:t>
      </w:r>
      <w:r w:rsidRPr="00DE056D">
        <w:rPr>
          <w:sz w:val="28"/>
          <w:szCs w:val="28"/>
        </w:rPr>
        <w:t xml:space="preserve"> нормы) предприятие может надеяться на кредит банка</w:t>
      </w:r>
      <w:r w:rsidR="00DE056D">
        <w:rPr>
          <w:sz w:val="28"/>
          <w:szCs w:val="28"/>
        </w:rPr>
        <w:t>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Коэффициент обеспеченности собственными средствами характеризует наличие собственных оборотных средств у организации, необходимых для ее финансовой устойчивости. Как видно из таблицы </w:t>
      </w:r>
      <w:r w:rsidR="00DA3151" w:rsidRPr="00DE056D">
        <w:rPr>
          <w:sz w:val="28"/>
          <w:szCs w:val="28"/>
        </w:rPr>
        <w:t>2.1</w:t>
      </w:r>
      <w:r w:rsidR="00D6113B" w:rsidRPr="00DE056D">
        <w:rPr>
          <w:sz w:val="28"/>
          <w:szCs w:val="28"/>
        </w:rPr>
        <w:t>6</w:t>
      </w:r>
      <w:r w:rsidRPr="00DE056D">
        <w:rPr>
          <w:sz w:val="28"/>
          <w:szCs w:val="28"/>
        </w:rPr>
        <w:t>, собственных оборотных средств у предприятия хватает, следовательно, финансовое состояние фирмы устойчивое</w:t>
      </w:r>
      <w:r w:rsidR="00DE056D">
        <w:rPr>
          <w:sz w:val="28"/>
          <w:szCs w:val="28"/>
        </w:rPr>
        <w:t>.</w:t>
      </w:r>
    </w:p>
    <w:p w:rsidR="00A572F9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5" w:name="_Toc35784075"/>
      <w:r w:rsidRPr="00DE056D">
        <w:rPr>
          <w:sz w:val="28"/>
          <w:szCs w:val="28"/>
        </w:rPr>
        <w:t>Под деловой активностью понимают ускорение оборачиваемости средств предприятия. Анализ деловой активности заключается в анализе разнообразных финансовых коэффициентов оборачиваемости.</w:t>
      </w:r>
      <w:bookmarkEnd w:id="155"/>
      <w:r w:rsidRPr="00DE056D">
        <w:rPr>
          <w:sz w:val="28"/>
          <w:szCs w:val="28"/>
        </w:rPr>
        <w:t xml:space="preserve"> </w:t>
      </w:r>
      <w:bookmarkStart w:id="156" w:name="_Toc35784077"/>
      <w:r w:rsidR="00A572F9" w:rsidRPr="00DE056D">
        <w:rPr>
          <w:sz w:val="28"/>
          <w:szCs w:val="28"/>
        </w:rPr>
        <w:t>Увеличение скорости оборота характеризует успешную работу предприятия и означает ускорение кругооборота средств предприятия.</w:t>
      </w:r>
      <w:bookmarkEnd w:id="156"/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7" w:name="_Toc35784076"/>
      <w:r w:rsidRPr="00DE056D">
        <w:rPr>
          <w:sz w:val="28"/>
          <w:szCs w:val="28"/>
        </w:rPr>
        <w:t xml:space="preserve">Анализ коэффициентов деловой активности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произведем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основании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данных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табл.</w:t>
      </w:r>
      <w:r w:rsidR="00DE056D">
        <w:rPr>
          <w:sz w:val="28"/>
          <w:szCs w:val="28"/>
        </w:rPr>
        <w:t xml:space="preserve"> </w:t>
      </w:r>
      <w:bookmarkEnd w:id="157"/>
      <w:r w:rsidR="00A572F9" w:rsidRPr="00DE056D">
        <w:rPr>
          <w:sz w:val="28"/>
          <w:szCs w:val="28"/>
        </w:rPr>
        <w:t>13.</w:t>
      </w:r>
    </w:p>
    <w:p w:rsidR="00FD6BB5" w:rsidRDefault="00FD6BB5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8" w:name="_Toc35784078"/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Таблица </w:t>
      </w:r>
      <w:bookmarkEnd w:id="158"/>
      <w:r w:rsidR="00A572F9" w:rsidRPr="00DE056D">
        <w:rPr>
          <w:sz w:val="28"/>
          <w:szCs w:val="28"/>
        </w:rPr>
        <w:t>13</w:t>
      </w:r>
    </w:p>
    <w:p w:rsidR="0057752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59" w:name="_Toc35784079"/>
      <w:r w:rsidRPr="00DE056D">
        <w:rPr>
          <w:sz w:val="28"/>
          <w:szCs w:val="28"/>
        </w:rPr>
        <w:t>Динамика коэффициентов деловой активности</w:t>
      </w:r>
      <w:bookmarkEnd w:id="159"/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60"/>
        <w:gridCol w:w="1200"/>
        <w:gridCol w:w="1260"/>
      </w:tblGrid>
      <w:tr w:rsidR="001425AA" w:rsidRPr="00DE056D" w:rsidTr="00FD6BB5">
        <w:trPr>
          <w:trHeight w:val="255"/>
        </w:trPr>
        <w:tc>
          <w:tcPr>
            <w:tcW w:w="5940" w:type="dxa"/>
            <w:vAlign w:val="center"/>
          </w:tcPr>
          <w:p w:rsidR="001425AA" w:rsidRPr="00FD6BB5" w:rsidRDefault="001425A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Наименование</w:t>
            </w:r>
            <w:r w:rsidR="00DE056D" w:rsidRPr="00FD6BB5">
              <w:rPr>
                <w:sz w:val="20"/>
              </w:rPr>
              <w:t xml:space="preserve"> </w:t>
            </w:r>
            <w:r w:rsidRPr="00FD6BB5">
              <w:rPr>
                <w:sz w:val="20"/>
              </w:rPr>
              <w:t>коэффициента</w:t>
            </w:r>
          </w:p>
        </w:tc>
        <w:tc>
          <w:tcPr>
            <w:tcW w:w="960" w:type="dxa"/>
            <w:vAlign w:val="center"/>
          </w:tcPr>
          <w:p w:rsidR="001425AA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D6BB5">
                <w:rPr>
                  <w:sz w:val="20"/>
                </w:rPr>
                <w:t>2005</w:t>
              </w:r>
              <w:r w:rsidR="00FD1CE9" w:rsidRPr="00FD6BB5">
                <w:rPr>
                  <w:sz w:val="20"/>
                </w:rPr>
                <w:t xml:space="preserve"> г</w:t>
              </w:r>
            </w:smartTag>
            <w:r w:rsidR="00FD1CE9" w:rsidRPr="00FD6BB5">
              <w:rPr>
                <w:sz w:val="20"/>
              </w:rPr>
              <w:t>.</w:t>
            </w:r>
          </w:p>
        </w:tc>
        <w:tc>
          <w:tcPr>
            <w:tcW w:w="1200" w:type="dxa"/>
            <w:vAlign w:val="center"/>
          </w:tcPr>
          <w:p w:rsidR="001425AA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D6BB5">
                <w:rPr>
                  <w:sz w:val="20"/>
                </w:rPr>
                <w:t>2006</w:t>
              </w:r>
              <w:r w:rsidR="00FD1CE9" w:rsidRPr="00FD6BB5">
                <w:rPr>
                  <w:sz w:val="20"/>
                </w:rPr>
                <w:t xml:space="preserve"> г</w:t>
              </w:r>
            </w:smartTag>
            <w:r w:rsidR="00FD1CE9" w:rsidRPr="00FD6BB5">
              <w:rPr>
                <w:sz w:val="20"/>
              </w:rPr>
              <w:t>.</w:t>
            </w:r>
          </w:p>
        </w:tc>
        <w:tc>
          <w:tcPr>
            <w:tcW w:w="1260" w:type="dxa"/>
            <w:vAlign w:val="center"/>
          </w:tcPr>
          <w:p w:rsidR="001425AA" w:rsidRPr="00FD6BB5" w:rsidRDefault="000D324A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D6BB5">
                <w:rPr>
                  <w:sz w:val="20"/>
                </w:rPr>
                <w:t>2007</w:t>
              </w:r>
              <w:r w:rsidR="00FD1CE9" w:rsidRPr="00FD6BB5">
                <w:rPr>
                  <w:sz w:val="20"/>
                </w:rPr>
                <w:t xml:space="preserve"> г</w:t>
              </w:r>
            </w:smartTag>
            <w:r w:rsidR="00FD1CE9" w:rsidRPr="00FD6BB5">
              <w:rPr>
                <w:sz w:val="20"/>
              </w:rPr>
              <w:t>.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1. Всего оборотных средств, тыс. руб.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8087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12414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14484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из них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готовая продукция на складе</w:t>
            </w:r>
          </w:p>
        </w:tc>
        <w:tc>
          <w:tcPr>
            <w:tcW w:w="9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5762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8578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11257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дебиторская задолженность</w:t>
            </w:r>
          </w:p>
        </w:tc>
        <w:tc>
          <w:tcPr>
            <w:tcW w:w="9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920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1058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919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денежные средства</w:t>
            </w:r>
          </w:p>
        </w:tc>
        <w:tc>
          <w:tcPr>
            <w:tcW w:w="9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509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508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592</w:t>
            </w:r>
          </w:p>
        </w:tc>
      </w:tr>
      <w:tr w:rsidR="004518E8" w:rsidRPr="00DE056D" w:rsidTr="00FD6BB5">
        <w:trPr>
          <w:trHeight w:val="291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2. Кредиторская задолженность и краткосрочные займы</w:t>
            </w:r>
          </w:p>
        </w:tc>
        <w:tc>
          <w:tcPr>
            <w:tcW w:w="9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736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2578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3053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3. Выручка от реализации продукции</w:t>
            </w:r>
          </w:p>
        </w:tc>
        <w:tc>
          <w:tcPr>
            <w:tcW w:w="9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53176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73611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82835</w:t>
            </w:r>
          </w:p>
        </w:tc>
      </w:tr>
      <w:tr w:rsidR="004518E8" w:rsidRPr="00DE056D" w:rsidTr="00FD6BB5">
        <w:trPr>
          <w:trHeight w:val="91"/>
        </w:trPr>
        <w:tc>
          <w:tcPr>
            <w:tcW w:w="5940" w:type="dxa"/>
            <w:vAlign w:val="center"/>
          </w:tcPr>
          <w:p w:rsidR="004518E8" w:rsidRPr="00FD6BB5" w:rsidRDefault="00A572F9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</w:t>
            </w:r>
            <w:r w:rsidR="004518E8" w:rsidRPr="00FD6BB5">
              <w:rPr>
                <w:sz w:val="20"/>
              </w:rPr>
              <w:t>. Оборачиваемость, (количество оборотов), раз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готовой продукции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8,66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7,46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6,84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дебиторской задолженности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57,80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69,58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90,14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кредиторской задолженности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72,25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28,55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27,13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A572F9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</w:t>
            </w:r>
            <w:r w:rsidR="004518E8" w:rsidRPr="00FD6BB5">
              <w:rPr>
                <w:sz w:val="20"/>
              </w:rPr>
              <w:t>. Длительность оборота, дн.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готовой продукции</w:t>
            </w:r>
          </w:p>
        </w:tc>
        <w:tc>
          <w:tcPr>
            <w:tcW w:w="960" w:type="dxa"/>
            <w:vAlign w:val="center"/>
          </w:tcPr>
          <w:p w:rsidR="00D44D2D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41,57</w:t>
            </w:r>
          </w:p>
        </w:tc>
        <w:tc>
          <w:tcPr>
            <w:tcW w:w="120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48,26</w:t>
            </w:r>
          </w:p>
        </w:tc>
        <w:tc>
          <w:tcPr>
            <w:tcW w:w="1260" w:type="dxa"/>
            <w:vAlign w:val="center"/>
          </w:tcPr>
          <w:p w:rsidR="004518E8" w:rsidRPr="00FD6BB5" w:rsidRDefault="00D44D2D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52,63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дебиторской задолженности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6,23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5,17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3,99</w:t>
            </w:r>
          </w:p>
        </w:tc>
      </w:tr>
      <w:tr w:rsidR="004518E8" w:rsidRPr="00DE056D" w:rsidTr="00FD6BB5">
        <w:trPr>
          <w:trHeight w:val="255"/>
        </w:trPr>
        <w:tc>
          <w:tcPr>
            <w:tcW w:w="594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кредиторской задолженности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4,98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12,61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13,27</w:t>
            </w:r>
          </w:p>
        </w:tc>
      </w:tr>
      <w:tr w:rsidR="004518E8" w:rsidRPr="00DE056D" w:rsidTr="00FD6BB5">
        <w:trPr>
          <w:trHeight w:val="233"/>
        </w:trPr>
        <w:tc>
          <w:tcPr>
            <w:tcW w:w="5940" w:type="dxa"/>
            <w:vAlign w:val="center"/>
          </w:tcPr>
          <w:p w:rsidR="004518E8" w:rsidRPr="00FD6BB5" w:rsidRDefault="00A572F9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</w:t>
            </w:r>
            <w:r w:rsidR="004518E8" w:rsidRPr="00FD6BB5">
              <w:rPr>
                <w:sz w:val="20"/>
              </w:rPr>
              <w:t>. Показатель оборачиваемости оборотных активов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5,19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7,18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6,16</w:t>
            </w:r>
          </w:p>
        </w:tc>
      </w:tr>
      <w:tr w:rsidR="004518E8" w:rsidRPr="00DE056D" w:rsidTr="00FD6BB5">
        <w:trPr>
          <w:trHeight w:val="313"/>
        </w:trPr>
        <w:tc>
          <w:tcPr>
            <w:tcW w:w="5940" w:type="dxa"/>
            <w:vAlign w:val="center"/>
          </w:tcPr>
          <w:p w:rsidR="004518E8" w:rsidRPr="00FD6BB5" w:rsidRDefault="00A572F9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</w:t>
            </w:r>
            <w:r w:rsidR="004518E8" w:rsidRPr="00FD6BB5">
              <w:rPr>
                <w:sz w:val="20"/>
              </w:rPr>
              <w:t>. Длительность оборота оборотных средств</w:t>
            </w:r>
          </w:p>
        </w:tc>
        <w:tc>
          <w:tcPr>
            <w:tcW w:w="9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69,40</w:t>
            </w:r>
          </w:p>
        </w:tc>
        <w:tc>
          <w:tcPr>
            <w:tcW w:w="120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50,13</w:t>
            </w:r>
          </w:p>
        </w:tc>
        <w:tc>
          <w:tcPr>
            <w:tcW w:w="1260" w:type="dxa"/>
            <w:vAlign w:val="center"/>
          </w:tcPr>
          <w:p w:rsidR="004518E8" w:rsidRPr="00FD6BB5" w:rsidRDefault="004518E8" w:rsidP="00FD6BB5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58,45</w:t>
            </w:r>
          </w:p>
        </w:tc>
      </w:tr>
    </w:tbl>
    <w:p w:rsidR="00671E48" w:rsidRDefault="00671E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60" w:name="_Toc35784137"/>
      <w:bookmarkStart w:id="161" w:name="_Toc35784139"/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протяжении рассматриваемого периода (2005-2007 годы) наблюдается уменьшение скорости оборота готовой продукции предприятия, с 8,66 раз в 2005 году до 6,84 в 2007 году.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62" w:name="_Toc35784136"/>
      <w:r w:rsidRPr="00DE056D">
        <w:rPr>
          <w:sz w:val="28"/>
          <w:szCs w:val="28"/>
        </w:rPr>
        <w:t>Увеличение значения коэффициента оборачиваемости дебиторской задолженности с 57,8 до 90,1 показывает рост коммерческого кредита, предоставляемого предприятием. Средний срок оборота дебиторской задолженности уменьшился на протяжении периода анализа с 6 до 4 дней, что оценивается положительно в работе организации</w:t>
      </w:r>
      <w:bookmarkEnd w:id="162"/>
      <w:r w:rsidR="00DE056D">
        <w:rPr>
          <w:sz w:val="28"/>
          <w:szCs w:val="28"/>
        </w:rPr>
        <w:t>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Коэффициент оборачиваемости кредиторской задолженности</w:t>
      </w:r>
      <w:r w:rsidR="0092026F" w:rsidRPr="00DE056D">
        <w:rPr>
          <w:sz w:val="28"/>
          <w:szCs w:val="28"/>
        </w:rPr>
        <w:t xml:space="preserve"> снизился</w:t>
      </w:r>
      <w:r w:rsidRPr="00DE056D">
        <w:rPr>
          <w:sz w:val="28"/>
          <w:szCs w:val="28"/>
        </w:rPr>
        <w:t xml:space="preserve">, что показывает </w:t>
      </w:r>
      <w:r w:rsidR="0092026F" w:rsidRPr="00DE056D">
        <w:rPr>
          <w:sz w:val="28"/>
          <w:szCs w:val="28"/>
        </w:rPr>
        <w:t xml:space="preserve">рост </w:t>
      </w:r>
      <w:r w:rsidRPr="00DE056D">
        <w:rPr>
          <w:sz w:val="28"/>
          <w:szCs w:val="28"/>
        </w:rPr>
        <w:t xml:space="preserve">коммерческого кредита, предоставляемого предприятию. </w:t>
      </w:r>
      <w:r w:rsidR="0092026F" w:rsidRPr="00DE056D">
        <w:rPr>
          <w:sz w:val="28"/>
          <w:szCs w:val="28"/>
        </w:rPr>
        <w:t>Уменьшение</w:t>
      </w:r>
      <w:r w:rsidRPr="00DE056D">
        <w:rPr>
          <w:sz w:val="28"/>
          <w:szCs w:val="28"/>
        </w:rPr>
        <w:t xml:space="preserve"> данного коэффициента означает </w:t>
      </w:r>
      <w:r w:rsidR="0092026F" w:rsidRPr="00DE056D">
        <w:rPr>
          <w:sz w:val="28"/>
          <w:szCs w:val="28"/>
        </w:rPr>
        <w:t xml:space="preserve">увеличение </w:t>
      </w:r>
      <w:r w:rsidRPr="00DE056D">
        <w:rPr>
          <w:sz w:val="28"/>
          <w:szCs w:val="28"/>
        </w:rPr>
        <w:t xml:space="preserve">покупок в кредит. Средний срок оборота кредиторской задолженности </w:t>
      </w:r>
      <w:r w:rsidR="0092026F" w:rsidRPr="00DE056D">
        <w:rPr>
          <w:sz w:val="28"/>
          <w:szCs w:val="28"/>
        </w:rPr>
        <w:t>возрос</w:t>
      </w:r>
      <w:r w:rsidRPr="00DE056D">
        <w:rPr>
          <w:sz w:val="28"/>
          <w:szCs w:val="28"/>
        </w:rPr>
        <w:t>.</w:t>
      </w:r>
      <w:bookmarkEnd w:id="160"/>
      <w:r w:rsidR="00FC3661" w:rsidRPr="00DE056D">
        <w:rPr>
          <w:sz w:val="28"/>
          <w:szCs w:val="28"/>
        </w:rPr>
        <w:t xml:space="preserve"> </w:t>
      </w:r>
      <w:r w:rsidR="0092026F" w:rsidRPr="00DE056D">
        <w:rPr>
          <w:sz w:val="28"/>
          <w:szCs w:val="28"/>
        </w:rPr>
        <w:t>Рост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скорости оборота общей оборачиваемости </w:t>
      </w:r>
      <w:r w:rsidR="0092026F" w:rsidRPr="00DE056D">
        <w:rPr>
          <w:sz w:val="28"/>
          <w:szCs w:val="28"/>
        </w:rPr>
        <w:t>оборотного капитала в данном периоде с 5,2</w:t>
      </w:r>
      <w:r w:rsidRPr="00DE056D">
        <w:rPr>
          <w:sz w:val="28"/>
          <w:szCs w:val="28"/>
        </w:rPr>
        <w:t xml:space="preserve"> до 6</w:t>
      </w:r>
      <w:r w:rsidR="0092026F" w:rsidRPr="00DE056D">
        <w:rPr>
          <w:sz w:val="28"/>
          <w:szCs w:val="28"/>
        </w:rPr>
        <w:t>,2</w:t>
      </w:r>
      <w:r w:rsidRPr="00DE056D">
        <w:rPr>
          <w:sz w:val="28"/>
          <w:szCs w:val="28"/>
        </w:rPr>
        <w:t xml:space="preserve"> </w:t>
      </w:r>
      <w:r w:rsidR="0092026F" w:rsidRPr="00DE056D">
        <w:rPr>
          <w:sz w:val="28"/>
          <w:szCs w:val="28"/>
        </w:rPr>
        <w:t xml:space="preserve">раз положительно </w:t>
      </w:r>
      <w:r w:rsidRPr="00DE056D">
        <w:rPr>
          <w:sz w:val="28"/>
          <w:szCs w:val="28"/>
        </w:rPr>
        <w:t xml:space="preserve">характеризует работу предприятия и означает </w:t>
      </w:r>
      <w:r w:rsidR="0092026F" w:rsidRPr="00DE056D">
        <w:rPr>
          <w:sz w:val="28"/>
          <w:szCs w:val="28"/>
        </w:rPr>
        <w:t>ускорение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кругооборота средств предприятия.</w:t>
      </w:r>
      <w:bookmarkStart w:id="163" w:name="_Toc35784140"/>
      <w:bookmarkEnd w:id="161"/>
      <w:r w:rsidR="00FC3661" w:rsidRP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Итак, при анализе показателей, представленных в таблице можно сказать об увеличении основных коэффициентов оборачиваемости предприятия</w:t>
      </w:r>
      <w:bookmarkEnd w:id="163"/>
      <w:r w:rsidR="00DE056D">
        <w:rPr>
          <w:sz w:val="28"/>
          <w:szCs w:val="28"/>
        </w:rPr>
        <w:t>.</w:t>
      </w:r>
    </w:p>
    <w:p w:rsidR="00DE056D" w:rsidRDefault="00A572F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64" w:name="_Toc49581869"/>
      <w:r w:rsidRPr="00DE056D">
        <w:rPr>
          <w:sz w:val="28"/>
          <w:szCs w:val="28"/>
        </w:rPr>
        <w:t>Таким образом, ф</w:t>
      </w:r>
      <w:r w:rsidR="0057752B" w:rsidRPr="00DE056D">
        <w:rPr>
          <w:sz w:val="28"/>
          <w:szCs w:val="28"/>
        </w:rPr>
        <w:t>инансовое состояние</w:t>
      </w:r>
      <w:r w:rsidR="0024670F" w:rsidRPr="00DE056D">
        <w:rPr>
          <w:sz w:val="28"/>
          <w:szCs w:val="28"/>
        </w:rPr>
        <w:t xml:space="preserve"> ООО «</w:t>
      </w:r>
      <w:r w:rsidR="000D324A" w:rsidRPr="00DE056D">
        <w:rPr>
          <w:sz w:val="28"/>
          <w:szCs w:val="28"/>
        </w:rPr>
        <w:t>Селена компани</w:t>
      </w:r>
      <w:r w:rsidR="0024670F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57752B" w:rsidRPr="00DE056D">
        <w:rPr>
          <w:sz w:val="28"/>
          <w:szCs w:val="28"/>
        </w:rPr>
        <w:t xml:space="preserve">можно охарактеризовать как </w:t>
      </w:r>
      <w:r w:rsidR="0024670F" w:rsidRPr="00DE056D">
        <w:rPr>
          <w:sz w:val="28"/>
          <w:szCs w:val="28"/>
        </w:rPr>
        <w:t>устойчивое</w:t>
      </w:r>
      <w:r w:rsidR="0057752B" w:rsidRPr="00DE056D">
        <w:rPr>
          <w:sz w:val="28"/>
          <w:szCs w:val="28"/>
        </w:rPr>
        <w:t xml:space="preserve">. В настоящее время предприятие имеет прибыль. </w:t>
      </w:r>
      <w:r w:rsidR="004C0CB3" w:rsidRPr="00DE056D">
        <w:rPr>
          <w:sz w:val="28"/>
          <w:szCs w:val="28"/>
        </w:rPr>
        <w:t xml:space="preserve">Ускорение оборачиваемости оборотных средств и высвобождение в результате этого оборотных </w:t>
      </w:r>
      <w:r w:rsidR="0024670F" w:rsidRPr="00DE056D">
        <w:rPr>
          <w:sz w:val="28"/>
          <w:szCs w:val="28"/>
        </w:rPr>
        <w:t>средств в любой форме позволит ООО «</w:t>
      </w:r>
      <w:r w:rsidR="000D324A" w:rsidRPr="00DE056D">
        <w:rPr>
          <w:sz w:val="28"/>
          <w:szCs w:val="28"/>
        </w:rPr>
        <w:t>Селена компани</w:t>
      </w:r>
      <w:r w:rsidR="0024670F" w:rsidRPr="00DE056D">
        <w:rPr>
          <w:sz w:val="28"/>
          <w:szCs w:val="28"/>
        </w:rPr>
        <w:t xml:space="preserve">» </w:t>
      </w:r>
      <w:r w:rsidR="004C0CB3" w:rsidRPr="00DE056D">
        <w:rPr>
          <w:sz w:val="28"/>
          <w:szCs w:val="28"/>
        </w:rPr>
        <w:t>направить их по своему усмотрению на развитие предпринимательской деятельности и обойтись без привлечения дополнительных финансовых ресурсов</w:t>
      </w:r>
      <w:r w:rsidR="00DE056D">
        <w:rPr>
          <w:sz w:val="28"/>
          <w:szCs w:val="28"/>
        </w:rPr>
        <w:t>.</w:t>
      </w:r>
    </w:p>
    <w:p w:rsid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Результаты финансового анализа позволяют выявить слабые места в развитии организации и охарактеризовать его ликвидность. Однако однозначный вывод сделать пока сложно</w:t>
      </w:r>
      <w:r w:rsidR="00DE056D">
        <w:rPr>
          <w:sz w:val="28"/>
          <w:szCs w:val="28"/>
        </w:rPr>
        <w:t>.</w:t>
      </w:r>
    </w:p>
    <w:p w:rsidR="00277974" w:rsidRP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Восстановление устойчивости финансового состояния может быть осуществлено путем:</w:t>
      </w:r>
    </w:p>
    <w:p w:rsidR="00277974" w:rsidRP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ускорения оборачиваемости капитала в текущих активах, в результате чего произойдет относительное его сокращение на 1 рубль товарооборота;</w:t>
      </w:r>
    </w:p>
    <w:p w:rsidR="00277974" w:rsidRP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обоснованного уменьшения затрат и запасов до норматива;</w:t>
      </w:r>
    </w:p>
    <w:p w:rsidR="00277974" w:rsidRP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рационализации структуры собственного капитала и имущества предприятия.</w:t>
      </w:r>
    </w:p>
    <w:p w:rsidR="00DE056D" w:rsidRDefault="00277974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Необходимо, чтобы каждый рубль, вложенный в предприятие, окупался выручкой от реализации, и при этом сокращалось влияние заемных средств в повышении деловой активности предприятия. В противном случае, каждый процент прироста продаж за счет увеличения внешних обязательств, повышает риск потери своих средств, вложенных в предприятие</w:t>
      </w:r>
      <w:r w:rsidR="00DE056D">
        <w:rPr>
          <w:sz w:val="28"/>
          <w:szCs w:val="28"/>
        </w:rPr>
        <w:t>.</w:t>
      </w:r>
    </w:p>
    <w:p w:rsidR="0024670F" w:rsidRDefault="00A572F9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</w:t>
      </w:r>
      <w:r w:rsidR="0024670F" w:rsidRPr="00DE056D">
        <w:rPr>
          <w:sz w:val="28"/>
          <w:szCs w:val="28"/>
        </w:rPr>
        <w:t>ля ООО «</w:t>
      </w:r>
      <w:r w:rsidR="000D324A" w:rsidRPr="00DE056D">
        <w:rPr>
          <w:sz w:val="28"/>
          <w:szCs w:val="28"/>
        </w:rPr>
        <w:t>Селена компани</w:t>
      </w:r>
      <w:r w:rsidR="0024670F" w:rsidRPr="00DE056D">
        <w:rPr>
          <w:sz w:val="28"/>
          <w:szCs w:val="28"/>
        </w:rPr>
        <w:t xml:space="preserve">» наиболее реальны следующие направления </w:t>
      </w:r>
      <w:r w:rsidRPr="00DE056D">
        <w:rPr>
          <w:sz w:val="28"/>
          <w:szCs w:val="28"/>
        </w:rPr>
        <w:t xml:space="preserve">стабилизации финансового положения: </w:t>
      </w:r>
      <w:r w:rsidR="0024670F" w:rsidRPr="00DE056D">
        <w:rPr>
          <w:sz w:val="28"/>
          <w:szCs w:val="28"/>
        </w:rPr>
        <w:t>поддержание оборачиваемости запасов и дебиторской задолженности на определенном оптимальном уровне;</w:t>
      </w:r>
      <w:r w:rsidRPr="00DE056D">
        <w:rPr>
          <w:sz w:val="28"/>
          <w:szCs w:val="28"/>
        </w:rPr>
        <w:t xml:space="preserve"> </w:t>
      </w:r>
      <w:r w:rsidR="0024670F" w:rsidRPr="00DE056D">
        <w:rPr>
          <w:sz w:val="28"/>
          <w:szCs w:val="28"/>
        </w:rPr>
        <w:t>определение минимально необходимой потребности в денежных активах для осуществления текущей хозяйственной деятельности;</w:t>
      </w:r>
      <w:r w:rsidRPr="00DE056D">
        <w:rPr>
          <w:sz w:val="28"/>
          <w:szCs w:val="28"/>
        </w:rPr>
        <w:t xml:space="preserve"> </w:t>
      </w:r>
      <w:r w:rsidR="0024670F" w:rsidRPr="00DE056D">
        <w:rPr>
          <w:sz w:val="28"/>
          <w:szCs w:val="28"/>
        </w:rPr>
        <w:t>первоочередное направление прибыли на пополнение собственного оборотного капитала, т.е. увеличение доли собственных средств в источниках покрытия оборотных активов;</w:t>
      </w:r>
      <w:r w:rsidRPr="00DE056D">
        <w:rPr>
          <w:sz w:val="28"/>
          <w:szCs w:val="28"/>
        </w:rPr>
        <w:t xml:space="preserve"> </w:t>
      </w:r>
      <w:r w:rsidR="0024670F" w:rsidRPr="00DE056D">
        <w:rPr>
          <w:sz w:val="28"/>
          <w:szCs w:val="28"/>
        </w:rPr>
        <w:t>использование возможности получения долгосрочных кредитов и займов в предпринимательской деятельности.</w:t>
      </w:r>
    </w:p>
    <w:p w:rsidR="00671E48" w:rsidRPr="00DE056D" w:rsidRDefault="00671E4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0D324A" w:rsidRPr="00671E48" w:rsidRDefault="00671E48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65" w:name="_Toc478043483"/>
      <w:bookmarkStart w:id="166" w:name="_Toc858374"/>
      <w:bookmarkStart w:id="167" w:name="_Toc1198694"/>
      <w:bookmarkStart w:id="168" w:name="_Toc62877012"/>
      <w:bookmarkStart w:id="169" w:name="_Toc223536930"/>
      <w:bookmarkStart w:id="170" w:name="_Toc116889125"/>
      <w:bookmarkStart w:id="171" w:name="_Toc60020610"/>
      <w:r>
        <w:rPr>
          <w:b/>
          <w:sz w:val="28"/>
          <w:szCs w:val="28"/>
        </w:rPr>
        <w:t>5</w:t>
      </w:r>
      <w:r w:rsidR="000D324A" w:rsidRPr="00671E48">
        <w:rPr>
          <w:b/>
          <w:sz w:val="28"/>
          <w:szCs w:val="28"/>
        </w:rPr>
        <w:t>. Планово-экономическая деятельность предприяти</w:t>
      </w:r>
      <w:bookmarkEnd w:id="165"/>
      <w:r w:rsidR="000D324A" w:rsidRPr="00671E48">
        <w:rPr>
          <w:b/>
          <w:sz w:val="28"/>
          <w:szCs w:val="28"/>
        </w:rPr>
        <w:t>я</w:t>
      </w:r>
      <w:bookmarkEnd w:id="166"/>
      <w:bookmarkEnd w:id="167"/>
      <w:bookmarkEnd w:id="168"/>
      <w:bookmarkEnd w:id="169"/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Бухгалтерский учет на предприятии ведется согласно Положению о бухгалтерском учете и отчетности в РФ и другим нормативным документам с учетом последующих изменений и дополнении в них.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Задачами бухгалтерского учета является формирование полной и достоверной информации о хозяйственных процессах и результатах деятельности организации.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соответствии с Федеральным законом «О бухгалтерском учете» бухгалтерский учет ведется предприятием непрерывно с момента ее регистрации в качестве юридического лица до реорганизации или ликвидации в порядке, установленном законодательство Российской Федерации.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Ответственность за организацию бухгалтерского учета в ООО «Элдис»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несет директор предприятия. Он же создает необходимые условия для правильного ведения бухгалтерского учета</w:t>
      </w:r>
      <w:r w:rsidR="00DE056D">
        <w:rPr>
          <w:sz w:val="28"/>
          <w:szCs w:val="28"/>
        </w:rPr>
        <w:t>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Бухгалтерский учёт имущества и хозяйственной деятельности ведётся бухгалтерией ООО «Элдис»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во главе с главным бухгалтером. Главный бухгалтер предприятия назначается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 освобождается от должности руководителем и подчиняется непосредственно руководителю предприятия.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Главный бухгалтер предприятия: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-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руководствуется действующим законодательством, несет ответственность за соблюдение содержащихся с нем требований и правил ведения бухгалтерского учета;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- обеспечивает контроль за отражением на счетах бухгалтерского учета всех осуществляемых хозяйственных операций, за предоставление оперативной информации, составление в установленные сроки бухгалтерской отчетности, осуществление (совместно с другими подразделениями и службами) экономического анализа финансово-хозяйственной деятельности по данным бухгалтерского учета и отчетности в целях выявления и мобилизации внутрихозяйственных резервов;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- подписывает совместно с руководителем организации документы, служащие основанием для приемки и выдачи товарно-материальных ценностей и денежных средств, а также расчетных, кредитных и денежных обязательств.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Главному бухгалтеру запрещается принимать к исполнению и оформлению документы по операциям, противоречащим законодательству и нарушающим договорную и финансовую дисциплину.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Учёт хозяйственных операций производится на основе журнально</w:t>
      </w:r>
      <w:r w:rsidRPr="00DE056D">
        <w:rPr>
          <w:sz w:val="28"/>
          <w:szCs w:val="28"/>
        </w:rPr>
        <w:noBreakHyphen/>
        <w:t>ордерной системы ведения бухгалтерского учёта в валюте, действующей на территории РФ – рублях с округлением до целых рублей. Основанием для внесения записей в учётные регистры являются первичные документы, фиксирующие совершение хозяйственной операции. По истечении квартала, года результаты хозяйственной деятельности сводятся в отчёты, содержащие бухгалтерские счета, ежемесячные балансы, справки и отчёты, предоставляемые в налоговую инспекцию и внебюджетные фонды. Предприятие ведет бухгалтерский учет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учета</w:t>
      </w:r>
      <w:r w:rsidR="00DE056D">
        <w:rPr>
          <w:sz w:val="28"/>
          <w:szCs w:val="28"/>
        </w:rPr>
        <w:t>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Организация применяет рабочий план счетов бухгалтерского учета, разработанный в соответствии с типовым Планом счетов бухгалтерского учета и инструкции по его применению (приказ Минфина СССР от 01.11.91 №56 с учетом изменений, утвержденных приказом МФ РФ от 28.12.94 № 173).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 соответствии с Положением №43н организация утверждает рабочий план счетов бухгалтерского учета, содержащий применяемые в организации счета, необходимые для ведения синтетического и аналитического учета</w:t>
      </w:r>
      <w:r w:rsidR="00DE056D">
        <w:rPr>
          <w:sz w:val="28"/>
          <w:szCs w:val="28"/>
        </w:rPr>
        <w:t>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Бухгалтерский баланс по предприятию составляется ежемесячно</w:t>
      </w:r>
      <w:r w:rsidR="00DE056D">
        <w:rPr>
          <w:sz w:val="28"/>
          <w:szCs w:val="28"/>
        </w:rPr>
        <w:t>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Инвентаризация имущества и финансовых обязательств производится ежегодно перед составлением годового баланса. Изменение бухгалтерской отчётности, вне зависимости от периода, к которому они относятся, производятся в том периоде, в котором они были обнаружены. Данные аналитического учета на предприятии соответствуют оборотам и остаткам по счетам синтетического учета.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Приобретенные товарно-материальные ценности, предназначенные для последующей продажи, учитываются на счёте «Товары» по цене приобретения. При списании материальных ценностей в производство также при продаже определяется по средневзвешенной себестоимости закупок. Основные средства и нематериальные активы отражаются в учёте по фактическим затратам по их приобретению. Выручка предприятия определяется по моменту оплаты за отгруженную продукцию, товары и услуги. Бухгалтерский учёт отпуска реализованной продукции ведется с применением счёта № 62.</w:t>
      </w:r>
    </w:p>
    <w:p w:rsid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Бухгалтерский учёт ведется по журнально-ордерной форме способом двойной записи в соответствии с планом счетов бухгалтерского учёта</w:t>
      </w:r>
      <w:r w:rsidR="00DE056D">
        <w:rPr>
          <w:sz w:val="28"/>
          <w:szCs w:val="28"/>
        </w:rPr>
        <w:t>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связи с изменением законодательства РФ и введением нового плана счетов, переход организации на новый план счетов будет проходить поэтапно.</w:t>
      </w:r>
    </w:p>
    <w:p w:rsidR="000D324A" w:rsidRPr="00DE056D" w:rsidRDefault="000D324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Учетная политика ООО «Элдис»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формируется руководителем предприятия.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Учетная политика предприятия оформляется соответствующей организационно-распорядительной документацией – приказом предприятия.</w:t>
      </w:r>
    </w:p>
    <w:p w:rsidR="0057752B" w:rsidRPr="00671E48" w:rsidRDefault="00FD6BB5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72" w:name="_Toc116889129"/>
      <w:bookmarkStart w:id="173" w:name="_Toc124515527"/>
      <w:bookmarkStart w:id="174" w:name="_Toc151744742"/>
      <w:bookmarkStart w:id="175" w:name="_Toc152575003"/>
      <w:bookmarkStart w:id="176" w:name="_Toc223536931"/>
      <w:bookmarkEnd w:id="170"/>
      <w:r w:rsidR="002C7DB7" w:rsidRPr="00671E48">
        <w:rPr>
          <w:b/>
          <w:sz w:val="28"/>
          <w:szCs w:val="28"/>
        </w:rPr>
        <w:t>Заключение</w:t>
      </w:r>
      <w:bookmarkEnd w:id="171"/>
      <w:bookmarkEnd w:id="172"/>
      <w:bookmarkEnd w:id="173"/>
      <w:bookmarkEnd w:id="174"/>
      <w:bookmarkEnd w:id="175"/>
      <w:bookmarkEnd w:id="176"/>
    </w:p>
    <w:bookmarkEnd w:id="164"/>
    <w:p w:rsidR="002C7DB7" w:rsidRPr="00DE056D" w:rsidRDefault="002C7DB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DE056D" w:rsidRDefault="00D6579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теоретической части дипломного проекта рассмотрены все важные вопросы маркетинговых исследований. Раскрывается содержание и направление маркетинговых исследований, описываются процессы и методы их проведения</w:t>
      </w:r>
      <w:r w:rsidR="00DE056D">
        <w:rPr>
          <w:sz w:val="28"/>
          <w:szCs w:val="28"/>
        </w:rPr>
        <w:t>.</w:t>
      </w:r>
    </w:p>
    <w:p w:rsidR="00D65797" w:rsidRPr="00DE056D" w:rsidRDefault="00D6579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В аналитической части проведено исследование производственно-хозяйственной деятельности и стратегического поведения объекта маркетингового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исследования –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».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Основные принципы деятельности фирмы: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рынок идут качественные товары.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Поставка товаров по каталогам.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Бесплатная доставка крупногабаритных товаров в пределах города.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У магазинов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есть широкая реклама в газетах, на радио, телевидение, фирменных пакетах.</w:t>
      </w:r>
    </w:p>
    <w:p w:rsidR="004E6387" w:rsidRPr="00DE056D" w:rsidRDefault="004E638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Презентации новых товаров.</w:t>
      </w:r>
    </w:p>
    <w:p w:rsidR="00BF358E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Как видно из проведенного финансово-экономического анализа деятельности </w:t>
      </w:r>
      <w:r w:rsidR="00031AAD"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="00031AAD" w:rsidRPr="00DE056D">
        <w:rPr>
          <w:sz w:val="28"/>
          <w:szCs w:val="28"/>
        </w:rPr>
        <w:t>»</w:t>
      </w:r>
      <w:r w:rsidRPr="00DE056D">
        <w:rPr>
          <w:sz w:val="28"/>
          <w:szCs w:val="28"/>
        </w:rPr>
        <w:t xml:space="preserve">, все важнейшие показатели активности, рентабельности и платежеспособности предприятия укладываются в зарубежные и отечественные нормативы, имеют тенденцию к дальнейшему увеличению и характеризуют фирму как финансово устойчивую и перспективную. </w:t>
      </w:r>
      <w:r w:rsidR="00BF358E" w:rsidRPr="00DE056D">
        <w:rPr>
          <w:sz w:val="28"/>
          <w:szCs w:val="28"/>
        </w:rPr>
        <w:t>За анализируемый период времени (</w:t>
      </w:r>
      <w:r w:rsidR="000D324A" w:rsidRPr="00DE056D">
        <w:rPr>
          <w:sz w:val="28"/>
          <w:szCs w:val="28"/>
        </w:rPr>
        <w:t>2005</w:t>
      </w:r>
      <w:r w:rsidR="00BF358E" w:rsidRPr="00DE056D">
        <w:rPr>
          <w:sz w:val="28"/>
          <w:szCs w:val="28"/>
        </w:rPr>
        <w:t>-</w:t>
      </w:r>
      <w:r w:rsidR="000D324A" w:rsidRPr="00DE056D">
        <w:rPr>
          <w:sz w:val="28"/>
          <w:szCs w:val="28"/>
        </w:rPr>
        <w:t>2007</w:t>
      </w:r>
      <w:r w:rsidR="00BF358E" w:rsidRPr="00DE056D">
        <w:rPr>
          <w:sz w:val="28"/>
          <w:szCs w:val="28"/>
        </w:rPr>
        <w:t xml:space="preserve"> годы) финансовую ситуацию ООО «</w:t>
      </w:r>
      <w:r w:rsidR="000D324A" w:rsidRPr="00DE056D">
        <w:rPr>
          <w:sz w:val="28"/>
          <w:szCs w:val="28"/>
        </w:rPr>
        <w:t>Селена компани</w:t>
      </w:r>
      <w:r w:rsidR="00BF358E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BF358E" w:rsidRPr="00DE056D">
        <w:rPr>
          <w:sz w:val="28"/>
          <w:szCs w:val="28"/>
        </w:rPr>
        <w:t>можно оценить как устойчивую. Предприятие имеет резервы для сохранения и укрепления своего положения на рынке. Для этого предприятие имеет все необходимые условия производства: торговые площади, опыт и технология продажи</w:t>
      </w:r>
      <w:r w:rsidR="00AA46CC" w:rsidRPr="00DE056D">
        <w:rPr>
          <w:sz w:val="28"/>
          <w:szCs w:val="28"/>
        </w:rPr>
        <w:t xml:space="preserve"> продукции, обученные кадры</w:t>
      </w:r>
      <w:r w:rsidR="00BF358E" w:rsidRPr="00DE056D">
        <w:rPr>
          <w:sz w:val="28"/>
          <w:szCs w:val="28"/>
        </w:rPr>
        <w:t>.</w:t>
      </w:r>
    </w:p>
    <w:p w:rsid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Для укрепления своих позиций, повышения конкурентоспособности предприятию необходимо более эффективно использовать свободные денежные средства, нераспределенную прибыль за прошлые годы, а так же разработать программу с целью привлечения инвестиций для расширения сфер деятельности предприятия</w:t>
      </w:r>
      <w:r w:rsidR="00DE056D">
        <w:rPr>
          <w:sz w:val="28"/>
          <w:szCs w:val="28"/>
        </w:rPr>
        <w:t>.</w:t>
      </w:r>
    </w:p>
    <w:p w:rsidR="00F071EB" w:rsidRPr="00DE056D" w:rsidRDefault="0057752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Результаты проведенного анализа финансовой деятельности позволяют сделать следующие рекомендации:</w:t>
      </w:r>
    </w:p>
    <w:p w:rsidR="00F071EB" w:rsidRPr="00DE056D" w:rsidRDefault="00F071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-</w:t>
      </w:r>
      <w:r w:rsidR="0057752B" w:rsidRPr="00DE056D">
        <w:rPr>
          <w:sz w:val="28"/>
          <w:szCs w:val="28"/>
        </w:rPr>
        <w:t xml:space="preserve"> для поддержания динамики роста оборотных средств сокращать сроки их оборачиваемости посредством привлечения краткосрочных кредитов под залог ликвидных средств предприятия, под заказ с привлечением средств заказчика; </w:t>
      </w:r>
    </w:p>
    <w:p w:rsidR="00F071EB" w:rsidRPr="00DE056D" w:rsidRDefault="00F071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- </w:t>
      </w:r>
      <w:r w:rsidR="0057752B" w:rsidRPr="00DE056D">
        <w:rPr>
          <w:sz w:val="28"/>
          <w:szCs w:val="28"/>
        </w:rPr>
        <w:t>интенсифиц</w:t>
      </w:r>
      <w:r w:rsidRPr="00DE056D">
        <w:rPr>
          <w:sz w:val="28"/>
          <w:szCs w:val="28"/>
        </w:rPr>
        <w:t>ировать маркетинговые изыскания;</w:t>
      </w:r>
    </w:p>
    <w:p w:rsidR="0057752B" w:rsidRPr="00DE056D" w:rsidRDefault="00F071EB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-</w:t>
      </w:r>
      <w:r w:rsidR="0057752B" w:rsidRPr="00DE056D">
        <w:rPr>
          <w:sz w:val="28"/>
          <w:szCs w:val="28"/>
        </w:rPr>
        <w:t xml:space="preserve"> разнообразить формы работы с клиентами с учетом их реального финансового состояния.</w:t>
      </w:r>
    </w:p>
    <w:p w:rsidR="003568CA" w:rsidRPr="00DE056D" w:rsidRDefault="003568CA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необходимо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выработать решения по поводу канал</w:t>
      </w:r>
      <w:r w:rsidR="00F071EB" w:rsidRPr="00DE056D">
        <w:rPr>
          <w:sz w:val="28"/>
          <w:szCs w:val="28"/>
        </w:rPr>
        <w:t>ов</w:t>
      </w:r>
      <w:r w:rsidRPr="00DE056D">
        <w:rPr>
          <w:sz w:val="28"/>
          <w:szCs w:val="28"/>
        </w:rPr>
        <w:t xml:space="preserve"> сбыта, по которым целесообразн</w:t>
      </w:r>
      <w:r w:rsidR="00F071EB" w:rsidRPr="00DE056D">
        <w:rPr>
          <w:sz w:val="28"/>
          <w:szCs w:val="28"/>
        </w:rPr>
        <w:t>а</w:t>
      </w:r>
      <w:r w:rsidRPr="00DE056D">
        <w:rPr>
          <w:sz w:val="28"/>
          <w:szCs w:val="28"/>
        </w:rPr>
        <w:t xml:space="preserve"> реализация продукции, заключение долгосрочных договоров с потребителями и поставщиками (работа на перспективу), рекламн</w:t>
      </w:r>
      <w:r w:rsidR="0071775D" w:rsidRPr="00DE056D">
        <w:rPr>
          <w:sz w:val="28"/>
          <w:szCs w:val="28"/>
        </w:rPr>
        <w:t>ой</w:t>
      </w:r>
      <w:r w:rsidRPr="00DE056D">
        <w:rPr>
          <w:sz w:val="28"/>
          <w:szCs w:val="28"/>
        </w:rPr>
        <w:t xml:space="preserve"> стратеги</w:t>
      </w:r>
      <w:r w:rsidR="0071775D" w:rsidRPr="00DE056D">
        <w:rPr>
          <w:sz w:val="28"/>
          <w:szCs w:val="28"/>
        </w:rPr>
        <w:t>и</w:t>
      </w:r>
      <w:r w:rsidRPr="00DE056D">
        <w:rPr>
          <w:sz w:val="28"/>
          <w:szCs w:val="28"/>
        </w:rPr>
        <w:t xml:space="preserve"> для стимулирования сбыта, организаци</w:t>
      </w:r>
      <w:r w:rsidR="0071775D" w:rsidRPr="00DE056D">
        <w:rPr>
          <w:sz w:val="28"/>
          <w:szCs w:val="28"/>
        </w:rPr>
        <w:t>и</w:t>
      </w:r>
      <w:r w:rsidRPr="00DE056D">
        <w:rPr>
          <w:sz w:val="28"/>
          <w:szCs w:val="28"/>
        </w:rPr>
        <w:t xml:space="preserve"> товародвижения, финансирование издержек по функционированию каналов сбыта. При распространении товаров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рассчитывает на розничных клиентов – частных лиц. Схема товародвижения при работе с физическими лицами следующая: непосредственная торговля в магазине – выставка – распродажа и выездная торговля. В будущем планируется открытие еще нескольких собственных торговых точек.</w:t>
      </w:r>
    </w:p>
    <w:p w:rsidR="00DE056D" w:rsidRDefault="00F26C9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В </w:t>
      </w:r>
      <w:r w:rsidR="002F2CD0" w:rsidRPr="00DE056D">
        <w:rPr>
          <w:sz w:val="28"/>
          <w:szCs w:val="28"/>
        </w:rPr>
        <w:t>2002</w:t>
      </w:r>
      <w:r w:rsidRPr="00DE056D">
        <w:rPr>
          <w:sz w:val="28"/>
          <w:szCs w:val="28"/>
        </w:rPr>
        <w:t xml:space="preserve"> году предприятие расширилось - открытие новых торговых точек. По этой причине объемы продукции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увеличиваются, что положительно влияет на уменьшенье затрат, а соответственно на увеличение балансовой и чистой прибыли, что говорит об успешном функционировании ООО «</w:t>
      </w:r>
      <w:r w:rsidR="000D324A" w:rsidRPr="00DE056D">
        <w:rPr>
          <w:sz w:val="28"/>
          <w:szCs w:val="28"/>
        </w:rPr>
        <w:t>Селена компани</w:t>
      </w:r>
      <w:r w:rsidR="00AA46CC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AA46CC" w:rsidRPr="00DE056D">
        <w:rPr>
          <w:sz w:val="28"/>
          <w:szCs w:val="28"/>
        </w:rPr>
        <w:t>на рынке республики</w:t>
      </w:r>
      <w:r w:rsidR="00DE056D">
        <w:rPr>
          <w:sz w:val="28"/>
          <w:szCs w:val="28"/>
        </w:rPr>
        <w:t>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Полевые маркетинговые исследования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позволили установить личные контакты с потребителями продукции предприятия, провести их опрос на основе анкеты, узнать их мнения о качестве, дизайне, надежности техники и репутации самого предприятия.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Деятельность предприятия должна включать три взаимодействующие его стадии: обоснование вида продукции - производство продукции - сбыт продукции. В этой связи важной стадией в производственной деятельности предприятий является обоснование такого вида продукции, которая обладала бы наибольшим потребительским спросом, эти функции необходимо отдать проектированному специалисту по маркетингу.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На основе полученных выводов можно сделать следующие рекомендации по направлениям маркетинговых исследований в ООО «</w:t>
      </w:r>
      <w:r w:rsidR="000D324A" w:rsidRPr="00DE056D">
        <w:rPr>
          <w:sz w:val="28"/>
          <w:szCs w:val="28"/>
        </w:rPr>
        <w:t>Селена компани</w:t>
      </w:r>
      <w:r w:rsidR="00FD6BB5">
        <w:rPr>
          <w:sz w:val="28"/>
          <w:szCs w:val="28"/>
        </w:rPr>
        <w:t>»: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Совершенствование маркетинговой деятельности предприятия, разработка плана эффективной рекламной кампании и стимулирование продаж.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Представление информации о товарном ассортименте, месторасположении магазина потребителям, не вошедших в выборку исследования.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Разработать для каждого сегмента свою политику на рынке.</w:t>
      </w:r>
    </w:p>
    <w:p w:rsidR="00741668" w:rsidRPr="00DE056D" w:rsidRDefault="00741668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Поддержание контакта с отреагировавшими на анкетирование респондентов, так как они являются не только потребителями, но и распространителями среди знакомых информации о данном магазине как в случае положительной оценки работы магазина, так и в отрицательной.</w:t>
      </w:r>
      <w:r w:rsidR="00DE056D">
        <w:rPr>
          <w:sz w:val="28"/>
          <w:szCs w:val="28"/>
        </w:rPr>
        <w:t xml:space="preserve"> </w:t>
      </w:r>
    </w:p>
    <w:p w:rsidR="00D65797" w:rsidRPr="00DE056D" w:rsidRDefault="00D6579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Таким образом,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предполагается специализировать на закупке и реализации в розничную торговлю бытовой техники. Фирма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самостоятельно осуществляет свою деятельность, исходя из реального потребительского спроса населения. Покупателями продукции ООО «</w:t>
      </w:r>
      <w:r w:rsidR="000D324A" w:rsidRPr="00DE056D">
        <w:rPr>
          <w:sz w:val="28"/>
          <w:szCs w:val="28"/>
        </w:rPr>
        <w:t>Селена компани</w:t>
      </w:r>
      <w:r w:rsidRPr="00DE056D">
        <w:rPr>
          <w:sz w:val="28"/>
          <w:szCs w:val="28"/>
        </w:rPr>
        <w:t>» является широкий круг населения республики. Достижению успеха фирмы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будет способствовать </w:t>
      </w:r>
      <w:r w:rsidR="00741668" w:rsidRPr="00DE056D">
        <w:rPr>
          <w:sz w:val="28"/>
          <w:szCs w:val="28"/>
        </w:rPr>
        <w:t>выход на рынок ООО «</w:t>
      </w:r>
      <w:r w:rsidR="000D324A" w:rsidRPr="00DE056D">
        <w:rPr>
          <w:sz w:val="28"/>
          <w:szCs w:val="28"/>
        </w:rPr>
        <w:t>Селена компани</w:t>
      </w:r>
      <w:r w:rsidR="00741668" w:rsidRPr="00DE056D">
        <w:rPr>
          <w:sz w:val="28"/>
          <w:szCs w:val="28"/>
        </w:rPr>
        <w:t>»</w:t>
      </w:r>
      <w:r w:rsidR="00DE056D">
        <w:rPr>
          <w:sz w:val="28"/>
          <w:szCs w:val="28"/>
        </w:rPr>
        <w:t xml:space="preserve"> </w:t>
      </w:r>
      <w:r w:rsidR="00741668" w:rsidRPr="00DE056D">
        <w:rPr>
          <w:sz w:val="28"/>
          <w:szCs w:val="28"/>
        </w:rPr>
        <w:t xml:space="preserve">с новым товаром (домофоном). На основе анкетного опроса выявлено </w:t>
      </w:r>
      <w:r w:rsidRPr="00DE056D">
        <w:rPr>
          <w:sz w:val="28"/>
          <w:szCs w:val="28"/>
        </w:rPr>
        <w:t>наличие спроса на данный товар</w:t>
      </w:r>
      <w:r w:rsidR="00741668" w:rsidRPr="00DE056D">
        <w:rPr>
          <w:sz w:val="28"/>
          <w:szCs w:val="28"/>
        </w:rPr>
        <w:t xml:space="preserve">. Успешной реализации коммерческой операции будет способствовать также </w:t>
      </w:r>
      <w:r w:rsidRPr="00DE056D">
        <w:rPr>
          <w:sz w:val="28"/>
          <w:szCs w:val="28"/>
        </w:rPr>
        <w:t>установление долгосрочных договорных отношений с предприятием-изготовителем продукции.</w:t>
      </w:r>
    </w:p>
    <w:p w:rsidR="003E4C4D" w:rsidRPr="00671E48" w:rsidRDefault="00FD6BB5" w:rsidP="00DE056D">
      <w:pPr>
        <w:widowControl/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77" w:name="_Toc64425052"/>
      <w:bookmarkStart w:id="178" w:name="_Toc66093939"/>
      <w:bookmarkStart w:id="179" w:name="_Toc69724874"/>
      <w:bookmarkStart w:id="180" w:name="_Toc89929113"/>
      <w:bookmarkStart w:id="181" w:name="_Toc92706813"/>
      <w:bookmarkStart w:id="182" w:name="_Toc124515528"/>
      <w:bookmarkStart w:id="183" w:name="_Toc151744743"/>
      <w:bookmarkStart w:id="184" w:name="_Toc152575004"/>
      <w:bookmarkStart w:id="185" w:name="_Toc223536932"/>
      <w:r>
        <w:rPr>
          <w:sz w:val="28"/>
          <w:szCs w:val="28"/>
        </w:rPr>
        <w:br w:type="page"/>
      </w:r>
      <w:r w:rsidR="003E4C4D" w:rsidRPr="00671E48">
        <w:rPr>
          <w:b/>
          <w:sz w:val="28"/>
          <w:szCs w:val="28"/>
        </w:rPr>
        <w:t>Список литературы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:rsidR="00D65797" w:rsidRPr="00DE056D" w:rsidRDefault="00D65797" w:rsidP="00DE056D">
      <w:pPr>
        <w:widowControl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Алешина И.В. Поведение потребителей: Учеб. пособие для вузов. — М.: ФАИР-ПРЕСС, 1999. - 384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Амблер Т. Практический маркетинг / Пер. с англ.; Под общ. ред. Ю. Н. Каптуревского. - СПб.: Питер,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. - 400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Анализ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финансово-экономической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деятельности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предприятия: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Учеб. Пособие для вузов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/ Под ред. Проф. Н.П.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Любушина.- М.: Юнити - ДАНА,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>.-471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Баранчеев В., Стрижов С. Анализ и оценка маркетингового потенциала предприятия // Маркетинг. – 2002 .- №5.- С.42-50.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Беляевский И.К. Маркетинговое исследование: информация, анализ, прогноз: Учеб. пособие. - М.: Финансы и статистика, 2001. - 320 с.</w:t>
      </w:r>
    </w:p>
    <w:p w:rsid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Березин И.С. Проведение массовых опросов // Маркетинг и маркетинговые исследования в России. –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. - №7. – С. 14-19</w:t>
      </w:r>
      <w:r w:rsidR="00DE056D">
        <w:rPr>
          <w:sz w:val="28"/>
          <w:szCs w:val="28"/>
        </w:rPr>
        <w:t>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Браверман А. Российский маркетинг: координация действий// Российский экономический журнал.- 2002. - №8. - С.58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Браверман А.А. Маркетинг в российской экономике переходного периода: методология и практика.- М.: ОАО "Издательство "Экономика", ТОО "КоМаркт Лдт.", 1999.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- 639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Бурцев В.В. Сбытовая и маркетинговая деятельность. Типовые должностные инструкции, внутрифирменные документы. — М.: «Экзамен», 2001. - 224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Гермогенова Л. Эффективная реклама в России. Практика и рекомендации. М: Фирма Рус Партнер, 1999.- 232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Герчикова И.Н. Маркетинг: Организация. Технология. – М.: Школа международного бизнеса МГИ, 2000. – 80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Голубков Е.П. Маркетинг и его роль в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экономике //</w:t>
      </w:r>
      <w:r w:rsidR="00DE056D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 xml:space="preserve">Маркетинг. – </w:t>
      </w:r>
      <w:r w:rsidR="000D324A" w:rsidRPr="00DE056D">
        <w:rPr>
          <w:sz w:val="28"/>
          <w:szCs w:val="28"/>
        </w:rPr>
        <w:t>2006</w:t>
      </w:r>
      <w:r w:rsidRPr="00DE056D">
        <w:rPr>
          <w:sz w:val="28"/>
          <w:szCs w:val="28"/>
        </w:rPr>
        <w:t>. - №3.- С.75-76</w:t>
      </w:r>
      <w:r w:rsidR="00D65797" w:rsidRPr="00DE056D">
        <w:rPr>
          <w:sz w:val="28"/>
          <w:szCs w:val="28"/>
        </w:rPr>
        <w:t>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Голубков Е.П. Маркетинг. Выбор лучшего решения. – М.: Экономика, 1998. – 222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Голубков Е.П. Маркетинг: стратегии, планы, структуры.- М.: Дело, 1999.- 192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Голубков Е.П. Маркетинговые исследования: теория, методология ипрактика. — М.: Издательство «Финпресс», 2000. – 389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Гольдштейн Г.Я, Катаева А.В. Маркетинг: Учебное пособие для магистрантов. - Таганрог: Изд-во ТРТУ, 1999. - 107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Готлиб А., Зеленцова Г. Становление маркетинговой ориентации отечественных предприятий // Социологические исследования. –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. - № 8.- С.62-65.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 xml:space="preserve">Данько Т.П. Управление маркетингом. – М.: ИНФРА-М, </w:t>
      </w:r>
      <w:r w:rsidR="000D324A" w:rsidRPr="00DE056D">
        <w:rPr>
          <w:sz w:val="28"/>
          <w:szCs w:val="28"/>
        </w:rPr>
        <w:t>2005</w:t>
      </w:r>
      <w:r w:rsidRPr="00DE056D">
        <w:rPr>
          <w:sz w:val="28"/>
          <w:szCs w:val="28"/>
        </w:rPr>
        <w:t>. – 315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Дегтяренко В.Н. Основы логистики и маркетинга. – М.: Гардарика, 2002. – 517 с.</w:t>
      </w:r>
    </w:p>
    <w:p w:rsidR="007C31AD" w:rsidRPr="00DE056D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Дейян А., Анни и Лонк Троадек. Стимулирование сбыта и реклама на месте продажи. Пер с фр. Общ. ред. В.С.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Загашвили.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- М.: А/О Издательская группа "Прогресс", "Универс", 1999.- 190 с.</w:t>
      </w:r>
    </w:p>
    <w:p w:rsidR="00671E48" w:rsidRDefault="007C31AD" w:rsidP="00FD6BB5">
      <w:pPr>
        <w:widowControl/>
        <w:spacing w:before="0" w:line="360" w:lineRule="auto"/>
        <w:ind w:left="0"/>
        <w:jc w:val="both"/>
        <w:rPr>
          <w:sz w:val="28"/>
          <w:szCs w:val="28"/>
        </w:rPr>
      </w:pPr>
      <w:r w:rsidRPr="00DE056D">
        <w:rPr>
          <w:sz w:val="28"/>
          <w:szCs w:val="28"/>
        </w:rPr>
        <w:t>Дихтль Е., Хершген Х. Практический маркетинг.</w:t>
      </w:r>
      <w:r w:rsidR="00671E48">
        <w:rPr>
          <w:sz w:val="28"/>
          <w:szCs w:val="28"/>
        </w:rPr>
        <w:t xml:space="preserve"> </w:t>
      </w:r>
      <w:r w:rsidRPr="00DE056D">
        <w:rPr>
          <w:sz w:val="28"/>
          <w:szCs w:val="28"/>
        </w:rPr>
        <w:t>- М.: Высшая шк., 2002.- 256 с.</w:t>
      </w:r>
    </w:p>
    <w:p w:rsidR="00DE056D" w:rsidRPr="00671E48" w:rsidRDefault="00671E48" w:rsidP="00671E48">
      <w:pPr>
        <w:widowControl/>
        <w:spacing w:before="0" w:line="360" w:lineRule="auto"/>
        <w:ind w:left="0"/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  <w:r w:rsidR="00DE056D" w:rsidRPr="00671E48">
        <w:rPr>
          <w:b/>
          <w:snapToGrid w:val="0"/>
          <w:sz w:val="28"/>
          <w:szCs w:val="28"/>
        </w:rPr>
        <w:t>Приложение</w:t>
      </w:r>
      <w:r>
        <w:rPr>
          <w:b/>
          <w:snapToGrid w:val="0"/>
          <w:sz w:val="28"/>
          <w:szCs w:val="28"/>
        </w:rPr>
        <w:t xml:space="preserve"> 1</w:t>
      </w:r>
    </w:p>
    <w:p w:rsidR="00FD6BB5" w:rsidRDefault="00DE056D" w:rsidP="00FD6BB5">
      <w:pPr>
        <w:widowControl/>
        <w:spacing w:before="0" w:line="360" w:lineRule="auto"/>
        <w:ind w:left="0"/>
        <w:jc w:val="right"/>
        <w:rPr>
          <w:snapToGrid w:val="0"/>
          <w:sz w:val="28"/>
          <w:szCs w:val="28"/>
        </w:rPr>
      </w:pPr>
      <w:r w:rsidRPr="00FD6BB5">
        <w:rPr>
          <w:snapToGrid w:val="0"/>
          <w:sz w:val="28"/>
          <w:szCs w:val="28"/>
        </w:rPr>
        <w:t>к приказу Министерства финансов РФ</w:t>
      </w:r>
    </w:p>
    <w:p w:rsidR="00DE056D" w:rsidRPr="00FD6BB5" w:rsidRDefault="00DE056D" w:rsidP="00FD6BB5">
      <w:pPr>
        <w:widowControl/>
        <w:spacing w:before="0" w:line="360" w:lineRule="auto"/>
        <w:ind w:left="0"/>
        <w:jc w:val="right"/>
        <w:rPr>
          <w:snapToGrid w:val="0"/>
          <w:sz w:val="28"/>
          <w:szCs w:val="28"/>
        </w:rPr>
      </w:pPr>
      <w:r w:rsidRPr="00FD6BB5">
        <w:rPr>
          <w:snapToGrid w:val="0"/>
          <w:sz w:val="28"/>
          <w:szCs w:val="28"/>
        </w:rPr>
        <w:t>от 13.01.2000 № 4н</w:t>
      </w:r>
    </w:p>
    <w:p w:rsidR="00DE056D" w:rsidRPr="00FD6BB5" w:rsidRDefault="00DE056D" w:rsidP="00FD6BB5">
      <w:pPr>
        <w:widowControl/>
        <w:spacing w:before="0" w:line="360" w:lineRule="auto"/>
        <w:ind w:left="0"/>
        <w:jc w:val="right"/>
        <w:rPr>
          <w:b/>
          <w:snapToGrid w:val="0"/>
          <w:sz w:val="20"/>
        </w:rPr>
      </w:pPr>
    </w:p>
    <w:p w:rsidR="00DE056D" w:rsidRPr="00671E48" w:rsidRDefault="00DE056D" w:rsidP="00FD6BB5">
      <w:pPr>
        <w:widowControl/>
        <w:spacing w:before="300" w:line="360" w:lineRule="auto"/>
        <w:ind w:left="0" w:right="468"/>
        <w:jc w:val="center"/>
        <w:rPr>
          <w:b/>
          <w:snapToGrid w:val="0"/>
          <w:sz w:val="28"/>
          <w:szCs w:val="28"/>
        </w:rPr>
      </w:pPr>
      <w:r w:rsidRPr="00671E48">
        <w:rPr>
          <w:b/>
          <w:snapToGrid w:val="0"/>
          <w:sz w:val="28"/>
          <w:szCs w:val="28"/>
        </w:rPr>
        <w:t>Бухгалтерский баланс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2"/>
        <w:gridCol w:w="646"/>
        <w:gridCol w:w="314"/>
        <w:gridCol w:w="332"/>
        <w:gridCol w:w="646"/>
      </w:tblGrid>
      <w:tr w:rsidR="00DE056D" w:rsidRPr="00FD6BB5" w:rsidTr="00DE056D">
        <w:tc>
          <w:tcPr>
            <w:tcW w:w="7702" w:type="dxa"/>
            <w:tcBorders>
              <w:right w:val="single" w:sz="6" w:space="0" w:color="auto"/>
            </w:tcBorders>
          </w:tcPr>
          <w:p w:rsidR="00DE056D" w:rsidRPr="00FD6BB5" w:rsidRDefault="000715C2" w:rsidP="00671E48">
            <w:pPr>
              <w:widowControl/>
              <w:spacing w:before="0" w:line="360" w:lineRule="auto"/>
              <w:ind w:left="2087" w:right="432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167.55pt;margin-top:-2.05pt;width:95.1pt;height:14.4pt;z-index:251652608" o:allowincell="f" filled="f" stroked="f">
                  <v:textbox style="mso-next-textbox:#_x0000_s1047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 декабря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8" type="#_x0000_t202" style="position:absolute;left:0;text-align:left;margin-left:277.5pt;margin-top:-1.05pt;width:13.65pt;height:13.4pt;z-index:251653632" o:allowincell="f" filled="f" stroked="f">
                  <v:textbox style="mso-next-textbox:#_x0000_s1048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rFonts w:ascii="Arial" w:hAnsi="Arial"/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lang w:val="en-US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b/>
                <w:snapToGrid w:val="0"/>
                <w:color w:val="000000"/>
                <w:sz w:val="20"/>
              </w:rPr>
              <w:t>на __________________20</w:t>
            </w:r>
            <w:r w:rsidR="00DE056D" w:rsidRPr="00FD6BB5">
              <w:rPr>
                <w:b/>
                <w:snapToGrid w:val="0"/>
                <w:color w:val="000000"/>
                <w:sz w:val="20"/>
                <w:lang w:val="en-US"/>
              </w:rPr>
              <w:t>_</w:t>
            </w:r>
            <w:r w:rsidR="00DE056D" w:rsidRPr="00FD6BB5">
              <w:rPr>
                <w:b/>
                <w:snapToGrid w:val="0"/>
                <w:color w:val="000000"/>
                <w:sz w:val="20"/>
              </w:rPr>
              <w:t>__ г.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Коды 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right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Форма № 1 по ОКУД </w:t>
            </w:r>
          </w:p>
        </w:tc>
        <w:tc>
          <w:tcPr>
            <w:tcW w:w="193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0710001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right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Дата (год, месяц, число) 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2007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31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49" type="#_x0000_t202" style="position:absolute;margin-left:51.3pt;margin-top:-.35pt;width:273.6pt;height:13.65pt;z-index:251654656;mso-position-horizontal-relative:text;mso-position-vertical-relative:text" o:allowincell="f" filled="f" stroked="f">
                  <v:textbox style="mso-next-textbox:#_x0000_s1049" inset="0,0,0,0">
                    <w:txbxContent>
                      <w:p w:rsidR="00F46AC8" w:rsidRPr="008F73CA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 w:rsidRPr="009C567C">
                          <w:rPr>
                            <w:sz w:val="20"/>
                          </w:rPr>
                          <w:t xml:space="preserve"> </w:t>
                        </w:r>
                        <w:r w:rsidRPr="008F73CA">
                          <w:rPr>
                            <w:sz w:val="20"/>
                          </w:rPr>
                          <w:t>ООО «</w:t>
                        </w:r>
                        <w:r w:rsidRPr="008F73CA">
                          <w:rPr>
                            <w:bCs/>
                            <w:color w:val="000000"/>
                            <w:sz w:val="20"/>
                          </w:rPr>
                          <w:t>Селена компани</w:t>
                        </w:r>
                        <w:r w:rsidRPr="008F73CA">
                          <w:rPr>
                            <w:sz w:val="20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 xml:space="preserve">Организация _______________________________________________________ по ОКПО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color w:val="000000"/>
                <w:sz w:val="20"/>
              </w:rPr>
              <w:t>044583119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0" type="#_x0000_t202" style="position:absolute;margin-left:202.5pt;margin-top:.3pt;width:151.95pt;height:12.15pt;z-index:251655680;mso-position-horizontal-relative:text;mso-position-vertical-relative:text" o:allowincell="f" filled="f" stroked="f">
                  <v:textbox style="mso-next-textbox:#_x0000_s1050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 xml:space="preserve">Идентификационный номер налогоплательщика ______________________________ИНН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bCs/>
                <w:color w:val="000000"/>
                <w:sz w:val="20"/>
              </w:rPr>
              <w:t>7727559570/772201001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Вид деятельности ___________________________________________________по ОКДП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color w:val="000000"/>
                <w:sz w:val="20"/>
              </w:rPr>
              <w:t>51.43.1 52.72.2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1" type="#_x0000_t202" style="position:absolute;margin-left:238.5pt;margin-top:-.35pt;width:129.6pt;height:12.15pt;z-index:251656704;mso-position-horizontal-relative:text;mso-position-vertical-relative:text" o:allowincell="f" filled="f" stroked="f">
                  <v:textbox style="mso-next-textbox:#_x0000_s1051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>Организационно-правовая форма / форма собственности ___________________________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47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16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2" type="#_x0000_t202" style="position:absolute;margin-left:-5.55pt;margin-top:-.45pt;width:294.45pt;height:12.45pt;z-index:251657728;mso-position-horizontal-relative:text;mso-position-vertical-relative:text" o:allowincell="f" filled="f" stroked="f">
                  <v:textbox style="mso-next-textbox:#_x0000_s1052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частная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 xml:space="preserve">___________________________________________________________по ОКОПФ / ОКФС </w:t>
            </w:r>
          </w:p>
        </w:tc>
        <w:tc>
          <w:tcPr>
            <w:tcW w:w="960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tabs>
                <w:tab w:val="left" w:pos="6765"/>
              </w:tabs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Единица измерения: тыс. руб. / </w:t>
            </w:r>
            <w:r w:rsidR="00671E48">
              <w:rPr>
                <w:snapToGrid w:val="0"/>
                <w:color w:val="000000"/>
                <w:sz w:val="20"/>
              </w:rPr>
              <w:t xml:space="preserve">млн руб. (ненужное зачеркнуть) </w:t>
            </w:r>
            <w:r w:rsidRPr="00FD6BB5">
              <w:rPr>
                <w:snapToGrid w:val="0"/>
                <w:color w:val="000000"/>
                <w:sz w:val="20"/>
              </w:rPr>
              <w:t xml:space="preserve"> по ОКЕИ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384/385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3" type="#_x0000_t202" style="position:absolute;margin-left:37.5pt;margin-top:-.9pt;width:273.6pt;height:13.65pt;z-index:251660800;mso-position-horizontal-relative:text;mso-position-vertical-relative:text" filled="f" stroked="f">
                  <v:textbox style="mso-next-textbox:#_x0000_s1053" inset="0,0,0,0">
                    <w:txbxContent>
                      <w:p w:rsidR="00F46AC8" w:rsidRPr="008F73CA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 w:rsidRPr="009C567C">
                          <w:rPr>
                            <w:sz w:val="20"/>
                          </w:rPr>
                          <w:t xml:space="preserve"> </w:t>
                        </w:r>
                        <w:smartTag w:uri="urn:schemas-microsoft-com:office:smarttags" w:element="metricconverter">
                          <w:smartTagPr>
                            <w:attr w:name="ProductID" w:val="111250, г"/>
                          </w:smartTagPr>
                          <w:r w:rsidRPr="008F73CA">
                            <w:rPr>
                              <w:bCs/>
                              <w:color w:val="000000"/>
                              <w:sz w:val="20"/>
                            </w:rPr>
                            <w:t>111250, г</w:t>
                          </w:r>
                        </w:smartTag>
                        <w:r w:rsidRPr="008F73CA">
                          <w:rPr>
                            <w:bCs/>
                            <w:color w:val="000000"/>
                            <w:sz w:val="20"/>
                          </w:rPr>
                          <w:t xml:space="preserve">.Москва, </w:t>
                        </w:r>
                        <w:r>
                          <w:rPr>
                            <w:bCs/>
                            <w:color w:val="000000"/>
                            <w:sz w:val="20"/>
                          </w:rPr>
                          <w:t xml:space="preserve">ул. </w:t>
                        </w:r>
                        <w:r w:rsidRPr="008F73CA">
                          <w:rPr>
                            <w:bCs/>
                            <w:color w:val="000000"/>
                            <w:sz w:val="20"/>
                          </w:rPr>
                          <w:t>Авиамоторная</w:t>
                        </w:r>
                        <w:r>
                          <w:rPr>
                            <w:bCs/>
                            <w:color w:val="000000"/>
                            <w:sz w:val="20"/>
                          </w:rPr>
                          <w:t>, 53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</w:rPr>
                          <w:t xml:space="preserve"> 53</w:t>
                        </w:r>
                        <w:r w:rsidR="000715C2">
                          <w:rPr>
                            <w:sz w:val="20"/>
                          </w:rPr>
                          <w:pict>
                            <v:shape id="_x0000_i1032" type="#_x0000_t75" style="width:273.75pt;height:13.5pt">
                              <v:imagedata r:id="rId12" o:title=""/>
                            </v:shape>
                          </w:pict>
                        </w:r>
                        <w:smartTag w:uri="urn:schemas-microsoft-com:office:smarttags" w:element="metricconverter">
                          <w:smartTagPr>
                            <w:attr w:name="ProductID" w:val="111250, г"/>
                          </w:smartTag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</w:rPr>
                            <w:t>111250, г</w:t>
                          </w:r>
                        </w:smartTag>
                        <w:r>
                          <w:rPr>
                            <w:b/>
                            <w:bCs/>
                            <w:color w:val="000000"/>
                            <w:sz w:val="20"/>
                          </w:rPr>
                          <w:t>.Москва, Авиамоторная ул., 53</w:t>
                        </w:r>
                        <w:r w:rsidR="000715C2">
                          <w:rPr>
                            <w:sz w:val="20"/>
                          </w:rPr>
                          <w:pict>
                            <v:shape id="_x0000_i1034" type="#_x0000_t75" style="width:273.75pt;height:13.5pt">
                              <v:imagedata r:id="rId1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>Адрес ______________________________________________________________________</w:t>
            </w:r>
          </w:p>
        </w:tc>
        <w:tc>
          <w:tcPr>
            <w:tcW w:w="1938" w:type="dxa"/>
            <w:gridSpan w:val="4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____________________________________________________________________________</w:t>
            </w:r>
          </w:p>
        </w:tc>
        <w:tc>
          <w:tcPr>
            <w:tcW w:w="1938" w:type="dxa"/>
            <w:gridSpan w:val="4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5347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Дата утверждения </w:t>
            </w:r>
          </w:p>
        </w:tc>
        <w:tc>
          <w:tcPr>
            <w:tcW w:w="193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DE056D" w:rsidRPr="00FD6BB5" w:rsidTr="00DE056D">
        <w:tc>
          <w:tcPr>
            <w:tcW w:w="7702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5347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Дата отправки (принятия)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</w:tbl>
    <w:p w:rsidR="00DE056D" w:rsidRPr="00FD6BB5" w:rsidRDefault="00DE056D" w:rsidP="00671E48">
      <w:pPr>
        <w:widowControl/>
        <w:spacing w:before="0" w:line="360" w:lineRule="auto"/>
        <w:ind w:left="0"/>
        <w:rPr>
          <w:b/>
          <w:snapToGrid w:val="0"/>
          <w:sz w:val="20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91"/>
        <w:gridCol w:w="876"/>
        <w:gridCol w:w="1713"/>
        <w:gridCol w:w="1689"/>
      </w:tblGrid>
      <w:tr w:rsidR="00DE056D" w:rsidRPr="00FD6BB5" w:rsidTr="00671E48">
        <w:tc>
          <w:tcPr>
            <w:tcW w:w="5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after="4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Актив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after="4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after="4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начало отчетного года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after="4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конец отчетного периода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smartTag w:uri="urn:schemas-microsoft-com:office:smarttags" w:element="place">
              <w:r w:rsidRPr="00FD6BB5">
                <w:rPr>
                  <w:b/>
                  <w:snapToGrid w:val="0"/>
                  <w:color w:val="000000"/>
                  <w:sz w:val="20"/>
                  <w:lang w:val="en-US"/>
                </w:rPr>
                <w:t>I</w:t>
              </w:r>
              <w:r w:rsidRPr="00FD6BB5">
                <w:rPr>
                  <w:b/>
                  <w:snapToGrid w:val="0"/>
                  <w:color w:val="000000"/>
                  <w:sz w:val="20"/>
                </w:rPr>
                <w:t>.</w:t>
              </w:r>
            </w:smartTag>
            <w:r w:rsidRPr="00FD6BB5">
              <w:rPr>
                <w:b/>
                <w:snapToGrid w:val="0"/>
                <w:color w:val="000000"/>
                <w:sz w:val="20"/>
              </w:rPr>
              <w:t xml:space="preserve"> ВНЕОБОРОТНЫЕ АКТИВЫ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Нематериальные активы (04, 05) 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110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 том числе: патенты, лицензии, товарные знаки (знаки обслуживания), иные аналогичные с перечисленными права и активы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111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организационные расходы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112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деловая репутация организации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Основные средства (01, 02, 03)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0" w:line="360" w:lineRule="auto"/>
              <w:ind w:left="0" w:right="718" w:hanging="47"/>
              <w:jc w:val="right"/>
              <w:rPr>
                <w:sz w:val="20"/>
              </w:rPr>
            </w:pPr>
            <w:r w:rsidRPr="00FD6BB5">
              <w:rPr>
                <w:sz w:val="20"/>
              </w:rPr>
              <w:t>86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0" w:line="360" w:lineRule="auto"/>
              <w:ind w:left="0" w:right="718" w:hanging="47"/>
              <w:jc w:val="right"/>
              <w:rPr>
                <w:sz w:val="20"/>
              </w:rPr>
            </w:pPr>
            <w:r w:rsidRPr="00FD6BB5">
              <w:rPr>
                <w:sz w:val="20"/>
              </w:rPr>
              <w:t>2933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 w:firstLine="426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 том числе: земельные участки и объекты природопользования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 w:firstLine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здания, машины и оборудование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 w:hanging="47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Незавершенное строительство (07, 08, 16, 61)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130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54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Доходные вложения в материальные ценности (03)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135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 w:firstLine="426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 том числе: имущество для передачи в лизинг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 w:firstLine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имущество, предоставляемое по договору проката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137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Долгосрочные финансовые вложения (06, 82)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 том числе: инвестиции в дочерние общества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инвестиции в зависимые общества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инвестиции в другие организации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займы, предоставленные организациям на срок более 12 месяцев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426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долгосрочные финансовые вложения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145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внеоборотные активы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80" w:after="80" w:line="360" w:lineRule="auto"/>
              <w:ind w:left="0" w:right="718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ИТОГО по разделу I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190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133"/>
              </w:tabs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2987</w:t>
            </w:r>
          </w:p>
        </w:tc>
      </w:tr>
    </w:tbl>
    <w:p w:rsidR="00671E48" w:rsidRDefault="00671E48" w:rsidP="00671E48">
      <w:pPr>
        <w:widowControl/>
        <w:spacing w:before="0" w:line="360" w:lineRule="auto"/>
        <w:ind w:left="0"/>
        <w:rPr>
          <w:snapToGrid w:val="0"/>
          <w:sz w:val="20"/>
        </w:rPr>
      </w:pPr>
    </w:p>
    <w:p w:rsidR="00671E48" w:rsidRDefault="00671E48" w:rsidP="00671E48">
      <w:pPr>
        <w:widowControl/>
        <w:spacing w:before="0" w:line="360" w:lineRule="auto"/>
        <w:ind w:left="0"/>
        <w:rPr>
          <w:b/>
          <w:snapToGrid w:val="0"/>
          <w:sz w:val="28"/>
          <w:szCs w:val="28"/>
        </w:rPr>
      </w:pPr>
      <w:r>
        <w:rPr>
          <w:snapToGrid w:val="0"/>
          <w:sz w:val="20"/>
        </w:rPr>
        <w:br w:type="page"/>
      </w:r>
      <w:r>
        <w:rPr>
          <w:b/>
          <w:snapToGrid w:val="0"/>
          <w:sz w:val="28"/>
          <w:szCs w:val="28"/>
        </w:rPr>
        <w:t>Приложение 2</w:t>
      </w:r>
    </w:p>
    <w:p w:rsidR="00671E48" w:rsidRPr="00671E48" w:rsidRDefault="00671E48" w:rsidP="00671E48">
      <w:pPr>
        <w:widowControl/>
        <w:spacing w:before="0" w:line="360" w:lineRule="auto"/>
        <w:ind w:left="0"/>
        <w:rPr>
          <w:b/>
          <w:snapToGrid w:val="0"/>
          <w:sz w:val="28"/>
          <w:szCs w:val="28"/>
        </w:rPr>
      </w:pPr>
    </w:p>
    <w:p w:rsidR="00DE056D" w:rsidRPr="00FD6BB5" w:rsidRDefault="00DE056D" w:rsidP="00671E48">
      <w:pPr>
        <w:widowControl/>
        <w:spacing w:before="0" w:line="360" w:lineRule="auto"/>
        <w:ind w:left="0"/>
        <w:rPr>
          <w:snapToGrid w:val="0"/>
          <w:sz w:val="20"/>
        </w:rPr>
      </w:pPr>
      <w:r w:rsidRPr="00FD6BB5">
        <w:rPr>
          <w:snapToGrid w:val="0"/>
          <w:sz w:val="20"/>
        </w:rPr>
        <w:t>Форма 0710001 с. 2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91"/>
        <w:gridCol w:w="876"/>
        <w:gridCol w:w="1701"/>
        <w:gridCol w:w="1701"/>
      </w:tblGrid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283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Актив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начало отчетного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конец отчетного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периода</w:t>
            </w:r>
          </w:p>
        </w:tc>
      </w:tr>
      <w:tr w:rsidR="00DE056D" w:rsidRPr="00FD6BB5" w:rsidTr="00671E48">
        <w:trPr>
          <w:trHeight w:val="50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671E48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II. ОБОРОТНЫЕ АКТИВЫ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Запасы 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10526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12571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сырье, материалы и другие аналогичные ценности (10, 12, 13,16)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121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животные на выращивании и откорме (11)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затраты в незавершенном производстве (издержках обращения)(20, 21, 23, 29, 30, 36, 44)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готовая продукция и товары для перепродажи (16, 40, 41)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8578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11257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товары отгруженные (45)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1945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1191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расходы будущих периодов (31)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запасы и затраты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Налог на добавленную стоимость по приобретенным ценностям (19)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402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Дебиторская задолженность (платежи по которой ожидаются более</w:t>
            </w:r>
            <w:r w:rsidR="00671E48">
              <w:rPr>
                <w:snapToGrid w:val="0"/>
                <w:color w:val="000000"/>
                <w:sz w:val="20"/>
              </w:rPr>
              <w:t>,</w:t>
            </w:r>
            <w:r w:rsidRPr="00FD6BB5">
              <w:rPr>
                <w:snapToGrid w:val="0"/>
                <w:color w:val="000000"/>
                <w:sz w:val="20"/>
              </w:rPr>
              <w:t xml:space="preserve"> чем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через </w:t>
            </w:r>
            <w:r w:rsidR="00671E48">
              <w:rPr>
                <w:snapToGrid w:val="0"/>
                <w:color w:val="000000"/>
                <w:sz w:val="20"/>
              </w:rPr>
              <w:t>12 месяцев после отчетной даты)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покупатели и заказчики (62, 76, 82)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векселя к получению (62)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дочерних и зависимых обществ (78)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авансы выданные (61)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дебиторы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rPr>
          <w:trHeight w:val="212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Дебиторская задолженность (платежи по которой ожидаются в течение12 месяцев после отчетной даты)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1058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919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покупатели и заказчики (62, 76, 82)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векселя к получению (62)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дочерних и зависимых обществ (78)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задолженность участников (учредителей) по взносам в уставный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капитал(75)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авансы выданные (61)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дебиторы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Краткосрочные финансовые вложения (56, 58, 82)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займы, предоставленные организациям на срок менее 12 месяцев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собственные акции, выкупленные у акционеров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прочие краткосрочные финансовые вложения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Денежные средства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592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 том числе:касса (50)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расчетные счета (51)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валютные счета (52)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283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денежные средства (55, 56, 57)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оборотные активы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ИТОГО по разделу II </w:t>
            </w:r>
          </w:p>
        </w:tc>
        <w:tc>
          <w:tcPr>
            <w:tcW w:w="876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12 414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14484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БАЛАНС (сумма строк 190 + 290) 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17471</w:t>
            </w:r>
          </w:p>
        </w:tc>
      </w:tr>
    </w:tbl>
    <w:p w:rsidR="00671E48" w:rsidRDefault="00671E48" w:rsidP="00671E48">
      <w:pPr>
        <w:widowControl/>
        <w:spacing w:before="0" w:after="40" w:line="360" w:lineRule="auto"/>
        <w:ind w:left="0"/>
        <w:jc w:val="right"/>
        <w:rPr>
          <w:snapToGrid w:val="0"/>
          <w:sz w:val="20"/>
        </w:rPr>
      </w:pPr>
    </w:p>
    <w:p w:rsidR="00671E48" w:rsidRPr="00671E48" w:rsidRDefault="00671E48" w:rsidP="00671E48">
      <w:pPr>
        <w:widowControl/>
        <w:spacing w:before="0" w:after="40" w:line="360" w:lineRule="auto"/>
        <w:ind w:left="0"/>
        <w:rPr>
          <w:b/>
          <w:snapToGrid w:val="0"/>
          <w:sz w:val="28"/>
          <w:szCs w:val="28"/>
        </w:rPr>
      </w:pPr>
      <w:r>
        <w:rPr>
          <w:snapToGrid w:val="0"/>
          <w:sz w:val="20"/>
        </w:rPr>
        <w:br w:type="page"/>
      </w:r>
      <w:r w:rsidRPr="00671E48">
        <w:rPr>
          <w:b/>
          <w:snapToGrid w:val="0"/>
          <w:sz w:val="28"/>
          <w:szCs w:val="28"/>
        </w:rPr>
        <w:t>Приложение 3</w:t>
      </w:r>
    </w:p>
    <w:p w:rsidR="00DE056D" w:rsidRPr="00FD6BB5" w:rsidRDefault="00DE056D" w:rsidP="00671E48">
      <w:pPr>
        <w:widowControl/>
        <w:spacing w:before="0" w:after="40" w:line="360" w:lineRule="auto"/>
        <w:ind w:left="0"/>
        <w:jc w:val="right"/>
        <w:rPr>
          <w:snapToGrid w:val="0"/>
          <w:sz w:val="20"/>
        </w:rPr>
      </w:pPr>
      <w:r w:rsidRPr="00FD6BB5">
        <w:rPr>
          <w:snapToGrid w:val="0"/>
          <w:sz w:val="20"/>
        </w:rPr>
        <w:t>Форма 0710001 с. 3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91"/>
        <w:gridCol w:w="889"/>
        <w:gridCol w:w="1688"/>
        <w:gridCol w:w="1701"/>
      </w:tblGrid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Пассив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строки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начало отчетного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На конец отчетного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периода</w:t>
            </w:r>
          </w:p>
        </w:tc>
      </w:tr>
      <w:tr w:rsidR="00DE056D" w:rsidRPr="00FD6BB5" w:rsidTr="00671E48">
        <w:trPr>
          <w:trHeight w:val="254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  <w:lang w:val="en-US"/>
              </w:rPr>
              <w:t>III</w:t>
            </w:r>
            <w:r w:rsidRPr="00FD6BB5">
              <w:rPr>
                <w:b/>
                <w:snapToGrid w:val="0"/>
                <w:color w:val="000000"/>
                <w:sz w:val="20"/>
              </w:rPr>
              <w:t xml:space="preserve">. КАПИТАЛЫ И РЕЗЕРВЫ 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Уставный капитал (85) </w:t>
            </w: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410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9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Добавочный капитал (87)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Резервный капитал (86)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430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резервы, образованные в соответствии с законодательством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431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резервы, образованные в соответствии с учредительными документами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432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Фонд социальной сферы (88)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440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Целевые финансирование и поступления (96)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450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Нераспределенная прибыль прошлых лет (88)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Непокрытый убыток прошлых лет (88)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465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Нераспределенная прибыль отчетного года (88)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470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14409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Непокрытый убыток отчетного года (88)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475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DE056D" w:rsidRPr="00FD6BB5" w:rsidTr="00671E48">
        <w:trPr>
          <w:trHeight w:val="65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ИТОГО по разделу III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9 870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14418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IV. ДОЛГОСРОЧНЫЕ ОБЯЗАТЕЛЬСТВА </w:t>
            </w:r>
          </w:p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0" w:line="360" w:lineRule="auto"/>
              <w:ind w:left="0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Займы и кредиты (92, 95)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510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кредиты банков, подлежащие погашению более чем через 12 месяцев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после отчетной даты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511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займы, подлежащие погашению более чем через 12 месяцев после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отчетной даты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долгосрочные обязательства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ИТОГО по разделу IV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V. КРАТКОСРОЧНЫЕ ОБЯЗАТЕЛЬСТВА </w:t>
            </w:r>
          </w:p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Займы и кредиты (90, 94)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610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кредиты банков, подлежащие погашению в течение 12 месяцев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после отчетной даты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611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займы, подлежащие погашению в течение 12 месяцев после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отчетной даты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Кредиторская задолженность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2578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3053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числе: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поставщики и подрядчики (60, 76)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2246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2744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перед персоналом организации (70)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перед государственными внебюджетными фондами (69)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перед бюджетом (68)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160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авансы полученные (64)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121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284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кредиторы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626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0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Задолженность участникам (учредителям) по выплате доходов (75)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630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Доходы будущих периодов (83)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640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Резервы предстоящих расходов (89)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650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rPr>
          <w:trHeight w:val="92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краткосрочные обязательства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rPr>
          <w:trHeight w:val="65"/>
        </w:trPr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ИТОГО по разделу V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690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2578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3053</w:t>
            </w:r>
          </w:p>
        </w:tc>
      </w:tr>
      <w:tr w:rsidR="00DE056D" w:rsidRPr="00FD6BB5" w:rsidTr="00671E48"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БАЛАНС (сумма строк 490 + 590 + 690) </w:t>
            </w:r>
          </w:p>
        </w:tc>
        <w:tc>
          <w:tcPr>
            <w:tcW w:w="88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700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17471</w:t>
            </w:r>
          </w:p>
        </w:tc>
      </w:tr>
    </w:tbl>
    <w:p w:rsidR="00DE056D" w:rsidRPr="00FD6BB5" w:rsidRDefault="00DE056D" w:rsidP="00671E48">
      <w:pPr>
        <w:widowControl/>
        <w:tabs>
          <w:tab w:val="left" w:pos="567"/>
        </w:tabs>
        <w:spacing w:before="0" w:line="360" w:lineRule="auto"/>
        <w:ind w:left="0"/>
        <w:rPr>
          <w:snapToGrid w:val="0"/>
          <w:sz w:val="20"/>
        </w:rPr>
      </w:pPr>
    </w:p>
    <w:p w:rsidR="00671E48" w:rsidRPr="00671E48" w:rsidRDefault="00DE056D" w:rsidP="00671E48">
      <w:pPr>
        <w:widowControl/>
        <w:spacing w:before="0" w:line="360" w:lineRule="auto"/>
        <w:ind w:left="0"/>
        <w:rPr>
          <w:b/>
          <w:snapToGrid w:val="0"/>
          <w:sz w:val="28"/>
          <w:szCs w:val="28"/>
        </w:rPr>
      </w:pPr>
      <w:r w:rsidRPr="00FD6BB5">
        <w:rPr>
          <w:snapToGrid w:val="0"/>
          <w:sz w:val="20"/>
        </w:rPr>
        <w:br w:type="page"/>
      </w:r>
      <w:r w:rsidR="00671E48" w:rsidRPr="00671E48">
        <w:rPr>
          <w:b/>
          <w:snapToGrid w:val="0"/>
          <w:sz w:val="28"/>
          <w:szCs w:val="28"/>
        </w:rPr>
        <w:t>Приложение 4</w:t>
      </w:r>
    </w:p>
    <w:p w:rsidR="00DE056D" w:rsidRPr="00671E48" w:rsidRDefault="00DE056D" w:rsidP="00671E48">
      <w:pPr>
        <w:widowControl/>
        <w:spacing w:before="0" w:line="360" w:lineRule="auto"/>
        <w:ind w:left="0"/>
        <w:jc w:val="center"/>
        <w:rPr>
          <w:b/>
          <w:sz w:val="28"/>
          <w:szCs w:val="28"/>
        </w:rPr>
      </w:pPr>
      <w:r w:rsidRPr="00671E48">
        <w:rPr>
          <w:b/>
          <w:snapToGrid w:val="0"/>
          <w:color w:val="000000"/>
          <w:sz w:val="28"/>
          <w:szCs w:val="28"/>
        </w:rPr>
        <w:t>Отчет о прибылях и убытках</w:t>
      </w: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60"/>
        <w:gridCol w:w="660"/>
        <w:gridCol w:w="360"/>
        <w:gridCol w:w="300"/>
        <w:gridCol w:w="660"/>
      </w:tblGrid>
      <w:tr w:rsidR="00DE056D" w:rsidRPr="00FD6BB5" w:rsidTr="00DE056D">
        <w:trPr>
          <w:cantSplit/>
          <w:trHeight w:val="294"/>
        </w:trPr>
        <w:tc>
          <w:tcPr>
            <w:tcW w:w="7560" w:type="dxa"/>
            <w:tcBorders>
              <w:right w:val="single" w:sz="4" w:space="0" w:color="auto"/>
            </w:tcBorders>
          </w:tcPr>
          <w:p w:rsidR="00DE056D" w:rsidRPr="00FD6BB5" w:rsidRDefault="000715C2" w:rsidP="00671E48">
            <w:pPr>
              <w:widowControl/>
              <w:tabs>
                <w:tab w:val="left" w:pos="2127"/>
              </w:tabs>
              <w:spacing w:before="0" w:line="360" w:lineRule="auto"/>
              <w:ind w:left="2127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4" type="#_x0000_t202" style="position:absolute;left:0;text-align:left;margin-left:159.75pt;margin-top:-3.4pt;width:187.2pt;height:24.85pt;z-index:251658752" o:allowincell="f" filled="f" stroked="f">
                  <v:textbox style="mso-next-textbox:#_x0000_s1054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Период с 1 января по 31 декабря </w:t>
                        </w:r>
                        <w:smartTag w:uri="urn:schemas-microsoft-com:office:smarttags" w:element="metricconverter">
                          <w:smartTagPr>
                            <w:attr w:name="ProductID" w:val="2007 г"/>
                          </w:smartTagPr>
                          <w:r>
                            <w:rPr>
                              <w:sz w:val="20"/>
                            </w:rPr>
                            <w:t>2007 г</w:t>
                          </w:r>
                        </w:smartTag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b/>
                <w:snapToGrid w:val="0"/>
                <w:color w:val="000000"/>
                <w:sz w:val="20"/>
              </w:rPr>
              <w:t>за ___________________________________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Коды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  <w:vMerge w:val="restart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5" type="#_x0000_t202" style="position:absolute;margin-left:51.15pt;margin-top:20.55pt;width:273.6pt;height:10.95pt;z-index:251659776;mso-position-horizontal-relative:text;mso-position-vertical-relative:text" o:allowincell="f" filled="f" stroked="f">
                  <v:textbox style="mso-next-textbox:#_x0000_s1055" inset="0,0,0,0">
                    <w:txbxContent>
                      <w:p w:rsidR="00F46AC8" w:rsidRPr="009C567C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9C567C">
                          <w:rPr>
                            <w:sz w:val="20"/>
                          </w:rPr>
                          <w:t>ООО «</w:t>
                        </w:r>
                        <w:r w:rsidRPr="008F73CA">
                          <w:rPr>
                            <w:bCs/>
                            <w:color w:val="000000"/>
                            <w:sz w:val="20"/>
                          </w:rPr>
                          <w:t>Селена компани</w:t>
                        </w:r>
                        <w:r w:rsidRPr="009C567C">
                          <w:rPr>
                            <w:sz w:val="20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 xml:space="preserve"> Форма № 2 по ОКУД Дата (год, месяц, число)Организация ______________________________________________________________по ОКПО 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0710002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  <w:vMerge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2007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31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  <w:vMerge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sz w:val="20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color w:val="000000"/>
                <w:sz w:val="20"/>
              </w:rPr>
              <w:t>044583119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  <w:vMerge w:val="restart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Идентификационный номер налогоплательщика ИННВид деятельности __________________________________________________________по ОКДП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bCs/>
                <w:color w:val="000000"/>
                <w:sz w:val="20"/>
              </w:rPr>
              <w:t>7727559570/772201001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  <w:vMerge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sz w:val="20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color w:val="000000"/>
                <w:sz w:val="20"/>
              </w:rPr>
              <w:t>51.43.1 52.72.2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Организационно-правовая форма / форма собственности ________________________________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sz w:val="20"/>
              </w:rPr>
            </w:pPr>
            <w:r w:rsidRPr="00FD6BB5">
              <w:rPr>
                <w:snapToGrid w:val="0"/>
                <w:sz w:val="20"/>
              </w:rPr>
              <w:t>47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16</w:t>
            </w:r>
          </w:p>
        </w:tc>
      </w:tr>
      <w:tr w:rsidR="00DE056D" w:rsidRPr="00FD6BB5" w:rsidTr="00DE056D">
        <w:trPr>
          <w:cantSplit/>
        </w:trPr>
        <w:tc>
          <w:tcPr>
            <w:tcW w:w="7560" w:type="dxa"/>
          </w:tcPr>
          <w:p w:rsidR="00DE056D" w:rsidRPr="00FD6BB5" w:rsidRDefault="000715C2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>
              <w:rPr>
                <w:noProof/>
              </w:rPr>
              <w:pict>
                <v:shape id="_x0000_s1056" type="#_x0000_t202" style="position:absolute;margin-left:-.45pt;margin-top:-1.5pt;width:282.75pt;height:12.9pt;z-index:251661824;mso-position-horizontal-relative:text;mso-position-vertical-relative:text" o:allowincell="f" filled="f" stroked="f">
                  <v:textbox style="mso-next-textbox:#_x0000_s1056" inset="0,0,0,0">
                    <w:txbxContent>
                      <w:p w:rsidR="00F46AC8" w:rsidRDefault="00F46AC8" w:rsidP="00DE056D">
                        <w:pPr>
                          <w:widowControl/>
                          <w:spacing w:before="0"/>
                          <w:ind w:left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частная</w:t>
                        </w:r>
                      </w:p>
                    </w:txbxContent>
                  </v:textbox>
                </v:shape>
              </w:pict>
            </w:r>
            <w:r w:rsidR="00DE056D" w:rsidRPr="00FD6BB5">
              <w:rPr>
                <w:snapToGrid w:val="0"/>
                <w:color w:val="000000"/>
                <w:sz w:val="20"/>
              </w:rPr>
              <w:t xml:space="preserve">________________________________________________________________по ОКОПФ / ОКФС </w:t>
            </w:r>
          </w:p>
        </w:tc>
        <w:tc>
          <w:tcPr>
            <w:tcW w:w="102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sz w:val="20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sz w:val="20"/>
              </w:rPr>
            </w:pPr>
          </w:p>
        </w:tc>
      </w:tr>
      <w:tr w:rsidR="00DE056D" w:rsidRPr="00FD6BB5" w:rsidTr="00DE056D">
        <w:trPr>
          <w:cantSplit/>
        </w:trPr>
        <w:tc>
          <w:tcPr>
            <w:tcW w:w="7560" w:type="dxa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Единица измерения: тыс. руб. / млн руб. (ненужное зачеркнуть) по ОКЕИ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384/385</w:t>
            </w:r>
          </w:p>
        </w:tc>
      </w:tr>
    </w:tbl>
    <w:p w:rsidR="00DE056D" w:rsidRPr="00FD6BB5" w:rsidRDefault="00DE056D" w:rsidP="00671E48">
      <w:pPr>
        <w:widowControl/>
        <w:spacing w:before="0" w:line="360" w:lineRule="auto"/>
        <w:ind w:left="0"/>
        <w:rPr>
          <w:snapToGrid w:val="0"/>
          <w:sz w:val="20"/>
        </w:rPr>
      </w:pPr>
    </w:p>
    <w:tbl>
      <w:tblPr>
        <w:tblW w:w="948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20"/>
        <w:gridCol w:w="920"/>
        <w:gridCol w:w="1460"/>
        <w:gridCol w:w="1880"/>
      </w:tblGrid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строки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 отчетный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период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 аналогичный период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предыдущего года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I. Доходы и расходы по обычным видам деятельности 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Выручка (нетто) от продажи товаров, продукции, работ, услуг(за минусом налога на добавленную стоимость, акцизов и аналогичных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обязательных платежей) </w:t>
            </w:r>
          </w:p>
        </w:tc>
        <w:tc>
          <w:tcPr>
            <w:tcW w:w="9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010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82835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73 611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 от продажи: промышленной продукции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011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товаров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012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работ и услуг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013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Себестоимость проданных товаров, продукции, работ, услуг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020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z w:val="20"/>
              </w:rPr>
              <w:t>77038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z w:val="20"/>
              </w:rPr>
              <w:t>64 010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 том числе проданных: промышленной продукции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021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товаров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022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работ и услуг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023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Валовая прибыль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029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5797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9601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Коммерческие расходы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030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Управленческие расходы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040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(убыток) от продаж (строки (010 - 020 - 030 - 040)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050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5797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9601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II. Операционные доходы и расходы 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Проценты к получению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060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Проценты к уплате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070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Доходы от участия в других организациях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080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операционные доходы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090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223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54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Прочие операционные расходы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100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3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III. Внереализационные доходы и расходы 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Внереализационные доходы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120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20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Внереализационные расходы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130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(убыток) до налогообложения(строки (050 + 060 - 070 + 080 + 090 - 100 + 120 - 130))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140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5984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9 668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Налог на прибыль и иные аналогичные обязательные платежи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150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1436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2 320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(убыток) от обычной деятельности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160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4548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z w:val="20"/>
              </w:rPr>
            </w:pPr>
            <w:r w:rsidRPr="00FD6BB5">
              <w:rPr>
                <w:sz w:val="20"/>
              </w:rPr>
              <w:t>7 348</w:t>
            </w: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color w:val="000000"/>
                <w:sz w:val="20"/>
              </w:rPr>
            </w:pPr>
            <w:r w:rsidRPr="00FD6BB5">
              <w:rPr>
                <w:b/>
                <w:snapToGrid w:val="0"/>
                <w:color w:val="000000"/>
                <w:sz w:val="20"/>
              </w:rPr>
              <w:t xml:space="preserve">IV. Чрезвычайные доходы и расходы </w:t>
            </w:r>
          </w:p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Чрезвычайные доходы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170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Чрезвычайные расходы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180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671E48"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Чистая прибыль (нераспределенная прибыль (убыток) отчетного</w:t>
            </w:r>
            <w:r w:rsidR="00671E48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периода) (строки (160 + 170 - 180)) 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190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4548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7348</w:t>
            </w:r>
          </w:p>
        </w:tc>
      </w:tr>
    </w:tbl>
    <w:p w:rsidR="00055AE4" w:rsidRPr="00055AE4" w:rsidRDefault="00DE056D" w:rsidP="00055AE4">
      <w:pPr>
        <w:widowControl/>
        <w:spacing w:before="0" w:line="360" w:lineRule="auto"/>
        <w:ind w:left="0" w:right="142"/>
        <w:rPr>
          <w:b/>
          <w:snapToGrid w:val="0"/>
          <w:sz w:val="28"/>
          <w:szCs w:val="28"/>
        </w:rPr>
      </w:pPr>
      <w:r w:rsidRPr="00FD6BB5">
        <w:rPr>
          <w:snapToGrid w:val="0"/>
          <w:sz w:val="20"/>
        </w:rPr>
        <w:br w:type="page"/>
      </w:r>
      <w:r w:rsidR="00055AE4" w:rsidRPr="00055AE4">
        <w:rPr>
          <w:b/>
          <w:snapToGrid w:val="0"/>
          <w:sz w:val="28"/>
          <w:szCs w:val="28"/>
        </w:rPr>
        <w:t>Приложение 5</w:t>
      </w:r>
    </w:p>
    <w:p w:rsidR="00DE056D" w:rsidRPr="00FD6BB5" w:rsidRDefault="00DE056D" w:rsidP="00671E48">
      <w:pPr>
        <w:widowControl/>
        <w:spacing w:before="0" w:line="360" w:lineRule="auto"/>
        <w:ind w:left="0" w:right="141"/>
        <w:jc w:val="right"/>
        <w:rPr>
          <w:snapToGrid w:val="0"/>
          <w:sz w:val="20"/>
        </w:rPr>
      </w:pPr>
      <w:r w:rsidRPr="00FD6BB5">
        <w:rPr>
          <w:snapToGrid w:val="0"/>
          <w:sz w:val="20"/>
        </w:rPr>
        <w:t>Форма 0710002 с. 2</w:t>
      </w:r>
    </w:p>
    <w:tbl>
      <w:tblPr>
        <w:tblW w:w="93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40"/>
        <w:gridCol w:w="1000"/>
        <w:gridCol w:w="1420"/>
        <w:gridCol w:w="1900"/>
      </w:tblGrid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строки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 отчетный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период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 аналогичный период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предыдущего года </w:t>
            </w:r>
          </w:p>
        </w:tc>
      </w:tr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 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4</w:t>
            </w:r>
          </w:p>
        </w:tc>
      </w:tr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СПРАВОЧНО.</w:t>
            </w:r>
          </w:p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Дивиденды, приходящиеся на одну акцию*: по привилегированным </w:t>
            </w:r>
          </w:p>
        </w:tc>
        <w:tc>
          <w:tcPr>
            <w:tcW w:w="1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201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0" w:line="360" w:lineRule="auto"/>
              <w:ind w:left="0"/>
              <w:jc w:val="both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по обычным </w:t>
            </w:r>
          </w:p>
        </w:tc>
        <w:tc>
          <w:tcPr>
            <w:tcW w:w="1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202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Предполагаемые в следующем отчетном году суммы дивидендов,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приходящиеся на одну акцию*: по привилегированным </w:t>
            </w:r>
          </w:p>
        </w:tc>
        <w:tc>
          <w:tcPr>
            <w:tcW w:w="1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203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tabs>
                <w:tab w:val="left" w:pos="567"/>
              </w:tabs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по обычным </w:t>
            </w:r>
          </w:p>
        </w:tc>
        <w:tc>
          <w:tcPr>
            <w:tcW w:w="1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204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</w:tbl>
    <w:p w:rsidR="00DE056D" w:rsidRPr="00FD6BB5" w:rsidRDefault="00DE056D" w:rsidP="00671E48">
      <w:pPr>
        <w:widowControl/>
        <w:spacing w:before="0" w:line="360" w:lineRule="auto"/>
        <w:ind w:left="0"/>
        <w:rPr>
          <w:snapToGrid w:val="0"/>
          <w:sz w:val="20"/>
        </w:rPr>
      </w:pPr>
      <w:r w:rsidRPr="00FD6BB5">
        <w:rPr>
          <w:snapToGrid w:val="0"/>
          <w:sz w:val="20"/>
        </w:rPr>
        <w:t>_______________________</w:t>
      </w:r>
    </w:p>
    <w:p w:rsidR="00DE056D" w:rsidRPr="00FD6BB5" w:rsidRDefault="00DE056D" w:rsidP="00671E48">
      <w:pPr>
        <w:widowControl/>
        <w:spacing w:before="20" w:line="360" w:lineRule="auto"/>
        <w:ind w:left="0"/>
        <w:rPr>
          <w:snapToGrid w:val="0"/>
          <w:sz w:val="20"/>
        </w:rPr>
      </w:pPr>
      <w:r w:rsidRPr="00FD6BB5">
        <w:rPr>
          <w:snapToGrid w:val="0"/>
          <w:sz w:val="20"/>
        </w:rPr>
        <w:t>* Заполняется в годовой бухгалтерской отчетности.</w:t>
      </w:r>
    </w:p>
    <w:p w:rsidR="00DE056D" w:rsidRPr="00055AE4" w:rsidRDefault="00DE056D" w:rsidP="00671E48">
      <w:pPr>
        <w:widowControl/>
        <w:spacing w:before="560" w:after="60" w:line="360" w:lineRule="auto"/>
        <w:ind w:left="0"/>
        <w:jc w:val="center"/>
        <w:rPr>
          <w:b/>
          <w:snapToGrid w:val="0"/>
          <w:sz w:val="28"/>
          <w:szCs w:val="28"/>
        </w:rPr>
      </w:pPr>
      <w:r w:rsidRPr="00055AE4">
        <w:rPr>
          <w:b/>
          <w:snapToGrid w:val="0"/>
          <w:sz w:val="28"/>
          <w:szCs w:val="28"/>
        </w:rPr>
        <w:t>Расшифровка отдельных прибылей и убытков</w:t>
      </w:r>
    </w:p>
    <w:tbl>
      <w:tblPr>
        <w:tblW w:w="950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1340"/>
        <w:gridCol w:w="1400"/>
        <w:gridCol w:w="1400"/>
        <w:gridCol w:w="1400"/>
      </w:tblGrid>
      <w:tr w:rsidR="00DE056D" w:rsidRPr="00FD6BB5" w:rsidTr="00055AE4">
        <w:trPr>
          <w:cantSplit/>
        </w:trPr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Код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строки </w:t>
            </w: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За аналогичный период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предыдущего года </w:t>
            </w:r>
          </w:p>
        </w:tc>
      </w:tr>
      <w:tr w:rsidR="00DE056D" w:rsidRPr="00FD6BB5" w:rsidTr="00055AE4">
        <w:trPr>
          <w:cantSplit/>
        </w:trPr>
        <w:tc>
          <w:tcPr>
            <w:tcW w:w="3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убыток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убыток </w:t>
            </w: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3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4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5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6 </w:t>
            </w: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Штрафы пеней и неустойки, признанные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или по которым получены решения суда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(арбитражного суда) об их взыскании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210 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Прибыль (убыток) прошлых лет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220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Возмещение убытков, причиненных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неисполнением или ненадлежащим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исполнением обязательств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230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Курсовые разницы по операциям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240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Снижение себестоимости материально-производственных запасов на конец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250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Списание дебиторских и кредиторских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>задолженностей, по которым истек срок</w:t>
            </w:r>
            <w:r w:rsidR="00055AE4">
              <w:rPr>
                <w:snapToGrid w:val="0"/>
                <w:color w:val="000000"/>
                <w:sz w:val="20"/>
              </w:rPr>
              <w:t xml:space="preserve"> </w:t>
            </w:r>
            <w:r w:rsidRPr="00FD6BB5">
              <w:rPr>
                <w:snapToGrid w:val="0"/>
                <w:color w:val="000000"/>
                <w:sz w:val="20"/>
              </w:rPr>
              <w:t xml:space="preserve">исковой давности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260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E056D" w:rsidRPr="00FD6BB5" w:rsidTr="00055AE4">
        <w:trPr>
          <w:cantSplit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E056D" w:rsidRPr="00FD6BB5" w:rsidRDefault="00DE056D" w:rsidP="00671E48">
            <w:pPr>
              <w:widowControl/>
              <w:spacing w:before="80" w:after="80" w:line="360" w:lineRule="auto"/>
              <w:ind w:left="0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  <w:r w:rsidRPr="00FD6BB5">
              <w:rPr>
                <w:snapToGrid w:val="0"/>
                <w:color w:val="000000"/>
                <w:sz w:val="20"/>
              </w:rPr>
              <w:t>270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056D" w:rsidRPr="00FD6BB5" w:rsidRDefault="00DE056D" w:rsidP="00055AE4">
            <w:pPr>
              <w:widowControl/>
              <w:spacing w:before="80" w:after="80" w:line="360" w:lineRule="auto"/>
              <w:ind w:left="0"/>
              <w:jc w:val="center"/>
              <w:rPr>
                <w:snapToGrid w:val="0"/>
                <w:color w:val="000000"/>
                <w:sz w:val="20"/>
              </w:rPr>
            </w:pPr>
          </w:p>
        </w:tc>
      </w:tr>
    </w:tbl>
    <w:p w:rsidR="00055AE4" w:rsidRDefault="00DE056D" w:rsidP="00055AE4">
      <w:pPr>
        <w:widowControl/>
        <w:spacing w:before="500" w:line="360" w:lineRule="auto"/>
        <w:ind w:left="0"/>
        <w:rPr>
          <w:snapToGrid w:val="0"/>
          <w:sz w:val="28"/>
          <w:szCs w:val="28"/>
        </w:rPr>
      </w:pPr>
      <w:r w:rsidRPr="00055AE4">
        <w:rPr>
          <w:snapToGrid w:val="0"/>
          <w:sz w:val="28"/>
          <w:szCs w:val="28"/>
        </w:rPr>
        <w:t>Руководитель</w:t>
      </w:r>
      <w:r w:rsidR="00055AE4">
        <w:rPr>
          <w:snapToGrid w:val="0"/>
          <w:sz w:val="28"/>
          <w:szCs w:val="28"/>
        </w:rPr>
        <w:t xml:space="preserve"> __________ __________________</w:t>
      </w:r>
      <w:r w:rsidRPr="00055AE4">
        <w:rPr>
          <w:snapToGrid w:val="0"/>
          <w:sz w:val="28"/>
          <w:szCs w:val="28"/>
        </w:rPr>
        <w:t xml:space="preserve">Главный бухгалтер </w:t>
      </w:r>
    </w:p>
    <w:p w:rsidR="00DE056D" w:rsidRPr="00055AE4" w:rsidRDefault="00055AE4" w:rsidP="00055AE4">
      <w:pPr>
        <w:widowControl/>
        <w:spacing w:before="500" w:line="360" w:lineRule="auto"/>
        <w:ind w:left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(подпись) (расшифровка подписи) (подпись)</w:t>
      </w:r>
      <w:r w:rsidR="00DE056D" w:rsidRPr="00055AE4">
        <w:rPr>
          <w:snapToGrid w:val="0"/>
          <w:sz w:val="28"/>
          <w:szCs w:val="28"/>
        </w:rPr>
        <w:t xml:space="preserve"> (расшифровка подписи)</w:t>
      </w:r>
    </w:p>
    <w:p w:rsidR="00DE056D" w:rsidRPr="00055AE4" w:rsidRDefault="00DE056D" w:rsidP="00055AE4">
      <w:pPr>
        <w:widowControl/>
        <w:spacing w:before="160" w:line="360" w:lineRule="auto"/>
        <w:ind w:left="0"/>
        <w:rPr>
          <w:snapToGrid w:val="0"/>
          <w:sz w:val="28"/>
          <w:szCs w:val="28"/>
        </w:rPr>
      </w:pPr>
      <w:r w:rsidRPr="00055AE4">
        <w:rPr>
          <w:snapToGrid w:val="0"/>
          <w:sz w:val="28"/>
          <w:szCs w:val="28"/>
        </w:rPr>
        <w:t>"____"_________________ ________г.</w:t>
      </w:r>
      <w:bookmarkStart w:id="186" w:name="_GoBack"/>
      <w:bookmarkEnd w:id="186"/>
    </w:p>
    <w:sectPr w:rsidR="00DE056D" w:rsidRPr="00055AE4" w:rsidSect="00FD6BB5">
      <w:headerReference w:type="even" r:id="rId13"/>
      <w:headerReference w:type="default" r:id="rId14"/>
      <w:footerReference w:type="even" r:id="rId15"/>
      <w:type w:val="nextColumn"/>
      <w:pgSz w:w="11906" w:h="16838" w:code="9"/>
      <w:pgMar w:top="1134" w:right="851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B0" w:rsidRDefault="00653CB0">
      <w:pPr>
        <w:widowControl/>
        <w:spacing w:before="0"/>
        <w:ind w:left="0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653CB0" w:rsidRDefault="00653CB0">
      <w:pPr>
        <w:widowControl/>
        <w:spacing w:before="0"/>
        <w:ind w:left="0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Op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AC8" w:rsidRDefault="00F46AC8">
    <w:pPr>
      <w:pStyle w:val="ae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9</w:t>
    </w:r>
    <w:r>
      <w:rPr>
        <w:rStyle w:val="a9"/>
      </w:rPr>
      <w:fldChar w:fldCharType="end"/>
    </w:r>
  </w:p>
  <w:p w:rsidR="00F46AC8" w:rsidRDefault="00F46AC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B0" w:rsidRDefault="00653CB0">
      <w:pPr>
        <w:widowControl/>
        <w:spacing w:before="0"/>
        <w:ind w:left="0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653CB0" w:rsidRDefault="00653CB0">
      <w:pPr>
        <w:widowControl/>
        <w:spacing w:before="0"/>
        <w:ind w:left="0"/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AC8" w:rsidRDefault="00F46AC8" w:rsidP="0017009B">
    <w:pPr>
      <w:pStyle w:val="aa"/>
      <w:framePr w:wrap="around" w:vAnchor="text" w:hAnchor="margin" w:xAlign="right" w:y="1"/>
      <w:widowControl w:val="0"/>
      <w:tabs>
        <w:tab w:val="clear" w:pos="4536"/>
        <w:tab w:val="clear" w:pos="9072"/>
        <w:tab w:val="center" w:pos="4153"/>
        <w:tab w:val="right" w:pos="8306"/>
      </w:tabs>
      <w:jc w:val="both"/>
      <w:rPr>
        <w:rStyle w:val="a9"/>
        <w:sz w:val="24"/>
      </w:rPr>
    </w:pPr>
    <w:r>
      <w:rPr>
        <w:rStyle w:val="a9"/>
        <w:sz w:val="24"/>
      </w:rPr>
      <w:fldChar w:fldCharType="begin"/>
    </w:r>
    <w:r>
      <w:rPr>
        <w:rStyle w:val="a9"/>
        <w:sz w:val="24"/>
      </w:rPr>
      <w:instrText xml:space="preserve">PAGE  </w:instrText>
    </w:r>
    <w:r>
      <w:rPr>
        <w:rStyle w:val="a9"/>
        <w:sz w:val="24"/>
      </w:rPr>
      <w:fldChar w:fldCharType="end"/>
    </w:r>
  </w:p>
  <w:p w:rsidR="00F46AC8" w:rsidRDefault="00F46AC8">
    <w:pPr>
      <w:pStyle w:val="aa"/>
      <w:widowControl w:val="0"/>
      <w:tabs>
        <w:tab w:val="clear" w:pos="4536"/>
        <w:tab w:val="clear" w:pos="9072"/>
        <w:tab w:val="center" w:pos="4153"/>
        <w:tab w:val="right" w:pos="8306"/>
      </w:tabs>
      <w:ind w:right="360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AC8" w:rsidRDefault="00F46AC8">
    <w:pPr>
      <w:pStyle w:val="aa"/>
      <w:widowControl w:val="0"/>
      <w:tabs>
        <w:tab w:val="clear" w:pos="4536"/>
        <w:tab w:val="clear" w:pos="9072"/>
        <w:tab w:val="center" w:pos="4153"/>
        <w:tab w:val="right" w:pos="8306"/>
      </w:tabs>
      <w:ind w:right="360"/>
      <w:jc w:val="both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B745EB"/>
    <w:multiLevelType w:val="singleLevel"/>
    <w:tmpl w:val="2DE280B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054844AC"/>
    <w:multiLevelType w:val="multilevel"/>
    <w:tmpl w:val="41081AE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35D185E"/>
    <w:multiLevelType w:val="hybridMultilevel"/>
    <w:tmpl w:val="2996E7A8"/>
    <w:lvl w:ilvl="0" w:tplc="0FC207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833556"/>
    <w:multiLevelType w:val="multilevel"/>
    <w:tmpl w:val="F1B8D3E0"/>
    <w:lvl w:ilvl="0">
      <w:start w:val="1"/>
      <w:numFmt w:val="decimal"/>
      <w:pStyle w:val="111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196B4C82"/>
    <w:multiLevelType w:val="singleLevel"/>
    <w:tmpl w:val="0419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DE2081"/>
    <w:multiLevelType w:val="singleLevel"/>
    <w:tmpl w:val="1A84A91C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F930C08"/>
    <w:multiLevelType w:val="singleLevel"/>
    <w:tmpl w:val="0354FF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13D4AEE"/>
    <w:multiLevelType w:val="multilevel"/>
    <w:tmpl w:val="C6682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3565BFC"/>
    <w:multiLevelType w:val="singleLevel"/>
    <w:tmpl w:val="0354FF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7495250"/>
    <w:multiLevelType w:val="singleLevel"/>
    <w:tmpl w:val="1A84A91C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1">
    <w:nsid w:val="2A7C09CD"/>
    <w:multiLevelType w:val="singleLevel"/>
    <w:tmpl w:val="63BEE9D8"/>
    <w:lvl w:ilvl="0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2">
    <w:nsid w:val="2AF420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1ED029C"/>
    <w:multiLevelType w:val="singleLevel"/>
    <w:tmpl w:val="0354FF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2871C2B"/>
    <w:multiLevelType w:val="singleLevel"/>
    <w:tmpl w:val="FAB48AE0"/>
    <w:lvl w:ilvl="0">
      <w:start w:val="1"/>
      <w:numFmt w:val="decimal"/>
      <w:lvlText w:val="%1."/>
      <w:legacy w:legacy="1" w:legacySpace="0" w:legacyIndent="360"/>
      <w:lvlJc w:val="left"/>
      <w:pPr>
        <w:ind w:left="644" w:hanging="360"/>
      </w:pPr>
      <w:rPr>
        <w:rFonts w:cs="Times New Roman"/>
      </w:rPr>
    </w:lvl>
  </w:abstractNum>
  <w:abstractNum w:abstractNumId="15">
    <w:nsid w:val="33AB584D"/>
    <w:multiLevelType w:val="singleLevel"/>
    <w:tmpl w:val="7ED88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>
    <w:nsid w:val="384B4D19"/>
    <w:multiLevelType w:val="hybridMultilevel"/>
    <w:tmpl w:val="D51C2CCC"/>
    <w:lvl w:ilvl="0" w:tplc="C644DB7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F07FE1"/>
    <w:multiLevelType w:val="multilevel"/>
    <w:tmpl w:val="7D1E6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2D6417F"/>
    <w:multiLevelType w:val="singleLevel"/>
    <w:tmpl w:val="124065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9">
    <w:nsid w:val="46DF1F70"/>
    <w:multiLevelType w:val="singleLevel"/>
    <w:tmpl w:val="95D6A31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9C3046E"/>
    <w:multiLevelType w:val="singleLevel"/>
    <w:tmpl w:val="4D785E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>
    <w:nsid w:val="4AC23E39"/>
    <w:multiLevelType w:val="hybridMultilevel"/>
    <w:tmpl w:val="C38C4D3C"/>
    <w:lvl w:ilvl="0" w:tplc="85EC4976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2013C96"/>
    <w:multiLevelType w:val="hybridMultilevel"/>
    <w:tmpl w:val="BB9CF208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151A39"/>
    <w:multiLevelType w:val="singleLevel"/>
    <w:tmpl w:val="7B9C6EA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4">
    <w:nsid w:val="57E3789E"/>
    <w:multiLevelType w:val="hybridMultilevel"/>
    <w:tmpl w:val="2DBAAB5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D386D74"/>
    <w:multiLevelType w:val="singleLevel"/>
    <w:tmpl w:val="4B94DD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17365E"/>
    <w:multiLevelType w:val="hybridMultilevel"/>
    <w:tmpl w:val="EEE8DFF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61EF4CE0"/>
    <w:multiLevelType w:val="singleLevel"/>
    <w:tmpl w:val="D57EBF8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abstractNum w:abstractNumId="28">
    <w:nsid w:val="62C8576D"/>
    <w:multiLevelType w:val="singleLevel"/>
    <w:tmpl w:val="09265C8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9">
    <w:nsid w:val="649D2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E643CCF"/>
    <w:multiLevelType w:val="singleLevel"/>
    <w:tmpl w:val="0354FF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E951623"/>
    <w:multiLevelType w:val="hybridMultilevel"/>
    <w:tmpl w:val="43D222C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B23D2A"/>
    <w:multiLevelType w:val="hybridMultilevel"/>
    <w:tmpl w:val="A574C56C"/>
    <w:lvl w:ilvl="0" w:tplc="0F36F4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E32867"/>
    <w:multiLevelType w:val="hybridMultilevel"/>
    <w:tmpl w:val="2646A8DC"/>
    <w:lvl w:ilvl="0" w:tplc="8D22D104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711C1DA2"/>
    <w:multiLevelType w:val="hybridMultilevel"/>
    <w:tmpl w:val="5D366A0C"/>
    <w:lvl w:ilvl="0" w:tplc="B2CCC9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67539D8"/>
    <w:multiLevelType w:val="singleLevel"/>
    <w:tmpl w:val="A58A0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90F1773"/>
    <w:multiLevelType w:val="hybridMultilevel"/>
    <w:tmpl w:val="123E33F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413F84"/>
    <w:multiLevelType w:val="hybridMultilevel"/>
    <w:tmpl w:val="D01C7F80"/>
    <w:lvl w:ilvl="0" w:tplc="14C06CB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7CB320E4"/>
    <w:multiLevelType w:val="singleLevel"/>
    <w:tmpl w:val="09D6CE3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39">
    <w:nsid w:val="7EE44237"/>
    <w:multiLevelType w:val="singleLevel"/>
    <w:tmpl w:val="ED708D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26"/>
  </w:num>
  <w:num w:numId="5">
    <w:abstractNumId w:val="24"/>
  </w:num>
  <w:num w:numId="6">
    <w:abstractNumId w:val="15"/>
  </w:num>
  <w:num w:numId="7">
    <w:abstractNumId w:val="38"/>
  </w:num>
  <w:num w:numId="8">
    <w:abstractNumId w:val="2"/>
  </w:num>
  <w:num w:numId="9">
    <w:abstractNumId w:val="28"/>
  </w:num>
  <w:num w:numId="10">
    <w:abstractNumId w:val="18"/>
  </w:num>
  <w:num w:numId="11">
    <w:abstractNumId w:val="5"/>
  </w:num>
  <w:num w:numId="12">
    <w:abstractNumId w:val="0"/>
  </w:num>
  <w:num w:numId="13">
    <w:abstractNumId w:val="19"/>
  </w:num>
  <w:num w:numId="14">
    <w:abstractNumId w:val="14"/>
  </w:num>
  <w:num w:numId="15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644" w:hanging="360"/>
        </w:pPr>
        <w:rPr>
          <w:rFonts w:cs="Times New Roman"/>
        </w:rPr>
      </w:lvl>
    </w:lvlOverride>
  </w:num>
  <w:num w:numId="16">
    <w:abstractNumId w:val="1"/>
  </w:num>
  <w:num w:numId="17">
    <w:abstractNumId w:val="10"/>
  </w:num>
  <w:num w:numId="18">
    <w:abstractNumId w:val="35"/>
  </w:num>
  <w:num w:numId="19">
    <w:abstractNumId w:val="21"/>
  </w:num>
  <w:num w:numId="20">
    <w:abstractNumId w:val="34"/>
  </w:num>
  <w:num w:numId="21">
    <w:abstractNumId w:val="31"/>
  </w:num>
  <w:num w:numId="22">
    <w:abstractNumId w:val="16"/>
  </w:num>
  <w:num w:numId="23">
    <w:abstractNumId w:val="36"/>
  </w:num>
  <w:num w:numId="24">
    <w:abstractNumId w:val="22"/>
  </w:num>
  <w:num w:numId="25">
    <w:abstractNumId w:val="37"/>
  </w:num>
  <w:num w:numId="26">
    <w:abstractNumId w:val="3"/>
  </w:num>
  <w:num w:numId="27">
    <w:abstractNumId w:val="30"/>
  </w:num>
  <w:num w:numId="28">
    <w:abstractNumId w:val="13"/>
  </w:num>
  <w:num w:numId="29">
    <w:abstractNumId w:val="9"/>
  </w:num>
  <w:num w:numId="30">
    <w:abstractNumId w:val="7"/>
  </w:num>
  <w:num w:numId="31">
    <w:abstractNumId w:val="11"/>
  </w:num>
  <w:num w:numId="32">
    <w:abstractNumId w:val="23"/>
  </w:num>
  <w:num w:numId="33">
    <w:abstractNumId w:val="32"/>
  </w:num>
  <w:num w:numId="34">
    <w:abstractNumId w:val="33"/>
  </w:num>
  <w:num w:numId="35">
    <w:abstractNumId w:val="6"/>
  </w:num>
  <w:num w:numId="36">
    <w:abstractNumId w:val="29"/>
  </w:num>
  <w:num w:numId="37">
    <w:abstractNumId w:val="25"/>
  </w:num>
  <w:num w:numId="38">
    <w:abstractNumId w:val="27"/>
  </w:num>
  <w:num w:numId="39">
    <w:abstractNumId w:val="8"/>
  </w:num>
  <w:num w:numId="40">
    <w:abstractNumId w:val="20"/>
  </w:num>
  <w:num w:numId="41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8B8"/>
    <w:rsid w:val="00001A6B"/>
    <w:rsid w:val="00005D9F"/>
    <w:rsid w:val="00006AB1"/>
    <w:rsid w:val="0001468C"/>
    <w:rsid w:val="00030AD7"/>
    <w:rsid w:val="00031AAD"/>
    <w:rsid w:val="00043C35"/>
    <w:rsid w:val="00051D43"/>
    <w:rsid w:val="00055AE4"/>
    <w:rsid w:val="00071503"/>
    <w:rsid w:val="000715C2"/>
    <w:rsid w:val="000849A5"/>
    <w:rsid w:val="0009099C"/>
    <w:rsid w:val="0009192F"/>
    <w:rsid w:val="00095255"/>
    <w:rsid w:val="000A1D36"/>
    <w:rsid w:val="000A62DA"/>
    <w:rsid w:val="000A77CF"/>
    <w:rsid w:val="000B677E"/>
    <w:rsid w:val="000D0980"/>
    <w:rsid w:val="000D324A"/>
    <w:rsid w:val="000D39A8"/>
    <w:rsid w:val="000E2710"/>
    <w:rsid w:val="000F3E5A"/>
    <w:rsid w:val="000F7FCE"/>
    <w:rsid w:val="00101AC2"/>
    <w:rsid w:val="00120E6E"/>
    <w:rsid w:val="001243A1"/>
    <w:rsid w:val="00126242"/>
    <w:rsid w:val="0012748B"/>
    <w:rsid w:val="0013020F"/>
    <w:rsid w:val="00136201"/>
    <w:rsid w:val="001425AA"/>
    <w:rsid w:val="00143CAB"/>
    <w:rsid w:val="00153EA4"/>
    <w:rsid w:val="00154C65"/>
    <w:rsid w:val="0016194B"/>
    <w:rsid w:val="0017009B"/>
    <w:rsid w:val="00183308"/>
    <w:rsid w:val="0018514E"/>
    <w:rsid w:val="00186C61"/>
    <w:rsid w:val="00186E5D"/>
    <w:rsid w:val="00193FFB"/>
    <w:rsid w:val="0019568E"/>
    <w:rsid w:val="001A54D8"/>
    <w:rsid w:val="001B0B15"/>
    <w:rsid w:val="001B7733"/>
    <w:rsid w:val="001C059E"/>
    <w:rsid w:val="001D0AF7"/>
    <w:rsid w:val="001D4D57"/>
    <w:rsid w:val="001D5587"/>
    <w:rsid w:val="001E1ACE"/>
    <w:rsid w:val="002106AD"/>
    <w:rsid w:val="0021134B"/>
    <w:rsid w:val="00214DC7"/>
    <w:rsid w:val="0021509F"/>
    <w:rsid w:val="002158B8"/>
    <w:rsid w:val="00235DED"/>
    <w:rsid w:val="00241A09"/>
    <w:rsid w:val="0024670F"/>
    <w:rsid w:val="002542DC"/>
    <w:rsid w:val="00263206"/>
    <w:rsid w:val="00272D01"/>
    <w:rsid w:val="00277974"/>
    <w:rsid w:val="002858E2"/>
    <w:rsid w:val="00285FC6"/>
    <w:rsid w:val="00290271"/>
    <w:rsid w:val="00294DD1"/>
    <w:rsid w:val="00295BFE"/>
    <w:rsid w:val="002A5209"/>
    <w:rsid w:val="002A5881"/>
    <w:rsid w:val="002B45BA"/>
    <w:rsid w:val="002C7DB7"/>
    <w:rsid w:val="002D482D"/>
    <w:rsid w:val="002D7EC7"/>
    <w:rsid w:val="002F2CD0"/>
    <w:rsid w:val="002F45A1"/>
    <w:rsid w:val="00313466"/>
    <w:rsid w:val="00325B75"/>
    <w:rsid w:val="00325EA1"/>
    <w:rsid w:val="00333A73"/>
    <w:rsid w:val="0033587A"/>
    <w:rsid w:val="00344760"/>
    <w:rsid w:val="00345BB3"/>
    <w:rsid w:val="0034614E"/>
    <w:rsid w:val="003568CA"/>
    <w:rsid w:val="00362955"/>
    <w:rsid w:val="00365708"/>
    <w:rsid w:val="00370498"/>
    <w:rsid w:val="003712F9"/>
    <w:rsid w:val="00374A2F"/>
    <w:rsid w:val="003820E4"/>
    <w:rsid w:val="00382C3F"/>
    <w:rsid w:val="00391CEE"/>
    <w:rsid w:val="00397285"/>
    <w:rsid w:val="003A553C"/>
    <w:rsid w:val="003A617E"/>
    <w:rsid w:val="003B566D"/>
    <w:rsid w:val="003D6B5F"/>
    <w:rsid w:val="003E4B96"/>
    <w:rsid w:val="003E4C4D"/>
    <w:rsid w:val="003F2370"/>
    <w:rsid w:val="003F74CC"/>
    <w:rsid w:val="00415E13"/>
    <w:rsid w:val="00420FF7"/>
    <w:rsid w:val="0042284D"/>
    <w:rsid w:val="004237F5"/>
    <w:rsid w:val="004240C3"/>
    <w:rsid w:val="00432475"/>
    <w:rsid w:val="00432B4A"/>
    <w:rsid w:val="004359AD"/>
    <w:rsid w:val="00436066"/>
    <w:rsid w:val="00443024"/>
    <w:rsid w:val="004518E8"/>
    <w:rsid w:val="004565FE"/>
    <w:rsid w:val="00465B2A"/>
    <w:rsid w:val="0047369C"/>
    <w:rsid w:val="004757A0"/>
    <w:rsid w:val="00480B55"/>
    <w:rsid w:val="00485AD9"/>
    <w:rsid w:val="00491455"/>
    <w:rsid w:val="00497F8C"/>
    <w:rsid w:val="004A3145"/>
    <w:rsid w:val="004B0C55"/>
    <w:rsid w:val="004C0CB3"/>
    <w:rsid w:val="004E079E"/>
    <w:rsid w:val="004E6387"/>
    <w:rsid w:val="004F6E14"/>
    <w:rsid w:val="0050556E"/>
    <w:rsid w:val="00506288"/>
    <w:rsid w:val="00507D35"/>
    <w:rsid w:val="005369FC"/>
    <w:rsid w:val="00536C06"/>
    <w:rsid w:val="00542A32"/>
    <w:rsid w:val="00544A6B"/>
    <w:rsid w:val="00552E38"/>
    <w:rsid w:val="00571AC1"/>
    <w:rsid w:val="00573D15"/>
    <w:rsid w:val="005769A9"/>
    <w:rsid w:val="0057752B"/>
    <w:rsid w:val="0059280D"/>
    <w:rsid w:val="00593502"/>
    <w:rsid w:val="0059439C"/>
    <w:rsid w:val="005A1FA8"/>
    <w:rsid w:val="005A228E"/>
    <w:rsid w:val="005A26B7"/>
    <w:rsid w:val="005A4195"/>
    <w:rsid w:val="005A6B4A"/>
    <w:rsid w:val="005C5F3C"/>
    <w:rsid w:val="005D0501"/>
    <w:rsid w:val="005E33B0"/>
    <w:rsid w:val="005F2763"/>
    <w:rsid w:val="005F511E"/>
    <w:rsid w:val="00600EA4"/>
    <w:rsid w:val="00602AD2"/>
    <w:rsid w:val="006140E4"/>
    <w:rsid w:val="00615F1E"/>
    <w:rsid w:val="00623D09"/>
    <w:rsid w:val="00624034"/>
    <w:rsid w:val="0062518D"/>
    <w:rsid w:val="00630F5A"/>
    <w:rsid w:val="00643313"/>
    <w:rsid w:val="00643545"/>
    <w:rsid w:val="00647EC8"/>
    <w:rsid w:val="00653CB0"/>
    <w:rsid w:val="00653FD8"/>
    <w:rsid w:val="00656F61"/>
    <w:rsid w:val="006573AB"/>
    <w:rsid w:val="00657AFF"/>
    <w:rsid w:val="00660227"/>
    <w:rsid w:val="0066596E"/>
    <w:rsid w:val="00671E48"/>
    <w:rsid w:val="0067444C"/>
    <w:rsid w:val="0067588F"/>
    <w:rsid w:val="0067639C"/>
    <w:rsid w:val="006800F5"/>
    <w:rsid w:val="006803EB"/>
    <w:rsid w:val="006804D5"/>
    <w:rsid w:val="00682567"/>
    <w:rsid w:val="006903C1"/>
    <w:rsid w:val="0069392E"/>
    <w:rsid w:val="006A6C4B"/>
    <w:rsid w:val="006A78F7"/>
    <w:rsid w:val="006B2D50"/>
    <w:rsid w:val="006B43CD"/>
    <w:rsid w:val="006C4884"/>
    <w:rsid w:val="006E0DA0"/>
    <w:rsid w:val="006F52FD"/>
    <w:rsid w:val="007051C9"/>
    <w:rsid w:val="0070616D"/>
    <w:rsid w:val="00710F60"/>
    <w:rsid w:val="00711BB4"/>
    <w:rsid w:val="0071775D"/>
    <w:rsid w:val="007232F2"/>
    <w:rsid w:val="007323F3"/>
    <w:rsid w:val="007326F9"/>
    <w:rsid w:val="0073308A"/>
    <w:rsid w:val="00734506"/>
    <w:rsid w:val="007353B8"/>
    <w:rsid w:val="00741668"/>
    <w:rsid w:val="00742892"/>
    <w:rsid w:val="00762701"/>
    <w:rsid w:val="007731BE"/>
    <w:rsid w:val="00775A05"/>
    <w:rsid w:val="007A5304"/>
    <w:rsid w:val="007B12D3"/>
    <w:rsid w:val="007C31AD"/>
    <w:rsid w:val="007E08D9"/>
    <w:rsid w:val="007F4682"/>
    <w:rsid w:val="007F6B27"/>
    <w:rsid w:val="00803922"/>
    <w:rsid w:val="00813CF9"/>
    <w:rsid w:val="00816221"/>
    <w:rsid w:val="008225CD"/>
    <w:rsid w:val="00845FC6"/>
    <w:rsid w:val="00852AFC"/>
    <w:rsid w:val="00852F85"/>
    <w:rsid w:val="00855134"/>
    <w:rsid w:val="0087616E"/>
    <w:rsid w:val="00877D67"/>
    <w:rsid w:val="00884439"/>
    <w:rsid w:val="00893902"/>
    <w:rsid w:val="00896767"/>
    <w:rsid w:val="008A0D94"/>
    <w:rsid w:val="008A58BB"/>
    <w:rsid w:val="008A6258"/>
    <w:rsid w:val="008B3E60"/>
    <w:rsid w:val="008C0DF7"/>
    <w:rsid w:val="008C5704"/>
    <w:rsid w:val="008C634F"/>
    <w:rsid w:val="008D187D"/>
    <w:rsid w:val="008E37E9"/>
    <w:rsid w:val="008F6F48"/>
    <w:rsid w:val="008F73CA"/>
    <w:rsid w:val="00902663"/>
    <w:rsid w:val="00912AD1"/>
    <w:rsid w:val="00917A6E"/>
    <w:rsid w:val="0092026F"/>
    <w:rsid w:val="00937183"/>
    <w:rsid w:val="00941670"/>
    <w:rsid w:val="009426E6"/>
    <w:rsid w:val="00942AF4"/>
    <w:rsid w:val="0094542B"/>
    <w:rsid w:val="00950BD4"/>
    <w:rsid w:val="0095142A"/>
    <w:rsid w:val="0095768D"/>
    <w:rsid w:val="0097223B"/>
    <w:rsid w:val="00972E30"/>
    <w:rsid w:val="00975DF6"/>
    <w:rsid w:val="009971FC"/>
    <w:rsid w:val="009B67AF"/>
    <w:rsid w:val="009C4DA9"/>
    <w:rsid w:val="009C567C"/>
    <w:rsid w:val="009D3CD5"/>
    <w:rsid w:val="009E531C"/>
    <w:rsid w:val="009E5943"/>
    <w:rsid w:val="009F54C6"/>
    <w:rsid w:val="00A14760"/>
    <w:rsid w:val="00A223D5"/>
    <w:rsid w:val="00A317B7"/>
    <w:rsid w:val="00A32CFE"/>
    <w:rsid w:val="00A32EFF"/>
    <w:rsid w:val="00A34C24"/>
    <w:rsid w:val="00A47805"/>
    <w:rsid w:val="00A50452"/>
    <w:rsid w:val="00A548D3"/>
    <w:rsid w:val="00A55756"/>
    <w:rsid w:val="00A572F9"/>
    <w:rsid w:val="00A62F85"/>
    <w:rsid w:val="00A80E83"/>
    <w:rsid w:val="00A81C56"/>
    <w:rsid w:val="00A95FF0"/>
    <w:rsid w:val="00AA1906"/>
    <w:rsid w:val="00AA46CC"/>
    <w:rsid w:val="00AA4D7D"/>
    <w:rsid w:val="00AA570F"/>
    <w:rsid w:val="00AB4963"/>
    <w:rsid w:val="00AB6004"/>
    <w:rsid w:val="00AB68BB"/>
    <w:rsid w:val="00AC5F67"/>
    <w:rsid w:val="00AF20E8"/>
    <w:rsid w:val="00B057DD"/>
    <w:rsid w:val="00B07950"/>
    <w:rsid w:val="00B1387A"/>
    <w:rsid w:val="00B24FD6"/>
    <w:rsid w:val="00B329BE"/>
    <w:rsid w:val="00B51FDD"/>
    <w:rsid w:val="00B521A9"/>
    <w:rsid w:val="00B53B6D"/>
    <w:rsid w:val="00B54055"/>
    <w:rsid w:val="00B5472E"/>
    <w:rsid w:val="00B642C2"/>
    <w:rsid w:val="00B775D9"/>
    <w:rsid w:val="00BA19CF"/>
    <w:rsid w:val="00BA4175"/>
    <w:rsid w:val="00BA5405"/>
    <w:rsid w:val="00BB5228"/>
    <w:rsid w:val="00BC3014"/>
    <w:rsid w:val="00BC696F"/>
    <w:rsid w:val="00BC6EAE"/>
    <w:rsid w:val="00BD7F94"/>
    <w:rsid w:val="00BF30EE"/>
    <w:rsid w:val="00BF358E"/>
    <w:rsid w:val="00BF3649"/>
    <w:rsid w:val="00C022FB"/>
    <w:rsid w:val="00C0382A"/>
    <w:rsid w:val="00C06B0A"/>
    <w:rsid w:val="00C07643"/>
    <w:rsid w:val="00C11210"/>
    <w:rsid w:val="00C17B99"/>
    <w:rsid w:val="00C277C5"/>
    <w:rsid w:val="00C279BF"/>
    <w:rsid w:val="00C33745"/>
    <w:rsid w:val="00C44C81"/>
    <w:rsid w:val="00C47E12"/>
    <w:rsid w:val="00C7005C"/>
    <w:rsid w:val="00C704FD"/>
    <w:rsid w:val="00C74A3F"/>
    <w:rsid w:val="00C905E8"/>
    <w:rsid w:val="00CA206F"/>
    <w:rsid w:val="00CA5BF7"/>
    <w:rsid w:val="00CB528F"/>
    <w:rsid w:val="00CC0A37"/>
    <w:rsid w:val="00CD212B"/>
    <w:rsid w:val="00CD37CF"/>
    <w:rsid w:val="00CD3B48"/>
    <w:rsid w:val="00CF512B"/>
    <w:rsid w:val="00D02202"/>
    <w:rsid w:val="00D03DEF"/>
    <w:rsid w:val="00D22C8B"/>
    <w:rsid w:val="00D334B4"/>
    <w:rsid w:val="00D44D2D"/>
    <w:rsid w:val="00D4578A"/>
    <w:rsid w:val="00D53203"/>
    <w:rsid w:val="00D54E3C"/>
    <w:rsid w:val="00D6113B"/>
    <w:rsid w:val="00D629B3"/>
    <w:rsid w:val="00D64DE5"/>
    <w:rsid w:val="00D65797"/>
    <w:rsid w:val="00D71BDE"/>
    <w:rsid w:val="00D76B72"/>
    <w:rsid w:val="00D865E3"/>
    <w:rsid w:val="00D936F6"/>
    <w:rsid w:val="00DA3151"/>
    <w:rsid w:val="00DA45DA"/>
    <w:rsid w:val="00DB00E0"/>
    <w:rsid w:val="00DB1731"/>
    <w:rsid w:val="00DD648D"/>
    <w:rsid w:val="00DE056D"/>
    <w:rsid w:val="00DE7AB7"/>
    <w:rsid w:val="00DF63F9"/>
    <w:rsid w:val="00DF6CB0"/>
    <w:rsid w:val="00DF7407"/>
    <w:rsid w:val="00DF7608"/>
    <w:rsid w:val="00E00147"/>
    <w:rsid w:val="00E02C58"/>
    <w:rsid w:val="00E14AED"/>
    <w:rsid w:val="00E177CD"/>
    <w:rsid w:val="00E21A0F"/>
    <w:rsid w:val="00E227F7"/>
    <w:rsid w:val="00E26B4B"/>
    <w:rsid w:val="00E64FB8"/>
    <w:rsid w:val="00E714C0"/>
    <w:rsid w:val="00E82272"/>
    <w:rsid w:val="00E87231"/>
    <w:rsid w:val="00E95EAD"/>
    <w:rsid w:val="00EA4EE8"/>
    <w:rsid w:val="00EB699F"/>
    <w:rsid w:val="00EC69EB"/>
    <w:rsid w:val="00EC6CC4"/>
    <w:rsid w:val="00EE5268"/>
    <w:rsid w:val="00EE6E22"/>
    <w:rsid w:val="00F02DD4"/>
    <w:rsid w:val="00F071EB"/>
    <w:rsid w:val="00F26C97"/>
    <w:rsid w:val="00F41BBF"/>
    <w:rsid w:val="00F42083"/>
    <w:rsid w:val="00F46AC8"/>
    <w:rsid w:val="00F51AE1"/>
    <w:rsid w:val="00F55E51"/>
    <w:rsid w:val="00F8756F"/>
    <w:rsid w:val="00FA4D22"/>
    <w:rsid w:val="00FB2438"/>
    <w:rsid w:val="00FB3664"/>
    <w:rsid w:val="00FB7407"/>
    <w:rsid w:val="00FC0BA0"/>
    <w:rsid w:val="00FC1EFC"/>
    <w:rsid w:val="00FC3661"/>
    <w:rsid w:val="00FC40A8"/>
    <w:rsid w:val="00FD1CE9"/>
    <w:rsid w:val="00FD2342"/>
    <w:rsid w:val="00FD31C8"/>
    <w:rsid w:val="00FD32B1"/>
    <w:rsid w:val="00FD3311"/>
    <w:rsid w:val="00FD3B7C"/>
    <w:rsid w:val="00FD6BB5"/>
    <w:rsid w:val="00FE3AD8"/>
    <w:rsid w:val="00FE583A"/>
    <w:rsid w:val="00FF02FC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65"/>
    <o:shapelayout v:ext="edit">
      <o:idmap v:ext="edit" data="1"/>
    </o:shapelayout>
  </w:shapeDefaults>
  <w:decimalSymbol w:val=","/>
  <w:listSeparator w:val=";"/>
  <w14:defaultImageDpi w14:val="0"/>
  <w15:chartTrackingRefBased/>
  <w15:docId w15:val="{9E3D5521-C86A-4589-9D22-4C45262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40"/>
      <w:ind w:left="200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5D0501"/>
    <w:pPr>
      <w:keepNext/>
      <w:widowControl/>
      <w:spacing w:before="0" w:after="240"/>
      <w:ind w:left="0" w:firstLine="73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before="240" w:after="60"/>
      <w:ind w:left="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0" w:line="400" w:lineRule="exact"/>
      <w:ind w:left="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0" w:line="380" w:lineRule="exact"/>
      <w:ind w:left="0" w:right="-1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tabs>
        <w:tab w:val="left" w:pos="3402"/>
      </w:tabs>
      <w:spacing w:before="0" w:line="360" w:lineRule="auto"/>
      <w:ind w:left="0" w:right="-1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pacing w:before="0"/>
      <w:ind w:left="0"/>
      <w:jc w:val="right"/>
      <w:outlineLvl w:val="5"/>
    </w:pPr>
    <w:rPr>
      <w:sz w:val="2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0" w:line="360" w:lineRule="auto"/>
      <w:ind w:left="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before="0" w:line="360" w:lineRule="auto"/>
      <w:ind w:left="795" w:right="-98"/>
      <w:jc w:val="center"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D3311"/>
    <w:pPr>
      <w:widowControl/>
      <w:spacing w:before="240" w:after="60"/>
      <w:ind w:left="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D0501"/>
    <w:rPr>
      <w:rFonts w:ascii="Bookman Old Style" w:hAnsi="Bookman Old Style" w:cs="Times New Roman"/>
      <w:b/>
      <w:cap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1">
    <w:name w:val="Стиль1"/>
    <w:basedOn w:val="a"/>
    <w:autoRedefine/>
    <w:uiPriority w:val="99"/>
    <w:pPr>
      <w:widowControl/>
      <w:spacing w:before="0"/>
      <w:ind w:left="0"/>
    </w:pPr>
    <w:rPr>
      <w:rFonts w:ascii="Arial" w:hAnsi="Arial" w:cs="Arial"/>
      <w:b/>
      <w:bCs/>
      <w:i/>
      <w:iCs/>
      <w:color w:val="000080"/>
      <w:sz w:val="20"/>
    </w:rPr>
  </w:style>
  <w:style w:type="paragraph" w:styleId="a3">
    <w:name w:val="Body Text Indent"/>
    <w:aliases w:val="ОСН1"/>
    <w:basedOn w:val="a"/>
    <w:link w:val="a4"/>
    <w:uiPriority w:val="99"/>
    <w:pPr>
      <w:widowControl/>
      <w:spacing w:before="0" w:line="360" w:lineRule="auto"/>
      <w:ind w:left="0" w:firstLine="709"/>
      <w:jc w:val="center"/>
    </w:pPr>
    <w:rPr>
      <w:sz w:val="28"/>
    </w:rPr>
  </w:style>
  <w:style w:type="character" w:customStyle="1" w:styleId="a4">
    <w:name w:val="Основний текст з відступом Знак"/>
    <w:aliases w:val="ОСН1 Знак"/>
    <w:link w:val="a3"/>
    <w:uiPriority w:val="99"/>
    <w:semiHidden/>
    <w:rPr>
      <w:szCs w:val="20"/>
    </w:rPr>
  </w:style>
  <w:style w:type="paragraph" w:styleId="a5">
    <w:name w:val="Plain Text"/>
    <w:basedOn w:val="a"/>
    <w:link w:val="a6"/>
    <w:uiPriority w:val="99"/>
    <w:rsid w:val="005D0501"/>
    <w:pPr>
      <w:widowControl/>
      <w:spacing w:before="0"/>
      <w:ind w:left="0"/>
    </w:pPr>
    <w:rPr>
      <w:rFonts w:ascii="Courier New" w:hAnsi="Courier New"/>
      <w:sz w:val="20"/>
    </w:rPr>
  </w:style>
  <w:style w:type="character" w:customStyle="1" w:styleId="a6">
    <w:name w:val="Текст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643313"/>
    <w:pPr>
      <w:widowControl/>
      <w:tabs>
        <w:tab w:val="right" w:leader="dot" w:pos="9628"/>
      </w:tabs>
      <w:spacing w:before="0" w:line="360" w:lineRule="auto"/>
      <w:ind w:left="540"/>
    </w:pPr>
    <w:rPr>
      <w:noProof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5D0501"/>
    <w:pPr>
      <w:widowControl/>
      <w:spacing w:before="0" w:line="360" w:lineRule="auto"/>
      <w:ind w:left="0"/>
      <w:jc w:val="both"/>
    </w:pPr>
    <w:rPr>
      <w:sz w:val="28"/>
    </w:rPr>
  </w:style>
  <w:style w:type="character" w:customStyle="1" w:styleId="a8">
    <w:name w:val="Основний текст Знак"/>
    <w:link w:val="a7"/>
    <w:uiPriority w:val="99"/>
    <w:semiHidden/>
    <w:rPr>
      <w:szCs w:val="20"/>
    </w:rPr>
  </w:style>
  <w:style w:type="paragraph" w:styleId="21">
    <w:name w:val="Body Text Indent 2"/>
    <w:basedOn w:val="a"/>
    <w:link w:val="22"/>
    <w:uiPriority w:val="99"/>
    <w:rsid w:val="005D0501"/>
    <w:pPr>
      <w:spacing w:before="0" w:line="240" w:lineRule="atLeast"/>
      <w:ind w:left="0" w:firstLine="720"/>
      <w:jc w:val="center"/>
    </w:pPr>
    <w:rPr>
      <w:spacing w:val="20"/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rPr>
      <w:szCs w:val="20"/>
    </w:rPr>
  </w:style>
  <w:style w:type="paragraph" w:styleId="31">
    <w:name w:val="Body Text Indent 3"/>
    <w:basedOn w:val="a"/>
    <w:link w:val="32"/>
    <w:uiPriority w:val="99"/>
    <w:rsid w:val="006804D5"/>
    <w:pPr>
      <w:overflowPunct w:val="0"/>
      <w:autoSpaceDE w:val="0"/>
      <w:autoSpaceDN w:val="0"/>
      <w:adjustRightInd w:val="0"/>
      <w:spacing w:before="0"/>
      <w:ind w:left="0" w:firstLine="709"/>
      <w:jc w:val="both"/>
      <w:textAlignment w:val="baseline"/>
    </w:pPr>
    <w:rPr>
      <w:sz w:val="28"/>
      <w:lang w:val="en-US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spacing w:before="0" w:line="360" w:lineRule="auto"/>
      <w:ind w:left="0"/>
      <w:jc w:val="center"/>
    </w:pPr>
    <w:rPr>
      <w:b/>
      <w:sz w:val="28"/>
    </w:rPr>
  </w:style>
  <w:style w:type="character" w:customStyle="1" w:styleId="24">
    <w:name w:val="Основний текст 2 Знак"/>
    <w:link w:val="23"/>
    <w:uiPriority w:val="99"/>
    <w:semiHidden/>
    <w:rPr>
      <w:szCs w:val="20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rsid w:val="003D6B5F"/>
    <w:pPr>
      <w:widowControl/>
      <w:tabs>
        <w:tab w:val="center" w:pos="4536"/>
        <w:tab w:val="right" w:pos="9072"/>
      </w:tabs>
      <w:spacing w:before="0"/>
      <w:ind w:left="0"/>
    </w:pPr>
    <w:rPr>
      <w:sz w:val="20"/>
    </w:rPr>
  </w:style>
  <w:style w:type="character" w:customStyle="1" w:styleId="ab">
    <w:name w:val="Верхній колонтитул Знак"/>
    <w:link w:val="aa"/>
    <w:uiPriority w:val="99"/>
    <w:semiHidden/>
    <w:rPr>
      <w:szCs w:val="20"/>
    </w:rPr>
  </w:style>
  <w:style w:type="paragraph" w:customStyle="1" w:styleId="ac">
    <w:name w:val="заголовок в таблицах"/>
    <w:basedOn w:val="a"/>
    <w:next w:val="a"/>
    <w:autoRedefine/>
    <w:uiPriority w:val="99"/>
    <w:pPr>
      <w:widowControl/>
      <w:spacing w:before="0"/>
      <w:ind w:left="0"/>
      <w:jc w:val="center"/>
    </w:pPr>
    <w:rPr>
      <w:sz w:val="24"/>
    </w:rPr>
  </w:style>
  <w:style w:type="paragraph" w:customStyle="1" w:styleId="ad">
    <w:name w:val="текст таблицы"/>
    <w:basedOn w:val="a"/>
    <w:autoRedefine/>
    <w:uiPriority w:val="99"/>
    <w:pPr>
      <w:spacing w:before="20"/>
      <w:ind w:left="0"/>
    </w:pPr>
    <w:rPr>
      <w:sz w:val="28"/>
    </w:rPr>
  </w:style>
  <w:style w:type="paragraph" w:customStyle="1" w:styleId="345">
    <w:name w:val="345"/>
    <w:basedOn w:val="a7"/>
    <w:uiPriority w:val="99"/>
    <w:pPr>
      <w:ind w:firstLine="709"/>
    </w:pPr>
  </w:style>
  <w:style w:type="paragraph" w:styleId="ae">
    <w:name w:val="footer"/>
    <w:basedOn w:val="a"/>
    <w:link w:val="af"/>
    <w:uiPriority w:val="99"/>
    <w:pPr>
      <w:widowControl/>
      <w:tabs>
        <w:tab w:val="center" w:pos="4153"/>
        <w:tab w:val="right" w:pos="8306"/>
      </w:tabs>
      <w:spacing w:before="0"/>
      <w:ind w:left="0"/>
    </w:pPr>
    <w:rPr>
      <w:sz w:val="20"/>
    </w:rPr>
  </w:style>
  <w:style w:type="character" w:customStyle="1" w:styleId="af">
    <w:name w:val="Нижній колонтитул Знак"/>
    <w:link w:val="ae"/>
    <w:uiPriority w:val="99"/>
    <w:semiHidden/>
    <w:rPr>
      <w:szCs w:val="20"/>
    </w:rPr>
  </w:style>
  <w:style w:type="paragraph" w:styleId="af0">
    <w:name w:val="caption"/>
    <w:basedOn w:val="a"/>
    <w:next w:val="a"/>
    <w:uiPriority w:val="99"/>
    <w:qFormat/>
    <w:pPr>
      <w:widowControl/>
      <w:shd w:val="clear" w:color="auto" w:fill="FFFFFF"/>
      <w:spacing w:before="0"/>
      <w:ind w:left="0"/>
      <w:jc w:val="right"/>
    </w:pPr>
    <w:rPr>
      <w:color w:val="000000"/>
      <w:sz w:val="28"/>
    </w:rPr>
  </w:style>
  <w:style w:type="paragraph" w:styleId="33">
    <w:name w:val="toc 3"/>
    <w:basedOn w:val="a"/>
    <w:next w:val="a"/>
    <w:autoRedefine/>
    <w:uiPriority w:val="99"/>
    <w:semiHidden/>
    <w:pPr>
      <w:widowControl/>
      <w:spacing w:before="0"/>
      <w:ind w:left="400"/>
    </w:pPr>
    <w:rPr>
      <w:sz w:val="20"/>
    </w:rPr>
  </w:style>
  <w:style w:type="paragraph" w:styleId="25">
    <w:name w:val="toc 2"/>
    <w:basedOn w:val="a"/>
    <w:next w:val="a"/>
    <w:autoRedefine/>
    <w:uiPriority w:val="99"/>
    <w:semiHidden/>
    <w:rsid w:val="000849A5"/>
    <w:pPr>
      <w:widowControl/>
      <w:tabs>
        <w:tab w:val="right" w:leader="dot" w:pos="9628"/>
      </w:tabs>
      <w:spacing w:before="0" w:line="400" w:lineRule="exact"/>
      <w:ind w:left="540"/>
    </w:pPr>
    <w:rPr>
      <w:noProof/>
      <w:sz w:val="24"/>
      <w:szCs w:val="24"/>
    </w:rPr>
  </w:style>
  <w:style w:type="paragraph" w:styleId="41">
    <w:name w:val="toc 4"/>
    <w:basedOn w:val="a"/>
    <w:next w:val="a"/>
    <w:autoRedefine/>
    <w:uiPriority w:val="99"/>
    <w:semiHidden/>
    <w:pPr>
      <w:widowControl/>
      <w:spacing w:before="0"/>
      <w:ind w:left="720"/>
    </w:pPr>
    <w:rPr>
      <w:sz w:val="24"/>
      <w:szCs w:val="24"/>
    </w:rPr>
  </w:style>
  <w:style w:type="paragraph" w:styleId="51">
    <w:name w:val="toc 5"/>
    <w:basedOn w:val="a"/>
    <w:next w:val="a"/>
    <w:autoRedefine/>
    <w:uiPriority w:val="99"/>
    <w:semiHidden/>
    <w:pPr>
      <w:widowControl/>
      <w:spacing w:before="0"/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99"/>
    <w:semiHidden/>
    <w:pPr>
      <w:widowControl/>
      <w:spacing w:before="0"/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99"/>
    <w:semiHidden/>
    <w:pPr>
      <w:widowControl/>
      <w:spacing w:before="0"/>
      <w:ind w:left="1440"/>
    </w:pPr>
    <w:rPr>
      <w:sz w:val="24"/>
      <w:szCs w:val="24"/>
    </w:rPr>
  </w:style>
  <w:style w:type="paragraph" w:styleId="81">
    <w:name w:val="toc 8"/>
    <w:basedOn w:val="a"/>
    <w:next w:val="a"/>
    <w:autoRedefine/>
    <w:uiPriority w:val="99"/>
    <w:semiHidden/>
    <w:pPr>
      <w:widowControl/>
      <w:spacing w:before="0"/>
      <w:ind w:left="1680"/>
    </w:pPr>
    <w:rPr>
      <w:sz w:val="24"/>
      <w:szCs w:val="24"/>
    </w:rPr>
  </w:style>
  <w:style w:type="paragraph" w:styleId="91">
    <w:name w:val="toc 9"/>
    <w:basedOn w:val="a"/>
    <w:next w:val="a"/>
    <w:autoRedefine/>
    <w:uiPriority w:val="99"/>
    <w:semiHidden/>
    <w:pPr>
      <w:widowControl/>
      <w:spacing w:before="0"/>
      <w:ind w:left="1920"/>
    </w:pPr>
    <w:rPr>
      <w:sz w:val="24"/>
      <w:szCs w:val="24"/>
    </w:r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customStyle="1" w:styleId="26">
    <w:name w:val="Стиль2"/>
    <w:basedOn w:val="1"/>
    <w:uiPriority w:val="99"/>
    <w:pPr>
      <w:spacing w:after="0" w:line="360" w:lineRule="auto"/>
      <w:ind w:left="567" w:firstLine="0"/>
      <w:jc w:val="center"/>
    </w:pPr>
    <w:rPr>
      <w:sz w:val="32"/>
    </w:rPr>
  </w:style>
  <w:style w:type="paragraph" w:customStyle="1" w:styleId="34">
    <w:name w:val="Стиль3"/>
    <w:basedOn w:val="1"/>
    <w:uiPriority w:val="99"/>
    <w:pPr>
      <w:spacing w:after="0" w:line="360" w:lineRule="auto"/>
      <w:ind w:left="567" w:firstLine="0"/>
      <w:jc w:val="center"/>
    </w:pPr>
    <w:rPr>
      <w:sz w:val="32"/>
    </w:rPr>
  </w:style>
  <w:style w:type="paragraph" w:customStyle="1" w:styleId="42">
    <w:name w:val="Стиль4"/>
    <w:basedOn w:val="1"/>
    <w:next w:val="2"/>
    <w:uiPriority w:val="99"/>
    <w:pPr>
      <w:spacing w:after="0" w:line="360" w:lineRule="auto"/>
      <w:ind w:left="567" w:firstLine="0"/>
      <w:jc w:val="center"/>
    </w:pPr>
    <w:rPr>
      <w:sz w:val="32"/>
    </w:rPr>
  </w:style>
  <w:style w:type="paragraph" w:customStyle="1" w:styleId="af2">
    <w:name w:val="Павлуша"/>
    <w:basedOn w:val="1"/>
    <w:uiPriority w:val="99"/>
    <w:pPr>
      <w:spacing w:after="0"/>
      <w:ind w:firstLine="720"/>
      <w:jc w:val="center"/>
    </w:pPr>
    <w:rPr>
      <w:szCs w:val="28"/>
    </w:rPr>
  </w:style>
  <w:style w:type="paragraph" w:customStyle="1" w:styleId="af3">
    <w:name w:val="паша"/>
    <w:basedOn w:val="a"/>
    <w:uiPriority w:val="99"/>
    <w:pPr>
      <w:widowControl/>
      <w:spacing w:before="0"/>
      <w:ind w:left="0"/>
      <w:jc w:val="center"/>
    </w:pPr>
    <w:rPr>
      <w:bCs/>
      <w:sz w:val="28"/>
      <w:szCs w:val="28"/>
    </w:rPr>
  </w:style>
  <w:style w:type="character" w:styleId="af4">
    <w:name w:val="FollowedHyperlink"/>
    <w:uiPriority w:val="99"/>
    <w:rPr>
      <w:rFonts w:cs="Times New Roman"/>
      <w:color w:val="800080"/>
      <w:u w:val="single"/>
    </w:rPr>
  </w:style>
  <w:style w:type="paragraph" w:styleId="35">
    <w:name w:val="Body Text 3"/>
    <w:basedOn w:val="a"/>
    <w:link w:val="36"/>
    <w:uiPriority w:val="99"/>
    <w:rsid w:val="003D6B5F"/>
    <w:pPr>
      <w:spacing w:before="0" w:line="360" w:lineRule="auto"/>
      <w:ind w:left="0"/>
      <w:jc w:val="both"/>
    </w:pPr>
    <w:rPr>
      <w:sz w:val="28"/>
    </w:rPr>
  </w:style>
  <w:style w:type="character" w:customStyle="1" w:styleId="36">
    <w:name w:val="Основний текст 3 Знак"/>
    <w:link w:val="35"/>
    <w:uiPriority w:val="99"/>
    <w:semiHidden/>
    <w:rPr>
      <w:sz w:val="16"/>
      <w:szCs w:val="16"/>
    </w:rPr>
  </w:style>
  <w:style w:type="paragraph" w:customStyle="1" w:styleId="af5">
    <w:name w:val="цыфры"/>
    <w:basedOn w:val="a"/>
    <w:autoRedefine/>
    <w:uiPriority w:val="99"/>
    <w:pPr>
      <w:spacing w:before="0"/>
      <w:ind w:left="0"/>
      <w:jc w:val="center"/>
    </w:pPr>
    <w:rPr>
      <w:sz w:val="28"/>
    </w:rPr>
  </w:style>
  <w:style w:type="paragraph" w:customStyle="1" w:styleId="BodyText21">
    <w:name w:val="Body Text 21"/>
    <w:basedOn w:val="a"/>
    <w:uiPriority w:val="99"/>
    <w:rsid w:val="00FD3311"/>
    <w:pPr>
      <w:widowControl/>
      <w:spacing w:before="0"/>
      <w:ind w:left="0" w:firstLine="720"/>
      <w:jc w:val="both"/>
    </w:pPr>
    <w:rPr>
      <w:rFonts w:ascii="AGOpus" w:hAnsi="AGOpus"/>
      <w:sz w:val="28"/>
    </w:rPr>
  </w:style>
  <w:style w:type="paragraph" w:customStyle="1" w:styleId="13">
    <w:name w:val="Заголовок 1 Паша"/>
    <w:basedOn w:val="1"/>
    <w:autoRedefine/>
    <w:uiPriority w:val="99"/>
    <w:rsid w:val="00DF7608"/>
    <w:pPr>
      <w:spacing w:after="0" w:line="360" w:lineRule="auto"/>
      <w:ind w:firstLine="0"/>
      <w:jc w:val="center"/>
    </w:pPr>
    <w:rPr>
      <w:bCs/>
      <w:kern w:val="32"/>
      <w:szCs w:val="28"/>
    </w:rPr>
  </w:style>
  <w:style w:type="paragraph" w:styleId="af6">
    <w:name w:val="Title"/>
    <w:basedOn w:val="af7"/>
    <w:next w:val="af7"/>
    <w:link w:val="af8"/>
    <w:uiPriority w:val="99"/>
    <w:qFormat/>
    <w:rsid w:val="003D6B5F"/>
    <w:pPr>
      <w:widowControl/>
      <w:spacing w:line="360" w:lineRule="auto"/>
      <w:jc w:val="center"/>
    </w:pPr>
    <w:rPr>
      <w:b/>
      <w:sz w:val="28"/>
    </w:rPr>
  </w:style>
  <w:style w:type="character" w:customStyle="1" w:styleId="af8">
    <w:name w:val="Назва Знак"/>
    <w:link w:val="af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7">
    <w:name w:val="бычный"/>
    <w:uiPriority w:val="99"/>
    <w:rsid w:val="003D6B5F"/>
    <w:pPr>
      <w:widowControl w:val="0"/>
    </w:pPr>
  </w:style>
  <w:style w:type="paragraph" w:styleId="af9">
    <w:name w:val="Subtitle"/>
    <w:basedOn w:val="a"/>
    <w:link w:val="afa"/>
    <w:uiPriority w:val="99"/>
    <w:qFormat/>
    <w:rsid w:val="003D6B5F"/>
    <w:pPr>
      <w:widowControl/>
      <w:spacing w:before="0" w:line="360" w:lineRule="auto"/>
      <w:ind w:left="0"/>
      <w:jc w:val="center"/>
    </w:pPr>
    <w:rPr>
      <w:b/>
      <w:sz w:val="24"/>
    </w:rPr>
  </w:style>
  <w:style w:type="character" w:customStyle="1" w:styleId="afa">
    <w:name w:val="Підзаголовок Знак"/>
    <w:link w:val="af9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afb">
    <w:name w:val="Павлушкин"/>
    <w:basedOn w:val="a"/>
    <w:uiPriority w:val="99"/>
    <w:rsid w:val="003D6B5F"/>
    <w:pPr>
      <w:widowControl/>
      <w:spacing w:before="0"/>
      <w:ind w:left="0"/>
    </w:pPr>
    <w:rPr>
      <w:rFonts w:ascii="Arial" w:hAnsi="Arial" w:cs="Arial"/>
      <w:b/>
      <w:i/>
      <w:color w:val="000080"/>
      <w:sz w:val="20"/>
    </w:rPr>
  </w:style>
  <w:style w:type="paragraph" w:styleId="afc">
    <w:name w:val="List"/>
    <w:basedOn w:val="a"/>
    <w:uiPriority w:val="99"/>
    <w:rsid w:val="003D6B5F"/>
    <w:pPr>
      <w:widowControl/>
      <w:spacing w:before="100" w:beforeAutospacing="1" w:after="100" w:afterAutospacing="1"/>
      <w:ind w:left="0"/>
    </w:pPr>
    <w:rPr>
      <w:sz w:val="24"/>
      <w:szCs w:val="24"/>
    </w:rPr>
  </w:style>
  <w:style w:type="paragraph" w:styleId="afd">
    <w:name w:val="footnote text"/>
    <w:basedOn w:val="a"/>
    <w:link w:val="afe"/>
    <w:uiPriority w:val="99"/>
    <w:semiHidden/>
    <w:rsid w:val="00BC3014"/>
    <w:pPr>
      <w:widowControl/>
      <w:spacing w:before="0"/>
      <w:ind w:left="0"/>
    </w:pPr>
    <w:rPr>
      <w:sz w:val="20"/>
    </w:rPr>
  </w:style>
  <w:style w:type="character" w:customStyle="1" w:styleId="afe">
    <w:name w:val="Текст виноски Знак"/>
    <w:link w:val="afd"/>
    <w:uiPriority w:val="99"/>
    <w:semiHidden/>
    <w:rPr>
      <w:sz w:val="20"/>
      <w:szCs w:val="20"/>
    </w:rPr>
  </w:style>
  <w:style w:type="character" w:styleId="aff">
    <w:name w:val="footnote reference"/>
    <w:uiPriority w:val="99"/>
    <w:semiHidden/>
    <w:rsid w:val="00BC3014"/>
    <w:rPr>
      <w:rFonts w:cs="Times New Roman"/>
      <w:vertAlign w:val="superscript"/>
    </w:rPr>
  </w:style>
  <w:style w:type="paragraph" w:styleId="aff0">
    <w:name w:val="annotation text"/>
    <w:basedOn w:val="a"/>
    <w:link w:val="aff1"/>
    <w:uiPriority w:val="99"/>
    <w:semiHidden/>
    <w:rsid w:val="00143CAB"/>
    <w:pPr>
      <w:widowControl/>
      <w:spacing w:before="0"/>
      <w:ind w:left="0"/>
    </w:pPr>
    <w:rPr>
      <w:sz w:val="20"/>
    </w:rPr>
  </w:style>
  <w:style w:type="character" w:customStyle="1" w:styleId="aff1">
    <w:name w:val="Текст примітки Знак"/>
    <w:link w:val="aff0"/>
    <w:uiPriority w:val="99"/>
    <w:semiHidden/>
    <w:rPr>
      <w:sz w:val="20"/>
      <w:szCs w:val="20"/>
    </w:rPr>
  </w:style>
  <w:style w:type="table" w:styleId="aff2">
    <w:name w:val="Table Grid"/>
    <w:basedOn w:val="a1"/>
    <w:uiPriority w:val="99"/>
    <w:rsid w:val="00143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1"/>
    <w:basedOn w:val="a"/>
    <w:next w:val="a"/>
    <w:autoRedefine/>
    <w:uiPriority w:val="99"/>
    <w:rsid w:val="005D0501"/>
    <w:pPr>
      <w:keepNext/>
      <w:pageBreakBefore/>
      <w:widowControl/>
      <w:autoSpaceDE w:val="0"/>
      <w:autoSpaceDN w:val="0"/>
      <w:spacing w:before="0" w:line="360" w:lineRule="auto"/>
      <w:ind w:left="0"/>
      <w:jc w:val="center"/>
      <w:outlineLvl w:val="0"/>
    </w:pPr>
    <w:rPr>
      <w:b/>
      <w:caps/>
      <w:kern w:val="28"/>
      <w:sz w:val="28"/>
    </w:rPr>
  </w:style>
  <w:style w:type="paragraph" w:customStyle="1" w:styleId="27">
    <w:name w:val="заголовок 2"/>
    <w:basedOn w:val="a"/>
    <w:next w:val="a"/>
    <w:autoRedefine/>
    <w:uiPriority w:val="99"/>
    <w:rsid w:val="005D0501"/>
    <w:pPr>
      <w:keepNext/>
      <w:widowControl/>
      <w:autoSpaceDE w:val="0"/>
      <w:autoSpaceDN w:val="0"/>
      <w:spacing w:before="0" w:line="288" w:lineRule="auto"/>
      <w:ind w:left="0"/>
      <w:jc w:val="center"/>
      <w:outlineLvl w:val="1"/>
    </w:pPr>
    <w:rPr>
      <w:sz w:val="26"/>
    </w:rPr>
  </w:style>
  <w:style w:type="paragraph" w:customStyle="1" w:styleId="37">
    <w:name w:val="заголовок 3"/>
    <w:basedOn w:val="a"/>
    <w:next w:val="a"/>
    <w:autoRedefine/>
    <w:uiPriority w:val="99"/>
    <w:rsid w:val="005D0501"/>
    <w:pPr>
      <w:keepNext/>
      <w:widowControl/>
      <w:autoSpaceDE w:val="0"/>
      <w:autoSpaceDN w:val="0"/>
      <w:spacing w:before="0" w:line="360" w:lineRule="auto"/>
      <w:ind w:left="0"/>
      <w:outlineLvl w:val="2"/>
    </w:pPr>
    <w:rPr>
      <w:b/>
      <w:sz w:val="28"/>
    </w:rPr>
  </w:style>
  <w:style w:type="character" w:customStyle="1" w:styleId="aff3">
    <w:name w:val="Основной шрифт"/>
    <w:uiPriority w:val="99"/>
    <w:rsid w:val="005D0501"/>
  </w:style>
  <w:style w:type="paragraph" w:customStyle="1" w:styleId="FR1">
    <w:name w:val="FR1"/>
    <w:uiPriority w:val="99"/>
    <w:rsid w:val="005D0501"/>
    <w:pPr>
      <w:widowControl w:val="0"/>
      <w:autoSpaceDE w:val="0"/>
      <w:autoSpaceDN w:val="0"/>
      <w:jc w:val="right"/>
    </w:pPr>
    <w:rPr>
      <w:rFonts w:ascii="Arial" w:hAnsi="Arial"/>
      <w:sz w:val="44"/>
    </w:rPr>
  </w:style>
  <w:style w:type="paragraph" w:customStyle="1" w:styleId="FR2">
    <w:name w:val="FR2"/>
    <w:uiPriority w:val="99"/>
    <w:rsid w:val="005D0501"/>
    <w:pPr>
      <w:widowControl w:val="0"/>
      <w:autoSpaceDE w:val="0"/>
      <w:autoSpaceDN w:val="0"/>
      <w:jc w:val="right"/>
    </w:pPr>
    <w:rPr>
      <w:rFonts w:ascii="Courier New" w:hAnsi="Courier New"/>
      <w:sz w:val="32"/>
    </w:rPr>
  </w:style>
  <w:style w:type="paragraph" w:customStyle="1" w:styleId="FR3">
    <w:name w:val="FR3"/>
    <w:uiPriority w:val="99"/>
    <w:rsid w:val="005D0501"/>
    <w:pPr>
      <w:widowControl w:val="0"/>
      <w:autoSpaceDE w:val="0"/>
      <w:autoSpaceDN w:val="0"/>
      <w:spacing w:line="300" w:lineRule="auto"/>
      <w:ind w:firstLine="720"/>
      <w:jc w:val="both"/>
    </w:pPr>
    <w:rPr>
      <w:rFonts w:ascii="Courier New" w:hAnsi="Courier New"/>
      <w:sz w:val="28"/>
    </w:rPr>
  </w:style>
  <w:style w:type="paragraph" w:customStyle="1" w:styleId="FR4">
    <w:name w:val="FR4"/>
    <w:uiPriority w:val="99"/>
    <w:rsid w:val="005D0501"/>
    <w:pPr>
      <w:widowControl w:val="0"/>
      <w:autoSpaceDE w:val="0"/>
      <w:autoSpaceDN w:val="0"/>
    </w:pPr>
    <w:rPr>
      <w:rFonts w:ascii="Arial" w:hAnsi="Arial"/>
      <w:sz w:val="16"/>
    </w:rPr>
  </w:style>
  <w:style w:type="paragraph" w:customStyle="1" w:styleId="FR5">
    <w:name w:val="FR5"/>
    <w:uiPriority w:val="99"/>
    <w:rsid w:val="005D0501"/>
    <w:pPr>
      <w:widowControl w:val="0"/>
      <w:autoSpaceDE w:val="0"/>
      <w:autoSpaceDN w:val="0"/>
      <w:ind w:right="5600"/>
    </w:pPr>
    <w:rPr>
      <w:rFonts w:ascii="Arial" w:hAnsi="Arial"/>
      <w:sz w:val="12"/>
    </w:rPr>
  </w:style>
  <w:style w:type="paragraph" w:customStyle="1" w:styleId="15">
    <w:name w:val="оглавление 1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0"/>
    </w:pPr>
    <w:rPr>
      <w:rFonts w:ascii="Courier New" w:hAnsi="Courier New"/>
      <w:sz w:val="20"/>
    </w:rPr>
  </w:style>
  <w:style w:type="paragraph" w:customStyle="1" w:styleId="28">
    <w:name w:val="оглавление 2"/>
    <w:basedOn w:val="a"/>
    <w:next w:val="a"/>
    <w:autoRedefine/>
    <w:uiPriority w:val="99"/>
    <w:rsid w:val="005D0501"/>
    <w:pPr>
      <w:widowControl/>
      <w:autoSpaceDE w:val="0"/>
      <w:autoSpaceDN w:val="0"/>
      <w:spacing w:before="0"/>
    </w:pPr>
    <w:rPr>
      <w:rFonts w:ascii="Courier New" w:hAnsi="Courier New"/>
      <w:sz w:val="20"/>
    </w:rPr>
  </w:style>
  <w:style w:type="paragraph" w:customStyle="1" w:styleId="38">
    <w:name w:val="оглавление 3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400"/>
    </w:pPr>
    <w:rPr>
      <w:rFonts w:ascii="Courier New" w:hAnsi="Courier New"/>
      <w:sz w:val="20"/>
    </w:rPr>
  </w:style>
  <w:style w:type="paragraph" w:customStyle="1" w:styleId="43">
    <w:name w:val="оглавление 4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600"/>
    </w:pPr>
    <w:rPr>
      <w:rFonts w:ascii="Courier New" w:hAnsi="Courier New"/>
      <w:sz w:val="20"/>
    </w:rPr>
  </w:style>
  <w:style w:type="paragraph" w:customStyle="1" w:styleId="52">
    <w:name w:val="оглавление 5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800"/>
    </w:pPr>
    <w:rPr>
      <w:rFonts w:ascii="Courier New" w:hAnsi="Courier New"/>
      <w:sz w:val="20"/>
    </w:rPr>
  </w:style>
  <w:style w:type="paragraph" w:customStyle="1" w:styleId="62">
    <w:name w:val="оглавление 6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1000"/>
    </w:pPr>
    <w:rPr>
      <w:rFonts w:ascii="Courier New" w:hAnsi="Courier New"/>
      <w:sz w:val="20"/>
    </w:rPr>
  </w:style>
  <w:style w:type="paragraph" w:customStyle="1" w:styleId="72">
    <w:name w:val="оглавление 7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1200"/>
    </w:pPr>
    <w:rPr>
      <w:rFonts w:ascii="Courier New" w:hAnsi="Courier New"/>
      <w:sz w:val="20"/>
    </w:rPr>
  </w:style>
  <w:style w:type="paragraph" w:customStyle="1" w:styleId="82">
    <w:name w:val="оглавление 8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1400"/>
    </w:pPr>
    <w:rPr>
      <w:rFonts w:ascii="Courier New" w:hAnsi="Courier New"/>
      <w:sz w:val="20"/>
    </w:rPr>
  </w:style>
  <w:style w:type="paragraph" w:customStyle="1" w:styleId="92">
    <w:name w:val="оглавление 9"/>
    <w:basedOn w:val="a"/>
    <w:next w:val="a"/>
    <w:autoRedefine/>
    <w:uiPriority w:val="99"/>
    <w:rsid w:val="005D0501"/>
    <w:pPr>
      <w:widowControl/>
      <w:autoSpaceDE w:val="0"/>
      <w:autoSpaceDN w:val="0"/>
      <w:spacing w:before="0"/>
      <w:ind w:left="1600"/>
    </w:pPr>
    <w:rPr>
      <w:rFonts w:ascii="Courier New" w:hAnsi="Courier New"/>
      <w:sz w:val="20"/>
    </w:rPr>
  </w:style>
  <w:style w:type="paragraph" w:customStyle="1" w:styleId="111">
    <w:name w:val="111"/>
    <w:basedOn w:val="345"/>
    <w:uiPriority w:val="99"/>
    <w:rsid w:val="005D0501"/>
    <w:pPr>
      <w:numPr>
        <w:numId w:val="1"/>
      </w:numPr>
    </w:pPr>
  </w:style>
  <w:style w:type="paragraph" w:customStyle="1" w:styleId="ConsNormal">
    <w:name w:val="ConsNormal"/>
    <w:uiPriority w:val="99"/>
    <w:rsid w:val="005D050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5D0501"/>
    <w:pPr>
      <w:widowControl w:val="0"/>
    </w:pPr>
    <w:rPr>
      <w:rFonts w:ascii="Courier New" w:hAnsi="Courier New"/>
    </w:rPr>
  </w:style>
  <w:style w:type="paragraph" w:customStyle="1" w:styleId="ConsCell">
    <w:name w:val="ConsCell"/>
    <w:uiPriority w:val="99"/>
    <w:rsid w:val="005D0501"/>
    <w:pPr>
      <w:widowControl w:val="0"/>
    </w:pPr>
    <w:rPr>
      <w:rFonts w:ascii="Arial" w:hAnsi="Arial"/>
    </w:rPr>
  </w:style>
  <w:style w:type="paragraph" w:customStyle="1" w:styleId="aff4">
    <w:name w:val="назв таб"/>
    <w:basedOn w:val="a"/>
    <w:next w:val="a"/>
    <w:autoRedefine/>
    <w:uiPriority w:val="99"/>
    <w:rsid w:val="005D0501"/>
    <w:pPr>
      <w:spacing w:before="0"/>
      <w:ind w:left="0"/>
    </w:pPr>
    <w:rPr>
      <w:sz w:val="28"/>
    </w:rPr>
  </w:style>
  <w:style w:type="paragraph" w:customStyle="1" w:styleId="aff5">
    <w:name w:val="формула"/>
    <w:basedOn w:val="a"/>
    <w:next w:val="a"/>
    <w:autoRedefine/>
    <w:uiPriority w:val="99"/>
    <w:rsid w:val="005D0501"/>
    <w:pPr>
      <w:widowControl/>
      <w:spacing w:before="360" w:after="360" w:line="360" w:lineRule="auto"/>
      <w:ind w:left="0"/>
      <w:jc w:val="center"/>
    </w:pPr>
    <w:rPr>
      <w:color w:val="000000"/>
      <w:sz w:val="28"/>
    </w:rPr>
  </w:style>
  <w:style w:type="paragraph" w:customStyle="1" w:styleId="font5">
    <w:name w:val="font5"/>
    <w:basedOn w:val="a"/>
    <w:uiPriority w:val="99"/>
    <w:rsid w:val="005D0501"/>
    <w:pPr>
      <w:widowControl/>
      <w:spacing w:before="100" w:after="100"/>
      <w:ind w:left="0"/>
    </w:pPr>
    <w:rPr>
      <w:rFonts w:ascii="Tahoma" w:hAnsi="Tahoma"/>
      <w:color w:val="000000"/>
      <w:sz w:val="16"/>
    </w:rPr>
  </w:style>
  <w:style w:type="paragraph" w:customStyle="1" w:styleId="font6">
    <w:name w:val="font6"/>
    <w:basedOn w:val="a"/>
    <w:uiPriority w:val="99"/>
    <w:rsid w:val="005D0501"/>
    <w:pPr>
      <w:widowControl/>
      <w:spacing w:before="100" w:after="100"/>
      <w:ind w:left="0"/>
    </w:pPr>
    <w:rPr>
      <w:rFonts w:ascii="Tahoma" w:hAnsi="Tahoma"/>
      <w:b/>
      <w:color w:val="000000"/>
      <w:sz w:val="16"/>
    </w:rPr>
  </w:style>
  <w:style w:type="paragraph" w:customStyle="1" w:styleId="xl24">
    <w:name w:val="xl24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25">
    <w:name w:val="xl25"/>
    <w:basedOn w:val="a"/>
    <w:uiPriority w:val="99"/>
    <w:rsid w:val="005D050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ind w:left="0"/>
      <w:jc w:val="center"/>
      <w:textAlignment w:val="top"/>
    </w:pPr>
    <w:rPr>
      <w:sz w:val="24"/>
    </w:rPr>
  </w:style>
  <w:style w:type="paragraph" w:customStyle="1" w:styleId="xl26">
    <w:name w:val="xl26"/>
    <w:basedOn w:val="a"/>
    <w:uiPriority w:val="99"/>
    <w:rsid w:val="005D0501"/>
    <w:pPr>
      <w:widowControl/>
      <w:pBdr>
        <w:top w:val="single" w:sz="8" w:space="0" w:color="auto"/>
        <w:right w:val="single" w:sz="4" w:space="0" w:color="auto"/>
      </w:pBdr>
      <w:spacing w:before="100" w:after="100"/>
      <w:ind w:left="0"/>
      <w:jc w:val="center"/>
    </w:pPr>
    <w:rPr>
      <w:sz w:val="24"/>
    </w:rPr>
  </w:style>
  <w:style w:type="paragraph" w:customStyle="1" w:styleId="xl27">
    <w:name w:val="xl27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ind w:left="0"/>
      <w:jc w:val="center"/>
    </w:pPr>
    <w:rPr>
      <w:sz w:val="24"/>
    </w:rPr>
  </w:style>
  <w:style w:type="paragraph" w:customStyle="1" w:styleId="xl28">
    <w:name w:val="xl28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after="100"/>
      <w:ind w:left="0"/>
      <w:jc w:val="center"/>
    </w:pPr>
    <w:rPr>
      <w:sz w:val="24"/>
    </w:rPr>
  </w:style>
  <w:style w:type="paragraph" w:customStyle="1" w:styleId="xl29">
    <w:name w:val="xl29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after="100"/>
      <w:ind w:left="0"/>
      <w:jc w:val="center"/>
    </w:pPr>
    <w:rPr>
      <w:color w:val="000000"/>
      <w:sz w:val="24"/>
    </w:rPr>
  </w:style>
  <w:style w:type="paragraph" w:customStyle="1" w:styleId="xl30">
    <w:name w:val="xl30"/>
    <w:basedOn w:val="a"/>
    <w:uiPriority w:val="99"/>
    <w:rsid w:val="005D050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left="0"/>
      <w:textAlignment w:val="top"/>
    </w:pPr>
    <w:rPr>
      <w:sz w:val="24"/>
    </w:rPr>
  </w:style>
  <w:style w:type="paragraph" w:customStyle="1" w:styleId="xl31">
    <w:name w:val="xl31"/>
    <w:basedOn w:val="a"/>
    <w:uiPriority w:val="99"/>
    <w:rsid w:val="005D050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2">
    <w:name w:val="xl32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3">
    <w:name w:val="xl33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4">
    <w:name w:val="xl34"/>
    <w:basedOn w:val="a"/>
    <w:uiPriority w:val="99"/>
    <w:rsid w:val="005D05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left="0"/>
    </w:pPr>
    <w:rPr>
      <w:color w:val="000000"/>
      <w:sz w:val="24"/>
    </w:rPr>
  </w:style>
  <w:style w:type="paragraph" w:customStyle="1" w:styleId="xl35">
    <w:name w:val="xl35"/>
    <w:basedOn w:val="a"/>
    <w:uiPriority w:val="99"/>
    <w:rsid w:val="005D050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left="0"/>
      <w:textAlignment w:val="top"/>
    </w:pPr>
    <w:rPr>
      <w:sz w:val="24"/>
    </w:rPr>
  </w:style>
  <w:style w:type="paragraph" w:customStyle="1" w:styleId="xl36">
    <w:name w:val="xl36"/>
    <w:basedOn w:val="a"/>
    <w:uiPriority w:val="99"/>
    <w:rsid w:val="005D050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7">
    <w:name w:val="xl37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8">
    <w:name w:val="xl38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39">
    <w:name w:val="xl39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left="0"/>
    </w:pPr>
    <w:rPr>
      <w:color w:val="000000"/>
      <w:sz w:val="24"/>
    </w:rPr>
  </w:style>
  <w:style w:type="paragraph" w:customStyle="1" w:styleId="xl40">
    <w:name w:val="xl40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41">
    <w:name w:val="xl41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left="0"/>
    </w:pPr>
    <w:rPr>
      <w:sz w:val="24"/>
    </w:rPr>
  </w:style>
  <w:style w:type="paragraph" w:customStyle="1" w:styleId="xl42">
    <w:name w:val="xl42"/>
    <w:basedOn w:val="a"/>
    <w:uiPriority w:val="99"/>
    <w:rsid w:val="005D05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left="0"/>
    </w:pPr>
    <w:rPr>
      <w:color w:val="000000"/>
      <w:sz w:val="24"/>
    </w:rPr>
  </w:style>
  <w:style w:type="paragraph" w:styleId="aff6">
    <w:name w:val="Block Text"/>
    <w:basedOn w:val="a"/>
    <w:uiPriority w:val="99"/>
    <w:rsid w:val="005D0501"/>
    <w:pPr>
      <w:widowControl/>
      <w:spacing w:before="0"/>
      <w:ind w:left="-567" w:right="566" w:firstLine="567"/>
      <w:jc w:val="both"/>
    </w:pPr>
    <w:rPr>
      <w:sz w:val="28"/>
    </w:rPr>
  </w:style>
  <w:style w:type="paragraph" w:customStyle="1" w:styleId="39">
    <w:name w:val="Ольга 3"/>
    <w:uiPriority w:val="99"/>
    <w:rsid w:val="005D0501"/>
    <w:pPr>
      <w:spacing w:before="600" w:after="720"/>
      <w:contextualSpacing/>
      <w:jc w:val="center"/>
    </w:pPr>
    <w:rPr>
      <w:b/>
      <w:bCs/>
      <w:sz w:val="28"/>
      <w:szCs w:val="28"/>
    </w:rPr>
  </w:style>
  <w:style w:type="paragraph" w:customStyle="1" w:styleId="29">
    <w:name w:val="2"/>
    <w:basedOn w:val="a"/>
    <w:next w:val="aff7"/>
    <w:uiPriority w:val="99"/>
    <w:rsid w:val="005D0501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z w:val="24"/>
      <w:szCs w:val="24"/>
    </w:rPr>
  </w:style>
  <w:style w:type="paragraph" w:styleId="aff7">
    <w:name w:val="Normal (Web)"/>
    <w:basedOn w:val="a"/>
    <w:uiPriority w:val="99"/>
    <w:rsid w:val="005D0501"/>
    <w:pPr>
      <w:widowControl/>
      <w:spacing w:before="0"/>
      <w:ind w:left="0"/>
    </w:pPr>
    <w:rPr>
      <w:sz w:val="24"/>
      <w:szCs w:val="24"/>
    </w:rPr>
  </w:style>
  <w:style w:type="paragraph" w:customStyle="1" w:styleId="aff8">
    <w:name w:val="Заголовок ЛЮЛЮКИН"/>
    <w:basedOn w:val="1"/>
    <w:next w:val="a"/>
    <w:uiPriority w:val="99"/>
    <w:rsid w:val="005D0501"/>
    <w:pPr>
      <w:keepNext w:val="0"/>
      <w:spacing w:before="120" w:after="120"/>
      <w:ind w:firstLine="0"/>
      <w:jc w:val="center"/>
    </w:pPr>
    <w:rPr>
      <w:rFonts w:eastAsia="Arial Unicode MS" w:cs="Arial Unicode MS"/>
      <w:b/>
      <w:bCs/>
      <w:kern w:val="36"/>
      <w:sz w:val="44"/>
      <w:szCs w:val="48"/>
    </w:rPr>
  </w:style>
  <w:style w:type="paragraph" w:customStyle="1" w:styleId="Iauiue">
    <w:name w:val="Iau?iue"/>
    <w:uiPriority w:val="99"/>
    <w:rsid w:val="005D0501"/>
  </w:style>
  <w:style w:type="paragraph" w:customStyle="1" w:styleId="PEStylePara1">
    <w:name w:val="PEStylePara1"/>
    <w:basedOn w:val="a"/>
    <w:next w:val="a"/>
    <w:uiPriority w:val="99"/>
    <w:rsid w:val="005D0501"/>
    <w:pPr>
      <w:widowControl/>
      <w:spacing w:before="0"/>
      <w:ind w:left="0"/>
      <w:jc w:val="both"/>
    </w:pPr>
    <w:rPr>
      <w:rFonts w:ascii="Courier New" w:hAnsi="Courier New"/>
      <w:sz w:val="20"/>
    </w:rPr>
  </w:style>
  <w:style w:type="paragraph" w:customStyle="1" w:styleId="PEStylePara2">
    <w:name w:val="PEStylePara2"/>
    <w:basedOn w:val="a"/>
    <w:next w:val="a"/>
    <w:uiPriority w:val="99"/>
    <w:rsid w:val="005D0501"/>
    <w:pPr>
      <w:keepNext/>
      <w:keepLines/>
      <w:widowControl/>
      <w:spacing w:before="0"/>
      <w:ind w:left="0"/>
      <w:jc w:val="center"/>
    </w:pPr>
    <w:rPr>
      <w:rFonts w:ascii="Courier New" w:hAnsi="Courier New"/>
      <w:sz w:val="20"/>
    </w:rPr>
  </w:style>
  <w:style w:type="paragraph" w:customStyle="1" w:styleId="PEStylePara3">
    <w:name w:val="PEStylePara3"/>
    <w:basedOn w:val="PEStylePara0"/>
    <w:next w:val="PEStylePara0"/>
    <w:uiPriority w:val="99"/>
    <w:rsid w:val="005D0501"/>
  </w:style>
  <w:style w:type="paragraph" w:customStyle="1" w:styleId="PEStylePara0">
    <w:name w:val="PEStylePara0"/>
    <w:basedOn w:val="a5"/>
    <w:uiPriority w:val="99"/>
    <w:rsid w:val="005D0501"/>
    <w:pPr>
      <w:keepNext/>
      <w:keepLines/>
      <w:jc w:val="center"/>
    </w:pPr>
  </w:style>
  <w:style w:type="paragraph" w:customStyle="1" w:styleId="16">
    <w:name w:val="Обычный 1"/>
    <w:basedOn w:val="a"/>
    <w:uiPriority w:val="99"/>
    <w:rsid w:val="005D0501"/>
    <w:pPr>
      <w:widowControl/>
      <w:spacing w:before="0"/>
      <w:ind w:left="0"/>
      <w:jc w:val="both"/>
    </w:pPr>
    <w:rPr>
      <w:sz w:val="24"/>
    </w:rPr>
  </w:style>
  <w:style w:type="paragraph" w:customStyle="1" w:styleId="aff9">
    <w:name w:val="таблица"/>
    <w:uiPriority w:val="99"/>
    <w:rsid w:val="005D0501"/>
    <w:pPr>
      <w:jc w:val="center"/>
    </w:pPr>
  </w:style>
  <w:style w:type="paragraph" w:customStyle="1" w:styleId="affa">
    <w:name w:val="шапка таблицы"/>
    <w:basedOn w:val="aff9"/>
    <w:uiPriority w:val="99"/>
    <w:rsid w:val="005D0501"/>
    <w:rPr>
      <w:b/>
      <w:sz w:val="24"/>
    </w:rPr>
  </w:style>
  <w:style w:type="paragraph" w:customStyle="1" w:styleId="Iniiaiieoaeno2">
    <w:name w:val="Iniiaiie oaeno 2"/>
    <w:basedOn w:val="Iauiue"/>
    <w:uiPriority w:val="99"/>
    <w:rsid w:val="005D0501"/>
    <w:pPr>
      <w:spacing w:after="120"/>
      <w:ind w:left="283"/>
    </w:pPr>
  </w:style>
  <w:style w:type="paragraph" w:customStyle="1" w:styleId="affb">
    <w:name w:val="номер табл."/>
    <w:basedOn w:val="a"/>
    <w:uiPriority w:val="99"/>
    <w:rsid w:val="005D0501"/>
    <w:pPr>
      <w:widowControl/>
      <w:spacing w:before="0" w:line="360" w:lineRule="auto"/>
      <w:ind w:left="0"/>
      <w:jc w:val="right"/>
    </w:pPr>
    <w:rPr>
      <w:sz w:val="28"/>
    </w:rPr>
  </w:style>
  <w:style w:type="paragraph" w:customStyle="1" w:styleId="Iiacaaieiaie">
    <w:name w:val="Iiacaaieiaie"/>
    <w:basedOn w:val="Iauiue"/>
    <w:uiPriority w:val="99"/>
    <w:rsid w:val="005D0501"/>
    <w:pPr>
      <w:spacing w:after="60"/>
      <w:jc w:val="center"/>
    </w:pPr>
    <w:rPr>
      <w:rFonts w:ascii="Arial" w:hAnsi="Arial"/>
      <w:sz w:val="24"/>
    </w:rPr>
  </w:style>
  <w:style w:type="paragraph" w:customStyle="1" w:styleId="affc">
    <w:name w:val="Подписи к рисункам"/>
    <w:basedOn w:val="a"/>
    <w:next w:val="a"/>
    <w:uiPriority w:val="99"/>
    <w:rsid w:val="005D0501"/>
    <w:pPr>
      <w:widowControl/>
      <w:spacing w:before="0"/>
      <w:ind w:left="0"/>
      <w:jc w:val="center"/>
    </w:pPr>
    <w:rPr>
      <w:sz w:val="28"/>
    </w:rPr>
  </w:style>
  <w:style w:type="paragraph" w:customStyle="1" w:styleId="PEStylePara4">
    <w:name w:val="PEStylePara4"/>
    <w:basedOn w:val="PEStylePara0"/>
    <w:next w:val="PEStylePara0"/>
    <w:uiPriority w:val="99"/>
    <w:rsid w:val="005D0501"/>
    <w:pPr>
      <w:keepNext w:val="0"/>
      <w:keepLines w:val="0"/>
      <w:jc w:val="left"/>
    </w:pPr>
  </w:style>
  <w:style w:type="character" w:styleId="affd">
    <w:name w:val="Emphasis"/>
    <w:uiPriority w:val="99"/>
    <w:qFormat/>
    <w:rsid w:val="005D0501"/>
    <w:rPr>
      <w:rFonts w:cs="Times New Roman"/>
      <w:i/>
      <w:iCs/>
    </w:rPr>
  </w:style>
  <w:style w:type="character" w:styleId="affe">
    <w:name w:val="Strong"/>
    <w:uiPriority w:val="99"/>
    <w:qFormat/>
    <w:rsid w:val="005D0501"/>
    <w:rPr>
      <w:rFonts w:cs="Times New Roman"/>
      <w:b/>
      <w:bCs/>
    </w:rPr>
  </w:style>
  <w:style w:type="character" w:customStyle="1" w:styleId="PEStyleFont7">
    <w:name w:val="PEStyleFont7"/>
    <w:uiPriority w:val="99"/>
    <w:rsid w:val="005D0501"/>
    <w:rPr>
      <w:rFonts w:ascii="PEW Report" w:hAnsi="PEW Report" w:cs="Times New Roman"/>
      <w:b/>
      <w:spacing w:val="0"/>
      <w:position w:val="0"/>
      <w:sz w:val="16"/>
      <w:u w:val="none"/>
    </w:rPr>
  </w:style>
  <w:style w:type="paragraph" w:customStyle="1" w:styleId="afff">
    <w:name w:val="Табличный"/>
    <w:basedOn w:val="a"/>
    <w:uiPriority w:val="99"/>
    <w:rsid w:val="005D0501"/>
    <w:pPr>
      <w:autoSpaceDE w:val="0"/>
      <w:autoSpaceDN w:val="0"/>
      <w:spacing w:before="0"/>
      <w:ind w:left="113" w:right="113"/>
      <w:jc w:val="both"/>
    </w:pPr>
    <w:rPr>
      <w:rFonts w:ascii="Arial" w:hAnsi="Arial" w:cs="Arial"/>
      <w:kern w:val="16"/>
      <w:sz w:val="16"/>
      <w:szCs w:val="16"/>
    </w:rPr>
  </w:style>
  <w:style w:type="paragraph" w:customStyle="1" w:styleId="afff0">
    <w:name w:val="Заглавие"/>
    <w:uiPriority w:val="99"/>
    <w:rsid w:val="005D0501"/>
    <w:pPr>
      <w:pageBreakBefore/>
      <w:spacing w:before="120" w:after="120"/>
      <w:jc w:val="center"/>
    </w:pPr>
    <w:rPr>
      <w:b/>
      <w:noProof/>
      <w:sz w:val="32"/>
    </w:rPr>
  </w:style>
  <w:style w:type="paragraph" w:customStyle="1" w:styleId="afff1">
    <w:name w:val="Формула"/>
    <w:autoRedefine/>
    <w:uiPriority w:val="99"/>
    <w:rsid w:val="005D0501"/>
    <w:pPr>
      <w:spacing w:before="60" w:after="60"/>
      <w:jc w:val="center"/>
    </w:pPr>
    <w:rPr>
      <w:lang w:val="en-US"/>
    </w:rPr>
  </w:style>
  <w:style w:type="paragraph" w:customStyle="1" w:styleId="17">
    <w:name w:val="1"/>
    <w:basedOn w:val="a"/>
    <w:next w:val="aff7"/>
    <w:uiPriority w:val="99"/>
    <w:rsid w:val="005D0501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00">
    <w:name w:val="Стиль Заголовок 2 + После:  0 пт"/>
    <w:basedOn w:val="2"/>
    <w:autoRedefine/>
    <w:uiPriority w:val="99"/>
    <w:rsid w:val="005D0501"/>
    <w:pPr>
      <w:spacing w:before="480" w:after="480" w:line="360" w:lineRule="auto"/>
      <w:contextualSpacing/>
      <w:jc w:val="center"/>
    </w:pPr>
    <w:rPr>
      <w:rFonts w:ascii="Times New Roman" w:hAnsi="Times New Roman"/>
      <w:bCs/>
      <w:i w:val="0"/>
      <w:sz w:val="28"/>
    </w:rPr>
  </w:style>
  <w:style w:type="paragraph" w:customStyle="1" w:styleId="-">
    <w:name w:val="Таблица-Ольга"/>
    <w:uiPriority w:val="99"/>
    <w:rsid w:val="005D0501"/>
    <w:pPr>
      <w:spacing w:before="120"/>
      <w:jc w:val="right"/>
    </w:pPr>
    <w:rPr>
      <w:noProof/>
      <w:sz w:val="28"/>
    </w:rPr>
  </w:style>
  <w:style w:type="paragraph" w:customStyle="1" w:styleId="-0">
    <w:name w:val="Название таблицы-Ольга"/>
    <w:uiPriority w:val="99"/>
    <w:rsid w:val="005D0501"/>
    <w:pPr>
      <w:spacing w:after="120"/>
      <w:jc w:val="right"/>
    </w:pPr>
    <w:rPr>
      <w:noProof/>
      <w:sz w:val="28"/>
    </w:rPr>
  </w:style>
  <w:style w:type="paragraph" w:customStyle="1" w:styleId="1TimesNewRoman">
    <w:name w:val="Стиль Заголовок 1 + Times New Roman"/>
    <w:basedOn w:val="1"/>
    <w:uiPriority w:val="99"/>
    <w:rsid w:val="005D0501"/>
    <w:pPr>
      <w:pageBreakBefore/>
      <w:spacing w:after="960" w:line="360" w:lineRule="auto"/>
      <w:ind w:firstLine="0"/>
      <w:contextualSpacing/>
      <w:jc w:val="center"/>
    </w:pPr>
    <w:rPr>
      <w:b/>
      <w:bCs/>
      <w:caps/>
      <w:sz w:val="32"/>
      <w:szCs w:val="28"/>
    </w:rPr>
  </w:style>
  <w:style w:type="character" w:customStyle="1" w:styleId="1TimesNewRoman0">
    <w:name w:val="Стиль Заголовок 1 + Times New Roman Знак"/>
    <w:uiPriority w:val="99"/>
    <w:rsid w:val="005D0501"/>
    <w:rPr>
      <w:rFonts w:ascii="Bookman Old Style" w:hAnsi="Bookman Old Style" w:cs="Times New Roman"/>
      <w:b/>
      <w:bCs/>
      <w:caps/>
      <w:sz w:val="28"/>
      <w:szCs w:val="28"/>
      <w:lang w:val="ru-RU" w:eastAsia="ru-RU" w:bidi="ar-SA"/>
    </w:rPr>
  </w:style>
  <w:style w:type="paragraph" w:customStyle="1" w:styleId="afff2">
    <w:name w:val="Ольга"/>
    <w:uiPriority w:val="99"/>
    <w:rsid w:val="005D0501"/>
    <w:pPr>
      <w:pageBreakBefore/>
      <w:spacing w:after="240" w:line="360" w:lineRule="auto"/>
      <w:jc w:val="center"/>
    </w:pPr>
    <w:rPr>
      <w:b/>
      <w:bCs/>
      <w:caps/>
      <w:sz w:val="32"/>
      <w:szCs w:val="32"/>
    </w:rPr>
  </w:style>
  <w:style w:type="paragraph" w:customStyle="1" w:styleId="afff3">
    <w:name w:val="Номер таблицы"/>
    <w:basedOn w:val="a"/>
    <w:next w:val="a"/>
    <w:autoRedefine/>
    <w:uiPriority w:val="99"/>
    <w:rsid w:val="00F26C97"/>
    <w:pPr>
      <w:keepNext/>
      <w:keepLines/>
      <w:widowControl/>
      <w:spacing w:before="0" w:line="288" w:lineRule="auto"/>
      <w:ind w:left="0"/>
      <w:jc w:val="right"/>
    </w:pPr>
    <w:rPr>
      <w:color w:val="000000"/>
      <w:sz w:val="24"/>
    </w:rPr>
  </w:style>
  <w:style w:type="paragraph" w:customStyle="1" w:styleId="afff4">
    <w:name w:val="загол табл"/>
    <w:basedOn w:val="a"/>
    <w:autoRedefine/>
    <w:uiPriority w:val="99"/>
    <w:rsid w:val="00101AC2"/>
    <w:pPr>
      <w:keepNext/>
      <w:widowControl/>
      <w:spacing w:before="0" w:line="288" w:lineRule="auto"/>
      <w:ind w:left="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9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8959</Words>
  <Characters>51069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Йошкар-Ола</Company>
  <LinksUpToDate>false</LinksUpToDate>
  <CharactersWithSpaces>59909</CharactersWithSpaces>
  <SharedDoc>false</SharedDoc>
  <HLinks>
    <vt:vector size="12" baseType="variant"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_Toc223536931</vt:lpwstr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_Toc223536915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Павлуша Завгородний</dc:creator>
  <cp:keywords/>
  <dc:description/>
  <cp:lastModifiedBy>Irina</cp:lastModifiedBy>
  <cp:revision>2</cp:revision>
  <cp:lastPrinted>2006-11-20T06:25:00Z</cp:lastPrinted>
  <dcterms:created xsi:type="dcterms:W3CDTF">2014-09-12T19:55:00Z</dcterms:created>
  <dcterms:modified xsi:type="dcterms:W3CDTF">2014-09-12T19:55:00Z</dcterms:modified>
</cp:coreProperties>
</file>