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4BB" w:rsidRDefault="007734BB" w:rsidP="007734BB">
      <w:pPr>
        <w:pStyle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ФИНАНСОВЫЙ Университет ПРИ ПРАВИТЕЛЬСТВЕ РОССИЙСКОЙ ФЕДЕРАЦИИ</w:t>
      </w:r>
    </w:p>
    <w:p w:rsidR="007734BB" w:rsidRDefault="007734BB" w:rsidP="007734BB">
      <w:pPr>
        <w:spacing w:line="360" w:lineRule="auto"/>
        <w:rPr>
          <w:b/>
          <w:bCs/>
        </w:rPr>
      </w:pPr>
    </w:p>
    <w:p w:rsidR="007734BB" w:rsidRDefault="007734BB" w:rsidP="007734BB">
      <w:pPr>
        <w:spacing w:line="360" w:lineRule="auto"/>
        <w:rPr>
          <w:b/>
          <w:bCs/>
        </w:rPr>
      </w:pPr>
    </w:p>
    <w:p w:rsidR="007734BB" w:rsidRDefault="007734BB" w:rsidP="007734BB">
      <w:pPr>
        <w:pStyle w:val="2"/>
        <w:rPr>
          <w:b/>
          <w:bCs/>
        </w:rPr>
      </w:pPr>
      <w:r>
        <w:rPr>
          <w:b/>
          <w:bCs/>
          <w:sz w:val="28"/>
          <w:szCs w:val="28"/>
        </w:rPr>
        <w:t>КАФЕДРА «РЕГИОНАЛЬНАЯ Экономика</w:t>
      </w:r>
      <w:r>
        <w:rPr>
          <w:b/>
          <w:bCs/>
        </w:rPr>
        <w:t>»</w:t>
      </w:r>
    </w:p>
    <w:p w:rsidR="007734BB" w:rsidRDefault="007734BB" w:rsidP="007734BB">
      <w:pPr>
        <w:spacing w:line="360" w:lineRule="auto"/>
        <w:rPr>
          <w:b/>
          <w:bCs/>
        </w:rPr>
      </w:pPr>
    </w:p>
    <w:p w:rsidR="007734BB" w:rsidRDefault="007734BB" w:rsidP="007734BB">
      <w:pPr>
        <w:spacing w:line="360" w:lineRule="auto"/>
      </w:pPr>
    </w:p>
    <w:p w:rsidR="007734BB" w:rsidRDefault="007734BB" w:rsidP="007734BB">
      <w:pPr>
        <w:keepNext/>
        <w:tabs>
          <w:tab w:val="right" w:pos="9356"/>
        </w:tabs>
        <w:spacing w:before="240" w:after="60" w:line="360" w:lineRule="auto"/>
        <w:jc w:val="center"/>
        <w:outlineLvl w:val="0"/>
        <w:rPr>
          <w:b/>
          <w:bCs/>
          <w:kern w:val="28"/>
          <w:sz w:val="44"/>
          <w:szCs w:val="44"/>
        </w:rPr>
      </w:pPr>
      <w:r>
        <w:rPr>
          <w:b/>
          <w:bCs/>
          <w:kern w:val="28"/>
          <w:sz w:val="44"/>
          <w:szCs w:val="44"/>
        </w:rPr>
        <w:t>Методические указания по написанию эссе по дисциплине «Региональная экономика»</w:t>
      </w:r>
    </w:p>
    <w:p w:rsidR="007734BB" w:rsidRDefault="007734BB" w:rsidP="007734BB">
      <w:pPr>
        <w:keepNext/>
        <w:tabs>
          <w:tab w:val="right" w:pos="9356"/>
        </w:tabs>
        <w:spacing w:before="240" w:after="60" w:line="360" w:lineRule="auto"/>
        <w:jc w:val="center"/>
        <w:outlineLvl w:val="0"/>
        <w:rPr>
          <w:b/>
          <w:bCs/>
          <w:kern w:val="28"/>
          <w:sz w:val="32"/>
          <w:szCs w:val="32"/>
        </w:rPr>
      </w:pPr>
      <w:r>
        <w:rPr>
          <w:b/>
          <w:bCs/>
          <w:kern w:val="28"/>
          <w:sz w:val="32"/>
          <w:szCs w:val="32"/>
        </w:rPr>
        <w:t>Глушкова В.Г., Плисецкий Е.Л., Палилов Д.Е.</w:t>
      </w:r>
    </w:p>
    <w:p w:rsidR="007734BB" w:rsidRDefault="007734BB" w:rsidP="007734BB">
      <w:pPr>
        <w:keepNext/>
        <w:tabs>
          <w:tab w:val="right" w:pos="9356"/>
        </w:tabs>
        <w:spacing w:before="240" w:after="60" w:line="360" w:lineRule="auto"/>
        <w:jc w:val="center"/>
        <w:outlineLvl w:val="0"/>
        <w:rPr>
          <w:b/>
          <w:bCs/>
          <w:kern w:val="28"/>
          <w:sz w:val="44"/>
          <w:szCs w:val="44"/>
        </w:rPr>
      </w:pPr>
    </w:p>
    <w:p w:rsidR="007734BB" w:rsidRDefault="007734BB" w:rsidP="007734BB">
      <w:pPr>
        <w:keepNext/>
        <w:tabs>
          <w:tab w:val="right" w:pos="9356"/>
        </w:tabs>
        <w:spacing w:before="240" w:after="60" w:line="360" w:lineRule="auto"/>
        <w:jc w:val="center"/>
        <w:outlineLvl w:val="0"/>
        <w:rPr>
          <w:b/>
          <w:bCs/>
          <w:kern w:val="28"/>
          <w:sz w:val="32"/>
          <w:szCs w:val="32"/>
        </w:rPr>
      </w:pPr>
      <w:r>
        <w:rPr>
          <w:b/>
          <w:bCs/>
          <w:kern w:val="28"/>
          <w:sz w:val="32"/>
          <w:szCs w:val="32"/>
        </w:rPr>
        <w:t xml:space="preserve"> для студентов первых курсов бакалавриата всех направлений</w:t>
      </w:r>
    </w:p>
    <w:p w:rsidR="007734BB" w:rsidRDefault="007734BB" w:rsidP="007734BB">
      <w:pPr>
        <w:tabs>
          <w:tab w:val="right" w:pos="8080"/>
        </w:tabs>
        <w:spacing w:before="60" w:line="360" w:lineRule="auto"/>
      </w:pPr>
    </w:p>
    <w:p w:rsidR="007734BB" w:rsidRDefault="007734BB" w:rsidP="007734BB">
      <w:pPr>
        <w:tabs>
          <w:tab w:val="right" w:pos="8080"/>
        </w:tabs>
        <w:spacing w:before="60" w:line="360" w:lineRule="auto"/>
      </w:pPr>
    </w:p>
    <w:p w:rsidR="007734BB" w:rsidRDefault="007734BB" w:rsidP="007734BB">
      <w:pPr>
        <w:tabs>
          <w:tab w:val="right" w:pos="8080"/>
        </w:tabs>
        <w:spacing w:before="60" w:line="360" w:lineRule="auto"/>
        <w:jc w:val="center"/>
      </w:pPr>
      <w:r>
        <w:t xml:space="preserve">Утверждены на заседании кафедры «Региональная экономика» </w:t>
      </w:r>
      <w:r>
        <w:br/>
        <w:t>№ 9 (39) 14 апреля 2011 года</w:t>
      </w:r>
    </w:p>
    <w:p w:rsidR="007734BB" w:rsidRDefault="007734BB" w:rsidP="007734BB">
      <w:pPr>
        <w:tabs>
          <w:tab w:val="right" w:pos="8080"/>
        </w:tabs>
        <w:spacing w:before="60" w:line="360" w:lineRule="auto"/>
      </w:pPr>
    </w:p>
    <w:p w:rsidR="007734BB" w:rsidRDefault="007734BB" w:rsidP="007734BB">
      <w:pPr>
        <w:tabs>
          <w:tab w:val="right" w:pos="8080"/>
        </w:tabs>
        <w:spacing w:before="60" w:line="360" w:lineRule="auto"/>
      </w:pPr>
    </w:p>
    <w:p w:rsidR="00A94D27" w:rsidRDefault="00A94D27" w:rsidP="007734BB">
      <w:pPr>
        <w:spacing w:line="360" w:lineRule="auto"/>
        <w:jc w:val="center"/>
        <w:rPr>
          <w:b/>
          <w:bCs/>
          <w:sz w:val="32"/>
          <w:szCs w:val="32"/>
        </w:rPr>
      </w:pPr>
    </w:p>
    <w:p w:rsidR="00A94D27" w:rsidRDefault="00A94D27" w:rsidP="007734BB">
      <w:pPr>
        <w:spacing w:line="360" w:lineRule="auto"/>
        <w:jc w:val="center"/>
        <w:rPr>
          <w:b/>
          <w:bCs/>
          <w:sz w:val="32"/>
          <w:szCs w:val="32"/>
        </w:rPr>
      </w:pPr>
    </w:p>
    <w:p w:rsidR="00A94D27" w:rsidRDefault="00A94D27" w:rsidP="007734BB">
      <w:pPr>
        <w:spacing w:line="360" w:lineRule="auto"/>
        <w:jc w:val="center"/>
        <w:rPr>
          <w:b/>
          <w:bCs/>
          <w:sz w:val="32"/>
          <w:szCs w:val="32"/>
        </w:rPr>
      </w:pPr>
    </w:p>
    <w:p w:rsidR="00A94D27" w:rsidRDefault="00A94D27" w:rsidP="007734BB">
      <w:pPr>
        <w:spacing w:line="360" w:lineRule="auto"/>
        <w:jc w:val="center"/>
        <w:rPr>
          <w:b/>
          <w:bCs/>
          <w:sz w:val="32"/>
          <w:szCs w:val="32"/>
        </w:rPr>
      </w:pPr>
    </w:p>
    <w:p w:rsidR="00A94D27" w:rsidRDefault="00A94D27" w:rsidP="007734BB">
      <w:pPr>
        <w:spacing w:line="360" w:lineRule="auto"/>
        <w:jc w:val="center"/>
        <w:rPr>
          <w:b/>
          <w:bCs/>
          <w:sz w:val="32"/>
          <w:szCs w:val="32"/>
        </w:rPr>
      </w:pPr>
    </w:p>
    <w:p w:rsidR="00A94D27" w:rsidRDefault="00A94D27" w:rsidP="007734BB">
      <w:pPr>
        <w:spacing w:line="360" w:lineRule="auto"/>
        <w:jc w:val="center"/>
        <w:rPr>
          <w:b/>
          <w:bCs/>
          <w:sz w:val="32"/>
          <w:szCs w:val="32"/>
        </w:rPr>
      </w:pPr>
    </w:p>
    <w:p w:rsidR="00A94D27" w:rsidRDefault="00A94D27" w:rsidP="007734BB">
      <w:pPr>
        <w:spacing w:line="360" w:lineRule="auto"/>
        <w:jc w:val="center"/>
        <w:rPr>
          <w:b/>
          <w:bCs/>
          <w:sz w:val="32"/>
          <w:szCs w:val="32"/>
        </w:rPr>
      </w:pPr>
    </w:p>
    <w:p w:rsidR="007734BB" w:rsidRDefault="007734BB" w:rsidP="007734BB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Москва 2011</w:t>
      </w:r>
    </w:p>
    <w:p w:rsidR="007734BB" w:rsidRDefault="007734BB" w:rsidP="007734BB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Методические указания по написанию эссе по учебной дисциплине «Региональная экономика» разработаны в соответствии с требованиями к современному уровню знаний по данной дисциплине с учетом особенностей современного этапа экономического развития России.</w:t>
      </w:r>
    </w:p>
    <w:p w:rsidR="007734BB" w:rsidRDefault="007734BB" w:rsidP="007734BB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содержит методический материал по организации самостоятельной подготовки студентов. В ней раскрыта роль эссе в самостоятельном изучении учебной дисциплины. Цель написания эссе состоит в формировании у студентов умения выражать и аргументировать свою точку зрения на поставленную проблему, что и составляет значительную часть практической работы любого выпускника высшего учебного заведения.</w:t>
      </w:r>
    </w:p>
    <w:p w:rsidR="007734BB" w:rsidRDefault="007734BB" w:rsidP="007734BB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данных методических указаний поможет сформировать у студентов общекультурные и профессиональные компетенции:</w:t>
      </w:r>
    </w:p>
    <w:p w:rsidR="007734BB" w:rsidRDefault="007734BB" w:rsidP="007734B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умение логически верно и ясно строить письменную речь,</w:t>
      </w:r>
    </w:p>
    <w:p w:rsidR="007734BB" w:rsidRDefault="007734BB" w:rsidP="007734B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способность анализировать социально-значимые проблемы и процессы, происходящие в обществе, прогнозировать возможное их развитие в будущем,</w:t>
      </w:r>
    </w:p>
    <w:p w:rsidR="007734BB" w:rsidRDefault="007734BB" w:rsidP="007734B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способность осуществлять сбор, анализ и обработку данных, необходимых для решения поставленных экономических задач, анализировать и интерпретировать данные в отечественной и зарубежной литературе.</w:t>
      </w:r>
    </w:p>
    <w:p w:rsidR="007734BB" w:rsidRDefault="007734BB" w:rsidP="007734BB">
      <w:pPr>
        <w:rPr>
          <w:i/>
        </w:rPr>
      </w:pPr>
    </w:p>
    <w:p w:rsidR="007734BB" w:rsidRDefault="007734BB" w:rsidP="007734BB">
      <w:pPr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Полное или частичное воспроизведение или размножение каким-либо способом настоящего издания допускается только с письменного разрешения Финансового университета при Правительстве РФ.</w:t>
      </w:r>
    </w:p>
    <w:p w:rsidR="007734BB" w:rsidRDefault="007734BB" w:rsidP="007734BB">
      <w:pPr>
        <w:pStyle w:val="a5"/>
        <w:jc w:val="center"/>
        <w:rPr>
          <w:sz w:val="32"/>
          <w:szCs w:val="32"/>
        </w:rPr>
      </w:pPr>
    </w:p>
    <w:p w:rsidR="00A94D27" w:rsidRDefault="00A94D27" w:rsidP="007734BB">
      <w:pPr>
        <w:pStyle w:val="a5"/>
        <w:jc w:val="center"/>
        <w:rPr>
          <w:sz w:val="32"/>
          <w:szCs w:val="32"/>
        </w:rPr>
      </w:pPr>
    </w:p>
    <w:p w:rsidR="00A94D27" w:rsidRDefault="00A94D27" w:rsidP="007734BB">
      <w:pPr>
        <w:pStyle w:val="a5"/>
        <w:jc w:val="center"/>
        <w:rPr>
          <w:sz w:val="32"/>
          <w:szCs w:val="32"/>
        </w:rPr>
      </w:pPr>
    </w:p>
    <w:p w:rsidR="00A94D27" w:rsidRDefault="00A94D27" w:rsidP="007734BB">
      <w:pPr>
        <w:pStyle w:val="a5"/>
        <w:jc w:val="center"/>
        <w:rPr>
          <w:sz w:val="32"/>
          <w:szCs w:val="32"/>
        </w:rPr>
      </w:pPr>
    </w:p>
    <w:p w:rsidR="00A94D27" w:rsidRDefault="00A94D27" w:rsidP="007734BB">
      <w:pPr>
        <w:pStyle w:val="a5"/>
        <w:jc w:val="center"/>
        <w:rPr>
          <w:sz w:val="32"/>
          <w:szCs w:val="32"/>
        </w:rPr>
      </w:pPr>
    </w:p>
    <w:p w:rsidR="00A94D27" w:rsidRDefault="00A94D27" w:rsidP="007734BB">
      <w:pPr>
        <w:pStyle w:val="a5"/>
        <w:jc w:val="center"/>
        <w:rPr>
          <w:sz w:val="32"/>
          <w:szCs w:val="32"/>
        </w:rPr>
      </w:pPr>
    </w:p>
    <w:p w:rsidR="00A94D27" w:rsidRDefault="00A94D27" w:rsidP="007734BB">
      <w:pPr>
        <w:pStyle w:val="a5"/>
        <w:jc w:val="center"/>
        <w:rPr>
          <w:sz w:val="32"/>
          <w:szCs w:val="32"/>
        </w:rPr>
      </w:pPr>
    </w:p>
    <w:p w:rsidR="00A94D27" w:rsidRDefault="00A94D27" w:rsidP="007734BB">
      <w:pPr>
        <w:pStyle w:val="a5"/>
        <w:jc w:val="center"/>
        <w:rPr>
          <w:sz w:val="32"/>
          <w:szCs w:val="32"/>
        </w:rPr>
      </w:pPr>
    </w:p>
    <w:p w:rsidR="00A94D27" w:rsidRDefault="00A94D27" w:rsidP="007734BB">
      <w:pPr>
        <w:pStyle w:val="a5"/>
        <w:jc w:val="center"/>
        <w:rPr>
          <w:sz w:val="32"/>
          <w:szCs w:val="32"/>
        </w:rPr>
      </w:pPr>
    </w:p>
    <w:p w:rsidR="00A94D27" w:rsidRDefault="00A94D27" w:rsidP="007734BB">
      <w:pPr>
        <w:pStyle w:val="a5"/>
        <w:jc w:val="center"/>
        <w:rPr>
          <w:sz w:val="32"/>
          <w:szCs w:val="32"/>
        </w:rPr>
      </w:pPr>
    </w:p>
    <w:p w:rsidR="00A94D27" w:rsidRDefault="00A94D27" w:rsidP="007734BB">
      <w:pPr>
        <w:pStyle w:val="a5"/>
        <w:jc w:val="center"/>
        <w:rPr>
          <w:sz w:val="32"/>
          <w:szCs w:val="32"/>
        </w:rPr>
      </w:pPr>
    </w:p>
    <w:p w:rsidR="00A94D27" w:rsidRDefault="00A94D27" w:rsidP="007734BB">
      <w:pPr>
        <w:pStyle w:val="a5"/>
        <w:jc w:val="center"/>
        <w:rPr>
          <w:sz w:val="32"/>
          <w:szCs w:val="32"/>
        </w:rPr>
      </w:pPr>
    </w:p>
    <w:p w:rsidR="00A94D27" w:rsidRDefault="00A94D27" w:rsidP="007734BB">
      <w:pPr>
        <w:pStyle w:val="a5"/>
        <w:jc w:val="center"/>
        <w:rPr>
          <w:sz w:val="32"/>
          <w:szCs w:val="32"/>
        </w:rPr>
      </w:pPr>
    </w:p>
    <w:p w:rsidR="00A94D27" w:rsidRDefault="00A94D27" w:rsidP="007734BB">
      <w:pPr>
        <w:pStyle w:val="a5"/>
        <w:jc w:val="center"/>
        <w:rPr>
          <w:sz w:val="32"/>
          <w:szCs w:val="32"/>
        </w:rPr>
      </w:pPr>
    </w:p>
    <w:p w:rsidR="00A94D27" w:rsidRDefault="00A94D27" w:rsidP="007734BB">
      <w:pPr>
        <w:pStyle w:val="a5"/>
        <w:jc w:val="center"/>
        <w:rPr>
          <w:sz w:val="32"/>
          <w:szCs w:val="32"/>
        </w:rPr>
      </w:pPr>
    </w:p>
    <w:p w:rsidR="00A94D27" w:rsidRDefault="00A94D27" w:rsidP="007734BB">
      <w:pPr>
        <w:pStyle w:val="a5"/>
        <w:jc w:val="center"/>
        <w:rPr>
          <w:sz w:val="32"/>
          <w:szCs w:val="32"/>
        </w:rPr>
      </w:pPr>
    </w:p>
    <w:p w:rsidR="00A94D27" w:rsidRDefault="00A94D27" w:rsidP="007734BB">
      <w:pPr>
        <w:pStyle w:val="a5"/>
        <w:jc w:val="center"/>
        <w:rPr>
          <w:sz w:val="32"/>
          <w:szCs w:val="32"/>
        </w:rPr>
      </w:pPr>
    </w:p>
    <w:p w:rsidR="00A94D27" w:rsidRDefault="00A94D27" w:rsidP="007734BB">
      <w:pPr>
        <w:pStyle w:val="a5"/>
        <w:jc w:val="center"/>
        <w:rPr>
          <w:sz w:val="32"/>
          <w:szCs w:val="32"/>
        </w:rPr>
      </w:pPr>
    </w:p>
    <w:p w:rsidR="00A94D27" w:rsidRDefault="00A94D27" w:rsidP="007734BB">
      <w:pPr>
        <w:pStyle w:val="a5"/>
        <w:jc w:val="center"/>
        <w:rPr>
          <w:sz w:val="32"/>
          <w:szCs w:val="32"/>
        </w:rPr>
      </w:pPr>
    </w:p>
    <w:p w:rsidR="00A94D27" w:rsidRDefault="00A94D27" w:rsidP="007734BB">
      <w:pPr>
        <w:pStyle w:val="a5"/>
        <w:jc w:val="center"/>
        <w:rPr>
          <w:sz w:val="32"/>
          <w:szCs w:val="32"/>
        </w:rPr>
      </w:pPr>
    </w:p>
    <w:p w:rsidR="00A94D27" w:rsidRDefault="00A94D27" w:rsidP="007734BB">
      <w:pPr>
        <w:pStyle w:val="a5"/>
        <w:jc w:val="center"/>
        <w:rPr>
          <w:sz w:val="32"/>
          <w:szCs w:val="32"/>
        </w:rPr>
      </w:pPr>
    </w:p>
    <w:p w:rsidR="00A94D27" w:rsidRDefault="00A94D27" w:rsidP="007734BB">
      <w:pPr>
        <w:pStyle w:val="a5"/>
        <w:jc w:val="center"/>
        <w:rPr>
          <w:sz w:val="32"/>
          <w:szCs w:val="32"/>
        </w:rPr>
      </w:pPr>
    </w:p>
    <w:p w:rsidR="007734BB" w:rsidRDefault="007734BB" w:rsidP="007734BB">
      <w:pPr>
        <w:pStyle w:val="a5"/>
        <w:jc w:val="center"/>
        <w:rPr>
          <w:sz w:val="32"/>
          <w:szCs w:val="32"/>
        </w:rPr>
      </w:pPr>
      <w:r>
        <w:rPr>
          <w:sz w:val="32"/>
          <w:szCs w:val="32"/>
        </w:rPr>
        <w:t>Оглавление</w:t>
      </w:r>
    </w:p>
    <w:p w:rsidR="007734BB" w:rsidRPr="00A94D27" w:rsidRDefault="00A94D27" w:rsidP="00A94D27">
      <w:pPr>
        <w:pStyle w:val="a5"/>
        <w:spacing w:line="360" w:lineRule="auto"/>
        <w:jc w:val="center"/>
        <w:rPr>
          <w:b w:val="0"/>
          <w:i w:val="0"/>
          <w:sz w:val="32"/>
          <w:szCs w:val="32"/>
        </w:rPr>
      </w:pPr>
      <w:r>
        <w:rPr>
          <w:b w:val="0"/>
          <w:i w:val="0"/>
          <w:sz w:val="32"/>
          <w:szCs w:val="32"/>
        </w:rPr>
        <w:t xml:space="preserve">                                                                                              Стр.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7"/>
        <w:gridCol w:w="1199"/>
      </w:tblGrid>
      <w:tr w:rsidR="007734BB" w:rsidTr="007734BB">
        <w:tc>
          <w:tcPr>
            <w:tcW w:w="8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BB" w:rsidRDefault="007734BB">
            <w:pPr>
              <w:pStyle w:val="a5"/>
              <w:spacing w:line="360" w:lineRule="auto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 xml:space="preserve">1. </w:t>
            </w:r>
            <w:r w:rsidR="00A94D27">
              <w:rPr>
                <w:b w:val="0"/>
                <w:bCs w:val="0"/>
                <w:i w:val="0"/>
                <w:iCs w:val="0"/>
              </w:rPr>
              <w:t>Структура и м</w:t>
            </w:r>
            <w:r>
              <w:rPr>
                <w:b w:val="0"/>
                <w:bCs w:val="0"/>
                <w:i w:val="0"/>
                <w:iCs w:val="0"/>
              </w:rPr>
              <w:t xml:space="preserve">етодические </w:t>
            </w:r>
            <w:r w:rsidR="00A94D27">
              <w:rPr>
                <w:b w:val="0"/>
                <w:bCs w:val="0"/>
                <w:i w:val="0"/>
                <w:iCs w:val="0"/>
              </w:rPr>
              <w:t>рекомендации по</w:t>
            </w:r>
            <w:r>
              <w:rPr>
                <w:b w:val="0"/>
                <w:bCs w:val="0"/>
                <w:i w:val="0"/>
                <w:iCs w:val="0"/>
              </w:rPr>
              <w:t xml:space="preserve"> написанию эссе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BB" w:rsidRDefault="00A94D27">
            <w:pPr>
              <w:pStyle w:val="a5"/>
              <w:spacing w:line="360" w:lineRule="auto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>4</w:t>
            </w:r>
          </w:p>
        </w:tc>
      </w:tr>
      <w:tr w:rsidR="007734BB" w:rsidTr="007734BB">
        <w:tc>
          <w:tcPr>
            <w:tcW w:w="8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BB" w:rsidRDefault="007734BB">
            <w:pPr>
              <w:pStyle w:val="a5"/>
              <w:spacing w:line="360" w:lineRule="auto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 xml:space="preserve">2. </w:t>
            </w:r>
            <w:r w:rsidR="00A94D27">
              <w:rPr>
                <w:b w:val="0"/>
                <w:bCs w:val="0"/>
                <w:i w:val="0"/>
                <w:iCs w:val="0"/>
              </w:rPr>
              <w:t>Примерная т</w:t>
            </w:r>
            <w:r>
              <w:rPr>
                <w:b w:val="0"/>
                <w:bCs w:val="0"/>
                <w:i w:val="0"/>
                <w:iCs w:val="0"/>
              </w:rPr>
              <w:t>ематика эссе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BB" w:rsidRDefault="00170510">
            <w:pPr>
              <w:pStyle w:val="a5"/>
              <w:spacing w:line="360" w:lineRule="auto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>9</w:t>
            </w:r>
          </w:p>
        </w:tc>
      </w:tr>
      <w:tr w:rsidR="007734BB" w:rsidTr="007734BB">
        <w:tc>
          <w:tcPr>
            <w:tcW w:w="8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BB" w:rsidRDefault="007734BB">
            <w:pPr>
              <w:pStyle w:val="a5"/>
              <w:spacing w:line="360" w:lineRule="auto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>3. Подготовка текста и оформление работы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BB" w:rsidRDefault="00170510">
            <w:pPr>
              <w:pStyle w:val="a5"/>
              <w:spacing w:line="360" w:lineRule="auto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>12</w:t>
            </w:r>
          </w:p>
        </w:tc>
      </w:tr>
      <w:tr w:rsidR="007734BB" w:rsidTr="007734BB">
        <w:tc>
          <w:tcPr>
            <w:tcW w:w="8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BB" w:rsidRDefault="007734BB">
            <w:pPr>
              <w:pStyle w:val="a5"/>
              <w:spacing w:line="360" w:lineRule="auto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>4. Рекомендуемая литература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BB" w:rsidRDefault="00170510">
            <w:pPr>
              <w:pStyle w:val="a5"/>
              <w:spacing w:line="360" w:lineRule="auto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>15</w:t>
            </w:r>
          </w:p>
        </w:tc>
      </w:tr>
    </w:tbl>
    <w:p w:rsidR="007734BB" w:rsidRPr="00F4673D" w:rsidRDefault="007734BB" w:rsidP="00F4673D">
      <w:pPr>
        <w:numPr>
          <w:ilvl w:val="0"/>
          <w:numId w:val="3"/>
        </w:numPr>
        <w:tabs>
          <w:tab w:val="clear" w:pos="1069"/>
        </w:tabs>
        <w:spacing w:line="360" w:lineRule="auto"/>
        <w:ind w:left="360"/>
        <w:jc w:val="center"/>
        <w:rPr>
          <w:b/>
          <w:sz w:val="32"/>
          <w:szCs w:val="32"/>
        </w:rPr>
      </w:pPr>
      <w:r>
        <w:rPr>
          <w:b/>
          <w:bCs/>
          <w:i/>
          <w:iCs/>
        </w:rPr>
        <w:br w:type="page"/>
      </w:r>
      <w:r w:rsidR="00F4673D" w:rsidRPr="00F4673D">
        <w:rPr>
          <w:b/>
          <w:bCs/>
          <w:iCs/>
          <w:sz w:val="32"/>
          <w:szCs w:val="32"/>
        </w:rPr>
        <w:t>Структура и м</w:t>
      </w:r>
      <w:r w:rsidRPr="00F4673D">
        <w:rPr>
          <w:b/>
          <w:sz w:val="32"/>
          <w:szCs w:val="32"/>
        </w:rPr>
        <w:t>етоди</w:t>
      </w:r>
      <w:r w:rsidR="00F4673D">
        <w:rPr>
          <w:b/>
          <w:sz w:val="32"/>
          <w:szCs w:val="32"/>
        </w:rPr>
        <w:t>ческие рекомендации по</w:t>
      </w:r>
      <w:r w:rsidRPr="00F4673D">
        <w:rPr>
          <w:b/>
          <w:sz w:val="32"/>
          <w:szCs w:val="32"/>
        </w:rPr>
        <w:t xml:space="preserve"> написани</w:t>
      </w:r>
      <w:r w:rsidR="00F4673D">
        <w:rPr>
          <w:b/>
          <w:sz w:val="32"/>
          <w:szCs w:val="32"/>
        </w:rPr>
        <w:t>ю</w:t>
      </w:r>
      <w:r w:rsidRPr="00F4673D">
        <w:rPr>
          <w:b/>
          <w:sz w:val="32"/>
          <w:szCs w:val="32"/>
        </w:rPr>
        <w:t xml:space="preserve"> эссе</w:t>
      </w:r>
    </w:p>
    <w:p w:rsidR="007734BB" w:rsidRDefault="007734BB" w:rsidP="007734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Эссе - короткая работа. Объем эссе составляет от трех до семи страниц. Например, в западных школах бизнеса часто пишутся эссе всего на двух страницах. В российских вузах допускается эссе до десяти страниц машинописного текста.</w:t>
      </w:r>
    </w:p>
    <w:p w:rsidR="007734BB" w:rsidRDefault="007734BB" w:rsidP="007734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Начинать необходимо с главной идеи или яркой фразы, которая сразу же должна захватить внимание читателя. Здесь часто применяется сравнительная аллегория, когда неожиданный факт или событие связывается с основной темой эссе. </w:t>
      </w:r>
    </w:p>
    <w:p w:rsidR="007734BB" w:rsidRDefault="007734BB" w:rsidP="007734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Эссе не может содержать много тем или идей (мыслей). Оно отражает и развивает только один вариант, одну мысль. Эссе - есть ответ на этот единственный вопрос.</w:t>
      </w:r>
    </w:p>
    <w:p w:rsidR="007734BB" w:rsidRDefault="007734BB" w:rsidP="007734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Следует отвечать четко на этот поставленный вопрос и не отклонятся от темы: текст эссе должен "привораживать", быть динамичным и содержать что-то новое или любопытное для читателя. За текстом эссе читатель должен постоянно ощущать, "видеть" его автора - живого человека.</w:t>
      </w:r>
    </w:p>
    <w:p w:rsidR="007734BB" w:rsidRDefault="007734BB" w:rsidP="007734BB">
      <w:pPr>
        <w:spacing w:line="360" w:lineRule="auto"/>
        <w:ind w:firstLine="709"/>
        <w:jc w:val="both"/>
        <w:rPr>
          <w:snapToGrid w:val="0"/>
          <w:sz w:val="28"/>
          <w:szCs w:val="28"/>
          <w:lang w:eastAsia="en-US"/>
        </w:rPr>
      </w:pPr>
      <w:r>
        <w:rPr>
          <w:snapToGrid w:val="0"/>
          <w:color w:val="000000"/>
          <w:sz w:val="28"/>
          <w:szCs w:val="28"/>
          <w:lang w:eastAsia="en-US"/>
        </w:rPr>
        <w:t>При этом содержание вопроса может охватывать широкий спектр проблем, требующих привлечения большого объема литературы. В этом случае можно принять решение, согласно которому следует освещать и иллюстрировать только определенные аспекты выбранной темы. После этого не возникнет никаких сложностей, если автор не будет выходить за рамки очерченного круга, а выбор будет вполне обоснован и подкреплен соответствующими доказательствами.</w:t>
      </w:r>
    </w:p>
    <w:p w:rsidR="007734BB" w:rsidRDefault="007734BB" w:rsidP="007734BB">
      <w:pPr>
        <w:spacing w:line="360" w:lineRule="auto"/>
        <w:ind w:firstLine="709"/>
        <w:jc w:val="both"/>
        <w:rPr>
          <w:snapToGrid w:val="0"/>
          <w:sz w:val="28"/>
          <w:szCs w:val="28"/>
          <w:lang w:eastAsia="en-US"/>
        </w:rPr>
      </w:pPr>
      <w:r>
        <w:rPr>
          <w:snapToGrid w:val="0"/>
          <w:color w:val="000000"/>
          <w:sz w:val="28"/>
          <w:szCs w:val="28"/>
          <w:lang w:eastAsia="en-US"/>
        </w:rPr>
        <w:t>Исходя из решения о том, как следует отвечать на вопрос, автор должен составить план/структуру своего ответа. Структура любой письменной работы, в том числе и эссе, как правило, состоит из таких компонентов, как:</w:t>
      </w:r>
    </w:p>
    <w:p w:rsidR="007734BB" w:rsidRDefault="007734BB" w:rsidP="007734BB">
      <w:pPr>
        <w:spacing w:line="360" w:lineRule="auto"/>
        <w:ind w:firstLine="709"/>
        <w:jc w:val="both"/>
        <w:rPr>
          <w:snapToGrid w:val="0"/>
          <w:sz w:val="28"/>
          <w:szCs w:val="28"/>
          <w:lang w:eastAsia="en-US"/>
        </w:rPr>
      </w:pPr>
      <w:r>
        <w:rPr>
          <w:b/>
          <w:i/>
          <w:snapToGrid w:val="0"/>
          <w:color w:val="000000"/>
          <w:sz w:val="28"/>
          <w:szCs w:val="28"/>
          <w:lang w:eastAsia="en-US"/>
        </w:rPr>
        <w:t>Введение:</w:t>
      </w:r>
      <w:r>
        <w:rPr>
          <w:snapToGrid w:val="0"/>
          <w:color w:val="000000"/>
          <w:sz w:val="28"/>
          <w:szCs w:val="28"/>
          <w:lang w:eastAsia="en-US"/>
        </w:rPr>
        <w:t xml:space="preserve"> суть и обоснование выбора данной темы. Обязательным </w:t>
      </w:r>
      <w:r>
        <w:rPr>
          <w:sz w:val="28"/>
          <w:szCs w:val="28"/>
        </w:rPr>
        <w:t>является изложение причин написания эссе. Почему эта тема интересна автору и должна также быть интересна читателю?</w:t>
      </w:r>
    </w:p>
    <w:p w:rsidR="007734BB" w:rsidRDefault="007734BB" w:rsidP="007734BB">
      <w:pPr>
        <w:spacing w:line="360" w:lineRule="auto"/>
        <w:ind w:firstLine="709"/>
        <w:jc w:val="both"/>
        <w:rPr>
          <w:snapToGrid w:val="0"/>
          <w:sz w:val="28"/>
          <w:szCs w:val="28"/>
          <w:lang w:eastAsia="en-US"/>
        </w:rPr>
      </w:pPr>
      <w:r>
        <w:rPr>
          <w:b/>
          <w:i/>
          <w:snapToGrid w:val="0"/>
          <w:color w:val="000000"/>
          <w:sz w:val="28"/>
          <w:szCs w:val="28"/>
          <w:lang w:eastAsia="en-US"/>
        </w:rPr>
        <w:t>Развитие темы:</w:t>
      </w:r>
      <w:r>
        <w:rPr>
          <w:snapToGrid w:val="0"/>
          <w:color w:val="000000"/>
          <w:sz w:val="28"/>
          <w:szCs w:val="28"/>
          <w:lang w:eastAsia="en-US"/>
        </w:rPr>
        <w:t xml:space="preserve"> аргументированное раскрытие темы на основе собранного материала (идеи, модели и данные).</w:t>
      </w:r>
    </w:p>
    <w:p w:rsidR="007734BB" w:rsidRDefault="007734BB" w:rsidP="007734BB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eastAsia="en-US"/>
        </w:rPr>
      </w:pPr>
      <w:r>
        <w:rPr>
          <w:b/>
          <w:i/>
          <w:snapToGrid w:val="0"/>
          <w:color w:val="000000"/>
          <w:sz w:val="28"/>
          <w:szCs w:val="28"/>
          <w:lang w:eastAsia="en-US"/>
        </w:rPr>
        <w:t>Заключение:</w:t>
      </w:r>
      <w:r>
        <w:rPr>
          <w:snapToGrid w:val="0"/>
          <w:color w:val="000000"/>
          <w:sz w:val="28"/>
          <w:szCs w:val="28"/>
          <w:lang w:eastAsia="en-US"/>
        </w:rPr>
        <w:t xml:space="preserve"> обобщение материала и аргументированные выводы по теме с указанием возможных путей решения исследуемой проблемы.</w:t>
      </w:r>
    </w:p>
    <w:p w:rsidR="007734BB" w:rsidRDefault="007734BB" w:rsidP="007734BB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eastAsia="en-US"/>
        </w:rPr>
      </w:pPr>
      <w:r>
        <w:rPr>
          <w:snapToGrid w:val="0"/>
          <w:color w:val="000000"/>
          <w:sz w:val="28"/>
          <w:szCs w:val="28"/>
          <w:lang w:eastAsia="en-US"/>
        </w:rPr>
        <w:t xml:space="preserve">Необходимым условием при написании эссе является грамотная расстановка акцентов. Хорошо проверенный и совершено необходимый способ построения любого эссе — использование </w:t>
      </w:r>
      <w:r>
        <w:rPr>
          <w:i/>
          <w:snapToGrid w:val="0"/>
          <w:color w:val="000000"/>
          <w:sz w:val="28"/>
          <w:szCs w:val="28"/>
          <w:lang w:eastAsia="en-US"/>
        </w:rPr>
        <w:t xml:space="preserve">подзаголовков </w:t>
      </w:r>
      <w:r>
        <w:rPr>
          <w:snapToGrid w:val="0"/>
          <w:color w:val="000000"/>
          <w:sz w:val="28"/>
          <w:szCs w:val="28"/>
          <w:lang w:eastAsia="en-US"/>
        </w:rPr>
        <w:t>для обозначения ключевых моментов аргументированного изложения: это помогает посмотреть на то, что автор предполагает сделать (и убедиться в том, хорош ли замысел). Такой подход поможет следовать точно определенной цели в данном исследовании. Подзаголовки нужны не только для обозначения основных разделов, которые необходимо осветить. Они помогают автору показать логику изложения материала.</w:t>
      </w:r>
    </w:p>
    <w:p w:rsidR="007734BB" w:rsidRDefault="007734BB" w:rsidP="007734BB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eastAsia="en-US"/>
        </w:rPr>
      </w:pPr>
      <w:r>
        <w:rPr>
          <w:snapToGrid w:val="0"/>
          <w:color w:val="000000"/>
          <w:sz w:val="28"/>
          <w:szCs w:val="28"/>
          <w:lang w:eastAsia="en-US"/>
        </w:rPr>
        <w:t>Остановимся более подробно на основных структурных частях эссе.</w:t>
      </w:r>
    </w:p>
    <w:p w:rsidR="007734BB" w:rsidRDefault="007734BB" w:rsidP="00F4673D">
      <w:pPr>
        <w:spacing w:line="360" w:lineRule="auto"/>
        <w:ind w:firstLine="708"/>
        <w:jc w:val="both"/>
        <w:rPr>
          <w:b/>
          <w:snapToGrid w:val="0"/>
          <w:sz w:val="28"/>
          <w:szCs w:val="28"/>
          <w:lang w:eastAsia="en-US"/>
        </w:rPr>
      </w:pPr>
      <w:r>
        <w:rPr>
          <w:b/>
          <w:snapToGrid w:val="0"/>
          <w:color w:val="000000"/>
          <w:sz w:val="28"/>
          <w:szCs w:val="28"/>
          <w:lang w:eastAsia="en-US"/>
        </w:rPr>
        <w:t>Введение</w:t>
      </w:r>
    </w:p>
    <w:p w:rsidR="007734BB" w:rsidRDefault="007734BB" w:rsidP="007734BB">
      <w:pPr>
        <w:spacing w:line="360" w:lineRule="auto"/>
        <w:ind w:firstLine="709"/>
        <w:jc w:val="both"/>
        <w:rPr>
          <w:snapToGrid w:val="0"/>
          <w:sz w:val="28"/>
          <w:szCs w:val="28"/>
          <w:lang w:eastAsia="en-US"/>
        </w:rPr>
      </w:pPr>
      <w:r>
        <w:rPr>
          <w:snapToGrid w:val="0"/>
          <w:color w:val="000000"/>
          <w:sz w:val="28"/>
          <w:szCs w:val="28"/>
          <w:lang w:eastAsia="en-US"/>
        </w:rPr>
        <w:t>Содержит краткое обоснование актуальности и важности выбранной для исследования проблемы. Во введении необходимо сформулировать цель и задачи исследования, а также дать краткое определение используемых в работе понятий и ключевых терминов. Однако их количество в эссе не должно быть излишне большим (как правило, три или четыре).</w:t>
      </w:r>
    </w:p>
    <w:p w:rsidR="007734BB" w:rsidRDefault="007734BB" w:rsidP="007734BB">
      <w:pPr>
        <w:spacing w:line="360" w:lineRule="auto"/>
        <w:jc w:val="both"/>
        <w:rPr>
          <w:b/>
          <w:snapToGrid w:val="0"/>
          <w:sz w:val="28"/>
          <w:szCs w:val="28"/>
          <w:lang w:eastAsia="en-US"/>
        </w:rPr>
      </w:pPr>
      <w:r>
        <w:rPr>
          <w:snapToGrid w:val="0"/>
          <w:sz w:val="28"/>
          <w:szCs w:val="28"/>
          <w:lang w:eastAsia="en-US"/>
        </w:rPr>
        <w:t xml:space="preserve">          </w:t>
      </w:r>
      <w:r>
        <w:rPr>
          <w:b/>
          <w:snapToGrid w:val="0"/>
          <w:color w:val="000000"/>
          <w:sz w:val="28"/>
          <w:szCs w:val="28"/>
          <w:lang w:eastAsia="en-US"/>
        </w:rPr>
        <w:t>Содержание основной части эссе</w:t>
      </w:r>
    </w:p>
    <w:p w:rsidR="007734BB" w:rsidRDefault="007734BB" w:rsidP="007734BB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eastAsia="en-US"/>
        </w:rPr>
      </w:pPr>
      <w:r>
        <w:rPr>
          <w:snapToGrid w:val="0"/>
          <w:color w:val="000000"/>
          <w:sz w:val="28"/>
          <w:szCs w:val="28"/>
          <w:lang w:eastAsia="en-US"/>
        </w:rPr>
        <w:t xml:space="preserve">Данная часть работы предполагает развитие авторской аргументации и анализа исследуемой проблемы, а также обоснование выводов на основе имеющихся данных, положений экономической теории и фактологического материла. Это наиболее сложный для написания фрагмент работы и в его выполнении как раз может помочь разбивка текста с помощью подзаголовков на отдельные смысловые сюжеты. Именно здесь должна обосновываться (логически, используя фактологические данные или строгие рассуждения) предлагаемая аргументация/анализ. Наполняя содержанием сюжетные разделы (под соответствующими подзаголовками) важно ограничиться в пределах параграфа рассмотрением одной главной мысли. </w:t>
      </w:r>
    </w:p>
    <w:p w:rsidR="007734BB" w:rsidRDefault="007734BB" w:rsidP="007734BB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eastAsia="en-US"/>
        </w:rPr>
      </w:pPr>
      <w:r>
        <w:rPr>
          <w:snapToGrid w:val="0"/>
          <w:color w:val="000000"/>
          <w:sz w:val="28"/>
          <w:szCs w:val="28"/>
          <w:lang w:eastAsia="en-US"/>
        </w:rPr>
        <w:t>Для написания черновика работы полезно также применять методику последовательной нумерации всех параграфов — это помогает следить за тем, чтобы каждому параграфу (и его главной мысли) соответствовало "свое место". В окончательном (чистовом) варианте можно удалить номера параграфов.</w:t>
      </w:r>
    </w:p>
    <w:p w:rsidR="007734BB" w:rsidRDefault="007734BB" w:rsidP="007734BB">
      <w:pPr>
        <w:spacing w:line="360" w:lineRule="auto"/>
        <w:ind w:firstLine="709"/>
        <w:jc w:val="both"/>
        <w:rPr>
          <w:snapToGrid w:val="0"/>
          <w:sz w:val="28"/>
          <w:szCs w:val="28"/>
          <w:lang w:eastAsia="en-US"/>
        </w:rPr>
      </w:pPr>
      <w:r>
        <w:rPr>
          <w:snapToGrid w:val="0"/>
          <w:color w:val="000000"/>
          <w:sz w:val="28"/>
          <w:szCs w:val="28"/>
          <w:lang w:eastAsia="en-US"/>
        </w:rPr>
        <w:t>Следует помнить, что в исследуемых проблемах региональной экономики не существует однозначно "правильных" или "неправильных" ответов на вопросы, как это бывает, например, в физике или математике, а только более или менее аргументированные точки зрения. Необходимо запомнить также, что студент получает оценку не просто за согласие с точкой зрения лектора, авторов учебников или научных изданий — от него ждут самостоятельного мышления, т.е. изложения того, что сам автор думает по исследуемой проблеме.</w:t>
      </w:r>
    </w:p>
    <w:p w:rsidR="007734BB" w:rsidRDefault="007734BB" w:rsidP="007734BB">
      <w:pPr>
        <w:spacing w:line="360" w:lineRule="auto"/>
        <w:ind w:firstLine="709"/>
        <w:jc w:val="both"/>
        <w:rPr>
          <w:snapToGrid w:val="0"/>
          <w:sz w:val="28"/>
          <w:szCs w:val="28"/>
          <w:lang w:eastAsia="en-US"/>
        </w:rPr>
      </w:pPr>
      <w:r>
        <w:rPr>
          <w:snapToGrid w:val="0"/>
          <w:color w:val="000000"/>
          <w:sz w:val="28"/>
          <w:szCs w:val="28"/>
          <w:lang w:eastAsia="en-US"/>
        </w:rPr>
        <w:t>При выдвижении собственной позиции в центре внимания оказывается авторская способность (возможность) критически и независимо оценивать круг данных и точки зрения/аргументацию других, способность понимания сути исследуемых проблем и вопросов, установления связи между ключевыми моментами любых проблем, использование аналитического подхода при их рассмотрении, умение дифференцировать и ранжировать (что является более, а что менее важным).</w:t>
      </w:r>
    </w:p>
    <w:p w:rsidR="007734BB" w:rsidRDefault="007734BB" w:rsidP="007734BB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eastAsia="en-US"/>
        </w:rPr>
      </w:pPr>
      <w:r>
        <w:rPr>
          <w:snapToGrid w:val="0"/>
          <w:color w:val="000000"/>
          <w:sz w:val="28"/>
          <w:szCs w:val="28"/>
          <w:lang w:eastAsia="en-US"/>
        </w:rPr>
        <w:t xml:space="preserve">При изложении основного материала эссе, необходимо писать кратко, четко и ясно. </w:t>
      </w:r>
    </w:p>
    <w:p w:rsidR="007734BB" w:rsidRDefault="007734BB" w:rsidP="00F4673D">
      <w:pPr>
        <w:spacing w:line="360" w:lineRule="auto"/>
        <w:ind w:firstLine="708"/>
        <w:jc w:val="both"/>
        <w:rPr>
          <w:b/>
          <w:snapToGrid w:val="0"/>
          <w:color w:val="000000"/>
          <w:sz w:val="28"/>
          <w:szCs w:val="28"/>
          <w:lang w:eastAsia="en-US"/>
        </w:rPr>
      </w:pPr>
      <w:r>
        <w:rPr>
          <w:b/>
          <w:snapToGrid w:val="0"/>
          <w:color w:val="000000"/>
          <w:sz w:val="28"/>
          <w:szCs w:val="28"/>
          <w:lang w:eastAsia="en-US"/>
        </w:rPr>
        <w:t xml:space="preserve">Требования к фактическим данным и другим источникам </w:t>
      </w:r>
    </w:p>
    <w:p w:rsidR="007734BB" w:rsidRDefault="007734BB" w:rsidP="007734BB">
      <w:pPr>
        <w:spacing w:line="360" w:lineRule="auto"/>
        <w:ind w:firstLine="709"/>
        <w:jc w:val="both"/>
        <w:rPr>
          <w:snapToGrid w:val="0"/>
          <w:sz w:val="28"/>
          <w:szCs w:val="28"/>
          <w:lang w:eastAsia="en-US"/>
        </w:rPr>
      </w:pPr>
      <w:r>
        <w:rPr>
          <w:snapToGrid w:val="0"/>
          <w:color w:val="000000"/>
          <w:sz w:val="28"/>
          <w:szCs w:val="28"/>
          <w:lang w:eastAsia="en-US"/>
        </w:rPr>
        <w:t>При написании эссе (или другого типа письменной работы) для того, чтобы оно было выполнено на требуемом уровне, чрезвычайно важно то, как используются учебники и учебные пособия, научные труды, периодические издания, ресурсы Интернета и справочники (в т.ч. статистические данные и другие источники).</w:t>
      </w:r>
    </w:p>
    <w:p w:rsidR="007734BB" w:rsidRDefault="007734BB" w:rsidP="007734BB">
      <w:pPr>
        <w:spacing w:line="360" w:lineRule="auto"/>
        <w:ind w:firstLine="709"/>
        <w:jc w:val="both"/>
        <w:rPr>
          <w:snapToGrid w:val="0"/>
          <w:sz w:val="28"/>
          <w:szCs w:val="28"/>
          <w:lang w:eastAsia="en-US"/>
        </w:rPr>
      </w:pPr>
      <w:r>
        <w:rPr>
          <w:snapToGrid w:val="0"/>
          <w:color w:val="000000"/>
          <w:sz w:val="28"/>
          <w:szCs w:val="28"/>
          <w:lang w:eastAsia="en-US"/>
        </w:rPr>
        <w:t>Все (фактические) данные соотносятся с конкретным временным периодом и географическим местом, поэтому прежде, чем их использовать, следует убедиться в том, что они соответствуют необходимому для исследования времени и месту. Если используются, допустим, сведения о численности населения или выпуске продукции по регионам, следует указать, к какому периоду времени относятся данные сведения и т.д. (при этом следует оперировать самыми последними статистическими данными Росстата).</w:t>
      </w:r>
    </w:p>
    <w:p w:rsidR="007734BB" w:rsidRDefault="007734BB" w:rsidP="007734BB">
      <w:pPr>
        <w:spacing w:line="360" w:lineRule="auto"/>
        <w:ind w:firstLine="709"/>
        <w:jc w:val="both"/>
        <w:rPr>
          <w:snapToGrid w:val="0"/>
          <w:sz w:val="28"/>
          <w:szCs w:val="28"/>
          <w:lang w:eastAsia="en-US"/>
        </w:rPr>
      </w:pPr>
      <w:r>
        <w:rPr>
          <w:snapToGrid w:val="0"/>
          <w:color w:val="000000"/>
          <w:sz w:val="28"/>
          <w:szCs w:val="28"/>
          <w:lang w:eastAsia="en-US"/>
        </w:rPr>
        <w:t>Всегда можно избежать чрезмерного обобщения, если помнить, что в рамках эссе используемые фактические, в т.ч. статистические данные являются иллюстративным материалом, а не заключительным актом, т.е. они подтверждают аргументы и рассуждения, и свидетельствуют о том, что автор умеет пользоваться фактологическим материалом должным образом.</w:t>
      </w:r>
    </w:p>
    <w:p w:rsidR="007734BB" w:rsidRDefault="007734BB" w:rsidP="007734BB">
      <w:pPr>
        <w:spacing w:line="360" w:lineRule="auto"/>
        <w:ind w:firstLine="709"/>
        <w:jc w:val="both"/>
        <w:rPr>
          <w:snapToGrid w:val="0"/>
          <w:sz w:val="28"/>
          <w:szCs w:val="28"/>
          <w:lang w:eastAsia="en-US"/>
        </w:rPr>
      </w:pPr>
      <w:r>
        <w:rPr>
          <w:snapToGrid w:val="0"/>
          <w:color w:val="000000"/>
          <w:sz w:val="28"/>
          <w:szCs w:val="28"/>
          <w:lang w:eastAsia="en-US"/>
        </w:rPr>
        <w:t>Необходимо помнить также, что сведения, касающиеся спорных вопросов, всегда подвергаются сомнению. От автора не ждут, что он даст определенный или окончательный ответ (никто и никогда не согласится с тем, что это есть единственно правильный ответ!). Но то, что необходимо сделать — это понять сущность фактологического материала, связанного с исследуемым вопросом, и продемонстрировать это в своем эссе.</w:t>
      </w:r>
    </w:p>
    <w:p w:rsidR="007734BB" w:rsidRDefault="007734BB" w:rsidP="007734BB">
      <w:pPr>
        <w:spacing w:line="360" w:lineRule="auto"/>
        <w:ind w:firstLine="709"/>
        <w:jc w:val="both"/>
        <w:rPr>
          <w:snapToGrid w:val="0"/>
          <w:sz w:val="28"/>
          <w:szCs w:val="28"/>
          <w:lang w:eastAsia="en-US"/>
        </w:rPr>
      </w:pPr>
      <w:r>
        <w:rPr>
          <w:snapToGrid w:val="0"/>
          <w:color w:val="000000"/>
          <w:sz w:val="28"/>
          <w:szCs w:val="28"/>
          <w:lang w:eastAsia="en-US"/>
        </w:rPr>
        <w:t xml:space="preserve">При написании эссе порой возникают трудности из-за незнания того, как </w:t>
      </w:r>
      <w:r>
        <w:rPr>
          <w:i/>
          <w:snapToGrid w:val="0"/>
          <w:color w:val="000000"/>
          <w:sz w:val="28"/>
          <w:szCs w:val="28"/>
          <w:lang w:eastAsia="en-US"/>
        </w:rPr>
        <w:t xml:space="preserve">должным образом использовать литературу, </w:t>
      </w:r>
      <w:r>
        <w:rPr>
          <w:snapToGrid w:val="0"/>
          <w:color w:val="000000"/>
          <w:sz w:val="28"/>
          <w:szCs w:val="28"/>
          <w:lang w:eastAsia="en-US"/>
        </w:rPr>
        <w:t xml:space="preserve">имеющуюся по данной теме. Можно избежать их, помня некоторые простые правила: при цитировании (приводя чьи-то слова) всегда берите текст в кавычки и давайте точную отсылку к источнику (включая номер страницы). Если не делать этого, т.е. выдавать чужие мысли за свои, то это будет считаться плагиатом (одной из форм обмана); даже в том случае, когда автор эссе передает текст своими словами (приводите краткое его содержание или перефразируете) не забудьте дать отсылку к источнику. Пример: "В этом параграфе/разделе я пользуюсь преимущественно работами А.Г.Гранберга </w:t>
      </w:r>
      <w:r>
        <w:rPr>
          <w:snapToGrid w:val="0"/>
          <w:color w:val="000000"/>
          <w:sz w:val="28"/>
          <w:szCs w:val="28"/>
          <w:u w:val="single"/>
          <w:lang w:eastAsia="en-US"/>
        </w:rPr>
        <w:t>(2006, Гл. 1)...</w:t>
      </w:r>
      <w:r>
        <w:rPr>
          <w:snapToGrid w:val="0"/>
          <w:color w:val="000000"/>
          <w:sz w:val="28"/>
          <w:szCs w:val="28"/>
          <w:lang w:eastAsia="en-US"/>
        </w:rPr>
        <w:t>" (невыполнение этого требования может также рассматриваться как плагиат).</w:t>
      </w:r>
    </w:p>
    <w:p w:rsidR="007734BB" w:rsidRDefault="007734BB" w:rsidP="007734BB">
      <w:pPr>
        <w:spacing w:line="360" w:lineRule="auto"/>
        <w:ind w:firstLine="709"/>
        <w:jc w:val="both"/>
        <w:rPr>
          <w:snapToGrid w:val="0"/>
          <w:sz w:val="28"/>
          <w:szCs w:val="28"/>
          <w:u w:val="single"/>
          <w:lang w:eastAsia="en-US"/>
        </w:rPr>
      </w:pPr>
      <w:r>
        <w:rPr>
          <w:snapToGrid w:val="0"/>
          <w:color w:val="000000"/>
          <w:sz w:val="28"/>
          <w:szCs w:val="28"/>
          <w:lang w:eastAsia="en-US"/>
        </w:rPr>
        <w:t xml:space="preserve">В случае сообщения о взглядах определенного автора или авторов, полемизирующих между собой, также необходима отсылка к источнику. Пример; "Согласно </w:t>
      </w:r>
      <w:r>
        <w:rPr>
          <w:snapToGrid w:val="0"/>
          <w:color w:val="000000"/>
          <w:sz w:val="28"/>
          <w:szCs w:val="28"/>
          <w:u w:val="single"/>
          <w:lang w:eastAsia="en-US"/>
        </w:rPr>
        <w:t>Sen..." "Критика Сена Ноланом показывает, что..."</w:t>
      </w:r>
    </w:p>
    <w:p w:rsidR="007734BB" w:rsidRDefault="007734BB" w:rsidP="007734BB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u w:val="single"/>
          <w:lang w:eastAsia="en-US"/>
        </w:rPr>
      </w:pPr>
      <w:r>
        <w:rPr>
          <w:snapToGrid w:val="0"/>
          <w:color w:val="000000"/>
          <w:sz w:val="28"/>
          <w:szCs w:val="28"/>
          <w:lang w:eastAsia="en-US"/>
        </w:rPr>
        <w:t>Не ссылайтесь на работы, которые не читали сами; единственным исключением из этого правила может быть случай, если вы ссылаетесь на автора, цитирующего другого автора, тогда вы можете сказать: "</w:t>
      </w:r>
      <w:r>
        <w:rPr>
          <w:snapToGrid w:val="0"/>
          <w:color w:val="000000"/>
          <w:sz w:val="28"/>
          <w:szCs w:val="28"/>
          <w:u w:val="single"/>
          <w:lang w:eastAsia="en-US"/>
        </w:rPr>
        <w:t>Как пишет Сен (1983. С. 26, цит. по: Nolan. 1993. С. 104)..."</w:t>
      </w:r>
    </w:p>
    <w:p w:rsidR="007734BB" w:rsidRDefault="007734BB" w:rsidP="00F4673D">
      <w:pPr>
        <w:spacing w:line="360" w:lineRule="auto"/>
        <w:ind w:firstLine="708"/>
        <w:jc w:val="both"/>
        <w:rPr>
          <w:snapToGrid w:val="0"/>
          <w:color w:val="000000"/>
          <w:sz w:val="28"/>
          <w:szCs w:val="28"/>
          <w:lang w:eastAsia="en-US"/>
        </w:rPr>
      </w:pPr>
      <w:r>
        <w:rPr>
          <w:b/>
          <w:snapToGrid w:val="0"/>
          <w:color w:val="000000"/>
          <w:sz w:val="28"/>
          <w:szCs w:val="28"/>
          <w:lang w:eastAsia="en-US"/>
        </w:rPr>
        <w:t>Заключительная часть</w:t>
      </w:r>
      <w:r>
        <w:rPr>
          <w:snapToGrid w:val="0"/>
          <w:color w:val="000000"/>
          <w:sz w:val="28"/>
          <w:szCs w:val="28"/>
          <w:lang w:eastAsia="en-US"/>
        </w:rPr>
        <w:t xml:space="preserve"> эссе должна содержать обобщение результатов исследования в форме краткого изложения основных аргументов автора. При этом следует помнить, что заключение должно быть очень кратким (0,5 – 1,0 страница).</w:t>
      </w:r>
    </w:p>
    <w:p w:rsidR="007734BB" w:rsidRDefault="007734BB" w:rsidP="007734BB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eastAsia="en-US"/>
        </w:rPr>
      </w:pPr>
      <w:r>
        <w:rPr>
          <w:snapToGrid w:val="0"/>
          <w:color w:val="000000"/>
          <w:sz w:val="28"/>
          <w:szCs w:val="28"/>
          <w:lang w:eastAsia="en-US"/>
        </w:rPr>
        <w:t>Заключительная часть может содержать такой очень важный, дополняющий эссе элемент, как указание на применение (импликацию) данного исследования, не исключая взаимосвязи с другими проблемами. Следует в нескольких предложениях объяснить, почему это было бы полезно, и коротко проиллюстрировать, как это может быть сделано.</w:t>
      </w:r>
    </w:p>
    <w:p w:rsidR="007734BB" w:rsidRDefault="007734BB" w:rsidP="007734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Полезно отметить возможные направления дальнейшего развития темы эссе.</w:t>
      </w:r>
    </w:p>
    <w:p w:rsidR="007734BB" w:rsidRDefault="007734BB" w:rsidP="00F4673D">
      <w:pPr>
        <w:spacing w:line="360" w:lineRule="auto"/>
        <w:ind w:firstLine="708"/>
        <w:jc w:val="both"/>
        <w:rPr>
          <w:snapToGrid w:val="0"/>
          <w:sz w:val="28"/>
          <w:szCs w:val="28"/>
          <w:lang w:eastAsia="en-US"/>
        </w:rPr>
      </w:pPr>
      <w:r>
        <w:rPr>
          <w:snapToGrid w:val="0"/>
          <w:color w:val="000000"/>
          <w:sz w:val="28"/>
          <w:szCs w:val="28"/>
          <w:lang w:eastAsia="en-US"/>
        </w:rPr>
        <w:t>При написании эссе важно проверить его черновую версию. Главная задача черновика – выработка аргументации, формулирование основных мыслей и расположение их в строгой последовательности в сопровождении иллюстративных материалов или вспомогательных данных. Написав первый вариант, сделайте перерыв на один-два дня, а затем вернитесь к работе по проверке и улучшению, на "свежую голову".</w:t>
      </w:r>
    </w:p>
    <w:p w:rsidR="007734BB" w:rsidRDefault="007734BB" w:rsidP="007734BB">
      <w:pPr>
        <w:spacing w:line="360" w:lineRule="auto"/>
        <w:ind w:firstLine="709"/>
        <w:jc w:val="both"/>
        <w:rPr>
          <w:snapToGrid w:val="0"/>
          <w:sz w:val="28"/>
          <w:szCs w:val="28"/>
          <w:lang w:eastAsia="en-US"/>
        </w:rPr>
      </w:pPr>
      <w:r>
        <w:rPr>
          <w:snapToGrid w:val="0"/>
          <w:color w:val="000000"/>
          <w:sz w:val="28"/>
          <w:szCs w:val="28"/>
          <w:lang w:eastAsia="en-US"/>
        </w:rPr>
        <w:t>При проверке, прежде всего, следует обратить внимание на аргументацию выводов. Совпадает ли готовое эссе с изначальными авторскими намерениями в области построения структуры работы и проведения анализа? Связно ли оно и убедительно? Достаточно ли использовано данных? соответствующих данных? эффективно ли они использованы? и т.д.</w:t>
      </w:r>
    </w:p>
    <w:p w:rsidR="007734BB" w:rsidRDefault="007734BB" w:rsidP="007734BB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eastAsia="en-US"/>
        </w:rPr>
      </w:pPr>
      <w:r>
        <w:rPr>
          <w:snapToGrid w:val="0"/>
          <w:color w:val="000000"/>
          <w:sz w:val="28"/>
          <w:szCs w:val="28"/>
          <w:lang w:eastAsia="en-US"/>
        </w:rPr>
        <w:t>Последний шаг связан с проверкой стилистики (проверка орфографии, пунктуации и т.д.) и согласованности (содержательности) по заголовкам и подзаголовкам, формату и т.д.</w:t>
      </w:r>
    </w:p>
    <w:p w:rsidR="007734BB" w:rsidRDefault="007734BB" w:rsidP="007734BB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eastAsia="en-US"/>
        </w:rPr>
      </w:pPr>
      <w:r>
        <w:rPr>
          <w:snapToGrid w:val="0"/>
          <w:color w:val="000000"/>
          <w:sz w:val="28"/>
          <w:szCs w:val="28"/>
          <w:lang w:eastAsia="en-US"/>
        </w:rPr>
        <w:t>И в заключение необходимо упомянуть те моменты, которых следует избегать при написании эссе:</w:t>
      </w:r>
    </w:p>
    <w:p w:rsidR="007734BB" w:rsidRDefault="007734BB" w:rsidP="007734BB">
      <w:pPr>
        <w:spacing w:line="360" w:lineRule="auto"/>
        <w:ind w:firstLine="709"/>
        <w:jc w:val="both"/>
        <w:rPr>
          <w:snapToGrid w:val="0"/>
          <w:sz w:val="28"/>
          <w:szCs w:val="28"/>
          <w:lang w:eastAsia="en-US"/>
        </w:rPr>
      </w:pPr>
      <w:r>
        <w:rPr>
          <w:snapToGrid w:val="0"/>
          <w:color w:val="000000"/>
          <w:sz w:val="28"/>
          <w:szCs w:val="28"/>
          <w:lang w:eastAsia="en-US"/>
        </w:rPr>
        <w:t>1. Неумение придерживаться ответа на основной вопрос, плохая организация ответа.</w:t>
      </w:r>
    </w:p>
    <w:p w:rsidR="007734BB" w:rsidRDefault="007734BB" w:rsidP="007734BB">
      <w:pPr>
        <w:spacing w:line="360" w:lineRule="auto"/>
        <w:ind w:firstLine="709"/>
        <w:jc w:val="both"/>
        <w:rPr>
          <w:snapToGrid w:val="0"/>
          <w:sz w:val="28"/>
          <w:szCs w:val="28"/>
          <w:lang w:eastAsia="en-US"/>
        </w:rPr>
      </w:pPr>
      <w:r>
        <w:rPr>
          <w:snapToGrid w:val="0"/>
          <w:color w:val="000000"/>
          <w:sz w:val="28"/>
          <w:szCs w:val="28"/>
          <w:lang w:eastAsia="en-US"/>
        </w:rPr>
        <w:t>2. Использование риторики (утверждение) вместо аргументации (доказательства).</w:t>
      </w:r>
    </w:p>
    <w:p w:rsidR="007734BB" w:rsidRDefault="007734BB" w:rsidP="007734BB">
      <w:pPr>
        <w:spacing w:line="360" w:lineRule="auto"/>
        <w:ind w:firstLine="709"/>
        <w:jc w:val="both"/>
        <w:rPr>
          <w:snapToGrid w:val="0"/>
          <w:sz w:val="28"/>
          <w:szCs w:val="28"/>
          <w:lang w:eastAsia="en-US"/>
        </w:rPr>
      </w:pPr>
      <w:r>
        <w:rPr>
          <w:snapToGrid w:val="0"/>
          <w:color w:val="000000"/>
          <w:sz w:val="28"/>
          <w:szCs w:val="28"/>
          <w:lang w:eastAsia="en-US"/>
        </w:rPr>
        <w:t>3. Небрежное оперирование данными, включая чрезмерное обобщение.</w:t>
      </w:r>
    </w:p>
    <w:p w:rsidR="007734BB" w:rsidRDefault="007734BB" w:rsidP="007734BB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eastAsia="en-US"/>
        </w:rPr>
      </w:pPr>
      <w:r>
        <w:rPr>
          <w:snapToGrid w:val="0"/>
          <w:color w:val="000000"/>
          <w:sz w:val="28"/>
          <w:szCs w:val="28"/>
          <w:lang w:eastAsia="en-US"/>
        </w:rPr>
        <w:t>4. Слишком обширная описательная часть, не подкрепленная аналитическим материалом.</w:t>
      </w:r>
    </w:p>
    <w:p w:rsidR="007734BB" w:rsidRDefault="007734BB" w:rsidP="007734BB">
      <w:pPr>
        <w:spacing w:line="360" w:lineRule="auto"/>
        <w:ind w:firstLine="709"/>
        <w:jc w:val="both"/>
        <w:rPr>
          <w:snapToGrid w:val="0"/>
          <w:sz w:val="28"/>
          <w:szCs w:val="28"/>
          <w:lang w:eastAsia="en-US"/>
        </w:rPr>
      </w:pPr>
      <w:r>
        <w:rPr>
          <w:snapToGrid w:val="0"/>
          <w:color w:val="000000"/>
          <w:sz w:val="28"/>
          <w:szCs w:val="28"/>
          <w:lang w:eastAsia="en-US"/>
        </w:rPr>
        <w:t>5. Изложение других точек зрения, без высказывания собственной позиции.</w:t>
      </w:r>
    </w:p>
    <w:p w:rsidR="007734BB" w:rsidRDefault="007734BB" w:rsidP="007734BB">
      <w:pPr>
        <w:pStyle w:val="a5"/>
        <w:spacing w:line="360" w:lineRule="auto"/>
        <w:ind w:firstLine="720"/>
        <w:rPr>
          <w:kern w:val="2"/>
        </w:rPr>
      </w:pPr>
    </w:p>
    <w:p w:rsidR="007734BB" w:rsidRPr="00815517" w:rsidRDefault="00815517" w:rsidP="007734BB">
      <w:pPr>
        <w:pStyle w:val="a5"/>
        <w:spacing w:line="360" w:lineRule="auto"/>
        <w:ind w:firstLine="720"/>
        <w:rPr>
          <w:i w:val="0"/>
          <w:kern w:val="2"/>
          <w:sz w:val="32"/>
          <w:szCs w:val="32"/>
        </w:rPr>
      </w:pPr>
      <w:r w:rsidRPr="00815517">
        <w:rPr>
          <w:i w:val="0"/>
          <w:kern w:val="2"/>
          <w:sz w:val="32"/>
          <w:szCs w:val="32"/>
        </w:rPr>
        <w:t xml:space="preserve">2. </w:t>
      </w:r>
      <w:r w:rsidR="007734BB" w:rsidRPr="00815517">
        <w:rPr>
          <w:i w:val="0"/>
          <w:kern w:val="2"/>
          <w:sz w:val="32"/>
          <w:szCs w:val="32"/>
        </w:rPr>
        <w:t>Тематика эссе по пр</w:t>
      </w:r>
      <w:r>
        <w:rPr>
          <w:i w:val="0"/>
          <w:kern w:val="2"/>
          <w:sz w:val="32"/>
          <w:szCs w:val="32"/>
        </w:rPr>
        <w:t>едмету «Региональная экономика»</w:t>
      </w:r>
    </w:p>
    <w:p w:rsidR="007734BB" w:rsidRDefault="007734BB" w:rsidP="007734BB">
      <w:pPr>
        <w:pStyle w:val="Default"/>
      </w:pPr>
    </w:p>
    <w:p w:rsidR="007734BB" w:rsidRDefault="007734BB" w:rsidP="007734BB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eastAsia="en-US"/>
        </w:rPr>
      </w:pPr>
      <w:r>
        <w:rPr>
          <w:snapToGrid w:val="0"/>
          <w:color w:val="000000"/>
          <w:sz w:val="28"/>
          <w:szCs w:val="28"/>
          <w:lang w:eastAsia="en-US"/>
        </w:rPr>
        <w:t xml:space="preserve">1. Роль русских ученых в развитии региональной науки. Зарубежный опыт региональных исследований. </w:t>
      </w:r>
    </w:p>
    <w:p w:rsidR="007734BB" w:rsidRDefault="007734BB" w:rsidP="007734BB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eastAsia="en-US"/>
        </w:rPr>
      </w:pPr>
      <w:r>
        <w:rPr>
          <w:snapToGrid w:val="0"/>
          <w:color w:val="000000"/>
          <w:sz w:val="28"/>
          <w:szCs w:val="28"/>
          <w:lang w:eastAsia="en-US"/>
        </w:rPr>
        <w:t xml:space="preserve">2. Важнейшие концепции и научные теории экономической географии и региональной экономики. </w:t>
      </w:r>
    </w:p>
    <w:p w:rsidR="007734BB" w:rsidRDefault="007734BB" w:rsidP="007734BB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eastAsia="en-US"/>
        </w:rPr>
      </w:pPr>
      <w:r>
        <w:rPr>
          <w:snapToGrid w:val="0"/>
          <w:color w:val="000000"/>
          <w:sz w:val="28"/>
          <w:szCs w:val="28"/>
          <w:lang w:eastAsia="en-US"/>
        </w:rPr>
        <w:t xml:space="preserve">3. Факторы и принципы размещения производительных сил и территориальной организации хозяйства (раскрыть на примерах). </w:t>
      </w:r>
    </w:p>
    <w:p w:rsidR="007734BB" w:rsidRDefault="007734BB" w:rsidP="007734BB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eastAsia="en-US"/>
        </w:rPr>
      </w:pPr>
      <w:r>
        <w:rPr>
          <w:snapToGrid w:val="0"/>
          <w:color w:val="000000"/>
          <w:sz w:val="28"/>
          <w:szCs w:val="28"/>
          <w:lang w:eastAsia="en-US"/>
        </w:rPr>
        <w:t xml:space="preserve">4. Демографическая ситуация в России и российских регионах, проблемы воспроизводства и миграции населения. </w:t>
      </w:r>
    </w:p>
    <w:p w:rsidR="007734BB" w:rsidRDefault="007734BB" w:rsidP="007734BB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eastAsia="en-US"/>
        </w:rPr>
      </w:pPr>
      <w:r>
        <w:rPr>
          <w:snapToGrid w:val="0"/>
          <w:color w:val="000000"/>
          <w:sz w:val="28"/>
          <w:szCs w:val="28"/>
          <w:lang w:eastAsia="en-US"/>
        </w:rPr>
        <w:t xml:space="preserve">5. Экономически активное население России и особенности его размещения. Проблемы занятости и безработицы в российских регионах. </w:t>
      </w:r>
    </w:p>
    <w:p w:rsidR="007734BB" w:rsidRDefault="007734BB" w:rsidP="007734BB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eastAsia="en-US"/>
        </w:rPr>
      </w:pPr>
      <w:r>
        <w:rPr>
          <w:snapToGrid w:val="0"/>
          <w:color w:val="000000"/>
          <w:sz w:val="28"/>
          <w:szCs w:val="28"/>
          <w:lang w:eastAsia="en-US"/>
        </w:rPr>
        <w:t xml:space="preserve">6. Оценка природно-ресурсного потенциала России и особенности его размещения. </w:t>
      </w:r>
    </w:p>
    <w:p w:rsidR="007734BB" w:rsidRDefault="007734BB" w:rsidP="007734BB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eastAsia="en-US"/>
        </w:rPr>
      </w:pPr>
      <w:r>
        <w:rPr>
          <w:snapToGrid w:val="0"/>
          <w:color w:val="000000"/>
          <w:sz w:val="28"/>
          <w:szCs w:val="28"/>
          <w:lang w:eastAsia="en-US"/>
        </w:rPr>
        <w:t xml:space="preserve">7. Инфраструктурный фактор размещения производства и территориальной организации хозяйства. Оценка инфраструктурного потенциала и проблемы развития инфраструктурного комплекса страны. </w:t>
      </w:r>
    </w:p>
    <w:p w:rsidR="007734BB" w:rsidRDefault="007734BB" w:rsidP="007734BB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eastAsia="en-US"/>
        </w:rPr>
      </w:pPr>
      <w:r>
        <w:rPr>
          <w:snapToGrid w:val="0"/>
          <w:color w:val="000000"/>
          <w:sz w:val="28"/>
          <w:szCs w:val="28"/>
          <w:lang w:eastAsia="en-US"/>
        </w:rPr>
        <w:t xml:space="preserve">8. Инвестиционно-инновационный потенциал России и ее регионов. Оценка инвестиционной привлекательности российских регионов. Структура инвестиций и география инвестиционной деятельности в России. </w:t>
      </w:r>
    </w:p>
    <w:p w:rsidR="007734BB" w:rsidRDefault="007734BB" w:rsidP="007734BB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eastAsia="en-US"/>
        </w:rPr>
      </w:pPr>
      <w:r>
        <w:rPr>
          <w:snapToGrid w:val="0"/>
          <w:color w:val="000000"/>
          <w:sz w:val="28"/>
          <w:szCs w:val="28"/>
          <w:lang w:eastAsia="en-US"/>
        </w:rPr>
        <w:t xml:space="preserve">9. Роль экологического фактора размещения производительных сил. Региональные эколого-экономические проблемы России. </w:t>
      </w:r>
    </w:p>
    <w:p w:rsidR="007734BB" w:rsidRDefault="007734BB" w:rsidP="007734BB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eastAsia="en-US"/>
        </w:rPr>
      </w:pPr>
      <w:r>
        <w:rPr>
          <w:snapToGrid w:val="0"/>
          <w:color w:val="000000"/>
          <w:sz w:val="28"/>
          <w:szCs w:val="28"/>
          <w:lang w:eastAsia="en-US"/>
        </w:rPr>
        <w:t xml:space="preserve">10. Значение в экономике страны, особенности размещения и проблемы развития ведущих отраслей хозяйства и межотраслевых комплексов (ТЭК, черной и цветной металлургии, машиностроения, химико-лесного, социального, АПК, строительного, транспортного). </w:t>
      </w:r>
    </w:p>
    <w:p w:rsidR="007734BB" w:rsidRDefault="007734BB" w:rsidP="007734BB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eastAsia="en-US"/>
        </w:rPr>
      </w:pPr>
      <w:r>
        <w:rPr>
          <w:snapToGrid w:val="0"/>
          <w:color w:val="000000"/>
          <w:sz w:val="28"/>
          <w:szCs w:val="28"/>
          <w:lang w:eastAsia="en-US"/>
        </w:rPr>
        <w:t xml:space="preserve">11. Особенности и проблемы развития рынка услуг (сервисных, финансовых, рекреационно-туристских и др.) в России. </w:t>
      </w:r>
    </w:p>
    <w:p w:rsidR="007734BB" w:rsidRDefault="007734BB" w:rsidP="007734BB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eastAsia="en-US"/>
        </w:rPr>
      </w:pPr>
      <w:r>
        <w:rPr>
          <w:snapToGrid w:val="0"/>
          <w:color w:val="000000"/>
          <w:sz w:val="28"/>
          <w:szCs w:val="28"/>
          <w:lang w:eastAsia="en-US"/>
        </w:rPr>
        <w:t xml:space="preserve">12. Актуальные проблемы региональной политики и экономического районирования России. Зарубежный опыт региональной политики. </w:t>
      </w:r>
    </w:p>
    <w:p w:rsidR="007734BB" w:rsidRDefault="007734BB" w:rsidP="007734BB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eastAsia="en-US"/>
        </w:rPr>
      </w:pPr>
      <w:r>
        <w:rPr>
          <w:snapToGrid w:val="0"/>
          <w:color w:val="000000"/>
          <w:sz w:val="28"/>
          <w:szCs w:val="28"/>
          <w:lang w:eastAsia="en-US"/>
        </w:rPr>
        <w:t xml:space="preserve">13. Типология регионов и экономических районов России по уровню социально-экономического развития (регионы-«доноры» и «дотационные» районы, «депрессивные» регионы). </w:t>
      </w:r>
    </w:p>
    <w:p w:rsidR="007734BB" w:rsidRDefault="007734BB" w:rsidP="007734BB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eastAsia="en-US"/>
        </w:rPr>
      </w:pPr>
      <w:r>
        <w:rPr>
          <w:snapToGrid w:val="0"/>
          <w:color w:val="000000"/>
          <w:sz w:val="28"/>
          <w:szCs w:val="28"/>
          <w:lang w:eastAsia="en-US"/>
        </w:rPr>
        <w:t xml:space="preserve">14. Характеристика отраслей рыночной специализации Центрального экономического района. </w:t>
      </w:r>
    </w:p>
    <w:p w:rsidR="007734BB" w:rsidRDefault="007734BB" w:rsidP="007734BB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eastAsia="en-US"/>
        </w:rPr>
      </w:pPr>
      <w:r>
        <w:rPr>
          <w:snapToGrid w:val="0"/>
          <w:color w:val="000000"/>
          <w:sz w:val="28"/>
          <w:szCs w:val="28"/>
          <w:lang w:eastAsia="en-US"/>
        </w:rPr>
        <w:t xml:space="preserve">15. Диагностика социально-экономического развития Московского столичного региона. </w:t>
      </w:r>
    </w:p>
    <w:p w:rsidR="007734BB" w:rsidRDefault="007734BB" w:rsidP="007734BB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eastAsia="en-US"/>
        </w:rPr>
      </w:pPr>
      <w:r>
        <w:rPr>
          <w:snapToGrid w:val="0"/>
          <w:color w:val="000000"/>
          <w:sz w:val="28"/>
          <w:szCs w:val="28"/>
          <w:lang w:eastAsia="en-US"/>
        </w:rPr>
        <w:t xml:space="preserve">16. Особенности и проблемы развития промышленного комплекса на базе Курской Магнитной Аномалии (КМА). </w:t>
      </w:r>
    </w:p>
    <w:p w:rsidR="007734BB" w:rsidRDefault="007734BB" w:rsidP="007734BB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eastAsia="en-US"/>
        </w:rPr>
      </w:pPr>
      <w:r>
        <w:rPr>
          <w:snapToGrid w:val="0"/>
          <w:color w:val="000000"/>
          <w:sz w:val="28"/>
          <w:szCs w:val="28"/>
          <w:lang w:eastAsia="en-US"/>
        </w:rPr>
        <w:t xml:space="preserve">17. Диагностика социально-экономического развития Нижегородского (или какого-либо другого по выбору) промышленного узла. </w:t>
      </w:r>
    </w:p>
    <w:p w:rsidR="007734BB" w:rsidRDefault="007734BB" w:rsidP="007734BB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eastAsia="en-US"/>
        </w:rPr>
      </w:pPr>
      <w:r>
        <w:rPr>
          <w:snapToGrid w:val="0"/>
          <w:color w:val="000000"/>
          <w:sz w:val="28"/>
          <w:szCs w:val="28"/>
          <w:lang w:eastAsia="en-US"/>
        </w:rPr>
        <w:t xml:space="preserve">18. Особенности и социально-экономические проблемы развития Северо-Западного региона. </w:t>
      </w:r>
    </w:p>
    <w:p w:rsidR="007734BB" w:rsidRDefault="007734BB" w:rsidP="007734BB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eastAsia="en-US"/>
        </w:rPr>
      </w:pPr>
      <w:r>
        <w:rPr>
          <w:snapToGrid w:val="0"/>
          <w:color w:val="000000"/>
          <w:sz w:val="28"/>
          <w:szCs w:val="28"/>
          <w:lang w:eastAsia="en-US"/>
        </w:rPr>
        <w:t xml:space="preserve">19. Региональные проблемы формирования хозяйства Европейского Севера России. </w:t>
      </w:r>
    </w:p>
    <w:p w:rsidR="007734BB" w:rsidRDefault="007734BB" w:rsidP="007734BB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eastAsia="en-US"/>
        </w:rPr>
      </w:pPr>
      <w:r>
        <w:rPr>
          <w:snapToGrid w:val="0"/>
          <w:color w:val="000000"/>
          <w:sz w:val="28"/>
          <w:szCs w:val="28"/>
          <w:lang w:eastAsia="en-US"/>
        </w:rPr>
        <w:t xml:space="preserve">20. Отрасли рыночной специализации Поволжского экономического района и их характеристика. </w:t>
      </w:r>
    </w:p>
    <w:p w:rsidR="007734BB" w:rsidRDefault="007734BB" w:rsidP="007734BB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eastAsia="en-US"/>
        </w:rPr>
      </w:pPr>
      <w:r>
        <w:rPr>
          <w:snapToGrid w:val="0"/>
          <w:color w:val="000000"/>
          <w:sz w:val="28"/>
          <w:szCs w:val="28"/>
          <w:lang w:eastAsia="en-US"/>
        </w:rPr>
        <w:t xml:space="preserve">21. Проблемы формирования агропромышленного комплекса Северо-Кавказского экономического района. </w:t>
      </w:r>
    </w:p>
    <w:p w:rsidR="007734BB" w:rsidRDefault="007734BB" w:rsidP="007734BB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eastAsia="en-US"/>
        </w:rPr>
      </w:pPr>
      <w:r>
        <w:rPr>
          <w:snapToGrid w:val="0"/>
          <w:color w:val="000000"/>
          <w:sz w:val="28"/>
          <w:szCs w:val="28"/>
          <w:lang w:eastAsia="en-US"/>
        </w:rPr>
        <w:t xml:space="preserve">22. Особенности и проблемы развития отраслей рыночной специализации Уральского экономического района. </w:t>
      </w:r>
    </w:p>
    <w:p w:rsidR="007734BB" w:rsidRDefault="007734BB" w:rsidP="007734BB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eastAsia="en-US"/>
        </w:rPr>
      </w:pPr>
      <w:r>
        <w:rPr>
          <w:snapToGrid w:val="0"/>
          <w:color w:val="000000"/>
          <w:sz w:val="28"/>
          <w:szCs w:val="28"/>
          <w:lang w:eastAsia="en-US"/>
        </w:rPr>
        <w:t xml:space="preserve">23. Уральская металлургическая база и проблемы ее развития. </w:t>
      </w:r>
    </w:p>
    <w:p w:rsidR="007734BB" w:rsidRDefault="007734BB" w:rsidP="007734BB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eastAsia="en-US"/>
        </w:rPr>
      </w:pPr>
      <w:r>
        <w:rPr>
          <w:snapToGrid w:val="0"/>
          <w:color w:val="000000"/>
          <w:sz w:val="28"/>
          <w:szCs w:val="28"/>
          <w:lang w:eastAsia="en-US"/>
        </w:rPr>
        <w:t xml:space="preserve">24. Особенности и проблемы территориальной организации хозяйства Калининградской (любого другого субъекта Российской Федерации по выбору) области. </w:t>
      </w:r>
    </w:p>
    <w:p w:rsidR="007734BB" w:rsidRDefault="007734BB" w:rsidP="007734BB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eastAsia="en-US"/>
        </w:rPr>
      </w:pPr>
      <w:r>
        <w:rPr>
          <w:snapToGrid w:val="0"/>
          <w:color w:val="000000"/>
          <w:sz w:val="28"/>
          <w:szCs w:val="28"/>
          <w:lang w:eastAsia="en-US"/>
        </w:rPr>
        <w:t xml:space="preserve">25. Региональные проблемы формирования рыночного хозяйства восточных районов России. </w:t>
      </w:r>
    </w:p>
    <w:p w:rsidR="007734BB" w:rsidRDefault="007734BB" w:rsidP="007734BB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eastAsia="en-US"/>
        </w:rPr>
      </w:pPr>
      <w:r>
        <w:rPr>
          <w:snapToGrid w:val="0"/>
          <w:color w:val="000000"/>
          <w:sz w:val="28"/>
          <w:szCs w:val="28"/>
          <w:lang w:eastAsia="en-US"/>
        </w:rPr>
        <w:t xml:space="preserve">26. Минерально-сырьевые ресурсы Сибири и развитие на их основе территориально-промышленных комплексов. </w:t>
      </w:r>
    </w:p>
    <w:p w:rsidR="007734BB" w:rsidRDefault="007734BB" w:rsidP="007734BB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eastAsia="en-US"/>
        </w:rPr>
      </w:pPr>
      <w:r>
        <w:rPr>
          <w:snapToGrid w:val="0"/>
          <w:color w:val="000000"/>
          <w:sz w:val="28"/>
          <w:szCs w:val="28"/>
          <w:lang w:eastAsia="en-US"/>
        </w:rPr>
        <w:t xml:space="preserve">27. Нефтегазовый комплекс Западной Сибири и проблемы его развития. </w:t>
      </w:r>
    </w:p>
    <w:p w:rsidR="007734BB" w:rsidRDefault="007734BB" w:rsidP="007734BB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eastAsia="en-US"/>
        </w:rPr>
      </w:pPr>
      <w:r>
        <w:rPr>
          <w:snapToGrid w:val="0"/>
          <w:color w:val="000000"/>
          <w:sz w:val="28"/>
          <w:szCs w:val="28"/>
          <w:lang w:eastAsia="en-US"/>
        </w:rPr>
        <w:t xml:space="preserve">28. Характеристика Кузбасса как индустриального комплекса России. </w:t>
      </w:r>
    </w:p>
    <w:p w:rsidR="007734BB" w:rsidRDefault="007734BB" w:rsidP="007734BB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eastAsia="en-US"/>
        </w:rPr>
      </w:pPr>
      <w:r>
        <w:rPr>
          <w:snapToGrid w:val="0"/>
          <w:color w:val="000000"/>
          <w:sz w:val="28"/>
          <w:szCs w:val="28"/>
          <w:lang w:eastAsia="en-US"/>
        </w:rPr>
        <w:t xml:space="preserve">29. Территориально-производственные комплексы (ТПК) Восточной Сибири: их специализация и проблемы развития. </w:t>
      </w:r>
    </w:p>
    <w:p w:rsidR="007734BB" w:rsidRDefault="007734BB" w:rsidP="007734BB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eastAsia="en-US"/>
        </w:rPr>
      </w:pPr>
      <w:r>
        <w:rPr>
          <w:snapToGrid w:val="0"/>
          <w:color w:val="000000"/>
          <w:sz w:val="28"/>
          <w:szCs w:val="28"/>
          <w:lang w:eastAsia="en-US"/>
        </w:rPr>
        <w:t xml:space="preserve">30. Природные и социально-экономические условия, основные направления и проблемы развития хозяйства Дальнего Востока. </w:t>
      </w:r>
    </w:p>
    <w:p w:rsidR="007734BB" w:rsidRDefault="007734BB" w:rsidP="007734BB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eastAsia="en-US"/>
        </w:rPr>
      </w:pPr>
      <w:r>
        <w:rPr>
          <w:snapToGrid w:val="0"/>
          <w:color w:val="000000"/>
          <w:sz w:val="28"/>
          <w:szCs w:val="28"/>
          <w:lang w:eastAsia="en-US"/>
        </w:rPr>
        <w:t xml:space="preserve">31. Экономическая зона Севера России: особенности природы и хозяйства, социально-экономические проблемы освоения новых территорий. Зарубежный опыт освоения северных территорий. </w:t>
      </w:r>
    </w:p>
    <w:p w:rsidR="007734BB" w:rsidRDefault="007734BB" w:rsidP="007734BB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eastAsia="en-US"/>
        </w:rPr>
      </w:pPr>
      <w:r>
        <w:rPr>
          <w:snapToGrid w:val="0"/>
          <w:color w:val="000000"/>
          <w:sz w:val="28"/>
          <w:szCs w:val="28"/>
          <w:lang w:eastAsia="en-US"/>
        </w:rPr>
        <w:t xml:space="preserve">32. Экономические связи России со странами СНГ (Казахстаном, Белоруссией, Украиной и др.). Проблемы формирования единого экономического пространства. </w:t>
      </w:r>
    </w:p>
    <w:p w:rsidR="007734BB" w:rsidRDefault="007734BB" w:rsidP="007734BB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eastAsia="en-US"/>
        </w:rPr>
      </w:pPr>
      <w:r>
        <w:rPr>
          <w:snapToGrid w:val="0"/>
          <w:color w:val="000000"/>
          <w:sz w:val="28"/>
          <w:szCs w:val="28"/>
          <w:lang w:eastAsia="en-US"/>
        </w:rPr>
        <w:t xml:space="preserve">33. Внешнеэкономические связи России и ее регионов со странами дальнего зарубежья (по выбору). </w:t>
      </w:r>
    </w:p>
    <w:p w:rsidR="007734BB" w:rsidRDefault="007734BB" w:rsidP="007734BB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eastAsia="en-US"/>
        </w:rPr>
      </w:pPr>
      <w:r>
        <w:rPr>
          <w:snapToGrid w:val="0"/>
          <w:color w:val="000000"/>
          <w:sz w:val="28"/>
          <w:szCs w:val="28"/>
          <w:lang w:eastAsia="en-US"/>
        </w:rPr>
        <w:t xml:space="preserve">34. Особые экономические зоны в России: размещение, специализация и проблемы развития. </w:t>
      </w:r>
    </w:p>
    <w:p w:rsidR="007734BB" w:rsidRDefault="007734BB" w:rsidP="00815517">
      <w:pPr>
        <w:spacing w:line="360" w:lineRule="auto"/>
        <w:ind w:firstLine="709"/>
        <w:jc w:val="both"/>
        <w:rPr>
          <w:b/>
          <w:snapToGrid w:val="0"/>
          <w:sz w:val="28"/>
          <w:szCs w:val="28"/>
          <w:lang w:eastAsia="en-US"/>
        </w:rPr>
      </w:pPr>
      <w:r>
        <w:rPr>
          <w:snapToGrid w:val="0"/>
          <w:color w:val="000000"/>
          <w:sz w:val="28"/>
          <w:szCs w:val="28"/>
          <w:lang w:eastAsia="en-US"/>
        </w:rPr>
        <w:t>35. Территориальные кластеры как фактор развития и повышения конкурентоспособности регионов: отечественный и зарубежный опыт.</w:t>
      </w:r>
    </w:p>
    <w:p w:rsidR="007734BB" w:rsidRDefault="007734BB" w:rsidP="007734BB">
      <w:pPr>
        <w:spacing w:line="360" w:lineRule="auto"/>
        <w:ind w:firstLine="709"/>
        <w:jc w:val="center"/>
        <w:rPr>
          <w:b/>
          <w:snapToGrid w:val="0"/>
          <w:sz w:val="28"/>
          <w:szCs w:val="28"/>
          <w:lang w:eastAsia="en-US"/>
        </w:rPr>
      </w:pPr>
    </w:p>
    <w:p w:rsidR="007734BB" w:rsidRPr="00815517" w:rsidRDefault="00815517" w:rsidP="007734BB">
      <w:pPr>
        <w:spacing w:line="360" w:lineRule="auto"/>
        <w:ind w:firstLine="709"/>
        <w:jc w:val="center"/>
        <w:rPr>
          <w:b/>
          <w:snapToGrid w:val="0"/>
          <w:sz w:val="32"/>
          <w:szCs w:val="32"/>
          <w:lang w:eastAsia="en-US"/>
        </w:rPr>
      </w:pPr>
      <w:r w:rsidRPr="00815517">
        <w:rPr>
          <w:b/>
          <w:snapToGrid w:val="0"/>
          <w:sz w:val="32"/>
          <w:szCs w:val="32"/>
          <w:lang w:eastAsia="en-US"/>
        </w:rPr>
        <w:t xml:space="preserve">3. </w:t>
      </w:r>
      <w:r w:rsidR="007734BB" w:rsidRPr="00815517">
        <w:rPr>
          <w:b/>
          <w:snapToGrid w:val="0"/>
          <w:sz w:val="32"/>
          <w:szCs w:val="32"/>
          <w:lang w:eastAsia="en-US"/>
        </w:rPr>
        <w:t>Подг</w:t>
      </w:r>
      <w:r>
        <w:rPr>
          <w:b/>
          <w:snapToGrid w:val="0"/>
          <w:sz w:val="32"/>
          <w:szCs w:val="32"/>
          <w:lang w:eastAsia="en-US"/>
        </w:rPr>
        <w:t>отовка текста и оформление эссе</w:t>
      </w:r>
    </w:p>
    <w:p w:rsidR="007734BB" w:rsidRDefault="007734BB" w:rsidP="007734BB">
      <w:pPr>
        <w:spacing w:line="360" w:lineRule="auto"/>
        <w:ind w:firstLine="709"/>
        <w:jc w:val="both"/>
        <w:rPr>
          <w:snapToGrid w:val="0"/>
          <w:sz w:val="28"/>
          <w:szCs w:val="28"/>
          <w:lang w:eastAsia="en-US"/>
        </w:rPr>
      </w:pPr>
      <w:r>
        <w:rPr>
          <w:snapToGrid w:val="0"/>
          <w:sz w:val="28"/>
          <w:szCs w:val="28"/>
          <w:lang w:eastAsia="en-US"/>
        </w:rPr>
        <w:t>После того как изучена и законспектирована выбранная литература, студент уточняет структуру своей работы и приступает к написанию текста и оформлению эссе.</w:t>
      </w:r>
    </w:p>
    <w:p w:rsidR="007734BB" w:rsidRDefault="007734BB" w:rsidP="007734BB">
      <w:pPr>
        <w:spacing w:line="360" w:lineRule="auto"/>
        <w:ind w:firstLine="709"/>
        <w:jc w:val="both"/>
        <w:rPr>
          <w:snapToGrid w:val="0"/>
          <w:sz w:val="28"/>
          <w:szCs w:val="28"/>
          <w:lang w:eastAsia="en-US"/>
        </w:rPr>
      </w:pPr>
      <w:r>
        <w:rPr>
          <w:snapToGrid w:val="0"/>
          <w:sz w:val="28"/>
          <w:szCs w:val="28"/>
          <w:lang w:eastAsia="en-US"/>
        </w:rPr>
        <w:t>Составляя текст работы, студент должен самостоятельно излагать мнение. Количество цитат в тексте должно быть ограничено необходимостью подтверждения того или иного положения автора, но не носить характер сплошного текста. При использовании цитат необходимо давать ссылку на используемый источник. Использование научного цитирования с применением правильно оформленных ссылок делает зримым ход работы автора над литературой, выработки его собственного мнения по основным вопросам темы.</w:t>
      </w:r>
    </w:p>
    <w:p w:rsidR="007734BB" w:rsidRDefault="007734BB" w:rsidP="007734BB">
      <w:pPr>
        <w:spacing w:line="360" w:lineRule="auto"/>
        <w:ind w:firstLine="709"/>
        <w:jc w:val="both"/>
        <w:rPr>
          <w:snapToGrid w:val="0"/>
          <w:sz w:val="28"/>
          <w:szCs w:val="28"/>
          <w:lang w:eastAsia="en-US"/>
        </w:rPr>
      </w:pPr>
      <w:r>
        <w:rPr>
          <w:snapToGrid w:val="0"/>
          <w:sz w:val="28"/>
          <w:szCs w:val="28"/>
          <w:lang w:eastAsia="en-US"/>
        </w:rPr>
        <w:t xml:space="preserve">Ссылками на источник (Автор. Название. Год и место издания. Страница) должны быть оформлены прямые цитаты из текста используемых изданий, а именно: чье-то мнение, высказывание, приведенные факты, в том числе статистические материалы, таблицы, сравнительные данные и т.п., а также материалы, размещенные в </w:t>
      </w:r>
      <w:r>
        <w:rPr>
          <w:snapToGrid w:val="0"/>
          <w:sz w:val="28"/>
          <w:szCs w:val="28"/>
          <w:lang w:val="en-US" w:eastAsia="en-US"/>
        </w:rPr>
        <w:t>Internet</w:t>
      </w:r>
      <w:r w:rsidRPr="007734BB">
        <w:rPr>
          <w:snapToGrid w:val="0"/>
          <w:sz w:val="28"/>
          <w:szCs w:val="28"/>
          <w:lang w:eastAsia="en-US"/>
        </w:rPr>
        <w:t xml:space="preserve"> </w:t>
      </w:r>
      <w:r>
        <w:rPr>
          <w:snapToGrid w:val="0"/>
          <w:sz w:val="28"/>
          <w:szCs w:val="28"/>
          <w:lang w:val="en-US" w:eastAsia="en-US"/>
        </w:rPr>
        <w:t>c</w:t>
      </w:r>
      <w:r w:rsidRPr="007734BB">
        <w:rPr>
          <w:snapToGrid w:val="0"/>
          <w:sz w:val="28"/>
          <w:szCs w:val="28"/>
          <w:lang w:eastAsia="en-US"/>
        </w:rPr>
        <w:t xml:space="preserve"> </w:t>
      </w:r>
      <w:r>
        <w:rPr>
          <w:snapToGrid w:val="0"/>
          <w:sz w:val="28"/>
          <w:szCs w:val="28"/>
          <w:lang w:val="en-US" w:eastAsia="en-US"/>
        </w:rPr>
        <w:t>c</w:t>
      </w:r>
      <w:r>
        <w:rPr>
          <w:snapToGrid w:val="0"/>
          <w:sz w:val="28"/>
          <w:szCs w:val="28"/>
          <w:lang w:eastAsia="en-US"/>
        </w:rPr>
        <w:t>соответствующими адресами. Сноски должны быть оформлены единообразно. Сноски в тексте работы могут быть как постраничными, так и концевыми. В последнем случае они должны корреспондировать со списком литературы, приведенном в финале работы. Например, сноска типа (4, 226) непосредственно в тексте означает ссылку на источник, позиционированный в списке литературы под номером 4, и текст, размещенный в нем на 226-ой странице.</w:t>
      </w:r>
    </w:p>
    <w:p w:rsidR="007734BB" w:rsidRDefault="007734BB" w:rsidP="007734BB">
      <w:pPr>
        <w:spacing w:line="360" w:lineRule="auto"/>
        <w:ind w:firstLine="709"/>
        <w:jc w:val="both"/>
        <w:rPr>
          <w:snapToGrid w:val="0"/>
          <w:sz w:val="28"/>
          <w:szCs w:val="28"/>
          <w:lang w:eastAsia="en-US"/>
        </w:rPr>
      </w:pPr>
      <w:r>
        <w:rPr>
          <w:snapToGrid w:val="0"/>
          <w:sz w:val="28"/>
          <w:szCs w:val="28"/>
          <w:lang w:eastAsia="en-US"/>
        </w:rPr>
        <w:t>Дословное изложение прочитанной литературы недопустимо, так как противоречит самому смыслу эссе, не создает условий для выработки личного мнения.</w:t>
      </w:r>
    </w:p>
    <w:p w:rsidR="007734BB" w:rsidRDefault="007734BB" w:rsidP="007734BB">
      <w:pPr>
        <w:spacing w:line="360" w:lineRule="auto"/>
        <w:ind w:firstLine="709"/>
        <w:jc w:val="both"/>
        <w:rPr>
          <w:snapToGrid w:val="0"/>
          <w:sz w:val="28"/>
          <w:szCs w:val="28"/>
          <w:lang w:eastAsia="en-US"/>
        </w:rPr>
      </w:pPr>
      <w:r>
        <w:rPr>
          <w:snapToGrid w:val="0"/>
          <w:sz w:val="28"/>
          <w:szCs w:val="28"/>
          <w:lang w:eastAsia="en-US"/>
        </w:rPr>
        <w:t>В случае если студент сталкивается с положением, когда у различных авторов нет единой точки зрения по рассматриваемому вопросу, необходимо привести высказывания нескольких авторов, стоящих на разных позициях и представить свое отношение к ним, дать аргументированное изложение собственного понимания вопроса.</w:t>
      </w:r>
    </w:p>
    <w:p w:rsidR="007734BB" w:rsidRDefault="007734BB" w:rsidP="007734BB">
      <w:pPr>
        <w:spacing w:line="360" w:lineRule="auto"/>
        <w:ind w:firstLine="709"/>
        <w:jc w:val="both"/>
        <w:rPr>
          <w:snapToGrid w:val="0"/>
          <w:sz w:val="28"/>
          <w:szCs w:val="28"/>
          <w:lang w:eastAsia="en-US"/>
        </w:rPr>
      </w:pPr>
      <w:r>
        <w:rPr>
          <w:snapToGrid w:val="0"/>
          <w:sz w:val="28"/>
          <w:szCs w:val="28"/>
          <w:lang w:eastAsia="en-US"/>
        </w:rPr>
        <w:t>Собранный фактический и цифровой материал необходимо систематизировать, то есть свести его в таблицы, диаграммы, графики, схемы. Их можно представить в качестве приложения. Весь приводимый в работе цифровой и фактический материал должен быть оформлен сносками.</w:t>
      </w:r>
    </w:p>
    <w:p w:rsidR="007734BB" w:rsidRDefault="007734BB" w:rsidP="007734BB">
      <w:pPr>
        <w:spacing w:line="360" w:lineRule="auto"/>
        <w:ind w:firstLine="709"/>
        <w:jc w:val="both"/>
        <w:rPr>
          <w:snapToGrid w:val="0"/>
          <w:sz w:val="28"/>
          <w:szCs w:val="28"/>
          <w:lang w:eastAsia="en-US"/>
        </w:rPr>
      </w:pPr>
      <w:r>
        <w:rPr>
          <w:snapToGrid w:val="0"/>
          <w:sz w:val="28"/>
          <w:szCs w:val="28"/>
          <w:lang w:eastAsia="en-US"/>
        </w:rPr>
        <w:t>Тщательно отредактированный и вычитанный после написания (печати) текст работы необходимо правильно оформить.</w:t>
      </w:r>
    </w:p>
    <w:p w:rsidR="007734BB" w:rsidRDefault="007734BB" w:rsidP="007734BB">
      <w:pPr>
        <w:numPr>
          <w:ilvl w:val="0"/>
          <w:numId w:val="1"/>
        </w:numPr>
        <w:spacing w:line="360" w:lineRule="auto"/>
        <w:ind w:left="0" w:firstLine="1069"/>
        <w:jc w:val="both"/>
        <w:rPr>
          <w:snapToGrid w:val="0"/>
          <w:sz w:val="28"/>
          <w:szCs w:val="28"/>
          <w:lang w:eastAsia="en-US"/>
        </w:rPr>
      </w:pPr>
      <w:r>
        <w:rPr>
          <w:snapToGrid w:val="0"/>
          <w:sz w:val="28"/>
          <w:szCs w:val="28"/>
          <w:lang w:eastAsia="en-US"/>
        </w:rPr>
        <w:t>Эссе выполняется на стандартных листах формата А4 (210х297 мм). Ориентация текста книжная (лист располагается вертикально). Текст наносится постранично только с одной стороны листа, двустороннее расположение текста на листе недопустимо.</w:t>
      </w:r>
    </w:p>
    <w:p w:rsidR="007734BB" w:rsidRDefault="007734BB" w:rsidP="007734BB">
      <w:pPr>
        <w:numPr>
          <w:ilvl w:val="0"/>
          <w:numId w:val="1"/>
        </w:numPr>
        <w:spacing w:line="360" w:lineRule="auto"/>
        <w:ind w:left="0" w:firstLine="1069"/>
        <w:jc w:val="both"/>
        <w:rPr>
          <w:snapToGrid w:val="0"/>
          <w:sz w:val="28"/>
          <w:szCs w:val="28"/>
          <w:lang w:eastAsia="en-US"/>
        </w:rPr>
      </w:pPr>
      <w:r>
        <w:rPr>
          <w:snapToGrid w:val="0"/>
          <w:sz w:val="28"/>
          <w:szCs w:val="28"/>
          <w:lang w:eastAsia="en-US"/>
        </w:rPr>
        <w:t xml:space="preserve">Поля и отступы текста: левое поле – </w:t>
      </w:r>
      <w:smartTag w:uri="urn:schemas-microsoft-com:office:smarttags" w:element="metricconverter">
        <w:smartTagPr>
          <w:attr w:name="ProductID" w:val="30 мм"/>
        </w:smartTagPr>
        <w:r>
          <w:rPr>
            <w:snapToGrid w:val="0"/>
            <w:sz w:val="28"/>
            <w:szCs w:val="28"/>
            <w:lang w:eastAsia="en-US"/>
          </w:rPr>
          <w:t>30 мм</w:t>
        </w:r>
      </w:smartTag>
      <w:r>
        <w:rPr>
          <w:snapToGrid w:val="0"/>
          <w:sz w:val="28"/>
          <w:szCs w:val="28"/>
          <w:lang w:eastAsia="en-US"/>
        </w:rPr>
        <w:t xml:space="preserve">, правое поле – </w:t>
      </w:r>
      <w:smartTag w:uri="urn:schemas-microsoft-com:office:smarttags" w:element="metricconverter">
        <w:smartTagPr>
          <w:attr w:name="ProductID" w:val="15 мм"/>
        </w:smartTagPr>
        <w:r>
          <w:rPr>
            <w:snapToGrid w:val="0"/>
            <w:sz w:val="28"/>
            <w:szCs w:val="28"/>
            <w:lang w:eastAsia="en-US"/>
          </w:rPr>
          <w:t>15 мм</w:t>
        </w:r>
      </w:smartTag>
      <w:r>
        <w:rPr>
          <w:snapToGrid w:val="0"/>
          <w:sz w:val="28"/>
          <w:szCs w:val="28"/>
          <w:lang w:eastAsia="en-US"/>
        </w:rPr>
        <w:t xml:space="preserve">, верхнее и нижнее поля – по </w:t>
      </w:r>
      <w:smartTag w:uri="urn:schemas-microsoft-com:office:smarttags" w:element="metricconverter">
        <w:smartTagPr>
          <w:attr w:name="ProductID" w:val="25 мм"/>
        </w:smartTagPr>
        <w:r>
          <w:rPr>
            <w:snapToGrid w:val="0"/>
            <w:sz w:val="28"/>
            <w:szCs w:val="28"/>
            <w:lang w:eastAsia="en-US"/>
          </w:rPr>
          <w:t>25 мм</w:t>
        </w:r>
      </w:smartTag>
      <w:r>
        <w:rPr>
          <w:snapToGrid w:val="0"/>
          <w:sz w:val="28"/>
          <w:szCs w:val="28"/>
          <w:lang w:eastAsia="en-US"/>
        </w:rPr>
        <w:t xml:space="preserve">. Если текст печатается на компьютере в текстовом редакторе </w:t>
      </w:r>
      <w:r>
        <w:rPr>
          <w:snapToGrid w:val="0"/>
          <w:sz w:val="28"/>
          <w:szCs w:val="28"/>
          <w:lang w:val="en-US" w:eastAsia="en-US"/>
        </w:rPr>
        <w:t>Microsoft</w:t>
      </w:r>
      <w:r w:rsidRPr="007734BB">
        <w:rPr>
          <w:snapToGrid w:val="0"/>
          <w:sz w:val="28"/>
          <w:szCs w:val="28"/>
          <w:lang w:eastAsia="en-US"/>
        </w:rPr>
        <w:t xml:space="preserve"> </w:t>
      </w:r>
      <w:r>
        <w:rPr>
          <w:snapToGrid w:val="0"/>
          <w:sz w:val="28"/>
          <w:szCs w:val="28"/>
          <w:lang w:val="en-US" w:eastAsia="en-US"/>
        </w:rPr>
        <w:t>Word</w:t>
      </w:r>
      <w:r>
        <w:rPr>
          <w:snapToGrid w:val="0"/>
          <w:sz w:val="28"/>
          <w:szCs w:val="28"/>
          <w:lang w:eastAsia="en-US"/>
        </w:rPr>
        <w:t>, то при форматировании следует установить правый ограничитель текста в позицию 16 ½. Оформлять границы полей в виде рамок не нужно.</w:t>
      </w:r>
    </w:p>
    <w:p w:rsidR="007734BB" w:rsidRDefault="007734BB" w:rsidP="007734BB">
      <w:pPr>
        <w:numPr>
          <w:ilvl w:val="0"/>
          <w:numId w:val="1"/>
        </w:numPr>
        <w:spacing w:line="360" w:lineRule="auto"/>
        <w:ind w:left="0" w:firstLine="1069"/>
        <w:jc w:val="both"/>
        <w:rPr>
          <w:snapToGrid w:val="0"/>
          <w:sz w:val="28"/>
          <w:szCs w:val="28"/>
          <w:lang w:eastAsia="en-US"/>
        </w:rPr>
      </w:pPr>
      <w:r>
        <w:rPr>
          <w:snapToGrid w:val="0"/>
          <w:sz w:val="28"/>
          <w:szCs w:val="28"/>
          <w:lang w:eastAsia="en-US"/>
        </w:rPr>
        <w:t>Нумерация страниц начинается с титульного листа. Титульный лист считается первой страницей, но номер «1» на нем не проставляется. На второй странице располагается «План» работы. Такие разделы работы как «Введение», «Заключение», «Литература» и «Приложения» приводятся в «Плане», но не нумеруются. Нумерации подлежат только разделы, относящиеся к основной части работы.</w:t>
      </w:r>
    </w:p>
    <w:p w:rsidR="007734BB" w:rsidRDefault="007734BB" w:rsidP="007734BB">
      <w:pPr>
        <w:numPr>
          <w:ilvl w:val="0"/>
          <w:numId w:val="1"/>
        </w:numPr>
        <w:spacing w:line="360" w:lineRule="auto"/>
        <w:ind w:left="0" w:firstLine="1069"/>
        <w:jc w:val="both"/>
        <w:rPr>
          <w:snapToGrid w:val="0"/>
          <w:sz w:val="28"/>
          <w:szCs w:val="28"/>
          <w:lang w:eastAsia="en-US"/>
        </w:rPr>
      </w:pPr>
      <w:r>
        <w:rPr>
          <w:snapToGrid w:val="0"/>
          <w:sz w:val="28"/>
          <w:szCs w:val="28"/>
          <w:lang w:eastAsia="en-US"/>
        </w:rPr>
        <w:t>На титульном листе должна содержаться следующая информация: наименование вуза, кафедра, по которой выполняется работа, название темы, аббревиатура студенческой группы, фамилия и инициалы студента, фамилия и инициалы научного руководителя, а также его ученая степень и должность, город и текущий год.</w:t>
      </w:r>
    </w:p>
    <w:p w:rsidR="007734BB" w:rsidRDefault="007734BB" w:rsidP="007734BB">
      <w:pPr>
        <w:numPr>
          <w:ilvl w:val="0"/>
          <w:numId w:val="1"/>
        </w:numPr>
        <w:spacing w:line="360" w:lineRule="auto"/>
        <w:ind w:left="0" w:firstLine="1069"/>
        <w:jc w:val="both"/>
        <w:rPr>
          <w:snapToGrid w:val="0"/>
          <w:sz w:val="28"/>
          <w:szCs w:val="28"/>
          <w:lang w:eastAsia="en-US"/>
        </w:rPr>
      </w:pPr>
      <w:r>
        <w:rPr>
          <w:snapToGrid w:val="0"/>
          <w:sz w:val="28"/>
          <w:szCs w:val="28"/>
          <w:lang w:eastAsia="en-US"/>
        </w:rPr>
        <w:t>Статистический, числовой, аналитический и графический материал (таблицы, графики, диаграммы и т.п.) целесообразно разместить  в разделе «Приложения» (со ссылками на источник). Данный раздел располагается в самом конце работы, после списка использованной литературы. Каждое приложение должно быть пронумеровано либо числами, либо заглавными буквами латинского алфавита.</w:t>
      </w:r>
    </w:p>
    <w:p w:rsidR="007734BB" w:rsidRDefault="007734BB" w:rsidP="007734BB">
      <w:pPr>
        <w:numPr>
          <w:ilvl w:val="0"/>
          <w:numId w:val="1"/>
        </w:numPr>
        <w:spacing w:line="360" w:lineRule="auto"/>
        <w:ind w:left="0" w:firstLine="1069"/>
        <w:jc w:val="both"/>
        <w:rPr>
          <w:snapToGrid w:val="0"/>
          <w:sz w:val="28"/>
          <w:szCs w:val="28"/>
          <w:lang w:eastAsia="en-US"/>
        </w:rPr>
      </w:pPr>
      <w:r>
        <w:rPr>
          <w:snapToGrid w:val="0"/>
          <w:sz w:val="28"/>
          <w:szCs w:val="28"/>
          <w:lang w:eastAsia="en-US"/>
        </w:rPr>
        <w:t>Во всех графических построениях должны быть обозначены координатные оси. А все графики, диаграммы и т.п. пронумерованы и иметь свое название, которое указывается под каждым из них. Таблицы также должны иметь отдельную нумерацию и название, которое указываются перед каждой таблицей.</w:t>
      </w:r>
    </w:p>
    <w:p w:rsidR="007734BB" w:rsidRDefault="007734BB" w:rsidP="007734BB">
      <w:pPr>
        <w:numPr>
          <w:ilvl w:val="0"/>
          <w:numId w:val="1"/>
        </w:numPr>
        <w:spacing w:line="360" w:lineRule="auto"/>
        <w:ind w:left="0" w:firstLine="1069"/>
        <w:jc w:val="both"/>
        <w:rPr>
          <w:snapToGrid w:val="0"/>
          <w:sz w:val="28"/>
          <w:szCs w:val="28"/>
          <w:lang w:eastAsia="en-US"/>
        </w:rPr>
      </w:pPr>
      <w:r>
        <w:rPr>
          <w:snapToGrid w:val="0"/>
          <w:sz w:val="28"/>
          <w:szCs w:val="28"/>
          <w:lang w:eastAsia="en-US"/>
        </w:rPr>
        <w:t>Источники в списке использованной литературы позиционируются следующим образом:</w:t>
      </w:r>
    </w:p>
    <w:p w:rsidR="007734BB" w:rsidRDefault="007734BB" w:rsidP="007734BB">
      <w:pPr>
        <w:numPr>
          <w:ilvl w:val="0"/>
          <w:numId w:val="2"/>
        </w:numPr>
        <w:tabs>
          <w:tab w:val="num" w:pos="360"/>
        </w:tabs>
        <w:spacing w:line="360" w:lineRule="auto"/>
        <w:ind w:left="360"/>
        <w:jc w:val="both"/>
        <w:rPr>
          <w:snapToGrid w:val="0"/>
          <w:sz w:val="28"/>
          <w:szCs w:val="28"/>
          <w:lang w:eastAsia="en-US"/>
        </w:rPr>
      </w:pPr>
      <w:r>
        <w:rPr>
          <w:snapToGrid w:val="0"/>
          <w:sz w:val="28"/>
          <w:szCs w:val="28"/>
          <w:lang w:eastAsia="en-US"/>
        </w:rPr>
        <w:t>Нормативно-правовые акты:</w:t>
      </w:r>
    </w:p>
    <w:p w:rsidR="007734BB" w:rsidRDefault="007734BB" w:rsidP="007734BB">
      <w:pPr>
        <w:spacing w:line="360" w:lineRule="auto"/>
        <w:ind w:left="360"/>
        <w:jc w:val="both"/>
        <w:rPr>
          <w:snapToGrid w:val="0"/>
          <w:sz w:val="28"/>
          <w:szCs w:val="28"/>
          <w:lang w:eastAsia="en-US"/>
        </w:rPr>
      </w:pPr>
      <w:r>
        <w:rPr>
          <w:snapToGrid w:val="0"/>
          <w:sz w:val="28"/>
          <w:szCs w:val="28"/>
          <w:lang w:eastAsia="en-US"/>
        </w:rPr>
        <w:t>а) законы;</w:t>
      </w:r>
    </w:p>
    <w:p w:rsidR="007734BB" w:rsidRDefault="007734BB" w:rsidP="007734BB">
      <w:pPr>
        <w:spacing w:line="360" w:lineRule="auto"/>
        <w:ind w:left="360"/>
        <w:jc w:val="both"/>
        <w:rPr>
          <w:snapToGrid w:val="0"/>
          <w:sz w:val="28"/>
          <w:szCs w:val="28"/>
          <w:lang w:eastAsia="en-US"/>
        </w:rPr>
      </w:pPr>
      <w:r>
        <w:rPr>
          <w:snapToGrid w:val="0"/>
          <w:sz w:val="28"/>
          <w:szCs w:val="28"/>
          <w:lang w:eastAsia="en-US"/>
        </w:rPr>
        <w:t>б) указы Президента РФ;</w:t>
      </w:r>
    </w:p>
    <w:p w:rsidR="007734BB" w:rsidRDefault="007734BB" w:rsidP="007734BB">
      <w:pPr>
        <w:spacing w:line="360" w:lineRule="auto"/>
        <w:ind w:left="360"/>
        <w:jc w:val="both"/>
        <w:rPr>
          <w:snapToGrid w:val="0"/>
          <w:sz w:val="28"/>
          <w:szCs w:val="28"/>
          <w:lang w:eastAsia="en-US"/>
        </w:rPr>
      </w:pPr>
      <w:r>
        <w:rPr>
          <w:snapToGrid w:val="0"/>
          <w:sz w:val="28"/>
          <w:szCs w:val="28"/>
          <w:lang w:eastAsia="en-US"/>
        </w:rPr>
        <w:t>в) законодательные акты Федерального собрания РФ;</w:t>
      </w:r>
    </w:p>
    <w:p w:rsidR="007734BB" w:rsidRDefault="007734BB" w:rsidP="007734BB">
      <w:pPr>
        <w:spacing w:line="360" w:lineRule="auto"/>
        <w:ind w:left="360"/>
        <w:jc w:val="both"/>
        <w:rPr>
          <w:snapToGrid w:val="0"/>
          <w:sz w:val="28"/>
          <w:szCs w:val="28"/>
          <w:lang w:eastAsia="en-US"/>
        </w:rPr>
      </w:pPr>
      <w:r>
        <w:rPr>
          <w:snapToGrid w:val="0"/>
          <w:sz w:val="28"/>
          <w:szCs w:val="28"/>
          <w:lang w:eastAsia="en-US"/>
        </w:rPr>
        <w:t>г) постановления Правительства РФ;</w:t>
      </w:r>
    </w:p>
    <w:p w:rsidR="007734BB" w:rsidRDefault="007734BB" w:rsidP="007734BB">
      <w:pPr>
        <w:spacing w:line="360" w:lineRule="auto"/>
        <w:ind w:left="360"/>
        <w:jc w:val="both"/>
        <w:rPr>
          <w:snapToGrid w:val="0"/>
          <w:sz w:val="28"/>
          <w:szCs w:val="28"/>
          <w:lang w:eastAsia="en-US"/>
        </w:rPr>
      </w:pPr>
      <w:r>
        <w:rPr>
          <w:snapToGrid w:val="0"/>
          <w:sz w:val="28"/>
          <w:szCs w:val="28"/>
          <w:lang w:eastAsia="en-US"/>
        </w:rPr>
        <w:t>д) письма, инструкции, распоряжения Министерств и ведомств РФ;</w:t>
      </w:r>
    </w:p>
    <w:p w:rsidR="007734BB" w:rsidRDefault="007734BB" w:rsidP="007734BB">
      <w:pPr>
        <w:spacing w:line="360" w:lineRule="auto"/>
        <w:ind w:left="360" w:hanging="360"/>
        <w:jc w:val="both"/>
        <w:rPr>
          <w:snapToGrid w:val="0"/>
          <w:sz w:val="28"/>
          <w:szCs w:val="28"/>
          <w:lang w:eastAsia="en-US"/>
        </w:rPr>
      </w:pPr>
      <w:r>
        <w:rPr>
          <w:snapToGrid w:val="0"/>
          <w:sz w:val="28"/>
          <w:szCs w:val="28"/>
          <w:lang w:eastAsia="en-US"/>
        </w:rPr>
        <w:t>2) Книги (монографии, сборники);</w:t>
      </w:r>
    </w:p>
    <w:p w:rsidR="007734BB" w:rsidRDefault="007734BB" w:rsidP="007734BB">
      <w:pPr>
        <w:spacing w:line="360" w:lineRule="auto"/>
        <w:ind w:left="360" w:hanging="360"/>
        <w:jc w:val="both"/>
        <w:rPr>
          <w:snapToGrid w:val="0"/>
          <w:sz w:val="28"/>
          <w:szCs w:val="28"/>
          <w:lang w:eastAsia="en-US"/>
        </w:rPr>
      </w:pPr>
      <w:r>
        <w:rPr>
          <w:snapToGrid w:val="0"/>
          <w:sz w:val="28"/>
          <w:szCs w:val="28"/>
          <w:lang w:eastAsia="en-US"/>
        </w:rPr>
        <w:t>3) Периодические издания;</w:t>
      </w:r>
    </w:p>
    <w:p w:rsidR="007734BB" w:rsidRDefault="007734BB" w:rsidP="007734BB">
      <w:pPr>
        <w:spacing w:line="360" w:lineRule="auto"/>
        <w:ind w:left="360" w:hanging="360"/>
        <w:jc w:val="both"/>
        <w:rPr>
          <w:snapToGrid w:val="0"/>
          <w:sz w:val="28"/>
          <w:szCs w:val="28"/>
          <w:lang w:eastAsia="en-US"/>
        </w:rPr>
      </w:pPr>
      <w:r>
        <w:rPr>
          <w:snapToGrid w:val="0"/>
          <w:sz w:val="28"/>
          <w:szCs w:val="28"/>
          <w:lang w:eastAsia="en-US"/>
        </w:rPr>
        <w:t>4) Статистические сборники и справочники;</w:t>
      </w:r>
    </w:p>
    <w:p w:rsidR="007734BB" w:rsidRDefault="007734BB" w:rsidP="007734BB">
      <w:pPr>
        <w:spacing w:line="360" w:lineRule="auto"/>
        <w:ind w:left="360" w:hanging="360"/>
        <w:jc w:val="both"/>
        <w:rPr>
          <w:snapToGrid w:val="0"/>
          <w:sz w:val="28"/>
          <w:szCs w:val="28"/>
          <w:lang w:eastAsia="en-US"/>
        </w:rPr>
      </w:pPr>
      <w:r>
        <w:rPr>
          <w:snapToGrid w:val="0"/>
          <w:sz w:val="28"/>
          <w:szCs w:val="28"/>
          <w:lang w:eastAsia="en-US"/>
        </w:rPr>
        <w:t>5) Печатные материалы на иностранных языках;</w:t>
      </w:r>
    </w:p>
    <w:p w:rsidR="007734BB" w:rsidRDefault="007734BB" w:rsidP="007734BB">
      <w:pPr>
        <w:spacing w:line="360" w:lineRule="auto"/>
        <w:ind w:left="360" w:hanging="360"/>
        <w:jc w:val="both"/>
        <w:rPr>
          <w:snapToGrid w:val="0"/>
          <w:sz w:val="28"/>
          <w:szCs w:val="28"/>
          <w:lang w:eastAsia="en-US"/>
        </w:rPr>
      </w:pPr>
      <w:r>
        <w:rPr>
          <w:snapToGrid w:val="0"/>
          <w:sz w:val="28"/>
          <w:szCs w:val="28"/>
          <w:lang w:eastAsia="en-US"/>
        </w:rPr>
        <w:t>6) Интернет-ресурсы.</w:t>
      </w:r>
    </w:p>
    <w:p w:rsidR="007734BB" w:rsidRDefault="007734BB" w:rsidP="007734BB">
      <w:pPr>
        <w:spacing w:line="360" w:lineRule="auto"/>
        <w:ind w:left="360" w:hanging="360"/>
        <w:jc w:val="both"/>
        <w:rPr>
          <w:snapToGrid w:val="0"/>
          <w:sz w:val="28"/>
          <w:szCs w:val="28"/>
          <w:lang w:eastAsia="en-US"/>
        </w:rPr>
      </w:pPr>
    </w:p>
    <w:p w:rsidR="007734BB" w:rsidRDefault="007734BB" w:rsidP="007734BB">
      <w:pPr>
        <w:spacing w:line="360" w:lineRule="auto"/>
        <w:ind w:left="360" w:firstLine="360"/>
        <w:jc w:val="both"/>
        <w:rPr>
          <w:snapToGrid w:val="0"/>
          <w:sz w:val="28"/>
          <w:szCs w:val="28"/>
          <w:lang w:eastAsia="en-US"/>
        </w:rPr>
      </w:pPr>
      <w:r>
        <w:rPr>
          <w:snapToGrid w:val="0"/>
          <w:sz w:val="28"/>
          <w:szCs w:val="28"/>
          <w:lang w:eastAsia="en-US"/>
        </w:rPr>
        <w:t>Для всех литературных источников списка сохраняется непрерывная сквозная нумерация.</w:t>
      </w:r>
    </w:p>
    <w:p w:rsidR="007734BB" w:rsidRDefault="007734BB" w:rsidP="007734BB">
      <w:pPr>
        <w:spacing w:line="360" w:lineRule="auto"/>
        <w:ind w:left="360" w:firstLine="360"/>
        <w:jc w:val="both"/>
        <w:rPr>
          <w:snapToGrid w:val="0"/>
          <w:sz w:val="28"/>
          <w:szCs w:val="28"/>
          <w:lang w:eastAsia="en-US"/>
        </w:rPr>
      </w:pPr>
      <w:r>
        <w:rPr>
          <w:snapToGrid w:val="0"/>
          <w:sz w:val="28"/>
          <w:szCs w:val="28"/>
          <w:lang w:eastAsia="en-US"/>
        </w:rPr>
        <w:t>Работа должна быть надлежащим образом скреплена. Это предполагает, что при обращении к ней, она должна сохранять свою целостность, то есть не рассыпаться на отдельные листы. Поэтому работы, листы которых скреплены обычной скрепкой либо вообще не скреплены, а просто вложены в полиэтиленовый файл, приниматься не будут.</w:t>
      </w:r>
    </w:p>
    <w:p w:rsidR="007734BB" w:rsidRDefault="007734BB" w:rsidP="007734BB">
      <w:pPr>
        <w:pStyle w:val="a5"/>
        <w:spacing w:line="360" w:lineRule="auto"/>
        <w:ind w:firstLine="720"/>
        <w:jc w:val="both"/>
        <w:rPr>
          <w:kern w:val="2"/>
        </w:rPr>
      </w:pPr>
    </w:p>
    <w:p w:rsidR="007734BB" w:rsidRPr="00815517" w:rsidRDefault="00815517" w:rsidP="00815517">
      <w:pPr>
        <w:pStyle w:val="a5"/>
        <w:spacing w:line="360" w:lineRule="auto"/>
        <w:ind w:firstLine="720"/>
        <w:jc w:val="center"/>
        <w:rPr>
          <w:i w:val="0"/>
          <w:kern w:val="2"/>
          <w:sz w:val="32"/>
          <w:szCs w:val="32"/>
        </w:rPr>
      </w:pPr>
      <w:r w:rsidRPr="00815517">
        <w:rPr>
          <w:i w:val="0"/>
          <w:kern w:val="2"/>
          <w:sz w:val="32"/>
          <w:szCs w:val="32"/>
        </w:rPr>
        <w:t xml:space="preserve">4. </w:t>
      </w:r>
      <w:r w:rsidR="007734BB" w:rsidRPr="00815517">
        <w:rPr>
          <w:i w:val="0"/>
          <w:kern w:val="2"/>
          <w:sz w:val="32"/>
          <w:szCs w:val="32"/>
        </w:rPr>
        <w:t>Рекомендуе</w:t>
      </w:r>
      <w:r>
        <w:rPr>
          <w:i w:val="0"/>
          <w:kern w:val="2"/>
          <w:sz w:val="32"/>
          <w:szCs w:val="32"/>
        </w:rPr>
        <w:t>мая</w:t>
      </w:r>
      <w:r w:rsidR="007734BB" w:rsidRPr="00815517">
        <w:rPr>
          <w:i w:val="0"/>
          <w:kern w:val="2"/>
          <w:sz w:val="32"/>
          <w:szCs w:val="32"/>
        </w:rPr>
        <w:t xml:space="preserve"> литература</w:t>
      </w:r>
    </w:p>
    <w:p w:rsidR="007734BB" w:rsidRDefault="007734BB" w:rsidP="007734BB">
      <w:pPr>
        <w:pStyle w:val="a5"/>
        <w:spacing w:line="360" w:lineRule="auto"/>
        <w:ind w:firstLine="720"/>
        <w:jc w:val="both"/>
        <w:rPr>
          <w:kern w:val="2"/>
          <w:sz w:val="32"/>
          <w:szCs w:val="32"/>
        </w:rPr>
      </w:pPr>
      <w:r>
        <w:rPr>
          <w:color w:val="000000"/>
        </w:rPr>
        <w:t xml:space="preserve">а) основная: </w:t>
      </w:r>
    </w:p>
    <w:p w:rsidR="007734BB" w:rsidRDefault="007734BB" w:rsidP="007734BB">
      <w:pPr>
        <w:spacing w:line="360" w:lineRule="auto"/>
        <w:ind w:left="360" w:firstLine="360"/>
        <w:jc w:val="both"/>
        <w:rPr>
          <w:snapToGrid w:val="0"/>
          <w:sz w:val="28"/>
          <w:szCs w:val="28"/>
          <w:lang w:eastAsia="en-US"/>
        </w:rPr>
      </w:pPr>
      <w:r>
        <w:rPr>
          <w:snapToGrid w:val="0"/>
          <w:sz w:val="28"/>
          <w:szCs w:val="28"/>
          <w:lang w:eastAsia="en-US"/>
        </w:rPr>
        <w:t xml:space="preserve">1. Введение в экономическую географию и региональную экономику России: учеб. пособие для студентов вузов /Под ред. проф. Е.Л. Плисецко-го.– 2-е изд., испр. и доп. – М.: Гуманитар. изд. центр ВЛАДОС, 2008. </w:t>
      </w:r>
    </w:p>
    <w:p w:rsidR="007734BB" w:rsidRDefault="00815517" w:rsidP="007734BB">
      <w:pPr>
        <w:spacing w:line="360" w:lineRule="auto"/>
        <w:ind w:left="360" w:firstLine="360"/>
        <w:jc w:val="both"/>
        <w:rPr>
          <w:snapToGrid w:val="0"/>
          <w:sz w:val="28"/>
          <w:szCs w:val="28"/>
          <w:lang w:eastAsia="en-US"/>
        </w:rPr>
      </w:pPr>
      <w:r>
        <w:rPr>
          <w:snapToGrid w:val="0"/>
          <w:sz w:val="28"/>
          <w:szCs w:val="28"/>
          <w:lang w:eastAsia="en-US"/>
        </w:rPr>
        <w:t>2</w:t>
      </w:r>
      <w:r w:rsidR="007734BB">
        <w:rPr>
          <w:snapToGrid w:val="0"/>
          <w:sz w:val="28"/>
          <w:szCs w:val="28"/>
          <w:lang w:eastAsia="en-US"/>
        </w:rPr>
        <w:t xml:space="preserve">. Гранберг А.Г. Основы региональной экономики: Учебник для ву-зов.— 4-е изд. — М.: ГУ ВШЭ, 2004. </w:t>
      </w:r>
    </w:p>
    <w:p w:rsidR="007734BB" w:rsidRDefault="00815517" w:rsidP="007734BB">
      <w:pPr>
        <w:spacing w:line="360" w:lineRule="auto"/>
        <w:ind w:left="360" w:firstLine="360"/>
        <w:jc w:val="both"/>
        <w:rPr>
          <w:snapToGrid w:val="0"/>
          <w:sz w:val="28"/>
          <w:szCs w:val="28"/>
          <w:lang w:eastAsia="en-US"/>
        </w:rPr>
      </w:pPr>
      <w:r>
        <w:rPr>
          <w:snapToGrid w:val="0"/>
          <w:sz w:val="28"/>
          <w:szCs w:val="28"/>
          <w:lang w:eastAsia="en-US"/>
        </w:rPr>
        <w:t>3</w:t>
      </w:r>
      <w:r w:rsidR="007734BB">
        <w:rPr>
          <w:snapToGrid w:val="0"/>
          <w:sz w:val="28"/>
          <w:szCs w:val="28"/>
          <w:lang w:eastAsia="en-US"/>
        </w:rPr>
        <w:t xml:space="preserve">. Демография: Учеб. пособ. / Под ред. В.Г. Глушковой, Ю.А. Сима-гина .— 4. изд., перераб. и доп. — М.: КноРус, 2008. </w:t>
      </w:r>
    </w:p>
    <w:p w:rsidR="00815517" w:rsidRDefault="00815517" w:rsidP="007734BB">
      <w:pPr>
        <w:spacing w:line="360" w:lineRule="auto"/>
        <w:ind w:left="360" w:firstLine="360"/>
        <w:jc w:val="both"/>
        <w:rPr>
          <w:snapToGrid w:val="0"/>
          <w:sz w:val="28"/>
          <w:szCs w:val="28"/>
          <w:lang w:eastAsia="en-US"/>
        </w:rPr>
      </w:pPr>
      <w:r>
        <w:rPr>
          <w:snapToGrid w:val="0"/>
          <w:sz w:val="28"/>
          <w:szCs w:val="28"/>
          <w:lang w:eastAsia="en-US"/>
        </w:rPr>
        <w:t>4</w:t>
      </w:r>
      <w:r w:rsidR="007734BB">
        <w:rPr>
          <w:snapToGrid w:val="0"/>
          <w:sz w:val="28"/>
          <w:szCs w:val="28"/>
          <w:lang w:eastAsia="en-US"/>
        </w:rPr>
        <w:t>. Кистанов В.В. Региональная экономика России: Учебник / В.В. Кистанов, Н.В.Копылов.— М.: Финансы и статистика, 2006.</w:t>
      </w:r>
    </w:p>
    <w:p w:rsidR="007734BB" w:rsidRDefault="00815517" w:rsidP="00815517">
      <w:pPr>
        <w:spacing w:line="360" w:lineRule="auto"/>
        <w:ind w:left="360"/>
        <w:rPr>
          <w:snapToGrid w:val="0"/>
          <w:sz w:val="28"/>
          <w:szCs w:val="28"/>
          <w:lang w:eastAsia="en-US"/>
        </w:rPr>
      </w:pPr>
      <w:r>
        <w:rPr>
          <w:snapToGrid w:val="0"/>
          <w:sz w:val="28"/>
          <w:szCs w:val="28"/>
          <w:lang w:eastAsia="en-US"/>
        </w:rPr>
        <w:t xml:space="preserve">    5. </w:t>
      </w:r>
      <w:r w:rsidRPr="00815517">
        <w:rPr>
          <w:sz w:val="28"/>
          <w:szCs w:val="28"/>
        </w:rPr>
        <w:t>Курнышев В. В., Глушкова В. Г. Региональная экономика. Основы теории и методы исследования: Учеб. пособие. – М.: КНОРУС, 2010.</w:t>
      </w:r>
      <w:r w:rsidR="007734BB">
        <w:rPr>
          <w:snapToGrid w:val="0"/>
          <w:sz w:val="28"/>
          <w:szCs w:val="28"/>
          <w:lang w:eastAsia="en-US"/>
        </w:rPr>
        <w:t xml:space="preserve"> </w:t>
      </w:r>
    </w:p>
    <w:p w:rsidR="007734BB" w:rsidRDefault="007734BB" w:rsidP="00815517">
      <w:pPr>
        <w:spacing w:line="360" w:lineRule="auto"/>
        <w:ind w:left="360" w:firstLine="360"/>
        <w:jc w:val="both"/>
        <w:rPr>
          <w:snapToGrid w:val="0"/>
          <w:sz w:val="28"/>
          <w:szCs w:val="28"/>
          <w:lang w:eastAsia="en-US"/>
        </w:rPr>
      </w:pPr>
      <w:r>
        <w:rPr>
          <w:snapToGrid w:val="0"/>
          <w:sz w:val="28"/>
          <w:szCs w:val="28"/>
          <w:lang w:eastAsia="en-US"/>
        </w:rPr>
        <w:t xml:space="preserve">6. Плисецкий Е.Л. Коммерческая география России: Территориаль-ная организация производства и рынка: учебное пособие для студентов ву-зов – М.: КНОРУС, 2007. </w:t>
      </w:r>
    </w:p>
    <w:p w:rsidR="007734BB" w:rsidRDefault="007734BB" w:rsidP="007734BB">
      <w:pPr>
        <w:spacing w:line="360" w:lineRule="auto"/>
        <w:ind w:left="360" w:firstLine="360"/>
        <w:jc w:val="both"/>
        <w:rPr>
          <w:snapToGrid w:val="0"/>
          <w:sz w:val="28"/>
          <w:szCs w:val="28"/>
          <w:lang w:eastAsia="en-US"/>
        </w:rPr>
      </w:pPr>
      <w:r>
        <w:rPr>
          <w:snapToGrid w:val="0"/>
          <w:sz w:val="28"/>
          <w:szCs w:val="28"/>
          <w:lang w:eastAsia="en-US"/>
        </w:rPr>
        <w:t xml:space="preserve">7. Симагин Ю.А. Территориальная организация населения и хозяйст-ва: учебное пособие для студентов вузов. – 4-е изд. – М.: КНОРУС, 2009. </w:t>
      </w:r>
    </w:p>
    <w:p w:rsidR="007734BB" w:rsidRDefault="007734BB" w:rsidP="007734BB">
      <w:pPr>
        <w:spacing w:line="360" w:lineRule="auto"/>
        <w:ind w:left="360" w:firstLine="360"/>
        <w:jc w:val="both"/>
        <w:rPr>
          <w:snapToGrid w:val="0"/>
          <w:sz w:val="28"/>
          <w:szCs w:val="28"/>
          <w:lang w:eastAsia="en-US"/>
        </w:rPr>
      </w:pPr>
      <w:r>
        <w:rPr>
          <w:snapToGrid w:val="0"/>
          <w:sz w:val="28"/>
          <w:szCs w:val="28"/>
          <w:lang w:eastAsia="en-US"/>
        </w:rPr>
        <w:t xml:space="preserve">8. Федеральные округа России. Региональная экономика: Учеб. по-соб. / Под ред. В.Г. Глушковой, Ю.А. Симагина.— М. : Кнорус, 2009 . </w:t>
      </w:r>
    </w:p>
    <w:p w:rsidR="007734BB" w:rsidRDefault="007734BB" w:rsidP="007734BB">
      <w:pPr>
        <w:spacing w:line="360" w:lineRule="auto"/>
        <w:ind w:left="360" w:firstLine="360"/>
        <w:jc w:val="both"/>
        <w:rPr>
          <w:snapToGrid w:val="0"/>
          <w:sz w:val="28"/>
          <w:szCs w:val="28"/>
          <w:lang w:eastAsia="en-US"/>
        </w:rPr>
      </w:pPr>
    </w:p>
    <w:p w:rsidR="00815517" w:rsidRDefault="00815517" w:rsidP="007734BB">
      <w:pPr>
        <w:spacing w:line="360" w:lineRule="auto"/>
        <w:ind w:left="360" w:firstLine="360"/>
        <w:jc w:val="both"/>
        <w:rPr>
          <w:b/>
          <w:snapToGrid w:val="0"/>
          <w:sz w:val="28"/>
          <w:szCs w:val="28"/>
          <w:lang w:eastAsia="en-US"/>
        </w:rPr>
      </w:pPr>
    </w:p>
    <w:p w:rsidR="007734BB" w:rsidRPr="00815517" w:rsidRDefault="007734BB" w:rsidP="007734BB">
      <w:pPr>
        <w:spacing w:line="360" w:lineRule="auto"/>
        <w:ind w:left="360" w:firstLine="360"/>
        <w:jc w:val="both"/>
        <w:rPr>
          <w:b/>
          <w:snapToGrid w:val="0"/>
          <w:sz w:val="28"/>
          <w:szCs w:val="28"/>
          <w:lang w:eastAsia="en-US"/>
        </w:rPr>
      </w:pPr>
      <w:r w:rsidRPr="00815517">
        <w:rPr>
          <w:b/>
          <w:snapToGrid w:val="0"/>
          <w:sz w:val="28"/>
          <w:szCs w:val="28"/>
          <w:lang w:eastAsia="en-US"/>
        </w:rPr>
        <w:t xml:space="preserve">б) дополнительная: </w:t>
      </w:r>
    </w:p>
    <w:p w:rsidR="007734BB" w:rsidRDefault="007734BB" w:rsidP="007734BB">
      <w:pPr>
        <w:spacing w:line="360" w:lineRule="auto"/>
        <w:ind w:left="360" w:firstLine="360"/>
        <w:jc w:val="both"/>
        <w:rPr>
          <w:snapToGrid w:val="0"/>
          <w:sz w:val="28"/>
          <w:szCs w:val="28"/>
          <w:lang w:eastAsia="en-US"/>
        </w:rPr>
      </w:pPr>
      <w:r>
        <w:rPr>
          <w:snapToGrid w:val="0"/>
          <w:sz w:val="28"/>
          <w:szCs w:val="28"/>
          <w:lang w:eastAsia="en-US"/>
        </w:rPr>
        <w:t xml:space="preserve">1. Андреев А.В., Борисова Л.М., Плучевская Э.В. Основы региональ-ной экономики: учебное пособие для студентов вузов – М.: КНОРУС, 2007. </w:t>
      </w:r>
    </w:p>
    <w:p w:rsidR="007734BB" w:rsidRDefault="007734BB" w:rsidP="007734BB">
      <w:pPr>
        <w:spacing w:line="360" w:lineRule="auto"/>
        <w:ind w:left="360" w:firstLine="360"/>
        <w:jc w:val="both"/>
        <w:rPr>
          <w:snapToGrid w:val="0"/>
          <w:sz w:val="28"/>
          <w:szCs w:val="28"/>
          <w:lang w:eastAsia="en-US"/>
        </w:rPr>
      </w:pPr>
      <w:r>
        <w:rPr>
          <w:snapToGrid w:val="0"/>
          <w:sz w:val="28"/>
          <w:szCs w:val="28"/>
          <w:lang w:eastAsia="en-US"/>
        </w:rPr>
        <w:t xml:space="preserve">2. Вардомский Л.Б. Внешнеэкономическая деятельность регионов России: Учеб.пособие для вузов / Л.Б. Вардомский, Е.Е. Скатерщикова; Под общ.ред.В.Г.Глушковой .— М. : АРКТИ, 2002. </w:t>
      </w:r>
    </w:p>
    <w:p w:rsidR="007734BB" w:rsidRDefault="007734BB" w:rsidP="007734BB">
      <w:pPr>
        <w:spacing w:line="360" w:lineRule="auto"/>
        <w:ind w:left="360" w:firstLine="360"/>
        <w:jc w:val="both"/>
        <w:rPr>
          <w:snapToGrid w:val="0"/>
          <w:sz w:val="28"/>
          <w:szCs w:val="28"/>
          <w:lang w:eastAsia="en-US"/>
        </w:rPr>
      </w:pPr>
      <w:r>
        <w:rPr>
          <w:snapToGrid w:val="0"/>
          <w:sz w:val="28"/>
          <w:szCs w:val="28"/>
          <w:lang w:eastAsia="en-US"/>
        </w:rPr>
        <w:t xml:space="preserve">3. Гладкий Ю.Н., Чистобаев А.И. Регионоведение: Учебник для сту-дентов вузов. – М.: Гардарики, 2003. </w:t>
      </w:r>
    </w:p>
    <w:p w:rsidR="007734BB" w:rsidRDefault="007734BB" w:rsidP="007734BB">
      <w:pPr>
        <w:spacing w:line="360" w:lineRule="auto"/>
        <w:ind w:left="360" w:firstLine="360"/>
        <w:jc w:val="both"/>
        <w:rPr>
          <w:snapToGrid w:val="0"/>
          <w:sz w:val="28"/>
          <w:szCs w:val="28"/>
          <w:lang w:eastAsia="en-US"/>
        </w:rPr>
      </w:pPr>
      <w:r>
        <w:rPr>
          <w:snapToGrid w:val="0"/>
          <w:sz w:val="28"/>
          <w:szCs w:val="28"/>
          <w:lang w:eastAsia="en-US"/>
        </w:rPr>
        <w:t xml:space="preserve">4. Плисецкий Е.Л. Социально-экономическая география России: Справочное пособие – М.: Дрофа; Изд-во ДИК, 2004. </w:t>
      </w:r>
    </w:p>
    <w:p w:rsidR="007734BB" w:rsidRDefault="007734BB" w:rsidP="007734BB">
      <w:pPr>
        <w:spacing w:line="360" w:lineRule="auto"/>
        <w:ind w:left="360" w:firstLine="360"/>
        <w:jc w:val="both"/>
        <w:rPr>
          <w:snapToGrid w:val="0"/>
          <w:sz w:val="28"/>
          <w:szCs w:val="28"/>
          <w:lang w:eastAsia="en-US"/>
        </w:rPr>
      </w:pPr>
      <w:r>
        <w:rPr>
          <w:snapToGrid w:val="0"/>
          <w:sz w:val="28"/>
          <w:szCs w:val="28"/>
          <w:lang w:eastAsia="en-US"/>
        </w:rPr>
        <w:t xml:space="preserve">5. Региональная экономика: Учебник для студентов вузов /Под ред. В.И. Видяпина, М.В. Степанова. – М.: ИНФРА–М, 2009. </w:t>
      </w:r>
    </w:p>
    <w:p w:rsidR="007734BB" w:rsidRDefault="007734BB" w:rsidP="007734BB">
      <w:pPr>
        <w:spacing w:line="360" w:lineRule="auto"/>
        <w:ind w:left="360" w:firstLine="360"/>
        <w:jc w:val="both"/>
        <w:rPr>
          <w:snapToGrid w:val="0"/>
          <w:sz w:val="28"/>
          <w:szCs w:val="28"/>
          <w:lang w:eastAsia="en-US"/>
        </w:rPr>
      </w:pPr>
      <w:r>
        <w:rPr>
          <w:snapToGrid w:val="0"/>
          <w:sz w:val="28"/>
          <w:szCs w:val="28"/>
          <w:lang w:eastAsia="en-US"/>
        </w:rPr>
        <w:t xml:space="preserve">6. Региональная экономика: Учебник для студ. вузов / Кол. авт. Т.Г.Морозова,М.П.Победина,Г.Б.Поляк; Под ред. Т.Г.Морозовой .— 3.изд.,перераб. и доп. — М. : ЮНИТИ-ДАНА, 2003 . </w:t>
      </w:r>
    </w:p>
    <w:p w:rsidR="007734BB" w:rsidRDefault="007734BB" w:rsidP="007734BB">
      <w:pPr>
        <w:spacing w:line="360" w:lineRule="auto"/>
        <w:ind w:left="360" w:firstLine="360"/>
        <w:jc w:val="both"/>
        <w:rPr>
          <w:snapToGrid w:val="0"/>
          <w:sz w:val="28"/>
          <w:szCs w:val="28"/>
          <w:lang w:eastAsia="en-US"/>
        </w:rPr>
      </w:pPr>
      <w:r>
        <w:rPr>
          <w:snapToGrid w:val="0"/>
          <w:sz w:val="28"/>
          <w:szCs w:val="28"/>
          <w:lang w:eastAsia="en-US"/>
        </w:rPr>
        <w:t xml:space="preserve">7. Российский статистический ежегодник. 2008: Статистич. сборник / Ред. кол.: В.Л. Соколин (предс.) и др.; Федеральная служба гос. статистики (Росстат).— М.: Б.и., 2008 . </w:t>
      </w:r>
    </w:p>
    <w:p w:rsidR="007734BB" w:rsidRDefault="007734BB" w:rsidP="007734BB">
      <w:pPr>
        <w:spacing w:line="360" w:lineRule="auto"/>
        <w:ind w:left="360" w:firstLine="360"/>
        <w:jc w:val="both"/>
        <w:rPr>
          <w:snapToGrid w:val="0"/>
          <w:sz w:val="28"/>
          <w:szCs w:val="28"/>
          <w:lang w:eastAsia="en-US"/>
        </w:rPr>
      </w:pPr>
      <w:r>
        <w:rPr>
          <w:snapToGrid w:val="0"/>
          <w:sz w:val="28"/>
          <w:szCs w:val="28"/>
          <w:lang w:eastAsia="en-US"/>
        </w:rPr>
        <w:t xml:space="preserve">8. Регионы России. Социально-экономические показатели. 2008:Статистический сборник / Ред.кол.:А.Л.Кевеш (предс.) и др.; Феде-ральная служба государственной статистики(Росстат).— М.: Росстат, 2008. </w:t>
      </w:r>
    </w:p>
    <w:p w:rsidR="007734BB" w:rsidRDefault="007734BB" w:rsidP="007734BB">
      <w:pPr>
        <w:spacing w:line="360" w:lineRule="auto"/>
        <w:ind w:left="360" w:firstLine="360"/>
        <w:jc w:val="both"/>
        <w:rPr>
          <w:snapToGrid w:val="0"/>
          <w:sz w:val="28"/>
          <w:szCs w:val="28"/>
          <w:lang w:eastAsia="en-US"/>
        </w:rPr>
      </w:pPr>
      <w:r>
        <w:rPr>
          <w:snapToGrid w:val="0"/>
          <w:sz w:val="28"/>
          <w:szCs w:val="28"/>
          <w:lang w:eastAsia="en-US"/>
        </w:rPr>
        <w:t xml:space="preserve">9. Симагин Ю.А. Территориальная организация населения: учеб. по-собие для студентов вузов. – 5-е изд. – М.: Издат.-торговая корпорация «Дашков и Ко», 2008. </w:t>
      </w:r>
    </w:p>
    <w:p w:rsidR="007734BB" w:rsidRDefault="007734BB" w:rsidP="007734BB">
      <w:pPr>
        <w:spacing w:line="360" w:lineRule="auto"/>
        <w:ind w:left="360" w:firstLine="360"/>
        <w:jc w:val="both"/>
        <w:rPr>
          <w:snapToGrid w:val="0"/>
          <w:sz w:val="28"/>
          <w:szCs w:val="28"/>
          <w:lang w:eastAsia="en-US"/>
        </w:rPr>
      </w:pPr>
      <w:r>
        <w:rPr>
          <w:snapToGrid w:val="0"/>
          <w:sz w:val="28"/>
          <w:szCs w:val="28"/>
          <w:lang w:eastAsia="en-US"/>
        </w:rPr>
        <w:t xml:space="preserve">10. Шапкин И.Н. Управление региональным хозяйством : учеб.пособ. для студ. вузов / И.Н. Шапкин, А.О. Блинов, Я.М. Кестер.— М.: Кнорус, 2005. </w:t>
      </w:r>
    </w:p>
    <w:p w:rsidR="007734BB" w:rsidRDefault="007734BB" w:rsidP="007734BB">
      <w:pPr>
        <w:spacing w:line="360" w:lineRule="auto"/>
        <w:ind w:left="360" w:firstLine="360"/>
        <w:jc w:val="both"/>
        <w:rPr>
          <w:snapToGrid w:val="0"/>
          <w:sz w:val="28"/>
          <w:szCs w:val="28"/>
          <w:lang w:eastAsia="en-US"/>
        </w:rPr>
      </w:pPr>
      <w:r>
        <w:rPr>
          <w:snapToGrid w:val="0"/>
          <w:sz w:val="28"/>
          <w:szCs w:val="28"/>
          <w:lang w:eastAsia="en-US"/>
        </w:rPr>
        <w:t xml:space="preserve">11. Эколого-экономические проблемы России и ее регионов: Учеб-ное пособие для студентов экономических вузов /Под общей ред. проф. В.Г. Глушковой. 3-е изд. – М.: Московский Лицей, 2004. </w:t>
      </w:r>
    </w:p>
    <w:p w:rsidR="007734BB" w:rsidRDefault="007734BB" w:rsidP="007734BB">
      <w:pPr>
        <w:spacing w:line="360" w:lineRule="auto"/>
        <w:ind w:left="360" w:firstLine="360"/>
        <w:jc w:val="both"/>
        <w:rPr>
          <w:snapToGrid w:val="0"/>
          <w:sz w:val="28"/>
          <w:szCs w:val="28"/>
          <w:lang w:eastAsia="en-US"/>
        </w:rPr>
      </w:pPr>
      <w:r>
        <w:rPr>
          <w:b/>
          <w:snapToGrid w:val="0"/>
          <w:sz w:val="28"/>
          <w:szCs w:val="28"/>
          <w:u w:val="single"/>
          <w:lang w:eastAsia="en-US"/>
        </w:rPr>
        <w:t>Журналы:</w:t>
      </w:r>
      <w:r>
        <w:rPr>
          <w:snapToGrid w:val="0"/>
          <w:sz w:val="28"/>
          <w:szCs w:val="28"/>
          <w:lang w:eastAsia="en-US"/>
        </w:rPr>
        <w:t xml:space="preserve"> Экономист, Вопросы экономики, Российский экономиче-ский журнал, Региональная экономика, Мировая экономика и междуна-родные отношения, Внешняя торговля, Эксперт, Профиль и др. </w:t>
      </w:r>
    </w:p>
    <w:p w:rsidR="007734BB" w:rsidRDefault="007734BB" w:rsidP="007734BB">
      <w:pPr>
        <w:spacing w:line="360" w:lineRule="auto"/>
        <w:ind w:left="360" w:firstLine="360"/>
        <w:jc w:val="both"/>
        <w:rPr>
          <w:b/>
          <w:snapToGrid w:val="0"/>
          <w:sz w:val="28"/>
          <w:szCs w:val="28"/>
          <w:lang w:eastAsia="en-US"/>
        </w:rPr>
      </w:pPr>
    </w:p>
    <w:p w:rsidR="007734BB" w:rsidRDefault="007734BB" w:rsidP="007734BB">
      <w:pPr>
        <w:spacing w:line="360" w:lineRule="auto"/>
        <w:ind w:left="360" w:firstLine="360"/>
        <w:jc w:val="both"/>
        <w:rPr>
          <w:b/>
          <w:snapToGrid w:val="0"/>
          <w:sz w:val="28"/>
          <w:szCs w:val="28"/>
          <w:lang w:eastAsia="en-US"/>
        </w:rPr>
      </w:pPr>
      <w:r>
        <w:rPr>
          <w:b/>
          <w:snapToGrid w:val="0"/>
          <w:sz w:val="28"/>
          <w:szCs w:val="28"/>
          <w:lang w:eastAsia="en-US"/>
        </w:rPr>
        <w:t xml:space="preserve">Ресурсы INTERNET </w:t>
      </w:r>
    </w:p>
    <w:p w:rsidR="007734BB" w:rsidRDefault="007734BB" w:rsidP="007734BB">
      <w:pPr>
        <w:spacing w:line="360" w:lineRule="auto"/>
        <w:ind w:left="360" w:firstLine="360"/>
        <w:jc w:val="both"/>
        <w:rPr>
          <w:snapToGrid w:val="0"/>
          <w:sz w:val="28"/>
          <w:szCs w:val="28"/>
          <w:lang w:eastAsia="en-US"/>
        </w:rPr>
      </w:pPr>
      <w:r>
        <w:rPr>
          <w:snapToGrid w:val="0"/>
          <w:sz w:val="28"/>
          <w:szCs w:val="28"/>
          <w:lang w:eastAsia="en-US"/>
        </w:rPr>
        <w:t xml:space="preserve">1.Официальный сайт Министерства финансов Российской Федерации – </w:t>
      </w:r>
      <w:r w:rsidRPr="00402A36">
        <w:rPr>
          <w:snapToGrid w:val="0"/>
          <w:sz w:val="28"/>
          <w:szCs w:val="28"/>
          <w:lang w:eastAsia="en-US"/>
        </w:rPr>
        <w:t>www.minfin.ru</w:t>
      </w:r>
      <w:r>
        <w:rPr>
          <w:snapToGrid w:val="0"/>
          <w:sz w:val="28"/>
          <w:szCs w:val="28"/>
          <w:lang w:eastAsia="en-US"/>
        </w:rPr>
        <w:t xml:space="preserve">  </w:t>
      </w:r>
    </w:p>
    <w:p w:rsidR="007734BB" w:rsidRDefault="007734BB" w:rsidP="007734BB">
      <w:pPr>
        <w:spacing w:line="360" w:lineRule="auto"/>
        <w:ind w:left="360" w:firstLine="360"/>
        <w:jc w:val="both"/>
        <w:rPr>
          <w:snapToGrid w:val="0"/>
          <w:sz w:val="28"/>
          <w:szCs w:val="28"/>
          <w:lang w:eastAsia="en-US"/>
        </w:rPr>
      </w:pPr>
      <w:r>
        <w:rPr>
          <w:snapToGrid w:val="0"/>
          <w:sz w:val="28"/>
          <w:szCs w:val="28"/>
          <w:lang w:eastAsia="en-US"/>
        </w:rPr>
        <w:t xml:space="preserve">2. Официальный сайт Министерства регионального развития Российской Федерации – </w:t>
      </w:r>
      <w:r w:rsidRPr="00402A36">
        <w:rPr>
          <w:snapToGrid w:val="0"/>
          <w:sz w:val="28"/>
          <w:szCs w:val="28"/>
          <w:lang w:eastAsia="en-US"/>
        </w:rPr>
        <w:t>www.minregion.ru</w:t>
      </w:r>
      <w:r>
        <w:rPr>
          <w:snapToGrid w:val="0"/>
          <w:sz w:val="28"/>
          <w:szCs w:val="28"/>
          <w:lang w:eastAsia="en-US"/>
        </w:rPr>
        <w:t xml:space="preserve">   </w:t>
      </w:r>
    </w:p>
    <w:p w:rsidR="007734BB" w:rsidRDefault="007734BB" w:rsidP="007734BB">
      <w:pPr>
        <w:spacing w:line="360" w:lineRule="auto"/>
        <w:ind w:left="360" w:firstLine="360"/>
        <w:jc w:val="both"/>
        <w:rPr>
          <w:snapToGrid w:val="0"/>
          <w:sz w:val="28"/>
          <w:szCs w:val="28"/>
          <w:lang w:eastAsia="en-US"/>
        </w:rPr>
      </w:pPr>
      <w:r>
        <w:rPr>
          <w:snapToGrid w:val="0"/>
          <w:sz w:val="28"/>
          <w:szCs w:val="28"/>
          <w:lang w:eastAsia="en-US"/>
        </w:rPr>
        <w:t xml:space="preserve">3. Официальный сайт Министерства экономического развития </w:t>
      </w:r>
      <w:r w:rsidRPr="00402A36">
        <w:rPr>
          <w:snapToGrid w:val="0"/>
          <w:sz w:val="28"/>
          <w:szCs w:val="28"/>
          <w:lang w:eastAsia="en-US"/>
        </w:rPr>
        <w:t>www.economy.gov.ru</w:t>
      </w:r>
      <w:r>
        <w:rPr>
          <w:snapToGrid w:val="0"/>
          <w:sz w:val="28"/>
          <w:szCs w:val="28"/>
          <w:lang w:eastAsia="en-US"/>
        </w:rPr>
        <w:t xml:space="preserve">  </w:t>
      </w:r>
    </w:p>
    <w:p w:rsidR="007734BB" w:rsidRDefault="007734BB" w:rsidP="007734BB">
      <w:pPr>
        <w:spacing w:line="360" w:lineRule="auto"/>
        <w:ind w:left="360" w:firstLine="360"/>
        <w:jc w:val="both"/>
        <w:rPr>
          <w:snapToGrid w:val="0"/>
          <w:sz w:val="28"/>
          <w:szCs w:val="28"/>
          <w:lang w:eastAsia="en-US"/>
        </w:rPr>
      </w:pPr>
      <w:r>
        <w:rPr>
          <w:snapToGrid w:val="0"/>
          <w:sz w:val="28"/>
          <w:szCs w:val="28"/>
          <w:lang w:eastAsia="en-US"/>
        </w:rPr>
        <w:t xml:space="preserve">4. Официальный сайт Министерства природных ресурсов и экологии Российской Федерации – </w:t>
      </w:r>
      <w:r w:rsidRPr="00402A36">
        <w:rPr>
          <w:snapToGrid w:val="0"/>
          <w:sz w:val="28"/>
          <w:szCs w:val="28"/>
          <w:lang w:eastAsia="en-US"/>
        </w:rPr>
        <w:t>www.mnr.gov.ru</w:t>
      </w:r>
      <w:r>
        <w:rPr>
          <w:snapToGrid w:val="0"/>
          <w:sz w:val="28"/>
          <w:szCs w:val="28"/>
          <w:lang w:eastAsia="en-US"/>
        </w:rPr>
        <w:t xml:space="preserve">  </w:t>
      </w:r>
    </w:p>
    <w:p w:rsidR="007734BB" w:rsidRDefault="007734BB" w:rsidP="007734BB">
      <w:pPr>
        <w:spacing w:line="360" w:lineRule="auto"/>
        <w:ind w:left="360" w:firstLine="360"/>
        <w:jc w:val="both"/>
        <w:rPr>
          <w:snapToGrid w:val="0"/>
          <w:sz w:val="28"/>
          <w:szCs w:val="28"/>
          <w:lang w:eastAsia="en-US"/>
        </w:rPr>
      </w:pPr>
      <w:r>
        <w:rPr>
          <w:snapToGrid w:val="0"/>
          <w:sz w:val="28"/>
          <w:szCs w:val="28"/>
          <w:lang w:eastAsia="en-US"/>
        </w:rPr>
        <w:t xml:space="preserve">5. Официальный сайт Федеральной службы государственной статистики (Росстат) – </w:t>
      </w:r>
      <w:r w:rsidRPr="00402A36">
        <w:rPr>
          <w:snapToGrid w:val="0"/>
          <w:sz w:val="28"/>
          <w:szCs w:val="28"/>
          <w:lang w:eastAsia="en-US"/>
        </w:rPr>
        <w:t>www.gks.ru</w:t>
      </w:r>
      <w:r>
        <w:rPr>
          <w:snapToGrid w:val="0"/>
          <w:sz w:val="28"/>
          <w:szCs w:val="28"/>
          <w:lang w:eastAsia="en-US"/>
        </w:rPr>
        <w:t xml:space="preserve">  </w:t>
      </w:r>
    </w:p>
    <w:p w:rsidR="007734BB" w:rsidRDefault="007734BB" w:rsidP="007734BB">
      <w:pPr>
        <w:spacing w:line="360" w:lineRule="auto"/>
        <w:ind w:left="360" w:firstLine="360"/>
        <w:jc w:val="both"/>
        <w:rPr>
          <w:snapToGrid w:val="0"/>
          <w:sz w:val="28"/>
          <w:szCs w:val="28"/>
          <w:lang w:eastAsia="en-US"/>
        </w:rPr>
      </w:pPr>
      <w:r>
        <w:rPr>
          <w:snapToGrid w:val="0"/>
          <w:sz w:val="28"/>
          <w:szCs w:val="28"/>
          <w:lang w:eastAsia="en-US"/>
        </w:rPr>
        <w:t xml:space="preserve">6. Официальный сайт Всемирного банка - </w:t>
      </w:r>
      <w:r w:rsidRPr="00402A36">
        <w:rPr>
          <w:snapToGrid w:val="0"/>
          <w:sz w:val="28"/>
          <w:szCs w:val="28"/>
          <w:lang w:eastAsia="en-US"/>
        </w:rPr>
        <w:t>www.worldbank.org</w:t>
      </w:r>
      <w:r>
        <w:rPr>
          <w:snapToGrid w:val="0"/>
          <w:sz w:val="28"/>
          <w:szCs w:val="28"/>
          <w:lang w:eastAsia="en-US"/>
        </w:rPr>
        <w:t xml:space="preserve">  </w:t>
      </w:r>
    </w:p>
    <w:p w:rsidR="007734BB" w:rsidRDefault="007734BB" w:rsidP="007734BB">
      <w:pPr>
        <w:spacing w:line="360" w:lineRule="auto"/>
        <w:ind w:left="360" w:firstLine="360"/>
        <w:jc w:val="both"/>
        <w:rPr>
          <w:snapToGrid w:val="0"/>
          <w:sz w:val="28"/>
          <w:szCs w:val="28"/>
          <w:lang w:eastAsia="en-US"/>
        </w:rPr>
      </w:pPr>
      <w:r>
        <w:rPr>
          <w:snapToGrid w:val="0"/>
          <w:sz w:val="28"/>
          <w:szCs w:val="28"/>
          <w:lang w:eastAsia="en-US"/>
        </w:rPr>
        <w:t xml:space="preserve">7. Официальный сайт Международного валютного фонда (МВФ) - </w:t>
      </w:r>
      <w:r w:rsidRPr="00402A36">
        <w:rPr>
          <w:snapToGrid w:val="0"/>
          <w:sz w:val="28"/>
          <w:szCs w:val="28"/>
          <w:lang w:eastAsia="en-US"/>
        </w:rPr>
        <w:t>www.imf.org/external/index.htm</w:t>
      </w:r>
      <w:r>
        <w:rPr>
          <w:snapToGrid w:val="0"/>
          <w:sz w:val="28"/>
          <w:szCs w:val="28"/>
          <w:lang w:eastAsia="en-US"/>
        </w:rPr>
        <w:t xml:space="preserve">  </w:t>
      </w:r>
    </w:p>
    <w:p w:rsidR="007734BB" w:rsidRDefault="007734BB" w:rsidP="007734BB">
      <w:pPr>
        <w:spacing w:line="360" w:lineRule="auto"/>
        <w:ind w:left="360" w:firstLine="360"/>
        <w:jc w:val="both"/>
        <w:rPr>
          <w:snapToGrid w:val="0"/>
          <w:sz w:val="28"/>
          <w:szCs w:val="28"/>
          <w:lang w:eastAsia="en-US"/>
        </w:rPr>
      </w:pPr>
      <w:r>
        <w:rPr>
          <w:snapToGrid w:val="0"/>
          <w:sz w:val="28"/>
          <w:szCs w:val="28"/>
          <w:lang w:eastAsia="en-US"/>
        </w:rPr>
        <w:t xml:space="preserve">8. Справочная правовая система «КонсультантПлюс» - </w:t>
      </w:r>
      <w:r w:rsidRPr="00402A36">
        <w:rPr>
          <w:snapToGrid w:val="0"/>
          <w:sz w:val="28"/>
          <w:szCs w:val="28"/>
          <w:lang w:eastAsia="en-US"/>
        </w:rPr>
        <w:t>www.consultant.ru</w:t>
      </w:r>
      <w:r>
        <w:rPr>
          <w:snapToGrid w:val="0"/>
          <w:sz w:val="28"/>
          <w:szCs w:val="28"/>
          <w:lang w:eastAsia="en-US"/>
        </w:rPr>
        <w:t xml:space="preserve"> </w:t>
      </w:r>
    </w:p>
    <w:p w:rsidR="00745B5F" w:rsidRDefault="00745B5F">
      <w:bookmarkStart w:id="0" w:name="_GoBack"/>
      <w:bookmarkEnd w:id="0"/>
    </w:p>
    <w:sectPr w:rsidR="00745B5F" w:rsidSect="00F4673D">
      <w:footerReference w:type="even" r:id="rId10"/>
      <w:footerReference w:type="default" r:id="rId11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BF7" w:rsidRDefault="00695BF7">
      <w:r>
        <w:separator/>
      </w:r>
    </w:p>
  </w:endnote>
  <w:endnote w:type="continuationSeparator" w:id="0">
    <w:p w:rsidR="00695BF7" w:rsidRDefault="00695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510" w:rsidRDefault="00170510" w:rsidP="00695BF7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70510" w:rsidRDefault="00170510" w:rsidP="00F4673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510" w:rsidRDefault="00170510" w:rsidP="00695BF7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3</w:t>
    </w:r>
    <w:r>
      <w:rPr>
        <w:rStyle w:val="a9"/>
      </w:rPr>
      <w:fldChar w:fldCharType="end"/>
    </w:r>
  </w:p>
  <w:p w:rsidR="00170510" w:rsidRDefault="00170510" w:rsidP="00F4673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BF7" w:rsidRDefault="00695BF7">
      <w:r>
        <w:separator/>
      </w:r>
    </w:p>
  </w:footnote>
  <w:footnote w:type="continuationSeparator" w:id="0">
    <w:p w:rsidR="00695BF7" w:rsidRDefault="00695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C5AD6"/>
    <w:multiLevelType w:val="hybridMultilevel"/>
    <w:tmpl w:val="6F382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7202CE"/>
    <w:multiLevelType w:val="hybridMultilevel"/>
    <w:tmpl w:val="CD42FF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4149D7"/>
    <w:multiLevelType w:val="hybridMultilevel"/>
    <w:tmpl w:val="069AC138"/>
    <w:lvl w:ilvl="0" w:tplc="04190009">
      <w:start w:val="1"/>
      <w:numFmt w:val="bullet"/>
      <w:lvlText w:val="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C37AC1"/>
    <w:multiLevelType w:val="hybridMultilevel"/>
    <w:tmpl w:val="8B26BB0C"/>
    <w:lvl w:ilvl="0" w:tplc="7CBA81A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34BB"/>
    <w:rsid w:val="000B59E4"/>
    <w:rsid w:val="00170510"/>
    <w:rsid w:val="00275B26"/>
    <w:rsid w:val="002C4932"/>
    <w:rsid w:val="00311DBF"/>
    <w:rsid w:val="00402A36"/>
    <w:rsid w:val="004559FD"/>
    <w:rsid w:val="004E6C89"/>
    <w:rsid w:val="006669C7"/>
    <w:rsid w:val="0068762B"/>
    <w:rsid w:val="00695BF7"/>
    <w:rsid w:val="006C6024"/>
    <w:rsid w:val="00745B5F"/>
    <w:rsid w:val="007734BB"/>
    <w:rsid w:val="008011B5"/>
    <w:rsid w:val="00815517"/>
    <w:rsid w:val="008B3732"/>
    <w:rsid w:val="00954291"/>
    <w:rsid w:val="009D38C9"/>
    <w:rsid w:val="00A4668D"/>
    <w:rsid w:val="00A94D27"/>
    <w:rsid w:val="00AA7DE4"/>
    <w:rsid w:val="00B06002"/>
    <w:rsid w:val="00BE0A6B"/>
    <w:rsid w:val="00CE7C15"/>
    <w:rsid w:val="00DF748E"/>
    <w:rsid w:val="00EA5927"/>
    <w:rsid w:val="00EE34C3"/>
    <w:rsid w:val="00EF0A45"/>
    <w:rsid w:val="00F11E08"/>
    <w:rsid w:val="00F4673D"/>
    <w:rsid w:val="00F9760B"/>
    <w:rsid w:val="00FF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06C15C-022C-465E-BD71-FA61F7D63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4BB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734BB"/>
    <w:pPr>
      <w:keepNext/>
      <w:autoSpaceDE w:val="0"/>
      <w:autoSpaceDN w:val="0"/>
      <w:spacing w:line="360" w:lineRule="auto"/>
      <w:jc w:val="center"/>
      <w:outlineLvl w:val="1"/>
    </w:pPr>
    <w:rPr>
      <w:caps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734BB"/>
    <w:rPr>
      <w:color w:val="0000FF"/>
      <w:u w:val="single"/>
    </w:rPr>
  </w:style>
  <w:style w:type="character" w:customStyle="1" w:styleId="20">
    <w:name w:val="Заголовок 2 Знак"/>
    <w:basedOn w:val="a0"/>
    <w:link w:val="2"/>
    <w:locked/>
    <w:rsid w:val="007734BB"/>
    <w:rPr>
      <w:caps/>
      <w:sz w:val="34"/>
      <w:szCs w:val="34"/>
      <w:lang w:val="ru-RU" w:eastAsia="ru-RU" w:bidi="ar-SA"/>
    </w:rPr>
  </w:style>
  <w:style w:type="character" w:customStyle="1" w:styleId="a4">
    <w:name w:val="Основний текст з відступом Знак"/>
    <w:basedOn w:val="a0"/>
    <w:link w:val="a5"/>
    <w:locked/>
    <w:rsid w:val="007734BB"/>
    <w:rPr>
      <w:b/>
      <w:bCs/>
      <w:i/>
      <w:iCs/>
      <w:sz w:val="28"/>
      <w:szCs w:val="28"/>
      <w:lang w:val="ru-RU" w:eastAsia="ru-RU" w:bidi="ar-SA"/>
    </w:rPr>
  </w:style>
  <w:style w:type="paragraph" w:styleId="a5">
    <w:name w:val="Body Text Indent"/>
    <w:basedOn w:val="a"/>
    <w:link w:val="a4"/>
    <w:rsid w:val="007734BB"/>
    <w:pPr>
      <w:autoSpaceDE w:val="0"/>
      <w:autoSpaceDN w:val="0"/>
    </w:pPr>
    <w:rPr>
      <w:b/>
      <w:bCs/>
      <w:i/>
      <w:iCs/>
      <w:sz w:val="28"/>
      <w:szCs w:val="28"/>
    </w:rPr>
  </w:style>
  <w:style w:type="character" w:customStyle="1" w:styleId="a6">
    <w:name w:val="Текст Знак"/>
    <w:basedOn w:val="a0"/>
    <w:link w:val="a7"/>
    <w:locked/>
    <w:rsid w:val="007734BB"/>
    <w:rPr>
      <w:rFonts w:ascii="Courier New" w:hAnsi="Courier New" w:cs="Courier New"/>
      <w:lang w:val="ru-RU" w:eastAsia="ru-RU" w:bidi="ar-SA"/>
    </w:rPr>
  </w:style>
  <w:style w:type="paragraph" w:styleId="a7">
    <w:name w:val="Plain Text"/>
    <w:basedOn w:val="a"/>
    <w:link w:val="a6"/>
    <w:rsid w:val="007734BB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7734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footer"/>
    <w:basedOn w:val="a"/>
    <w:rsid w:val="00F4673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46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8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C728BF7BDFDAC4B938666219FF03BB0" ma:contentTypeVersion="1" ma:contentTypeDescription="Создание документа." ma:contentTypeScope="" ma:versionID="2e6aca352c8b358829ba9b2490dac9f0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6433b2bd21717ea862bba6e2ab66b0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C8C079C-E69A-43C4-B685-DF59C1DA00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71B985-77CF-4DBE-9324-11A400485F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E8AEE02-EF09-44F0-B31C-EBA3E55EC7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3668</Words>
  <Characters>20912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ФИНАНСОВЫЙ УНИВЕРСИТЕТ ПРИ ПРАВИТЕЛЬСТВЕ РОССИЙСКОЙ ФЕДЕРАЦИИ</vt:lpstr>
    </vt:vector>
  </TitlesOfParts>
  <Company>Финансовая академия при правительстве ФР</Company>
  <LinksUpToDate>false</LinksUpToDate>
  <CharactersWithSpaces>24531</CharactersWithSpaces>
  <SharedDoc>false</SharedDoc>
  <HLinks>
    <vt:vector size="48" baseType="variant">
      <vt:variant>
        <vt:i4>1179719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5242956</vt:i4>
      </vt:variant>
      <vt:variant>
        <vt:i4>18</vt:i4>
      </vt:variant>
      <vt:variant>
        <vt:i4>0</vt:i4>
      </vt:variant>
      <vt:variant>
        <vt:i4>5</vt:i4>
      </vt:variant>
      <vt:variant>
        <vt:lpwstr>http://www.imf.org/external/index.htm</vt:lpwstr>
      </vt:variant>
      <vt:variant>
        <vt:lpwstr/>
      </vt:variant>
      <vt:variant>
        <vt:i4>4718595</vt:i4>
      </vt:variant>
      <vt:variant>
        <vt:i4>15</vt:i4>
      </vt:variant>
      <vt:variant>
        <vt:i4>0</vt:i4>
      </vt:variant>
      <vt:variant>
        <vt:i4>5</vt:i4>
      </vt:variant>
      <vt:variant>
        <vt:lpwstr>http://www.worldbank.org/</vt:lpwstr>
      </vt:variant>
      <vt:variant>
        <vt:lpwstr/>
      </vt:variant>
      <vt:variant>
        <vt:i4>6422624</vt:i4>
      </vt:variant>
      <vt:variant>
        <vt:i4>12</vt:i4>
      </vt:variant>
      <vt:variant>
        <vt:i4>0</vt:i4>
      </vt:variant>
      <vt:variant>
        <vt:i4>5</vt:i4>
      </vt:variant>
      <vt:variant>
        <vt:lpwstr>http://www.gks.ru/</vt:lpwstr>
      </vt:variant>
      <vt:variant>
        <vt:lpwstr/>
      </vt:variant>
      <vt:variant>
        <vt:i4>7864356</vt:i4>
      </vt:variant>
      <vt:variant>
        <vt:i4>9</vt:i4>
      </vt:variant>
      <vt:variant>
        <vt:i4>0</vt:i4>
      </vt:variant>
      <vt:variant>
        <vt:i4>5</vt:i4>
      </vt:variant>
      <vt:variant>
        <vt:lpwstr>http://www.mnr.gov.ru/</vt:lpwstr>
      </vt:variant>
      <vt:variant>
        <vt:lpwstr/>
      </vt:variant>
      <vt:variant>
        <vt:i4>8060970</vt:i4>
      </vt:variant>
      <vt:variant>
        <vt:i4>6</vt:i4>
      </vt:variant>
      <vt:variant>
        <vt:i4>0</vt:i4>
      </vt:variant>
      <vt:variant>
        <vt:i4>5</vt:i4>
      </vt:variant>
      <vt:variant>
        <vt:lpwstr>http://www.economy.gov.ru/</vt:lpwstr>
      </vt:variant>
      <vt:variant>
        <vt:lpwstr/>
      </vt:variant>
      <vt:variant>
        <vt:i4>1507352</vt:i4>
      </vt:variant>
      <vt:variant>
        <vt:i4>3</vt:i4>
      </vt:variant>
      <vt:variant>
        <vt:i4>0</vt:i4>
      </vt:variant>
      <vt:variant>
        <vt:i4>5</vt:i4>
      </vt:variant>
      <vt:variant>
        <vt:lpwstr>http://www.minregion.ru/</vt:lpwstr>
      </vt:variant>
      <vt:variant>
        <vt:lpwstr/>
      </vt:variant>
      <vt:variant>
        <vt:i4>1704003</vt:i4>
      </vt:variant>
      <vt:variant>
        <vt:i4>0</vt:i4>
      </vt:variant>
      <vt:variant>
        <vt:i4>0</vt:i4>
      </vt:variant>
      <vt:variant>
        <vt:i4>5</vt:i4>
      </vt:variant>
      <vt:variant>
        <vt:lpwstr>http://www.minfin.ru/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ФИНАНСОВЫЙ УНИВЕРСИТЕТ ПРИ ПРАВИТЕЛЬСТВЕ РОССИЙСКОЙ ФЕДЕРАЦИИ</dc:title>
  <dc:subject/>
  <dc:creator>Плисецкий </dc:creator>
  <cp:keywords/>
  <dc:description/>
  <cp:lastModifiedBy>Irina</cp:lastModifiedBy>
  <cp:revision>2</cp:revision>
  <dcterms:created xsi:type="dcterms:W3CDTF">2014-09-04T21:02:00Z</dcterms:created>
  <dcterms:modified xsi:type="dcterms:W3CDTF">2014-09-04T21:02:00Z</dcterms:modified>
</cp:coreProperties>
</file>