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E7" w:rsidRDefault="00E637E7">
      <w:pPr>
        <w:jc w:val="center"/>
        <w:rPr>
          <w:b/>
          <w:sz w:val="32"/>
        </w:rPr>
      </w:pPr>
      <w:r>
        <w:rPr>
          <w:b/>
          <w:sz w:val="32"/>
        </w:rPr>
        <w:t>Методические рекомендации по выполнению</w:t>
      </w:r>
    </w:p>
    <w:p w:rsidR="00E637E7" w:rsidRDefault="00E637E7">
      <w:pPr>
        <w:jc w:val="center"/>
        <w:rPr>
          <w:b/>
          <w:sz w:val="32"/>
        </w:rPr>
      </w:pPr>
      <w:r>
        <w:rPr>
          <w:b/>
          <w:sz w:val="32"/>
        </w:rPr>
        <w:t xml:space="preserve"> теоретической части курсовой работы по статистике на тему:</w:t>
      </w:r>
    </w:p>
    <w:p w:rsidR="00E637E7" w:rsidRDefault="00E637E7">
      <w:pPr>
        <w:jc w:val="center"/>
        <w:rPr>
          <w:b/>
          <w:sz w:val="32"/>
        </w:rPr>
      </w:pPr>
      <w:r>
        <w:rPr>
          <w:b/>
          <w:sz w:val="32"/>
        </w:rPr>
        <w:t>« Балансовый метод в статистическом изучении основных фондов»</w:t>
      </w:r>
    </w:p>
    <w:p w:rsidR="00E637E7" w:rsidRDefault="00E637E7">
      <w:pPr>
        <w:jc w:val="both"/>
        <w:rPr>
          <w:b/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Написание теоретической части курсовой работы по статистике необходимо начинать с подбора и изучения статистической учебной и научной литературы по теме (учебники, статьи из научно-информационных журналов, официальные данные из статистических сборников).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Изложение теоретического материала (10-12 стр.) целесообразно разбить, как минимум, на три параграфа в соответствии со следующим примерным планом: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§ 1. Основные фонды как объект статистического изучения.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§ 2. Система статистических показателей основных фондов.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§ 3. Применение балансового метода  в изучении основных фондов.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b/>
          <w:i/>
          <w:sz w:val="28"/>
        </w:rPr>
        <w:t>§1 "Основные фонды как объект статистического изучения"</w:t>
      </w:r>
      <w:r>
        <w:rPr>
          <w:sz w:val="28"/>
        </w:rPr>
        <w:t xml:space="preserve"> следует дать понятие основных фондов (ОФ), раскрыть их социально-экономическую сущность, определить задачи статистики по изучению ОФ, а также указать источники статистической информации об ОФ.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Характеризуя ОФ, следует дать их определение, отметить, что ОФ являются одним из важнейших и весомых элементов национального богатства (НБ). Приведя классификацию элементов НБ по экономическим активам, необходимо отметить, что ОФ относятся к произведенным нефинансовым активам и подразделяются на материальные и нематериальные активы, а также  акцентировать внимание на том, что ОФ занимают значительный удельный вес  в стоимости НБ.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Указывая, что к числу основных задач статистики по изучению ОФ относятся :</w:t>
      </w:r>
    </w:p>
    <w:p w:rsidR="00E637E7" w:rsidRDefault="00E637E7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определение объема, состава и структуры ОФ ,</w:t>
      </w:r>
    </w:p>
    <w:p w:rsidR="00E637E7" w:rsidRDefault="00E637E7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характеристика движения и  состояния ОФ,</w:t>
      </w:r>
    </w:p>
    <w:p w:rsidR="00E637E7" w:rsidRDefault="00E637E7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оценка эффективности использования ОФ,</w:t>
      </w:r>
    </w:p>
    <w:p w:rsidR="00E637E7" w:rsidRDefault="00E637E7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характеристика фондовооруженности труда,</w:t>
      </w:r>
    </w:p>
    <w:p w:rsidR="00E637E7" w:rsidRDefault="00E637E7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проведение переоценки ОФ,</w:t>
      </w:r>
    </w:p>
    <w:p w:rsidR="00E637E7" w:rsidRDefault="00E637E7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характеристика динамики ОФ,</w:t>
      </w:r>
    </w:p>
    <w:p w:rsidR="00E637E7" w:rsidRDefault="00E637E7">
      <w:pPr>
        <w:pStyle w:val="a3"/>
        <w:ind w:firstLine="0"/>
        <w:jc w:val="both"/>
        <w:rPr>
          <w:sz w:val="28"/>
        </w:rPr>
      </w:pPr>
      <w:r>
        <w:rPr>
          <w:sz w:val="28"/>
        </w:rPr>
        <w:t>следует особое внимание обратить на группировки и классификации, лежащие в основе решения этих задач. Статистика применяет следующие основные  группировки и классификации  ОФ:</w:t>
      </w:r>
    </w:p>
    <w:p w:rsidR="00E637E7" w:rsidRDefault="00E637E7">
      <w:pPr>
        <w:ind w:left="360"/>
        <w:jc w:val="both"/>
        <w:rPr>
          <w:sz w:val="28"/>
        </w:rPr>
      </w:pPr>
      <w:r>
        <w:rPr>
          <w:b/>
          <w:sz w:val="28"/>
        </w:rPr>
        <w:t xml:space="preserve">     -    по видам</w:t>
      </w:r>
      <w:r>
        <w:rPr>
          <w:sz w:val="28"/>
        </w:rPr>
        <w:t xml:space="preserve"> (натурально-вещественный состав);</w:t>
      </w:r>
    </w:p>
    <w:p w:rsidR="00E637E7" w:rsidRDefault="00E637E7">
      <w:pPr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     -    отраслям экономики;</w:t>
      </w:r>
    </w:p>
    <w:p w:rsidR="00E637E7" w:rsidRDefault="00E637E7">
      <w:pPr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     -    формам собственности;</w:t>
      </w:r>
    </w:p>
    <w:p w:rsidR="00E637E7" w:rsidRDefault="00E637E7">
      <w:pPr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     -    территориальному размещению;</w:t>
      </w:r>
    </w:p>
    <w:p w:rsidR="00E637E7" w:rsidRDefault="00E637E7">
      <w:pPr>
        <w:jc w:val="both"/>
        <w:rPr>
          <w:sz w:val="28"/>
        </w:rPr>
      </w:pPr>
      <w:r>
        <w:rPr>
          <w:b/>
          <w:sz w:val="28"/>
        </w:rPr>
        <w:t xml:space="preserve">          -    по степени участия</w:t>
      </w:r>
      <w:r>
        <w:rPr>
          <w:sz w:val="28"/>
        </w:rPr>
        <w:t xml:space="preserve"> в производственном процессе и др.</w:t>
      </w:r>
    </w:p>
    <w:p w:rsidR="00E637E7" w:rsidRDefault="00E637E7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:rsidR="005050BF" w:rsidRDefault="00E637E7">
      <w:pPr>
        <w:pStyle w:val="a3"/>
        <w:jc w:val="both"/>
        <w:rPr>
          <w:sz w:val="28"/>
        </w:rPr>
      </w:pPr>
      <w:r>
        <w:rPr>
          <w:sz w:val="28"/>
        </w:rPr>
        <w:t xml:space="preserve">Желательно представить эти группировки  в развернутом виде, а по некоторым из них  привести официальные статистические данные из   статистических ежегодников, сайтов сети Интернет или из периодической печати, обязательно указав при этом их источник. </w:t>
      </w:r>
      <w:r w:rsidR="005050BF">
        <w:rPr>
          <w:sz w:val="28"/>
        </w:rPr>
        <w:t>Например</w:t>
      </w:r>
      <w:r w:rsidR="000475AD">
        <w:rPr>
          <w:sz w:val="28"/>
        </w:rPr>
        <w:t>,</w:t>
      </w:r>
      <w:r w:rsidR="005050BF">
        <w:rPr>
          <w:sz w:val="28"/>
        </w:rPr>
        <w:t xml:space="preserve"> можно </w:t>
      </w:r>
      <w:r w:rsidR="000475AD">
        <w:rPr>
          <w:sz w:val="28"/>
        </w:rPr>
        <w:t>привести данные об основных фондах по видам экономической деятельности, индексах физического объема основных фондов, коэффициентах обновления и выбытия основных фондов, степени износа основных фондов.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Приводимые статистические данные целесообразно проиллюстрировать графиками и/или диаграммами.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В завершение §1 необходимо указать, что источниками информации о наличии и движении ОФ являются данные бухгалтерского учета, статистической отчетности, например, «Отчет о наличии и движении основных средств» (ф. 11), представляемый объединениями, предприятиями, организациями всех отраслей экономики в местные статистические органы ежегодно.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Для изложения  материала по данному параграфу рекомендуется следующая учебная литература: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1. Курс социально-экономической статистики: Учеб. для студентов вузов, обучающихся по специальности «Статистика»/ Под ред. М.Г.Назарова. –  М.: Омега-Л, 2007.- С.350-356, 358-363, 364-367.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2. Мелкумов Я.С. Социально-экономическая статистика: Учебно-методическое пособие.- М.:  ИМПЭ-ПАБЛИШ, 2004. -С.36, 39-40.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3.  Салин В.Н., Шпаковская Е.П. Социально-экономическая статистика.: Учебник.- М.: Юристъ, 2001. - С. 134-135.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4. Статистика: Учеб./ Под ред. И.И.Елисеевой. – М.: ТК Велби,  Проспект, 2006.- С. 237-238, 244-246.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5. Статистика: Учебник / Под ред. В.С.Мхитаряна. – М.: Экономистъ, 2005.- С.326-327, 330, 541-542.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6. Статистика: Учеб. пособие для студентов вузов/ В.М.Гусаров, Е.И.Кузнецова. – / М.: ЮНИТИ-ДАНА, 2008.- С.237-238, 242, 346-348.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 xml:space="preserve">  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b/>
          <w:i/>
          <w:sz w:val="28"/>
        </w:rPr>
        <w:t>§2 «Система статистических показателей основных фондов»</w:t>
      </w:r>
      <w:r>
        <w:rPr>
          <w:sz w:val="28"/>
        </w:rPr>
        <w:t xml:space="preserve"> необходимо привести  статистические показатели, характеризующие объем, динамику, состояние, движение, эффективность использования ОФ,  фондовооруженность труда. Следует пояснить экономический смысл этих показателей и привести примеры их расчета. Все примеры расчета показателей должны быть непосредственно связаны с изучаемым в курсовой работе явлением. В случае, если такие примеры имеются в расчетной части курсовой работы, в теоретической части могут быть сделаны ссылки на эти примеры.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 xml:space="preserve">Рассматривая показатель объема ОФ, важно отметить, что учет ОФ ведется в натуральном (по видам ОФ)  и стоимостном выражении. Для учета ОФ в денежном выражении применяются четыре вида оценки (в зависимости от времени, к которому они приурочены) – </w:t>
      </w:r>
      <w:r>
        <w:rPr>
          <w:b/>
          <w:sz w:val="28"/>
        </w:rPr>
        <w:t xml:space="preserve">полная первоначальная, первоначальная за вычетом износа, полная восстановительная и восстановительная за вычетом износа. </w:t>
      </w:r>
      <w:r>
        <w:rPr>
          <w:sz w:val="28"/>
        </w:rPr>
        <w:t>Необходимо подробнее остановиться на каждом из видов оценки, пояснив, как они формируются и что характеризуют.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 xml:space="preserve"> Далее следует отметить, что в документах бухгалтерского учета и статистической отчетности ОФ оцениваются по балансовой стоимости, представляющей собой смешанную оценку. В целях устранения смешанного характера оценки ОФ осуществляется их переоценка разными способами. Хорошо было бы кратко изложить эти способы.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 xml:space="preserve">  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Известно, что ОФ в процессе их функционирования постепенно изнашиваются. Поэтому следует дать пояснение, что такое износ ОФ, каким он бывает, отметить, что денежным выражением износа является амортизация ОФ и показать, как рассчитывается сумма амортизационных отчислений.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Стоимостной объем ОФ  определяют на начало и конец отчетного периода (моментный показатель), а  за отчетный период его характеризуют   среднегодовой стоимостью (интервальный показатель). Среднегодовая стоимость ОФ рассчитывается разными способами. Необходимо их перечислить и привести формулы расчета.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Наличие и движение ОФ характеризуют балансы ОФ, которые составляют в двух вариантах (оценках) – по полной балансовой стоимости и по остаточной (за вычетом износа) балансовой стоимости. Необходимо привести схемы этих балансов и отметить, что органы государственной статистики составляют эти балансы в текущих, среднегодовых и постоянных ценах, привести балансовую схему определения ОФ на конец периода. Далее следует отметить, что по данным балансов ОФ характеризуют их динамику, рассчитывают показатели движения, воспроизводства, состояния и использования ОФ.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Описывая показатели</w:t>
      </w:r>
      <w:r>
        <w:rPr>
          <w:b/>
          <w:sz w:val="28"/>
        </w:rPr>
        <w:t xml:space="preserve"> движения</w:t>
      </w:r>
      <w:r>
        <w:rPr>
          <w:sz w:val="28"/>
        </w:rPr>
        <w:t xml:space="preserve"> (коэффициенты динамики, ввода, обновления и выбытия), </w:t>
      </w:r>
      <w:r>
        <w:rPr>
          <w:b/>
          <w:sz w:val="28"/>
        </w:rPr>
        <w:t>состояния</w:t>
      </w:r>
      <w:r>
        <w:rPr>
          <w:sz w:val="28"/>
        </w:rPr>
        <w:t xml:space="preserve"> (коэффициенты износа и годности), </w:t>
      </w:r>
      <w:r>
        <w:rPr>
          <w:b/>
          <w:sz w:val="28"/>
        </w:rPr>
        <w:t>воспроизводства</w:t>
      </w:r>
      <w:r>
        <w:rPr>
          <w:sz w:val="28"/>
        </w:rPr>
        <w:t xml:space="preserve"> (коэффициент интенсивности обновления), эффективности </w:t>
      </w:r>
      <w:r>
        <w:rPr>
          <w:b/>
          <w:sz w:val="28"/>
        </w:rPr>
        <w:t>использования</w:t>
      </w:r>
      <w:r>
        <w:rPr>
          <w:sz w:val="28"/>
        </w:rPr>
        <w:t xml:space="preserve"> (фондоотдачи и фондоемкости) ОФ, </w:t>
      </w:r>
      <w:r>
        <w:rPr>
          <w:b/>
          <w:sz w:val="28"/>
        </w:rPr>
        <w:t>фондовооруженности</w:t>
      </w:r>
      <w:r>
        <w:rPr>
          <w:sz w:val="28"/>
        </w:rPr>
        <w:t xml:space="preserve"> труда, необходимо привести формулы и примеры их расчета. 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ind w:firstLine="709"/>
        <w:jc w:val="both"/>
        <w:rPr>
          <w:sz w:val="28"/>
        </w:rPr>
      </w:pPr>
      <w:r>
        <w:rPr>
          <w:sz w:val="28"/>
        </w:rPr>
        <w:t>Для анализа показателей объема и эффективности использования ОФ важно определить влияние каждого из этих показателей (факторов) на динамику объема производства (продукции, услуг). Расчет динамики (прироста или снижения) объема производства в результате изменения объема ОФ и фондоотдачи осуществляется на основе индексов стоимостного объема производства, основных фондов и индекса фондоотдачи.</w:t>
      </w:r>
    </w:p>
    <w:p w:rsidR="00E637E7" w:rsidRDefault="00E637E7">
      <w:pPr>
        <w:ind w:firstLine="709"/>
        <w:jc w:val="both"/>
        <w:rPr>
          <w:sz w:val="28"/>
        </w:rPr>
      </w:pPr>
    </w:p>
    <w:p w:rsidR="00E637E7" w:rsidRDefault="00E637E7">
      <w:pPr>
        <w:ind w:firstLine="709"/>
        <w:jc w:val="both"/>
        <w:rPr>
          <w:sz w:val="28"/>
        </w:rPr>
      </w:pPr>
      <w:r>
        <w:rPr>
          <w:sz w:val="28"/>
        </w:rPr>
        <w:t>Для изложения материала по данному параграфу рекомендуется следующая учебная литература: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1. Курс социально-экономической статистики: Учеб. для студентов вузов, обучающихся по специальности «Статистика»/ Под ред. М.Г.Назарова. –  М.: Омега-Л, 2007.-С.367-373.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2. Мелкумов Я.С. Социально-экономическая статистика: Учебно-методическое пособие. - М.:  ИМПЭ-ПАБЛИШ, 2004.- С.40-47, 51.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3. Салин В.Н., Шпаковская Е.П. Социально-экономическая статистика.: Учебник.- М.: Юристъ, 2001. - С.135-139, 140-143.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4. Статистика: Учеб./ Под ред. И.И.Елисеевой. – М.: ТК Велби,  Проспект, 2006.- С. 246-257.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5. Статистика: Учебник / под ред. В.С.Мхитаряна. – М.: Экономистъ, 2005.- С.331-340, 543-555.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6. Статистика: Учеб. пособие для студентов вузов/ В.М.Гусаров, Е.И.Кузнецова. – / М.: ЮНИТИ-ДАНА, 2008.- С. 348-353.</w:t>
      </w:r>
    </w:p>
    <w:p w:rsidR="00E637E7" w:rsidRDefault="00E637E7">
      <w:pPr>
        <w:ind w:firstLine="709"/>
        <w:jc w:val="both"/>
        <w:rPr>
          <w:sz w:val="28"/>
        </w:rPr>
      </w:pPr>
    </w:p>
    <w:p w:rsidR="00E637E7" w:rsidRDefault="00E637E7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b/>
          <w:i/>
          <w:sz w:val="28"/>
        </w:rPr>
        <w:t>§3 «Применение балансового метода в изучении основных фондов»</w:t>
      </w:r>
      <w:r>
        <w:rPr>
          <w:sz w:val="28"/>
        </w:rPr>
        <w:t xml:space="preserve"> необходимо перечислить статистические методы, используемые  в изучении ОФ. Это методы статистической сводки и группировки, обобщающих статистических показателей (выраженных абсолютными, относительными и средними величинами), статистические методы анализа рядов динамики, индексный, балансовый, табличный, графический и др. Следует </w:t>
      </w:r>
      <w:r>
        <w:rPr>
          <w:b/>
          <w:sz w:val="28"/>
        </w:rPr>
        <w:t>кратко</w:t>
      </w:r>
      <w:r>
        <w:rPr>
          <w:sz w:val="28"/>
        </w:rPr>
        <w:t xml:space="preserve"> изложить </w:t>
      </w:r>
      <w:r>
        <w:rPr>
          <w:b/>
          <w:sz w:val="28"/>
        </w:rPr>
        <w:t>суть каждого метода</w:t>
      </w:r>
      <w:r>
        <w:rPr>
          <w:sz w:val="28"/>
        </w:rPr>
        <w:t>, указать назначение этих методов в изучении ОФ и более подробно остановиться на балансовом методе.</w:t>
      </w:r>
    </w:p>
    <w:p w:rsidR="00E637E7" w:rsidRDefault="00E637E7">
      <w:pPr>
        <w:ind w:firstLine="709"/>
        <w:jc w:val="both"/>
        <w:rPr>
          <w:sz w:val="28"/>
        </w:rPr>
      </w:pPr>
    </w:p>
    <w:p w:rsidR="00E637E7" w:rsidRDefault="00E637E7">
      <w:pPr>
        <w:jc w:val="both"/>
        <w:rPr>
          <w:sz w:val="28"/>
        </w:rPr>
      </w:pPr>
      <w:r>
        <w:rPr>
          <w:sz w:val="28"/>
        </w:rPr>
        <w:t xml:space="preserve">           Рассматривая балансовый метод, необходимо подробно его описать, раскрыть  содержание, условия применения и привести конкретный пример.</w:t>
      </w:r>
    </w:p>
    <w:p w:rsidR="00E637E7" w:rsidRDefault="00E637E7">
      <w:pPr>
        <w:ind w:firstLine="709"/>
        <w:jc w:val="both"/>
        <w:rPr>
          <w:sz w:val="28"/>
        </w:rPr>
      </w:pPr>
    </w:p>
    <w:p w:rsidR="00E637E7" w:rsidRDefault="00E637E7">
      <w:pPr>
        <w:ind w:firstLine="709"/>
        <w:jc w:val="both"/>
        <w:rPr>
          <w:sz w:val="28"/>
        </w:rPr>
      </w:pPr>
      <w:r>
        <w:rPr>
          <w:sz w:val="28"/>
        </w:rPr>
        <w:t xml:space="preserve">Описывая балансовый метод, необходимо отметить, что он применяется  для анализа связей и пропорций изучаемых  явлений. Он позволяет связать в единую систему абсолютные уровни, характеризующие движение ресурсов (материальных, трудовых, финансовых). Показатели в таких балансах образуют начальный и конечный остатки, поступление и расход, т.е. следующее балансовое равенство : </w:t>
      </w:r>
    </w:p>
    <w:p w:rsidR="00E637E7" w:rsidRDefault="00E637E7">
      <w:pPr>
        <w:ind w:firstLine="709"/>
        <w:jc w:val="both"/>
        <w:rPr>
          <w:sz w:val="28"/>
        </w:rPr>
      </w:pPr>
    </w:p>
    <w:p w:rsidR="00E637E7" w:rsidRDefault="00E637E7">
      <w:pPr>
        <w:pStyle w:val="3"/>
      </w:pPr>
      <w:r>
        <w:t xml:space="preserve">остаток на начало периода + поступление за период = </w:t>
      </w:r>
    </w:p>
    <w:p w:rsidR="00E637E7" w:rsidRDefault="00E637E7">
      <w:pPr>
        <w:pStyle w:val="3"/>
      </w:pPr>
      <w:r>
        <w:t xml:space="preserve">       расход за период + остаток на конец периода</w:t>
      </w:r>
    </w:p>
    <w:p w:rsidR="00E637E7" w:rsidRDefault="00E637E7">
      <w:pPr>
        <w:pStyle w:val="3"/>
      </w:pPr>
    </w:p>
    <w:p w:rsidR="00E637E7" w:rsidRDefault="00E637E7">
      <w:pPr>
        <w:pStyle w:val="3"/>
        <w:ind w:firstLine="0"/>
        <w:rPr>
          <w:b w:val="0"/>
        </w:rPr>
      </w:pPr>
      <w:r>
        <w:rPr>
          <w:b w:val="0"/>
        </w:rPr>
        <w:t xml:space="preserve">          Такой баланс позволяет  показать процесс движения ресурсов и пропорции, складывающиеся между его отдельными элементами. Необходимо при этом отметить, что если нарушается соответствие (пропорции) между поступлением и расходом, то резко изменяется доля ресурсов к концу периода по сравнению с его началом.</w:t>
      </w:r>
    </w:p>
    <w:p w:rsidR="00E637E7" w:rsidRDefault="00E637E7">
      <w:pPr>
        <w:pStyle w:val="3"/>
        <w:ind w:firstLine="0"/>
        <w:rPr>
          <w:b w:val="0"/>
        </w:rPr>
      </w:pPr>
    </w:p>
    <w:p w:rsidR="00E637E7" w:rsidRDefault="00E637E7">
      <w:pPr>
        <w:pStyle w:val="3"/>
        <w:ind w:firstLine="0"/>
        <w:rPr>
          <w:b w:val="0"/>
        </w:rPr>
      </w:pPr>
      <w:r>
        <w:rPr>
          <w:b w:val="0"/>
        </w:rPr>
        <w:t xml:space="preserve">          Аналитические возможности баланса расширяются, если привести источники поступления и направления расхода по назначению. </w:t>
      </w:r>
    </w:p>
    <w:p w:rsidR="00E637E7" w:rsidRDefault="00E637E7">
      <w:pPr>
        <w:pStyle w:val="3"/>
        <w:ind w:firstLine="0"/>
        <w:rPr>
          <w:b w:val="0"/>
        </w:rPr>
      </w:pPr>
    </w:p>
    <w:p w:rsidR="00E637E7" w:rsidRDefault="00E637E7">
      <w:pPr>
        <w:pStyle w:val="3"/>
        <w:ind w:firstLine="0"/>
      </w:pPr>
      <w:r>
        <w:rPr>
          <w:b w:val="0"/>
        </w:rPr>
        <w:t xml:space="preserve">          Важно сказать и о том, что применение балансового метода дает возможность осуществлять взаимный контроль данных и рассчитывать недостающие показатели. Например, если неизвестно поступление ресурсов, то его определяют исходя из балансовой связи следующим образом: </w:t>
      </w:r>
      <w:r>
        <w:t xml:space="preserve">поступление = расход + остаток на конец периода – остаток на начало периода. </w:t>
      </w:r>
    </w:p>
    <w:p w:rsidR="00E637E7" w:rsidRDefault="00E637E7">
      <w:pPr>
        <w:pStyle w:val="3"/>
        <w:ind w:firstLine="0"/>
      </w:pPr>
    </w:p>
    <w:p w:rsidR="00E637E7" w:rsidRDefault="00E637E7">
      <w:pPr>
        <w:pStyle w:val="3"/>
        <w:ind w:firstLine="0"/>
        <w:rPr>
          <w:b w:val="0"/>
        </w:rPr>
      </w:pPr>
      <w:r>
        <w:t xml:space="preserve">           </w:t>
      </w:r>
      <w:r>
        <w:rPr>
          <w:b w:val="0"/>
        </w:rPr>
        <w:t>Говоря о возможностях балансового метода, необходимо подчеркнуть, что балансы применяются для анализа взаимосвязей и пропорций как в пределах одного или совокупности предприятий, так и для отрасли, экономического района и экономики в целом. Следовательно, такие балансы позволяют  выявлять складывающиеся пропорции в движении ресурсов между отдельными предприятиями, районами, отраслями экономики, изучать межотраслевые и межрегиональные связи.</w:t>
      </w:r>
    </w:p>
    <w:p w:rsidR="00E637E7" w:rsidRDefault="00E637E7">
      <w:pPr>
        <w:pStyle w:val="3"/>
        <w:ind w:firstLine="0"/>
        <w:rPr>
          <w:b w:val="0"/>
        </w:rPr>
      </w:pPr>
    </w:p>
    <w:p w:rsidR="00E637E7" w:rsidRDefault="00E637E7">
      <w:pPr>
        <w:pStyle w:val="3"/>
        <w:ind w:firstLine="0"/>
        <w:rPr>
          <w:b w:val="0"/>
        </w:rPr>
      </w:pPr>
      <w:r>
        <w:rPr>
          <w:b w:val="0"/>
        </w:rPr>
        <w:t xml:space="preserve">           В рамках темы курсовой работы примером применения балансового метода является баланс основных фондов. Необходимо на конкретном статистическом материале  построить балансы основных фондов по полной и остаточной стоимости, показать балансовую связь между его статьями, а также рассчитать на их основе и проанализировать описанные в §2 показатели динамики, движения, состояния и использования ОФ.</w:t>
      </w:r>
    </w:p>
    <w:p w:rsidR="00E637E7" w:rsidRDefault="00E637E7">
      <w:pPr>
        <w:pStyle w:val="3"/>
        <w:ind w:firstLine="0"/>
        <w:rPr>
          <w:b w:val="0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Для изложения материала по данному параграфу рекомендуется следующая учебная литература:</w:t>
      </w:r>
    </w:p>
    <w:p w:rsidR="00E637E7" w:rsidRDefault="00E637E7">
      <w:pPr>
        <w:pStyle w:val="a3"/>
        <w:jc w:val="both"/>
        <w:rPr>
          <w:sz w:val="28"/>
        </w:rPr>
      </w:pP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1. Ряузов Н.Н. Общая теория статистики: учебник для студ. Экон. Спец. Вузов. М.: Финансы и статистика, 1984.- С.294-298.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 xml:space="preserve">2. Салин В.Н., Шпаковская Е.П. Социально-экономическая статистика.: Учебник.- М.: Юристъ, 2001. - С.139-140. 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3. Статистика: Учеб./ Под ред. И.И.Елисеевой. – М.: ТК Велби,  Проспект, 2006.- С. 251-254.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4. Статистика: Учебник / Под ред. В.С.Мхитаряна. – М.: Экономистъ, 2005.- С.336-340.</w:t>
      </w:r>
    </w:p>
    <w:p w:rsidR="00E637E7" w:rsidRDefault="00E637E7">
      <w:pPr>
        <w:pStyle w:val="a3"/>
        <w:jc w:val="both"/>
        <w:rPr>
          <w:sz w:val="28"/>
        </w:rPr>
      </w:pPr>
      <w:r>
        <w:rPr>
          <w:sz w:val="28"/>
        </w:rPr>
        <w:t>5. Статистика: Учеб. пособие для студентов вузов/ В.М.Гусаров, Е.И.Кузнецова. – / М.: ЮНИТИ-ДАНА, 2008.- С.353-359.</w:t>
      </w:r>
    </w:p>
    <w:p w:rsidR="00E637E7" w:rsidRPr="000475AD" w:rsidRDefault="00E637E7" w:rsidP="00842C8E">
      <w:pPr>
        <w:pStyle w:val="a3"/>
        <w:jc w:val="center"/>
        <w:rPr>
          <w:b/>
          <w:sz w:val="28"/>
        </w:rPr>
      </w:pPr>
      <w:r w:rsidRPr="00842C8E">
        <w:rPr>
          <w:b/>
          <w:sz w:val="28"/>
        </w:rPr>
        <w:t>Информационные ресурсы для подготовки статистического материала:</w:t>
      </w:r>
    </w:p>
    <w:p w:rsidR="00A2550E" w:rsidRPr="000475AD" w:rsidRDefault="00A2550E">
      <w:pPr>
        <w:pStyle w:val="a3"/>
        <w:jc w:val="both"/>
        <w:rPr>
          <w:sz w:val="28"/>
        </w:rPr>
      </w:pPr>
    </w:p>
    <w:p w:rsidR="00E637E7" w:rsidRDefault="00A2550E" w:rsidP="001B6D59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Россия в цифрах. Краткий статистический сборник/Росстат. – </w:t>
      </w:r>
      <w:r w:rsidR="00481A04">
        <w:rPr>
          <w:sz w:val="28"/>
        </w:rPr>
        <w:t>М.:</w:t>
      </w:r>
      <w:r w:rsidR="005050BF">
        <w:rPr>
          <w:sz w:val="28"/>
        </w:rPr>
        <w:t xml:space="preserve"> - 2008</w:t>
      </w:r>
      <w:r w:rsidR="00842C8E">
        <w:rPr>
          <w:sz w:val="28"/>
        </w:rPr>
        <w:t xml:space="preserve"> (и последующие</w:t>
      </w:r>
      <w:r w:rsidR="00481A04">
        <w:rPr>
          <w:sz w:val="28"/>
        </w:rPr>
        <w:t xml:space="preserve"> годы). - </w:t>
      </w:r>
      <w:r>
        <w:rPr>
          <w:sz w:val="28"/>
        </w:rPr>
        <w:t>Раздел 3. Национальное богатство.</w:t>
      </w:r>
    </w:p>
    <w:p w:rsidR="00A2550E" w:rsidRDefault="00A2550E" w:rsidP="001B6D59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Россий</w:t>
      </w:r>
      <w:r w:rsidR="00842C8E">
        <w:rPr>
          <w:sz w:val="28"/>
        </w:rPr>
        <w:t>ский статистический ежегодник: С</w:t>
      </w:r>
      <w:r>
        <w:rPr>
          <w:sz w:val="28"/>
        </w:rPr>
        <w:t xml:space="preserve">тат.сб./Росстат. – </w:t>
      </w:r>
      <w:r w:rsidR="00481A04">
        <w:rPr>
          <w:sz w:val="28"/>
        </w:rPr>
        <w:t>М.: - 2008</w:t>
      </w:r>
      <w:r w:rsidR="00842C8E">
        <w:rPr>
          <w:sz w:val="28"/>
        </w:rPr>
        <w:t xml:space="preserve"> (и последующие</w:t>
      </w:r>
      <w:r w:rsidR="00481A04">
        <w:rPr>
          <w:sz w:val="28"/>
        </w:rPr>
        <w:t xml:space="preserve"> годы</w:t>
      </w:r>
      <w:r w:rsidR="00842C8E">
        <w:rPr>
          <w:sz w:val="28"/>
        </w:rPr>
        <w:t>)</w:t>
      </w:r>
      <w:r w:rsidR="00481A04">
        <w:rPr>
          <w:sz w:val="28"/>
        </w:rPr>
        <w:t>. -</w:t>
      </w:r>
      <w:r w:rsidR="00842C8E">
        <w:rPr>
          <w:sz w:val="28"/>
        </w:rPr>
        <w:t xml:space="preserve"> </w:t>
      </w:r>
      <w:r>
        <w:rPr>
          <w:sz w:val="28"/>
        </w:rPr>
        <w:t>Раздел 11. Национальное богатство.</w:t>
      </w:r>
    </w:p>
    <w:p w:rsidR="001B6D59" w:rsidRDefault="00A2550E" w:rsidP="001B6D59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B6D59">
        <w:rPr>
          <w:sz w:val="28"/>
          <w:szCs w:val="28"/>
        </w:rPr>
        <w:t>Регионы России. Социа</w:t>
      </w:r>
      <w:r w:rsidR="00842C8E">
        <w:rPr>
          <w:sz w:val="28"/>
          <w:szCs w:val="28"/>
        </w:rPr>
        <w:t>льно-экономические показатели: С</w:t>
      </w:r>
      <w:r w:rsidRPr="001B6D59">
        <w:rPr>
          <w:sz w:val="28"/>
          <w:szCs w:val="28"/>
        </w:rPr>
        <w:t xml:space="preserve">тат.сб./Росстат. – </w:t>
      </w:r>
      <w:r w:rsidR="005050BF">
        <w:rPr>
          <w:sz w:val="28"/>
        </w:rPr>
        <w:t xml:space="preserve">М.: - 2008 (и последующие годы). - </w:t>
      </w:r>
      <w:r w:rsidRPr="001B6D59">
        <w:rPr>
          <w:sz w:val="28"/>
          <w:szCs w:val="28"/>
        </w:rPr>
        <w:t>Раздел 11. Национальное богатство.</w:t>
      </w:r>
    </w:p>
    <w:p w:rsidR="00842C8E" w:rsidRPr="00842C8E" w:rsidRDefault="00481A04" w:rsidP="001B6D59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E6229">
        <w:rPr>
          <w:rFonts w:ascii="Verdana" w:hAnsi="Verdana"/>
        </w:rPr>
        <w:t>http://www.gks.ru/</w:t>
      </w:r>
      <w:r>
        <w:rPr>
          <w:rFonts w:ascii="Verdana" w:hAnsi="Verdana"/>
        </w:rPr>
        <w:t xml:space="preserve"> - </w:t>
      </w:r>
      <w:r>
        <w:rPr>
          <w:sz w:val="28"/>
          <w:szCs w:val="28"/>
        </w:rPr>
        <w:t>Официа</w:t>
      </w:r>
      <w:r w:rsidR="00842C8E">
        <w:rPr>
          <w:sz w:val="28"/>
          <w:szCs w:val="28"/>
        </w:rPr>
        <w:t xml:space="preserve">льный сайт </w:t>
      </w:r>
      <w:r w:rsidR="00842C8E" w:rsidRPr="00EE6229">
        <w:rPr>
          <w:rFonts w:ascii="Arial" w:hAnsi="Arial" w:cs="Arial"/>
        </w:rPr>
        <w:t>Федеральной службы государственной статистики (Росстат) - Главная       страница</w:t>
      </w:r>
      <w:r w:rsidR="00842C8E">
        <w:rPr>
          <w:rFonts w:ascii="Arial" w:hAnsi="Arial" w:cs="Arial"/>
        </w:rPr>
        <w:t xml:space="preserve"> </w:t>
      </w:r>
    </w:p>
    <w:p w:rsidR="00842C8E" w:rsidRPr="00842C8E" w:rsidRDefault="00481A04" w:rsidP="001B6D59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E6229">
        <w:rPr>
          <w:rFonts w:ascii="Verdana" w:hAnsi="Verdana"/>
        </w:rPr>
        <w:t>http://www.statistika.ru/</w:t>
      </w:r>
      <w:r>
        <w:t xml:space="preserve"> - </w:t>
      </w:r>
      <w:r w:rsidR="00842C8E" w:rsidRPr="00EE6229">
        <w:rPr>
          <w:rFonts w:ascii="Arial" w:hAnsi="Arial" w:cs="Arial"/>
        </w:rPr>
        <w:t xml:space="preserve">Портал статистических данных </w:t>
      </w:r>
      <w:r w:rsidRPr="00842C8E">
        <w:rPr>
          <w:sz w:val="28"/>
          <w:szCs w:val="28"/>
        </w:rPr>
        <w:t xml:space="preserve"> </w:t>
      </w:r>
    </w:p>
    <w:p w:rsidR="00481A04" w:rsidRPr="00842C8E" w:rsidRDefault="00842C8E" w:rsidP="005050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Федеральные сайты территориальных органов ФСГС: </w:t>
      </w:r>
      <w:r w:rsidR="00481A04" w:rsidRPr="00EE6229">
        <w:rPr>
          <w:rFonts w:ascii="Verdana" w:hAnsi="Verdana"/>
        </w:rPr>
        <w:t>http://www.mosstat.ru/index.php</w:t>
      </w:r>
      <w:r w:rsidR="00481A04">
        <w:rPr>
          <w:rFonts w:ascii="Verdana" w:hAnsi="Verdana"/>
        </w:rPr>
        <w:t xml:space="preserve"> - </w:t>
      </w:r>
      <w:r>
        <w:rPr>
          <w:sz w:val="28"/>
          <w:szCs w:val="28"/>
        </w:rPr>
        <w:t>Территориальный орган государственной статистике по г. Москве</w:t>
      </w:r>
      <w:r w:rsidR="005050BF">
        <w:rPr>
          <w:sz w:val="28"/>
          <w:szCs w:val="28"/>
        </w:rPr>
        <w:t xml:space="preserve"> </w:t>
      </w:r>
      <w:r w:rsidR="00481A04">
        <w:rPr>
          <w:sz w:val="28"/>
          <w:szCs w:val="28"/>
        </w:rPr>
        <w:t xml:space="preserve">и </w:t>
      </w:r>
      <w:r w:rsidR="005050BF">
        <w:rPr>
          <w:sz w:val="28"/>
          <w:szCs w:val="28"/>
        </w:rPr>
        <w:t>тд</w:t>
      </w:r>
      <w:r w:rsidR="00481A04">
        <w:rPr>
          <w:sz w:val="28"/>
          <w:szCs w:val="28"/>
        </w:rPr>
        <w:t xml:space="preserve">. </w:t>
      </w:r>
    </w:p>
    <w:p w:rsidR="00A2550E" w:rsidRPr="00842C8E" w:rsidRDefault="00A2550E" w:rsidP="00842C8E">
      <w:pPr>
        <w:pStyle w:val="a3"/>
        <w:ind w:left="720" w:firstLine="0"/>
        <w:jc w:val="both"/>
        <w:rPr>
          <w:sz w:val="28"/>
        </w:rPr>
      </w:pPr>
    </w:p>
    <w:p w:rsidR="00E637E7" w:rsidRDefault="00E637E7" w:rsidP="001B6D59"/>
    <w:p w:rsidR="00E637E7" w:rsidRDefault="00E637E7">
      <w:bookmarkStart w:id="0" w:name="_GoBack"/>
      <w:bookmarkEnd w:id="0"/>
    </w:p>
    <w:sectPr w:rsidR="00E637E7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FC" w:rsidRDefault="002802FC">
      <w:r>
        <w:separator/>
      </w:r>
    </w:p>
  </w:endnote>
  <w:endnote w:type="continuationSeparator" w:id="0">
    <w:p w:rsidR="002802FC" w:rsidRDefault="0028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FC" w:rsidRDefault="002802FC">
      <w:r>
        <w:separator/>
      </w:r>
    </w:p>
  </w:footnote>
  <w:footnote w:type="continuationSeparator" w:id="0">
    <w:p w:rsidR="002802FC" w:rsidRDefault="0028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2" w:rsidRDefault="00F47692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7692" w:rsidRDefault="00F4769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2" w:rsidRDefault="00F47692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44CC">
      <w:rPr>
        <w:rStyle w:val="a4"/>
        <w:noProof/>
      </w:rPr>
      <w:t>1</w:t>
    </w:r>
    <w:r>
      <w:rPr>
        <w:rStyle w:val="a4"/>
      </w:rPr>
      <w:fldChar w:fldCharType="end"/>
    </w:r>
  </w:p>
  <w:p w:rsidR="00F47692" w:rsidRDefault="00F4769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2C"/>
    <w:multiLevelType w:val="hybridMultilevel"/>
    <w:tmpl w:val="968CE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141C2"/>
    <w:multiLevelType w:val="hybridMultilevel"/>
    <w:tmpl w:val="C0AE5E90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11511193"/>
    <w:multiLevelType w:val="hybridMultilevel"/>
    <w:tmpl w:val="DB562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076D9"/>
    <w:multiLevelType w:val="hybridMultilevel"/>
    <w:tmpl w:val="5BF09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7859BE"/>
    <w:multiLevelType w:val="hybridMultilevel"/>
    <w:tmpl w:val="465CAD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37B306D"/>
    <w:multiLevelType w:val="hybridMultilevel"/>
    <w:tmpl w:val="047690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5AB3035"/>
    <w:multiLevelType w:val="hybridMultilevel"/>
    <w:tmpl w:val="25881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B86CF9"/>
    <w:multiLevelType w:val="hybridMultilevel"/>
    <w:tmpl w:val="B45E2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FB6AC9"/>
    <w:multiLevelType w:val="hybridMultilevel"/>
    <w:tmpl w:val="EF123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FE17A0"/>
    <w:multiLevelType w:val="hybridMultilevel"/>
    <w:tmpl w:val="2BB048CA"/>
    <w:lvl w:ilvl="0" w:tplc="9A4A955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58E05F18"/>
    <w:multiLevelType w:val="hybridMultilevel"/>
    <w:tmpl w:val="DF8C7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D41BF"/>
    <w:multiLevelType w:val="hybridMultilevel"/>
    <w:tmpl w:val="F7A6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50E"/>
    <w:rsid w:val="000475AD"/>
    <w:rsid w:val="001B6D59"/>
    <w:rsid w:val="002244CC"/>
    <w:rsid w:val="002562C0"/>
    <w:rsid w:val="002802FC"/>
    <w:rsid w:val="00481A04"/>
    <w:rsid w:val="005050BF"/>
    <w:rsid w:val="00842C8E"/>
    <w:rsid w:val="00A2550E"/>
    <w:rsid w:val="00CC1209"/>
    <w:rsid w:val="00DC7855"/>
    <w:rsid w:val="00E637E7"/>
    <w:rsid w:val="00EA7FDA"/>
    <w:rsid w:val="00EB2165"/>
    <w:rsid w:val="00EE6229"/>
    <w:rsid w:val="00F4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288B6-10F1-4FFA-80CD-FEC231E1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pPr>
      <w:ind w:firstLine="709"/>
      <w:jc w:val="both"/>
    </w:pPr>
    <w:rPr>
      <w:b/>
      <w:sz w:val="28"/>
    </w:rPr>
  </w:style>
  <w:style w:type="character" w:styleId="a6">
    <w:name w:val="Hyperlink"/>
    <w:basedOn w:val="a0"/>
    <w:rsid w:val="00A25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выполнению</vt:lpstr>
    </vt:vector>
  </TitlesOfParts>
  <Company>TOSHIBA</Company>
  <LinksUpToDate>false</LinksUpToDate>
  <CharactersWithSpaces>12084</CharactersWithSpaces>
  <SharedDoc>false</SharedDoc>
  <HLinks>
    <vt:vector size="30" baseType="variant">
      <vt:variant>
        <vt:i4>2424947</vt:i4>
      </vt:variant>
      <vt:variant>
        <vt:i4>12</vt:i4>
      </vt:variant>
      <vt:variant>
        <vt:i4>0</vt:i4>
      </vt:variant>
      <vt:variant>
        <vt:i4>5</vt:i4>
      </vt:variant>
      <vt:variant>
        <vt:lpwstr>http://www.mosstat.ru/index.php</vt:lpwstr>
      </vt:variant>
      <vt:variant>
        <vt:lpwstr/>
      </vt:variant>
      <vt:variant>
        <vt:i4>1310809</vt:i4>
      </vt:variant>
      <vt:variant>
        <vt:i4>9</vt:i4>
      </vt:variant>
      <vt:variant>
        <vt:i4>0</vt:i4>
      </vt:variant>
      <vt:variant>
        <vt:i4>5</vt:i4>
      </vt:variant>
      <vt:variant>
        <vt:lpwstr>http://www.statistika.ru/</vt:lpwstr>
      </vt:variant>
      <vt:variant>
        <vt:lpwstr/>
      </vt:variant>
      <vt:variant>
        <vt:i4>1310809</vt:i4>
      </vt:variant>
      <vt:variant>
        <vt:i4>6</vt:i4>
      </vt:variant>
      <vt:variant>
        <vt:i4>0</vt:i4>
      </vt:variant>
      <vt:variant>
        <vt:i4>5</vt:i4>
      </vt:variant>
      <vt:variant>
        <vt:lpwstr>http://www.statistika.ru/</vt:lpwstr>
      </vt:variant>
      <vt:variant>
        <vt:lpwstr/>
      </vt:variant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выполнению</dc:title>
  <dc:subject/>
  <dc:creator>Анюта</dc:creator>
  <cp:keywords/>
  <cp:lastModifiedBy>Irina</cp:lastModifiedBy>
  <cp:revision>2</cp:revision>
  <cp:lastPrinted>2008-11-10T08:37:00Z</cp:lastPrinted>
  <dcterms:created xsi:type="dcterms:W3CDTF">2014-08-01T13:13:00Z</dcterms:created>
  <dcterms:modified xsi:type="dcterms:W3CDTF">2014-08-01T13:13:00Z</dcterms:modified>
</cp:coreProperties>
</file>