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77" w:rsidRDefault="00327AEF">
      <w:pPr>
        <w:pStyle w:val="a5"/>
        <w:tabs>
          <w:tab w:val="right" w:leader="dot" w:pos="9000"/>
        </w:tabs>
      </w:pPr>
      <w:bookmarkStart w:id="0" w:name="_Toc28431652"/>
      <w:r>
        <w:t>Антикризисное управление: Учеб. для вузов по эконом. спец. /Э.М. Коротков, А.А. Беляев, Д.В. Валовой и др. ; Под ред. Э.М. Короткова. — М.: ИНФРА-М, 2001. — 431 с. — (Сер.: Высш. образование).</w:t>
      </w:r>
      <w:bookmarkEnd w:id="0"/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rPr>
          <w:b/>
        </w:rPr>
        <w:t>СОДЕРЖАНИЕ</w:t>
      </w:r>
    </w:p>
    <w:p w:rsidR="002A7877" w:rsidRDefault="00327AEF">
      <w:pPr>
        <w:tabs>
          <w:tab w:val="right" w:leader="dot" w:pos="9000"/>
        </w:tabs>
        <w:ind w:right="422"/>
      </w:pPr>
      <w:r>
        <w:t>Введение</w:t>
      </w:r>
      <w:r>
        <w:tab/>
        <w:t>9</w:t>
      </w:r>
    </w:p>
    <w:p w:rsidR="002A7877" w:rsidRDefault="00327AEF">
      <w:pPr>
        <w:tabs>
          <w:tab w:val="right" w:leader="dot" w:pos="9000"/>
        </w:tabs>
        <w:ind w:right="422"/>
        <w:rPr>
          <w:b/>
        </w:rPr>
      </w:pPr>
      <w:r>
        <w:rPr>
          <w:b/>
        </w:rPr>
        <w:t>Часть первая. КРИЗИСЫ В ТЕНДЕНЦИЯХ МАКРО-</w:t>
      </w:r>
    </w:p>
    <w:p w:rsidR="002A7877" w:rsidRDefault="00327AEF">
      <w:pPr>
        <w:tabs>
          <w:tab w:val="right" w:leader="dot" w:pos="9000"/>
        </w:tabs>
        <w:ind w:right="422"/>
      </w:pPr>
      <w:r>
        <w:rPr>
          <w:b/>
        </w:rPr>
        <w:t>И МИКРОРАЗВИТИЯ</w:t>
      </w:r>
      <w:r>
        <w:rPr>
          <w:b/>
        </w:rPr>
        <w:tab/>
      </w:r>
      <w:r>
        <w:t>14</w:t>
      </w:r>
    </w:p>
    <w:p w:rsidR="002A7877" w:rsidRDefault="00327AEF">
      <w:pPr>
        <w:tabs>
          <w:tab w:val="right" w:leader="dot" w:pos="9000"/>
        </w:tabs>
        <w:ind w:right="422" w:firstLine="709"/>
      </w:pPr>
      <w:r>
        <w:t>Глава 1. КРИЗИСЫ В СОЦИАЛЬНО-ЭКОНОМИЧЕСКОМ РАЗВИТИИ</w:t>
      </w:r>
      <w:r>
        <w:tab/>
        <w:t>14</w:t>
      </w:r>
    </w:p>
    <w:p w:rsidR="002A7877" w:rsidRDefault="00327AEF">
      <w:pPr>
        <w:tabs>
          <w:tab w:val="right" w:leader="dot" w:pos="9000"/>
        </w:tabs>
        <w:ind w:right="422"/>
      </w:pPr>
      <w:r>
        <w:t>1.1. Понятие кризиса в социально-экономическом развитии и причины его возникновения</w:t>
      </w:r>
      <w:r>
        <w:tab/>
        <w:t>14</w:t>
      </w:r>
    </w:p>
    <w:p w:rsidR="002A7877" w:rsidRDefault="00327AEF">
      <w:pPr>
        <w:tabs>
          <w:tab w:val="right" w:leader="dot" w:pos="9000"/>
        </w:tabs>
        <w:ind w:right="422"/>
      </w:pPr>
      <w:r>
        <w:t>1.2. Типология кризисов</w:t>
      </w:r>
      <w:r>
        <w:tab/>
        <w:t>19</w:t>
      </w:r>
    </w:p>
    <w:p w:rsidR="002A7877" w:rsidRDefault="00327AEF">
      <w:pPr>
        <w:tabs>
          <w:tab w:val="right" w:leader="dot" w:pos="9000"/>
        </w:tabs>
        <w:ind w:right="422"/>
      </w:pPr>
      <w:r>
        <w:t>1.3. Признаки кризиса: распознавание и преодоление</w:t>
      </w:r>
      <w:r>
        <w:tab/>
        <w:t>24</w:t>
      </w:r>
    </w:p>
    <w:p w:rsidR="002A7877" w:rsidRDefault="00327AEF">
      <w:pPr>
        <w:tabs>
          <w:tab w:val="right" w:leader="dot" w:pos="9000"/>
        </w:tabs>
        <w:ind w:right="422"/>
      </w:pPr>
      <w:r>
        <w:t>1.4. Человеческий фактор антикризисного управления</w:t>
      </w:r>
      <w:r>
        <w:tab/>
        <w:t>26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2. ТЕНДЕНЦИИ ВОЗНИКНОВЕНИЯ И РАЗРЕШЕНИЯ ЭКОНОМИЧЕСКИХ КРИЗИСОВ</w:t>
      </w:r>
      <w:r>
        <w:tab/>
        <w:t>29</w:t>
      </w:r>
    </w:p>
    <w:p w:rsidR="002A7877" w:rsidRDefault="00327AEF">
      <w:pPr>
        <w:tabs>
          <w:tab w:val="right" w:leader="dot" w:pos="9000"/>
        </w:tabs>
        <w:ind w:right="422"/>
      </w:pPr>
      <w:r>
        <w:t>2.1. Сущность и закономерности экономических кризисов</w:t>
      </w:r>
      <w:r>
        <w:tab/>
        <w:t>29</w:t>
      </w:r>
    </w:p>
    <w:p w:rsidR="002A7877" w:rsidRDefault="00327AEF">
      <w:pPr>
        <w:tabs>
          <w:tab w:val="right" w:leader="dot" w:pos="9000"/>
        </w:tabs>
        <w:ind w:right="422"/>
      </w:pPr>
      <w:r>
        <w:t>2.2. Причины экономических кризисов</w:t>
      </w:r>
      <w:r>
        <w:tab/>
        <w:t>31</w:t>
      </w:r>
    </w:p>
    <w:p w:rsidR="002A7877" w:rsidRDefault="00327AEF">
      <w:pPr>
        <w:tabs>
          <w:tab w:val="right" w:leader="dot" w:pos="9000"/>
        </w:tabs>
        <w:ind w:right="422"/>
      </w:pPr>
      <w:r>
        <w:t>2.3. Фазы цикла и их проявление</w:t>
      </w:r>
      <w:r>
        <w:tab/>
        <w:t>36</w:t>
      </w:r>
    </w:p>
    <w:p w:rsidR="002A7877" w:rsidRDefault="00327AEF">
      <w:pPr>
        <w:tabs>
          <w:tab w:val="right" w:leader="dot" w:pos="9000"/>
        </w:tabs>
        <w:ind w:right="422"/>
      </w:pPr>
      <w:r>
        <w:t>2.4. Виды экономических кризисов и их динамика</w:t>
      </w:r>
      <w:r>
        <w:tab/>
        <w:t>39</w:t>
      </w:r>
    </w:p>
    <w:p w:rsidR="002A7877" w:rsidRDefault="00327AEF">
      <w:pPr>
        <w:tabs>
          <w:tab w:val="right" w:leader="dot" w:pos="9000"/>
        </w:tabs>
        <w:ind w:right="422" w:firstLine="709"/>
      </w:pPr>
      <w:r>
        <w:t>Глава 3. ГОСУДАРСТВЕННОЕ РЕГУЛИРОВАНИЕ КРИЗИСНЫХ СИТУАЦИЙ</w:t>
      </w:r>
      <w:r>
        <w:tab/>
        <w:t>42</w:t>
      </w:r>
    </w:p>
    <w:p w:rsidR="002A7877" w:rsidRDefault="00327AEF">
      <w:pPr>
        <w:tabs>
          <w:tab w:val="right" w:leader="dot" w:pos="9000"/>
        </w:tabs>
        <w:ind w:right="422"/>
      </w:pPr>
      <w:r>
        <w:t>3.1. Аналитическая основа государственного</w:t>
      </w:r>
    </w:p>
    <w:p w:rsidR="002A7877" w:rsidRDefault="00327AEF">
      <w:pPr>
        <w:tabs>
          <w:tab w:val="right" w:leader="dot" w:pos="9000"/>
        </w:tabs>
        <w:ind w:right="422"/>
      </w:pPr>
      <w:r>
        <w:t>регулирования кризисных ситуаций</w:t>
      </w:r>
      <w:r>
        <w:tab/>
      </w:r>
      <w:r>
        <w:rPr>
          <w:b/>
        </w:rPr>
        <w:t>42</w:t>
      </w:r>
    </w:p>
    <w:p w:rsidR="002A7877" w:rsidRDefault="00327AEF">
      <w:pPr>
        <w:tabs>
          <w:tab w:val="right" w:leader="dot" w:pos="9000"/>
        </w:tabs>
        <w:ind w:right="422"/>
      </w:pPr>
      <w:r>
        <w:t>3.2. Роль государства в антикризисном управлении . 49</w:t>
      </w:r>
    </w:p>
    <w:p w:rsidR="002A7877" w:rsidRDefault="00327AEF">
      <w:pPr>
        <w:tabs>
          <w:tab w:val="right" w:leader="dot" w:pos="9000"/>
        </w:tabs>
        <w:ind w:right="422"/>
      </w:pPr>
      <w:r>
        <w:t>3.3. Виды государственного регулирования</w:t>
      </w:r>
    </w:p>
    <w:p w:rsidR="002A7877" w:rsidRDefault="00327AEF">
      <w:pPr>
        <w:tabs>
          <w:tab w:val="right" w:leader="dot" w:pos="9000"/>
        </w:tabs>
        <w:ind w:right="422"/>
      </w:pPr>
      <w:r>
        <w:t>кризисных ситуаций</w:t>
      </w:r>
      <w:r>
        <w:tab/>
        <w:t>55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4. КРИЗИСЫ В СИСТЕМЕ ГОСУДАРСТВЕННОГО УПРАВЛЕНИЯ</w:t>
      </w:r>
      <w:r>
        <w:tab/>
        <w:t>74</w:t>
      </w:r>
    </w:p>
    <w:p w:rsidR="002A7877" w:rsidRDefault="00327AEF">
      <w:pPr>
        <w:tabs>
          <w:tab w:val="right" w:leader="dot" w:pos="9000"/>
        </w:tabs>
        <w:ind w:right="422"/>
      </w:pPr>
      <w:r>
        <w:t>4.1. Механизм государственной власти и кризисы системы управления</w:t>
      </w:r>
      <w:r>
        <w:tab/>
        <w:t>74</w:t>
      </w:r>
    </w:p>
    <w:p w:rsidR="002A7877" w:rsidRDefault="00327AEF">
      <w:pPr>
        <w:tabs>
          <w:tab w:val="right" w:leader="dot" w:pos="9000"/>
        </w:tabs>
        <w:ind w:right="422"/>
      </w:pPr>
      <w:r>
        <w:t>4.2. Причины и последствия кризисов государственного управления</w:t>
      </w:r>
      <w:r>
        <w:tab/>
        <w:t>79</w:t>
      </w:r>
    </w:p>
    <w:p w:rsidR="002A7877" w:rsidRDefault="00327AEF">
      <w:pPr>
        <w:tabs>
          <w:tab w:val="right" w:leader="dot" w:pos="9000"/>
        </w:tabs>
        <w:ind w:right="422"/>
      </w:pPr>
      <w:r>
        <w:t>4.3. Системный кризис государственного управления</w:t>
      </w:r>
      <w:r>
        <w:tab/>
        <w:t>83</w:t>
      </w:r>
    </w:p>
    <w:p w:rsidR="002A7877" w:rsidRDefault="00327AEF">
      <w:pPr>
        <w:tabs>
          <w:tab w:val="right" w:leader="dot" w:pos="9000"/>
        </w:tabs>
        <w:ind w:right="422"/>
      </w:pPr>
      <w:r>
        <w:t>4.4. Преодоление кризисов государственного управления</w:t>
      </w:r>
      <w:r>
        <w:tab/>
        <w:t>92</w:t>
      </w:r>
    </w:p>
    <w:p w:rsidR="002A7877" w:rsidRDefault="00327AEF">
      <w:pPr>
        <w:tabs>
          <w:tab w:val="right" w:leader="dot" w:pos="9000"/>
        </w:tabs>
        <w:ind w:right="422"/>
      </w:pPr>
      <w:r>
        <w:t>4.5. Реформы как средство антикризисной управления</w:t>
      </w:r>
      <w:r>
        <w:tab/>
        <w:t>96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5. КРИЗИСЫ В РАЗВИТИИ ОРГАНИЗАЦИИ</w:t>
      </w:r>
      <w:r>
        <w:tab/>
        <w:t>101</w:t>
      </w:r>
    </w:p>
    <w:p w:rsidR="002A7877" w:rsidRDefault="00327AEF">
      <w:pPr>
        <w:tabs>
          <w:tab w:val="right" w:leader="dot" w:pos="9000"/>
        </w:tabs>
        <w:ind w:right="422"/>
      </w:pPr>
      <w:r>
        <w:t>5.1. Общие и специфические, внешние и внутренние факторы рискованного</w:t>
      </w:r>
    </w:p>
    <w:p w:rsidR="002A7877" w:rsidRDefault="00327AEF">
      <w:pPr>
        <w:tabs>
          <w:tab w:val="right" w:leader="dot" w:pos="9000"/>
        </w:tabs>
        <w:ind w:right="422"/>
      </w:pPr>
      <w:r>
        <w:t>развития организации</w:t>
      </w:r>
      <w:r>
        <w:tab/>
        <w:t>101</w:t>
      </w:r>
    </w:p>
    <w:p w:rsidR="002A7877" w:rsidRDefault="00327AEF">
      <w:pPr>
        <w:tabs>
          <w:tab w:val="right" w:leader="dot" w:pos="9000"/>
        </w:tabs>
        <w:ind w:right="422"/>
      </w:pPr>
      <w:r>
        <w:t>5.2. Возникновение кризисов в организации</w:t>
      </w:r>
      <w:r>
        <w:tab/>
        <w:t>103</w:t>
      </w:r>
    </w:p>
    <w:p w:rsidR="002A7877" w:rsidRDefault="00327AEF">
      <w:pPr>
        <w:tabs>
          <w:tab w:val="right" w:leader="dot" w:pos="9000"/>
        </w:tabs>
        <w:ind w:right="422"/>
      </w:pPr>
      <w:r>
        <w:t>5.3. Тенденции циклического развития организации</w:t>
      </w:r>
      <w:r>
        <w:tab/>
        <w:t>110</w:t>
      </w:r>
    </w:p>
    <w:p w:rsidR="002A7877" w:rsidRDefault="00327AEF">
      <w:pPr>
        <w:tabs>
          <w:tab w:val="right" w:leader="dot" w:pos="9000"/>
        </w:tabs>
        <w:ind w:right="422"/>
      </w:pPr>
      <w:r>
        <w:t>5.4. Опасность и вероятность кризисов в тенденциях циклического развития организации</w:t>
      </w:r>
      <w:r>
        <w:tab/>
        <w:t>118</w:t>
      </w:r>
    </w:p>
    <w:p w:rsidR="002A7877" w:rsidRDefault="00327AEF">
      <w:pPr>
        <w:tabs>
          <w:tab w:val="right" w:leader="dot" w:pos="9000"/>
        </w:tabs>
        <w:ind w:right="422"/>
      </w:pPr>
      <w:r>
        <w:rPr>
          <w:b/>
        </w:rPr>
        <w:t>Часть вторая. ВОЗМОЖНОСТЬ, НЕОБХОДИМОСТЬ И СОДЕРЖАНИЕ АНТИКРИЗИСНОГО УПРАВЛЕНИЯ</w:t>
      </w:r>
      <w:r>
        <w:rPr>
          <w:b/>
        </w:rPr>
        <w:tab/>
        <w:t>125</w:t>
      </w:r>
    </w:p>
    <w:p w:rsidR="002A7877" w:rsidRDefault="00327AEF">
      <w:pPr>
        <w:tabs>
          <w:tab w:val="right" w:leader="dot" w:pos="9000"/>
        </w:tabs>
        <w:ind w:left="720" w:right="422"/>
      </w:pPr>
      <w:r>
        <w:t>Глава 6. ОСНОВНЫЕ ЧЕРТЫ АНТИКРИЗИСНОГО УПРАВЛЕНИЯ</w:t>
      </w:r>
      <w:r>
        <w:tab/>
        <w:t>125</w:t>
      </w:r>
    </w:p>
    <w:p w:rsidR="002A7877" w:rsidRDefault="00327AEF">
      <w:pPr>
        <w:tabs>
          <w:tab w:val="right" w:leader="dot" w:pos="9000"/>
        </w:tabs>
        <w:ind w:right="422"/>
      </w:pPr>
      <w:r>
        <w:t>6.1. Управляемые и неуправляемые процессы антикризисного развития</w:t>
      </w:r>
      <w:r>
        <w:tab/>
        <w:t>125</w:t>
      </w:r>
    </w:p>
    <w:p w:rsidR="002A7877" w:rsidRDefault="00327AEF">
      <w:pPr>
        <w:tabs>
          <w:tab w:val="right" w:leader="dot" w:pos="9000"/>
        </w:tabs>
        <w:ind w:right="422"/>
      </w:pPr>
      <w:r>
        <w:t>6.2. Возможность, необходимость и проблематика антикризисного, управления</w:t>
      </w:r>
      <w:r>
        <w:tab/>
        <w:t>128</w:t>
      </w:r>
    </w:p>
    <w:p w:rsidR="002A7877" w:rsidRDefault="00327AEF">
      <w:pPr>
        <w:tabs>
          <w:tab w:val="right" w:leader="dot" w:pos="9000"/>
        </w:tabs>
        <w:ind w:right="422"/>
      </w:pPr>
      <w:r>
        <w:t>6.3. Признаки и особенности антикризисного управления</w:t>
      </w:r>
      <w:r>
        <w:tab/>
        <w:t>131.</w:t>
      </w:r>
    </w:p>
    <w:p w:rsidR="002A7877" w:rsidRDefault="00327AEF">
      <w:pPr>
        <w:tabs>
          <w:tab w:val="right" w:leader="dot" w:pos="9000"/>
        </w:tabs>
        <w:ind w:right="422"/>
      </w:pPr>
      <w:r>
        <w:t>6.4. Эффективность антикризисного управления</w:t>
      </w:r>
      <w:r>
        <w:tab/>
        <w:t>140</w:t>
      </w:r>
    </w:p>
    <w:p w:rsidR="002A7877" w:rsidRDefault="00327AEF">
      <w:pPr>
        <w:pStyle w:val="3"/>
        <w:tabs>
          <w:tab w:val="clear" w:pos="8505"/>
          <w:tab w:val="right" w:leader="dot" w:pos="9000"/>
        </w:tabs>
        <w:ind w:right="422" w:firstLine="709"/>
      </w:pPr>
      <w:r>
        <w:t>Глава 7. ДИАГНОСТИКА КРИЗИСОВ В ПРОЦЕССАХ УПРАВЛЕНИЯ</w:t>
      </w:r>
      <w:r>
        <w:tab/>
        <w:t>146</w:t>
      </w:r>
    </w:p>
    <w:p w:rsidR="002A7877" w:rsidRDefault="00327AEF">
      <w:pPr>
        <w:tabs>
          <w:tab w:val="right" w:leader="dot" w:pos="9000"/>
        </w:tabs>
        <w:ind w:right="422"/>
      </w:pPr>
      <w:r>
        <w:t>7.1. Основные параметры диагностирования</w:t>
      </w:r>
      <w:r>
        <w:tab/>
        <w:t>146</w:t>
      </w:r>
    </w:p>
    <w:p w:rsidR="002A7877" w:rsidRDefault="00327AEF">
      <w:pPr>
        <w:tabs>
          <w:tab w:val="right" w:leader="dot" w:pos="9000"/>
        </w:tabs>
        <w:ind w:right="422"/>
      </w:pPr>
      <w:r>
        <w:t>7.2.Этапы диагностики кризиса</w:t>
      </w:r>
      <w:r>
        <w:tab/>
        <w:t>150</w:t>
      </w:r>
    </w:p>
    <w:p w:rsidR="002A7877" w:rsidRDefault="00327AEF">
      <w:pPr>
        <w:tabs>
          <w:tab w:val="right" w:leader="dot" w:pos="9000"/>
        </w:tabs>
        <w:ind w:right="422"/>
      </w:pPr>
      <w:r>
        <w:t>7.3. Методы диагностики кризиса</w:t>
      </w:r>
      <w:r>
        <w:tab/>
        <w:t>150</w:t>
      </w:r>
    </w:p>
    <w:p w:rsidR="002A7877" w:rsidRDefault="00327AEF">
      <w:pPr>
        <w:tabs>
          <w:tab w:val="right" w:leader="dot" w:pos="9000"/>
        </w:tabs>
        <w:ind w:right="422"/>
      </w:pPr>
      <w:r>
        <w:t>7.4. Информация в диагностике</w:t>
      </w:r>
      <w:r>
        <w:tab/>
        <w:t>152</w:t>
      </w:r>
    </w:p>
    <w:p w:rsidR="002A7877" w:rsidRDefault="00327AEF">
      <w:pPr>
        <w:tabs>
          <w:tab w:val="right" w:leader="dot" w:pos="9000"/>
        </w:tabs>
        <w:ind w:right="422"/>
      </w:pPr>
      <w:r>
        <w:t>7.5. Диагностика банкротства предприятия</w:t>
      </w:r>
      <w:r>
        <w:tab/>
        <w:t>154</w:t>
      </w:r>
    </w:p>
    <w:p w:rsidR="002A7877" w:rsidRDefault="00327AEF">
      <w:pPr>
        <w:pStyle w:val="3"/>
        <w:tabs>
          <w:tab w:val="clear" w:pos="8505"/>
          <w:tab w:val="right" w:leader="dot" w:pos="9000"/>
        </w:tabs>
        <w:ind w:right="422" w:firstLine="709"/>
      </w:pPr>
      <w:r>
        <w:t>Глава 8. МАРКЕТИНГ В АНТИКРИЗИСНОМ МЕНЕДЖМЕНТЕ</w:t>
      </w:r>
      <w:r>
        <w:tab/>
        <w:t>160</w:t>
      </w:r>
    </w:p>
    <w:p w:rsidR="002A7877" w:rsidRDefault="00327AEF">
      <w:pPr>
        <w:tabs>
          <w:tab w:val="right" w:leader="dot" w:pos="9000"/>
        </w:tabs>
        <w:ind w:right="422"/>
      </w:pPr>
      <w:r>
        <w:t>8.1. Цели и функции маркетинга в антикризисном управлении</w:t>
      </w:r>
      <w:r>
        <w:tab/>
        <w:t>160</w:t>
      </w:r>
    </w:p>
    <w:p w:rsidR="002A7877" w:rsidRDefault="00327AEF">
      <w:pPr>
        <w:tabs>
          <w:tab w:val="right" w:leader="dot" w:pos="9000"/>
        </w:tabs>
        <w:ind w:right="422"/>
      </w:pPr>
      <w:r>
        <w:t>8.2. Формирование маркетинговых стратегий в антикризисном управлении и их классификация</w:t>
      </w:r>
      <w:r>
        <w:tab/>
        <w:t>166</w:t>
      </w:r>
    </w:p>
    <w:p w:rsidR="002A7877" w:rsidRDefault="00327AEF">
      <w:pPr>
        <w:tabs>
          <w:tab w:val="right" w:leader="dot" w:pos="9000"/>
        </w:tabs>
        <w:ind w:right="422"/>
      </w:pPr>
      <w:r>
        <w:t>8.3. Использование средств маркетинга в антикризисном управлении</w:t>
      </w:r>
      <w:r>
        <w:tab/>
        <w:t>172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9. СТРАТЕГИЯ И ТАКТИКА В АНТИКРИЗИСНОМ</w:t>
      </w:r>
    </w:p>
    <w:p w:rsidR="002A7877" w:rsidRDefault="00327AEF">
      <w:pPr>
        <w:tabs>
          <w:tab w:val="right" w:leader="dot" w:pos="9000"/>
        </w:tabs>
        <w:ind w:right="422"/>
      </w:pPr>
      <w:r>
        <w:t>УПРАВЛЕНИИ</w:t>
      </w:r>
      <w:r>
        <w:tab/>
        <w:t>181</w:t>
      </w:r>
    </w:p>
    <w:p w:rsidR="002A7877" w:rsidRDefault="00327AEF">
      <w:pPr>
        <w:tabs>
          <w:tab w:val="right" w:leader="dot" w:pos="9000"/>
        </w:tabs>
        <w:ind w:right="422"/>
      </w:pPr>
      <w:r>
        <w:t>9.1. Роль стратегии в антикризисном управлении</w:t>
      </w:r>
      <w:r>
        <w:tab/>
        <w:t>181</w:t>
      </w:r>
    </w:p>
    <w:p w:rsidR="002A7877" w:rsidRDefault="00327AEF">
      <w:pPr>
        <w:tabs>
          <w:tab w:val="right" w:leader="dot" w:pos="9000"/>
        </w:tabs>
        <w:ind w:right="422"/>
      </w:pPr>
      <w:r>
        <w:t>9.2. Разработка антикризисной стратегии организации</w:t>
      </w:r>
      <w:r>
        <w:tab/>
        <w:t>184</w:t>
      </w:r>
    </w:p>
    <w:p w:rsidR="002A7877" w:rsidRDefault="00327AEF">
      <w:pPr>
        <w:tabs>
          <w:tab w:val="right" w:leader="dot" w:pos="9000"/>
        </w:tabs>
        <w:ind w:right="422"/>
      </w:pPr>
      <w:r>
        <w:t>9.3. Реализация выбранной антикризисной стратегии</w:t>
      </w:r>
      <w:r>
        <w:tab/>
        <w:t>192</w:t>
      </w:r>
    </w:p>
    <w:p w:rsidR="002A7877" w:rsidRDefault="00327AEF">
      <w:pPr>
        <w:tabs>
          <w:tab w:val="right" w:leader="dot" w:pos="9000"/>
        </w:tabs>
        <w:ind w:right="422"/>
      </w:pPr>
      <w:r>
        <w:t>9.4. Организация осуществления антикризисной стратегии</w:t>
      </w:r>
      <w:r>
        <w:tab/>
        <w:t>196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10 . БАНКРОТСТВО И ЛИКВИДАЦИЯ ОРГАНИЗАЦИИ (ПРЕДПРИЯТИЯ)</w:t>
      </w:r>
      <w:r>
        <w:tab/>
        <w:t>199</w:t>
      </w:r>
    </w:p>
    <w:p w:rsidR="002A7877" w:rsidRDefault="00327AEF">
      <w:pPr>
        <w:tabs>
          <w:tab w:val="right" w:leader="dot" w:pos="9000"/>
        </w:tabs>
        <w:ind w:right="422"/>
      </w:pPr>
      <w:r>
        <w:t>10.1. Признаки и порядок установления банкротства предприятия</w:t>
      </w:r>
      <w:r>
        <w:tab/>
        <w:t>199</w:t>
      </w:r>
    </w:p>
    <w:p w:rsidR="002A7877" w:rsidRDefault="00327AEF">
      <w:pPr>
        <w:tabs>
          <w:tab w:val="right" w:leader="dot" w:pos="9000"/>
        </w:tabs>
        <w:ind w:right="422"/>
      </w:pPr>
      <w:r>
        <w:t>10.2. Роль и деятельность арбитражного суда</w:t>
      </w:r>
      <w:r>
        <w:tab/>
        <w:t>200</w:t>
      </w:r>
    </w:p>
    <w:p w:rsidR="002A7877" w:rsidRDefault="00327AEF">
      <w:pPr>
        <w:tabs>
          <w:tab w:val="right" w:leader="dot" w:pos="9000"/>
        </w:tabs>
        <w:ind w:right="422"/>
      </w:pPr>
      <w:r>
        <w:t>10.3. Виды и порядок осуществления реорганизационных процедур</w:t>
      </w:r>
      <w:r>
        <w:tab/>
        <w:t>202</w:t>
      </w:r>
    </w:p>
    <w:p w:rsidR="002A7877" w:rsidRDefault="00327AEF">
      <w:pPr>
        <w:tabs>
          <w:tab w:val="right" w:leader="dot" w:pos="9000"/>
        </w:tabs>
        <w:ind w:right="422"/>
      </w:pPr>
      <w:r>
        <w:t>10.4. Ликвидация обанкротившихся предприятий</w:t>
      </w:r>
      <w:r>
        <w:tab/>
        <w:t>208</w:t>
      </w:r>
    </w:p>
    <w:p w:rsidR="002A7877" w:rsidRDefault="00327AEF">
      <w:pPr>
        <w:tabs>
          <w:tab w:val="right" w:leader="dot" w:pos="9000"/>
        </w:tabs>
        <w:ind w:right="422"/>
      </w:pPr>
      <w:r>
        <w:t>10.5. Реорганизация и ликвидация кооператива</w:t>
      </w:r>
      <w:r>
        <w:tab/>
        <w:t>210</w:t>
      </w:r>
    </w:p>
    <w:p w:rsidR="002A7877" w:rsidRDefault="00327AEF">
      <w:pPr>
        <w:tabs>
          <w:tab w:val="right" w:leader="dot" w:pos="9000"/>
        </w:tabs>
        <w:ind w:right="422"/>
      </w:pPr>
      <w:r>
        <w:rPr>
          <w:b/>
        </w:rPr>
        <w:t>Часть третья. КЛЮЧЕВЫЕ ФАКТОРЫ АНТИКРИЗИСНОГО УПРАВЛЕНИЯ</w:t>
      </w:r>
    </w:p>
    <w:p w:rsidR="002A7877" w:rsidRDefault="00327AEF">
      <w:pPr>
        <w:tabs>
          <w:tab w:val="right" w:leader="dot" w:pos="9000"/>
        </w:tabs>
        <w:ind w:right="422" w:firstLine="709"/>
      </w:pPr>
      <w:r>
        <w:t>Глава 11. РИСКИ В АНТИКРИЗИСНОМ УПРАВЛЕНИИ</w:t>
      </w:r>
      <w:r>
        <w:tab/>
        <w:t>213</w:t>
      </w:r>
    </w:p>
    <w:p w:rsidR="002A7877" w:rsidRDefault="00327AEF">
      <w:pPr>
        <w:tabs>
          <w:tab w:val="right" w:leader="dot" w:pos="9000"/>
        </w:tabs>
        <w:ind w:right="422"/>
      </w:pPr>
      <w:r>
        <w:t>11.1. Природа и классификация управленческих рисков</w:t>
      </w:r>
      <w:r>
        <w:tab/>
        <w:t>213</w:t>
      </w:r>
    </w:p>
    <w:p w:rsidR="002A7877" w:rsidRDefault="00327AEF">
      <w:pPr>
        <w:tabs>
          <w:tab w:val="right" w:leader="dot" w:pos="9000"/>
        </w:tabs>
        <w:ind w:right="422"/>
      </w:pPr>
      <w:r>
        <w:t>11.2. Антикризисное управление риском</w:t>
      </w:r>
      <w:r>
        <w:tab/>
        <w:t>221</w:t>
      </w:r>
    </w:p>
    <w:p w:rsidR="002A7877" w:rsidRDefault="00327AEF">
      <w:pPr>
        <w:tabs>
          <w:tab w:val="right" w:leader="dot" w:pos="9000"/>
        </w:tabs>
        <w:ind w:right="422"/>
      </w:pPr>
      <w:r>
        <w:t>11.3. Методы оценки регионального инвестиционного риска</w:t>
      </w:r>
      <w:r>
        <w:tab/>
        <w:t>226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12. ИННОВАЦИИ В АНТИКРИЗИСНОМ УПРАВЛЕНИИ</w:t>
      </w:r>
      <w:r>
        <w:tab/>
        <w:t>231</w:t>
      </w:r>
    </w:p>
    <w:p w:rsidR="002A7877" w:rsidRDefault="00327AEF">
      <w:pPr>
        <w:tabs>
          <w:tab w:val="right" w:leader="dot" w:pos="9000"/>
        </w:tabs>
        <w:ind w:right="422"/>
      </w:pPr>
      <w:r>
        <w:t>12.1. Инновационный процесс как фактор антикризисного управлении</w:t>
      </w:r>
      <w:r>
        <w:tab/>
        <w:t>231</w:t>
      </w:r>
    </w:p>
    <w:p w:rsidR="002A7877" w:rsidRDefault="00327AEF">
      <w:pPr>
        <w:tabs>
          <w:tab w:val="right" w:leader="dot" w:pos="9000"/>
        </w:tabs>
        <w:ind w:right="422"/>
      </w:pPr>
      <w:r>
        <w:t>12.2. Инновационный потенциал предприятия, его роль в антикризисном управлении</w:t>
      </w:r>
      <w:r>
        <w:tab/>
        <w:t>238</w:t>
      </w:r>
    </w:p>
    <w:p w:rsidR="002A7877" w:rsidRDefault="00327AEF">
      <w:pPr>
        <w:tabs>
          <w:tab w:val="right" w:leader="dot" w:pos="9000"/>
        </w:tabs>
        <w:ind w:right="422"/>
      </w:pPr>
      <w:r>
        <w:t>12.3. Государственная инновационная стратегия антикризисного развития</w:t>
      </w:r>
      <w:r>
        <w:tab/>
        <w:t>243</w:t>
      </w:r>
    </w:p>
    <w:p w:rsidR="002A7877" w:rsidRDefault="00327AEF">
      <w:pPr>
        <w:tabs>
          <w:tab w:val="right" w:leader="dot" w:pos="9000"/>
        </w:tabs>
        <w:ind w:right="422"/>
      </w:pPr>
      <w:r>
        <w:t>12.4. формирование инновационных инфраструктур как условие выхода из кризиса</w:t>
      </w:r>
      <w:r>
        <w:tab/>
        <w:t>249</w:t>
      </w:r>
    </w:p>
    <w:p w:rsidR="002A7877" w:rsidRDefault="00327AEF">
      <w:pPr>
        <w:tabs>
          <w:tab w:val="right" w:leader="dot" w:pos="9000"/>
        </w:tabs>
        <w:ind w:right="422"/>
      </w:pPr>
      <w:r>
        <w:t>12.5. Инновационные проекты, критерии их отбора</w:t>
      </w:r>
      <w:r>
        <w:tab/>
        <w:t>253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13. ИНВЕСТИЦИОННАЯ ПОЛИТИКА В АНТИКРИЗИСНОМ УПРАВЛЕНИИ</w:t>
      </w:r>
      <w:r>
        <w:tab/>
        <w:t>261</w:t>
      </w:r>
    </w:p>
    <w:p w:rsidR="002A7877" w:rsidRDefault="00327AEF">
      <w:pPr>
        <w:tabs>
          <w:tab w:val="right" w:leader="dot" w:pos="9000"/>
        </w:tabs>
        <w:ind w:right="422"/>
      </w:pPr>
      <w:r>
        <w:t>13.1. Характеристика состояния инвестиционного процесса как база для принятия инвестиционных решений в антикризисном управлении</w:t>
      </w:r>
      <w:r>
        <w:tab/>
        <w:t>261</w:t>
      </w:r>
    </w:p>
    <w:p w:rsidR="002A7877" w:rsidRDefault="00327AEF">
      <w:pPr>
        <w:tabs>
          <w:tab w:val="right" w:leader="dot" w:pos="9000"/>
        </w:tabs>
        <w:ind w:right="422"/>
      </w:pPr>
      <w:r>
        <w:t>13.2. Источники финансирования инвестиций в условиях ограниченных финансовых ресурсов</w:t>
      </w:r>
      <w:r>
        <w:tab/>
        <w:t>264</w:t>
      </w:r>
    </w:p>
    <w:p w:rsidR="002A7877" w:rsidRDefault="00327AEF">
      <w:pPr>
        <w:tabs>
          <w:tab w:val="right" w:leader="dot" w:pos="9000"/>
        </w:tabs>
        <w:ind w:right="422"/>
      </w:pPr>
      <w:r>
        <w:t>13.3. Оценка инвестиционной привлекательности предприятий</w:t>
      </w:r>
      <w:r>
        <w:tab/>
        <w:t>268</w:t>
      </w:r>
    </w:p>
    <w:p w:rsidR="002A7877" w:rsidRDefault="00327AEF">
      <w:pPr>
        <w:tabs>
          <w:tab w:val="right" w:leader="dot" w:pos="9000"/>
        </w:tabs>
        <w:ind w:right="422"/>
      </w:pPr>
      <w:r>
        <w:t>13.4. Методы оценки инвестиционных проектов</w:t>
      </w:r>
      <w:r>
        <w:tab/>
        <w:t>271</w:t>
      </w:r>
    </w:p>
    <w:p w:rsidR="002A7877" w:rsidRDefault="00327AEF">
      <w:pPr>
        <w:tabs>
          <w:tab w:val="right" w:leader="dot" w:pos="9000"/>
        </w:tabs>
        <w:ind w:right="422" w:firstLine="709"/>
      </w:pPr>
      <w:r>
        <w:t>ГЛАВА 14. ТЕХНОЛОГИЯ АНТИКРИЗИСНОГО</w:t>
      </w:r>
      <w:r>
        <w:rPr>
          <w:b/>
        </w:rPr>
        <w:t xml:space="preserve"> </w:t>
      </w:r>
      <w:r>
        <w:t>УПРАВЛЕНИЯ</w:t>
      </w:r>
      <w:r>
        <w:tab/>
        <w:t>283</w:t>
      </w:r>
    </w:p>
    <w:p w:rsidR="002A7877" w:rsidRDefault="00327AEF">
      <w:pPr>
        <w:tabs>
          <w:tab w:val="right" w:leader="dot" w:pos="9000"/>
        </w:tabs>
        <w:ind w:right="422"/>
      </w:pPr>
      <w:r>
        <w:t>14.1. Понятие технологии антикризисного управления</w:t>
      </w:r>
      <w:r>
        <w:tab/>
        <w:t xml:space="preserve">283 </w:t>
      </w:r>
    </w:p>
    <w:p w:rsidR="002A7877" w:rsidRDefault="00327AEF">
      <w:pPr>
        <w:tabs>
          <w:tab w:val="right" w:leader="dot" w:pos="9000"/>
        </w:tabs>
        <w:ind w:right="422"/>
      </w:pPr>
      <w:r>
        <w:t>14.2. Общая технологическая схема процесса управления в кризисной ситуации</w:t>
      </w:r>
      <w:r>
        <w:tab/>
        <w:t>284</w:t>
      </w:r>
    </w:p>
    <w:p w:rsidR="002A7877" w:rsidRDefault="00327AEF">
      <w:pPr>
        <w:tabs>
          <w:tab w:val="right" w:leader="dot" w:pos="9000"/>
        </w:tabs>
        <w:ind w:right="422"/>
      </w:pPr>
      <w:r>
        <w:t>14.3. Технология разработки управленческих решений в антикризисном управлении</w:t>
      </w:r>
      <w:r>
        <w:tab/>
        <w:t>288</w:t>
      </w:r>
    </w:p>
    <w:p w:rsidR="002A7877" w:rsidRDefault="00327AEF">
      <w:pPr>
        <w:pStyle w:val="a4"/>
        <w:tabs>
          <w:tab w:val="right" w:leader="dot" w:pos="9000"/>
        </w:tabs>
        <w:ind w:right="422"/>
      </w:pPr>
      <w:r>
        <w:t>14.4. Параметры контроля кризисных ситуаций в технологии антикризисного управления</w:t>
      </w:r>
      <w:r>
        <w:tab/>
        <w:t>299</w:t>
      </w:r>
    </w:p>
    <w:p w:rsidR="002A7877" w:rsidRDefault="00327AEF">
      <w:pPr>
        <w:pStyle w:val="20"/>
        <w:tabs>
          <w:tab w:val="clear" w:pos="8505"/>
          <w:tab w:val="right" w:leader="dot" w:pos="9000"/>
        </w:tabs>
        <w:ind w:right="422"/>
      </w:pPr>
      <w:r>
        <w:t>Часть четвертая. ЧЕЛОВЕЧЕСКИЙ ФАКТОР АНТИКРИЗИСНОГО УПРАВЛЕНИЯ</w:t>
      </w:r>
      <w:r>
        <w:tab/>
        <w:t>309</w:t>
      </w:r>
    </w:p>
    <w:p w:rsidR="002A7877" w:rsidRDefault="00327AEF">
      <w:pPr>
        <w:tabs>
          <w:tab w:val="right" w:leader="dot" w:pos="9000"/>
        </w:tabs>
        <w:ind w:right="422" w:firstLine="709"/>
      </w:pPr>
      <w:r>
        <w:t>Глава 15.МЕХАНИЗМЫ КОНФЛИКТОЛОГИИ АНТИКРИЗИСНОМ УПРАВЛЕНИИ</w:t>
      </w:r>
      <w:r>
        <w:tab/>
        <w:t>309</w:t>
      </w:r>
    </w:p>
    <w:p w:rsidR="002A7877" w:rsidRDefault="00327AEF">
      <w:pPr>
        <w:tabs>
          <w:tab w:val="right" w:leader="dot" w:pos="9000"/>
        </w:tabs>
        <w:ind w:right="422"/>
      </w:pPr>
      <w:r>
        <w:t>15.1. Конфликты в развитии организации</w:t>
      </w:r>
      <w:r>
        <w:tab/>
        <w:t>309</w:t>
      </w:r>
    </w:p>
    <w:p w:rsidR="002A7877" w:rsidRDefault="00327AEF">
      <w:pPr>
        <w:tabs>
          <w:tab w:val="right" w:leader="dot" w:pos="9000"/>
        </w:tabs>
        <w:ind w:right="422"/>
      </w:pPr>
      <w:r>
        <w:t>15.2. Причины конфликтов и их роль в антикризисном управлении</w:t>
      </w:r>
      <w:r>
        <w:tab/>
        <w:t>312</w:t>
      </w:r>
    </w:p>
    <w:p w:rsidR="002A7877" w:rsidRDefault="00327AEF">
      <w:pPr>
        <w:tabs>
          <w:tab w:val="right" w:leader="dot" w:pos="9000"/>
        </w:tabs>
        <w:ind w:right="422"/>
      </w:pPr>
      <w:r>
        <w:t>15.3. Процессуальные характеристики конфликта</w:t>
      </w:r>
      <w:r>
        <w:tab/>
        <w:t>315</w:t>
      </w:r>
    </w:p>
    <w:p w:rsidR="002A7877" w:rsidRDefault="00327AEF">
      <w:pPr>
        <w:tabs>
          <w:tab w:val="right" w:leader="dot" w:pos="9000"/>
        </w:tabs>
        <w:ind w:right="422"/>
      </w:pPr>
      <w:r>
        <w:t>15.4. Антикризисное управление конфликтами</w:t>
      </w:r>
      <w:r>
        <w:tab/>
        <w:t>318</w:t>
      </w:r>
    </w:p>
    <w:p w:rsidR="002A7877" w:rsidRDefault="00327AEF">
      <w:pPr>
        <w:pStyle w:val="a3"/>
        <w:tabs>
          <w:tab w:val="clear" w:pos="8505"/>
          <w:tab w:val="right" w:leader="dot" w:pos="9000"/>
        </w:tabs>
        <w:ind w:right="422"/>
      </w:pPr>
      <w:r>
        <w:t>Глава 16. АНТИКРИЗИСНОЕ УПРАВЛЕНИЕ ПЕРСОНАЛОМ ОРГАНИЗАЦИИ</w:t>
      </w:r>
      <w:r>
        <w:tab/>
        <w:t>323</w:t>
      </w:r>
    </w:p>
    <w:p w:rsidR="002A7877" w:rsidRDefault="00327AEF">
      <w:pPr>
        <w:tabs>
          <w:tab w:val="right" w:leader="dot" w:pos="9000"/>
        </w:tabs>
        <w:ind w:right="422"/>
      </w:pPr>
      <w:r>
        <w:t>16.1. Антикризисные характеристики управления персоналом</w:t>
      </w:r>
      <w:r>
        <w:tab/>
        <w:t>323</w:t>
      </w:r>
    </w:p>
    <w:p w:rsidR="002A7877" w:rsidRDefault="00327AEF">
      <w:pPr>
        <w:tabs>
          <w:tab w:val="right" w:leader="dot" w:pos="9000"/>
        </w:tabs>
        <w:ind w:right="422"/>
      </w:pPr>
      <w:r>
        <w:t>16.2. Система антикризисного управления персоналом</w:t>
      </w:r>
      <w:r>
        <w:tab/>
        <w:t>326</w:t>
      </w:r>
    </w:p>
    <w:p w:rsidR="002A7877" w:rsidRDefault="00327AEF">
      <w:pPr>
        <w:tabs>
          <w:tab w:val="right" w:leader="dot" w:pos="9000"/>
        </w:tabs>
        <w:ind w:right="422"/>
      </w:pPr>
      <w:r>
        <w:t>16.3. Антикризисная политика в управлении персоналом</w:t>
      </w:r>
      <w:r>
        <w:tab/>
        <w:t>332</w:t>
      </w:r>
    </w:p>
    <w:p w:rsidR="002A7877" w:rsidRDefault="00327AEF">
      <w:pPr>
        <w:tabs>
          <w:tab w:val="right" w:leader="dot" w:pos="9000"/>
        </w:tabs>
        <w:ind w:right="422"/>
      </w:pPr>
      <w:r>
        <w:t>16.4. Принципы антикризисного управления персоналом</w:t>
      </w:r>
      <w:r>
        <w:tab/>
        <w:t>335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17.МЕНЕДЖЕР ПО АНТИКРИЗИСНОМУ УПРАВЛЕНИЮ</w:t>
      </w:r>
      <w:r>
        <w:tab/>
        <w:t>345</w:t>
      </w:r>
    </w:p>
    <w:p w:rsidR="002A7877" w:rsidRDefault="00327AEF">
      <w:pPr>
        <w:tabs>
          <w:tab w:val="right" w:leader="dot" w:pos="9000"/>
        </w:tabs>
        <w:ind w:right="422"/>
      </w:pPr>
      <w:r>
        <w:t>17.1. Назначение и область деятельности менеджера в антикризисном управлении</w:t>
      </w:r>
      <w:r>
        <w:tab/>
        <w:t>345</w:t>
      </w:r>
    </w:p>
    <w:p w:rsidR="002A7877" w:rsidRDefault="00327AEF">
      <w:pPr>
        <w:tabs>
          <w:tab w:val="right" w:leader="dot" w:pos="9000"/>
        </w:tabs>
        <w:ind w:right="422"/>
      </w:pPr>
      <w:r>
        <w:t>17.2. Модель менеджера антикризисного управления</w:t>
      </w:r>
      <w:r>
        <w:tab/>
      </w:r>
      <w:r>
        <w:rPr>
          <w:smallCaps/>
        </w:rPr>
        <w:t>350</w:t>
      </w:r>
    </w:p>
    <w:p w:rsidR="002A7877" w:rsidRDefault="00327AEF">
      <w:pPr>
        <w:tabs>
          <w:tab w:val="right" w:leader="dot" w:pos="9000"/>
        </w:tabs>
        <w:ind w:right="422"/>
      </w:pPr>
      <w:r>
        <w:t>17.3. Ролевая структура деятельности-менеджера в антикризисном управлении</w:t>
      </w:r>
      <w:r>
        <w:tab/>
        <w:t>355</w:t>
      </w:r>
    </w:p>
    <w:p w:rsidR="002A7877" w:rsidRDefault="00327AEF">
      <w:pPr>
        <w:tabs>
          <w:tab w:val="right" w:leader="dot" w:pos="9000"/>
        </w:tabs>
        <w:ind w:right="422"/>
      </w:pPr>
      <w:r>
        <w:rPr>
          <w:b/>
        </w:rPr>
        <w:t>Часть пятая. ПРОФСОЮЗЫ И ЗАРУБЕЖНЫЙ ОПЫТ АНТИКРИЗИСНОГО УПРАВЛЕНИЯ</w:t>
      </w:r>
      <w:r>
        <w:rPr>
          <w:b/>
        </w:rPr>
        <w:tab/>
        <w:t>362</w:t>
      </w:r>
    </w:p>
    <w:p w:rsidR="002A7877" w:rsidRDefault="00327AEF">
      <w:pPr>
        <w:pStyle w:val="2"/>
        <w:tabs>
          <w:tab w:val="clear" w:pos="8505"/>
          <w:tab w:val="right" w:leader="dot" w:pos="9000"/>
        </w:tabs>
        <w:ind w:right="422"/>
      </w:pPr>
      <w:r>
        <w:t>Глава 18. РОЛЬ ПРОФСОЮЗОВ В АНТИКРИЗИСНОМ</w:t>
      </w:r>
    </w:p>
    <w:p w:rsidR="002A7877" w:rsidRDefault="00327AEF">
      <w:pPr>
        <w:tabs>
          <w:tab w:val="right" w:leader="dot" w:pos="9000"/>
        </w:tabs>
        <w:ind w:right="422" w:firstLine="709"/>
      </w:pPr>
      <w:r>
        <w:t>УПРАВЛЕНИИ</w:t>
      </w:r>
      <w:r>
        <w:tab/>
        <w:t>362</w:t>
      </w:r>
    </w:p>
    <w:p w:rsidR="002A7877" w:rsidRDefault="00327AEF">
      <w:pPr>
        <w:tabs>
          <w:tab w:val="right" w:leader="dot" w:pos="9000"/>
        </w:tabs>
        <w:ind w:right="422"/>
      </w:pPr>
      <w:r>
        <w:t>18.1. Цели и принципы профсоюзного</w:t>
      </w:r>
    </w:p>
    <w:p w:rsidR="002A7877" w:rsidRDefault="00327AEF">
      <w:pPr>
        <w:tabs>
          <w:tab w:val="right" w:leader="dot" w:pos="9000"/>
        </w:tabs>
        <w:ind w:right="422"/>
      </w:pPr>
      <w:r>
        <w:t>движения и его роль в антикризисном управлении</w:t>
      </w:r>
      <w:r>
        <w:tab/>
        <w:t>362</w:t>
      </w:r>
    </w:p>
    <w:p w:rsidR="002A7877" w:rsidRDefault="00327AEF">
      <w:pPr>
        <w:tabs>
          <w:tab w:val="right" w:leader="dot" w:pos="9000"/>
        </w:tabs>
        <w:ind w:right="422"/>
      </w:pPr>
      <w:r>
        <w:t>18.2. Социальное партнерство в антикризисном управлении</w:t>
      </w:r>
      <w:r>
        <w:tab/>
        <w:t>366</w:t>
      </w:r>
    </w:p>
    <w:p w:rsidR="002A7877" w:rsidRDefault="00327AEF">
      <w:pPr>
        <w:tabs>
          <w:tab w:val="right" w:leader="dot" w:pos="9000"/>
        </w:tabs>
        <w:ind w:right="422"/>
      </w:pPr>
      <w:r>
        <w:t>18.3. Регулирование социально-трудовых отношений в процессах</w:t>
      </w:r>
    </w:p>
    <w:p w:rsidR="002A7877" w:rsidRDefault="00327AEF">
      <w:pPr>
        <w:tabs>
          <w:tab w:val="right" w:leader="dot" w:pos="9000"/>
        </w:tabs>
        <w:ind w:right="422"/>
      </w:pPr>
      <w:r>
        <w:t>антикризисного управления</w:t>
      </w:r>
      <w:r>
        <w:tab/>
        <w:t>371</w:t>
      </w:r>
    </w:p>
    <w:p w:rsidR="002A7877" w:rsidRDefault="00327AEF">
      <w:pPr>
        <w:tabs>
          <w:tab w:val="right" w:leader="dot" w:pos="9000"/>
        </w:tabs>
        <w:ind w:right="422"/>
      </w:pPr>
      <w:r>
        <w:t>18.4. Социальные конфликты и ведение переговоров с профсоюзами</w:t>
      </w:r>
      <w:r>
        <w:tab/>
        <w:t>378</w:t>
      </w:r>
    </w:p>
    <w:p w:rsidR="002A7877" w:rsidRDefault="00327AEF">
      <w:pPr>
        <w:tabs>
          <w:tab w:val="right" w:leader="dot" w:pos="9000"/>
        </w:tabs>
        <w:ind w:right="422"/>
      </w:pPr>
      <w:r>
        <w:t>18.5. Основные направления действий</w:t>
      </w:r>
    </w:p>
    <w:p w:rsidR="002A7877" w:rsidRDefault="00327AEF">
      <w:pPr>
        <w:tabs>
          <w:tab w:val="right" w:leader="dot" w:pos="9000"/>
        </w:tabs>
        <w:ind w:right="422"/>
      </w:pPr>
      <w:r>
        <w:t>профсоюзов в условиях кризиса</w:t>
      </w:r>
      <w:r>
        <w:tab/>
        <w:t>386</w:t>
      </w:r>
    </w:p>
    <w:p w:rsidR="002A7877" w:rsidRDefault="00327AEF">
      <w:pPr>
        <w:pStyle w:val="4"/>
        <w:tabs>
          <w:tab w:val="clear" w:pos="8505"/>
          <w:tab w:val="right" w:leader="dot" w:pos="9000"/>
        </w:tabs>
        <w:ind w:right="422"/>
      </w:pPr>
      <w:r>
        <w:t>Глава 19. ОПЫТ АНТИКРИЗИСНОГО УПРАВЛЕНИЯ В СТРАНАХ С РАЗВИТОЙ РЫНОЧНОЙ ЭКОНОМИКОЙ</w:t>
      </w:r>
      <w:r>
        <w:tab/>
        <w:t>390</w:t>
      </w:r>
    </w:p>
    <w:p w:rsidR="002A7877" w:rsidRDefault="00327AEF">
      <w:pPr>
        <w:numPr>
          <w:ilvl w:val="1"/>
          <w:numId w:val="1"/>
        </w:numPr>
        <w:tabs>
          <w:tab w:val="right" w:leader="dot" w:pos="9000"/>
        </w:tabs>
        <w:ind w:right="422"/>
      </w:pPr>
      <w:r>
        <w:t>. «Новый ку</w:t>
      </w:r>
      <w:r>
        <w:rPr>
          <w:lang w:val="en-US"/>
        </w:rPr>
        <w:t>pc</w:t>
      </w:r>
      <w:r>
        <w:t>» Ф.Д. Рузвельта — программа вывода американской экономики из кризиса</w:t>
      </w:r>
      <w:r>
        <w:tab/>
        <w:t>390</w:t>
      </w:r>
    </w:p>
    <w:p w:rsidR="002A7877" w:rsidRDefault="00327AEF">
      <w:pPr>
        <w:tabs>
          <w:tab w:val="right" w:leader="dot" w:pos="9000"/>
        </w:tabs>
        <w:ind w:right="422"/>
      </w:pPr>
      <w:r>
        <w:t>19.2. Антикризисная направленность реформ Л. Эрхарда</w:t>
      </w:r>
      <w:r>
        <w:tab/>
        <w:t>394</w:t>
      </w:r>
    </w:p>
    <w:p w:rsidR="002A7877" w:rsidRDefault="00327AEF">
      <w:pPr>
        <w:tabs>
          <w:tab w:val="right" w:leader="dot" w:pos="9000"/>
        </w:tabs>
        <w:ind w:right="422"/>
      </w:pPr>
      <w:r>
        <w:t xml:space="preserve">19.3. Деятельность Ли Якокки в крупнейшей американской корпорации </w:t>
      </w:r>
      <w:r>
        <w:rPr>
          <w:lang w:val="en-US"/>
        </w:rPr>
        <w:t>Chrysler</w:t>
      </w:r>
      <w:r>
        <w:tab/>
        <w:t>398</w:t>
      </w:r>
    </w:p>
    <w:p w:rsidR="002A7877" w:rsidRDefault="00327AEF">
      <w:pPr>
        <w:tabs>
          <w:tab w:val="right" w:leader="dot" w:pos="9000"/>
        </w:tabs>
        <w:ind w:right="422"/>
      </w:pPr>
      <w:r>
        <w:t>19.4. Антикризисные аспекты государственного управления в странах с развитой рыночной экономикой</w:t>
      </w:r>
      <w:r>
        <w:tab/>
        <w:t>404</w:t>
      </w:r>
    </w:p>
    <w:p w:rsidR="002A7877" w:rsidRDefault="00327AEF">
      <w:pPr>
        <w:pStyle w:val="5"/>
        <w:tabs>
          <w:tab w:val="clear" w:pos="8505"/>
          <w:tab w:val="right" w:leader="dot" w:pos="9000"/>
        </w:tabs>
        <w:ind w:right="422"/>
      </w:pPr>
      <w:r>
        <w:t>Заключение</w:t>
      </w:r>
      <w:r>
        <w:tab/>
        <w:t>409</w:t>
      </w:r>
    </w:p>
    <w:p w:rsidR="002A7877" w:rsidRDefault="00327AEF">
      <w:pPr>
        <w:tabs>
          <w:tab w:val="right" w:leader="dot" w:pos="9000"/>
        </w:tabs>
        <w:ind w:right="422"/>
      </w:pPr>
      <w:r>
        <w:rPr>
          <w:i/>
        </w:rPr>
        <w:t>Глоссарий</w:t>
      </w:r>
      <w:r>
        <w:rPr>
          <w:i/>
        </w:rPr>
        <w:tab/>
      </w:r>
      <w:r>
        <w:t>411</w:t>
      </w:r>
    </w:p>
    <w:p w:rsidR="002A7877" w:rsidRDefault="00327AEF">
      <w:pPr>
        <w:tabs>
          <w:tab w:val="right" w:leader="dot" w:pos="9000"/>
        </w:tabs>
        <w:ind w:right="422"/>
      </w:pPr>
      <w:r>
        <w:rPr>
          <w:i/>
        </w:rPr>
        <w:t>Приложения</w:t>
      </w:r>
      <w:r>
        <w:rPr>
          <w:i/>
        </w:rPr>
        <w:tab/>
      </w:r>
      <w:r>
        <w:t>422</w:t>
      </w:r>
      <w:bookmarkStart w:id="1" w:name="_GoBack"/>
      <w:bookmarkEnd w:id="1"/>
    </w:p>
    <w:sectPr w:rsidR="002A7877">
      <w:type w:val="continuous"/>
      <w:pgSz w:w="11900" w:h="16820" w:code="9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2172"/>
    <w:multiLevelType w:val="multilevel"/>
    <w:tmpl w:val="9C76CA72"/>
    <w:lvl w:ilvl="0">
      <w:start w:val="1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AEF"/>
    <w:rsid w:val="002A7877"/>
    <w:rsid w:val="00327AEF"/>
    <w:rsid w:val="0070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E4B6A-DB86-411F-8751-781B66FB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right" w:leader="dot" w:pos="8505"/>
      </w:tabs>
      <w:spacing w:line="360" w:lineRule="auto"/>
      <w:ind w:firstLine="709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right" w:leader="dot" w:pos="8505"/>
      </w:tabs>
      <w:spacing w:line="360" w:lineRule="auto"/>
      <w:ind w:firstLine="426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right" w:leader="dot" w:pos="8505"/>
      </w:tabs>
      <w:spacing w:line="360" w:lineRule="auto"/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right" w:leader="dot" w:pos="8505"/>
      </w:tabs>
      <w:spacing w:line="360" w:lineRule="auto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jc w:val="right"/>
    </w:pPr>
    <w:rPr>
      <w:snapToGrid w:val="0"/>
    </w:rPr>
  </w:style>
  <w:style w:type="paragraph" w:customStyle="1" w:styleId="FR1">
    <w:name w:val="FR1"/>
    <w:pPr>
      <w:widowControl w:val="0"/>
      <w:jc w:val="right"/>
    </w:pPr>
    <w:rPr>
      <w:rFonts w:ascii="Arial" w:hAnsi="Arial"/>
      <w:snapToGrid w:val="0"/>
    </w:rPr>
  </w:style>
  <w:style w:type="paragraph" w:styleId="a3">
    <w:name w:val="Body Text Indent"/>
    <w:basedOn w:val="a"/>
    <w:semiHidden/>
    <w:pPr>
      <w:tabs>
        <w:tab w:val="right" w:leader="dot" w:pos="8505"/>
      </w:tabs>
      <w:spacing w:line="360" w:lineRule="auto"/>
      <w:ind w:left="1843" w:hanging="1134"/>
    </w:pPr>
    <w:rPr>
      <w:sz w:val="24"/>
    </w:rPr>
  </w:style>
  <w:style w:type="paragraph" w:styleId="20">
    <w:name w:val="Body Text Indent 2"/>
    <w:basedOn w:val="a"/>
    <w:semiHidden/>
    <w:pPr>
      <w:tabs>
        <w:tab w:val="right" w:leader="dot" w:pos="8505"/>
      </w:tabs>
      <w:spacing w:line="360" w:lineRule="auto"/>
      <w:ind w:left="709" w:hanging="709"/>
    </w:pPr>
    <w:rPr>
      <w:b/>
      <w:sz w:val="24"/>
    </w:rPr>
  </w:style>
  <w:style w:type="paragraph" w:styleId="a4">
    <w:name w:val="Body Text"/>
    <w:basedOn w:val="a"/>
    <w:semiHidden/>
    <w:pPr>
      <w:tabs>
        <w:tab w:val="right" w:leader="dot" w:pos="8505"/>
      </w:tabs>
      <w:spacing w:line="360" w:lineRule="auto"/>
    </w:pPr>
    <w:rPr>
      <w:sz w:val="24"/>
    </w:rPr>
  </w:style>
  <w:style w:type="paragraph" w:customStyle="1" w:styleId="a5">
    <w:name w:val="Бибописание"/>
    <w:basedOn w:val="a"/>
    <w:pPr>
      <w:shd w:val="pct10" w:color="auto" w:fill="auto"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MADI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Irina</cp:lastModifiedBy>
  <cp:revision>2</cp:revision>
  <cp:lastPrinted>1899-12-31T21:00:00Z</cp:lastPrinted>
  <dcterms:created xsi:type="dcterms:W3CDTF">2014-07-29T12:48:00Z</dcterms:created>
  <dcterms:modified xsi:type="dcterms:W3CDTF">2014-07-29T12:48:00Z</dcterms:modified>
</cp:coreProperties>
</file>