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32" w:rsidRDefault="00931C32">
      <w:pPr>
        <w:jc w:val="center"/>
        <w:rPr>
          <w:sz w:val="28"/>
        </w:rPr>
      </w:pPr>
      <w:r>
        <w:rPr>
          <w:sz w:val="28"/>
        </w:rPr>
        <w:t>МИНИСТЕРСТВО ОБРАЗОВАНИЯ И НАУКИ  УКРАИНЫ</w:t>
      </w:r>
    </w:p>
    <w:p w:rsidR="00931C32" w:rsidRDefault="00931C32">
      <w:pPr>
        <w:jc w:val="center"/>
        <w:rPr>
          <w:sz w:val="28"/>
        </w:rPr>
      </w:pPr>
      <w:r>
        <w:rPr>
          <w:sz w:val="28"/>
        </w:rPr>
        <w:t>ВОСТОЧНОУКРАИНСКИЙ НАЦИОНАЛЬНЫЙ УНИВЕРСИТЕТ</w:t>
      </w:r>
    </w:p>
    <w:p w:rsidR="00931C32" w:rsidRDefault="00931C32">
      <w:pPr>
        <w:jc w:val="center"/>
        <w:rPr>
          <w:sz w:val="28"/>
        </w:rPr>
      </w:pPr>
      <w:r>
        <w:rPr>
          <w:sz w:val="28"/>
        </w:rPr>
        <w:t>имени ВЛАДИМИРА  ДАЛЯ</w:t>
      </w:r>
    </w:p>
    <w:p w:rsidR="00931C32" w:rsidRDefault="00931C32">
      <w:pPr>
        <w:jc w:val="center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rPr>
          <w:sz w:val="28"/>
        </w:rPr>
      </w:pPr>
    </w:p>
    <w:p w:rsidR="00931C32" w:rsidRDefault="00931C32">
      <w:pPr>
        <w:jc w:val="center"/>
        <w:rPr>
          <w:sz w:val="28"/>
        </w:rPr>
      </w:pPr>
    </w:p>
    <w:p w:rsidR="00931C32" w:rsidRDefault="00931C32">
      <w:pPr>
        <w:jc w:val="center"/>
        <w:rPr>
          <w:sz w:val="28"/>
        </w:rPr>
      </w:pPr>
    </w:p>
    <w:p w:rsidR="00931C32" w:rsidRDefault="00931C32">
      <w:pPr>
        <w:jc w:val="center"/>
        <w:rPr>
          <w:sz w:val="28"/>
        </w:rPr>
      </w:pPr>
    </w:p>
    <w:p w:rsidR="00931C32" w:rsidRDefault="00931C32">
      <w:pPr>
        <w:jc w:val="center"/>
        <w:rPr>
          <w:b/>
          <w:sz w:val="28"/>
        </w:rPr>
      </w:pPr>
      <w:r>
        <w:rPr>
          <w:b/>
          <w:sz w:val="28"/>
        </w:rPr>
        <w:t>МЕТОДИЧЕСКИЕ  РЕКОМЕНДАЦИИ</w:t>
      </w:r>
    </w:p>
    <w:p w:rsidR="00931C32" w:rsidRDefault="00931C32">
      <w:pPr>
        <w:jc w:val="center"/>
        <w:rPr>
          <w:b/>
          <w:sz w:val="28"/>
        </w:rPr>
      </w:pPr>
      <w:r>
        <w:rPr>
          <w:b/>
          <w:sz w:val="28"/>
        </w:rPr>
        <w:t>ПО ОФОРМЛЕНИЮ КОНТРОЛЬНЫХ</w:t>
      </w:r>
    </w:p>
    <w:p w:rsidR="00931C32" w:rsidRDefault="00931C32">
      <w:pPr>
        <w:jc w:val="center"/>
        <w:rPr>
          <w:b/>
          <w:sz w:val="28"/>
        </w:rPr>
      </w:pPr>
      <w:r>
        <w:rPr>
          <w:b/>
          <w:sz w:val="28"/>
        </w:rPr>
        <w:t>И КУРСОВЫХ РАБОТ, ИНДИВИДУАЛЬНЫХ</w:t>
      </w:r>
    </w:p>
    <w:p w:rsidR="00931C32" w:rsidRDefault="00931C32">
      <w:pPr>
        <w:jc w:val="center"/>
        <w:rPr>
          <w:b/>
          <w:sz w:val="28"/>
        </w:rPr>
      </w:pPr>
      <w:r>
        <w:rPr>
          <w:b/>
          <w:sz w:val="28"/>
        </w:rPr>
        <w:t>ЗАДАНИЙ И</w:t>
      </w:r>
    </w:p>
    <w:p w:rsidR="00931C32" w:rsidRDefault="00931C32">
      <w:pPr>
        <w:jc w:val="center"/>
        <w:rPr>
          <w:b/>
          <w:sz w:val="28"/>
        </w:rPr>
      </w:pPr>
      <w:r>
        <w:rPr>
          <w:b/>
          <w:sz w:val="28"/>
        </w:rPr>
        <w:t>ОТЧЕТОВ ПО ПРАКТИКЕ</w:t>
      </w:r>
    </w:p>
    <w:p w:rsidR="00931C32" w:rsidRDefault="00931C32">
      <w:pPr>
        <w:jc w:val="center"/>
        <w:rPr>
          <w:sz w:val="28"/>
        </w:rPr>
      </w:pPr>
      <w:r>
        <w:rPr>
          <w:sz w:val="28"/>
        </w:rPr>
        <w:t>для студентов всех форм  обучения</w:t>
      </w:r>
    </w:p>
    <w:p w:rsidR="00931C32" w:rsidRDefault="00931C32" w:rsidP="00AF5AFA">
      <w:pPr>
        <w:jc w:val="center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widowControl w:val="0"/>
        <w:tabs>
          <w:tab w:val="left" w:pos="540"/>
          <w:tab w:val="left" w:pos="9000"/>
        </w:tabs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5908EE">
      <w:pPr>
        <w:jc w:val="both"/>
        <w:rPr>
          <w:sz w:val="28"/>
        </w:rPr>
      </w:pPr>
      <w:r>
        <w:rPr>
          <w:sz w:val="28"/>
        </w:rPr>
        <w:t>Составители:                                                проф.Свиридова Н.Д.</w:t>
      </w:r>
    </w:p>
    <w:p w:rsidR="005908EE" w:rsidRDefault="005908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ст.преп.Рожкова Л.Д.,</w:t>
      </w:r>
    </w:p>
    <w:p w:rsidR="005908EE" w:rsidRDefault="005908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дополнение – доц.Желтикова С.В.   </w:t>
      </w: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931C32" w:rsidRDefault="00931C32">
      <w:pPr>
        <w:jc w:val="both"/>
        <w:rPr>
          <w:sz w:val="28"/>
        </w:rPr>
      </w:pPr>
    </w:p>
    <w:p w:rsidR="00AF5AFA" w:rsidRDefault="00AF5AFA">
      <w:pPr>
        <w:ind w:left="2880" w:firstLine="720"/>
        <w:jc w:val="both"/>
        <w:rPr>
          <w:sz w:val="28"/>
        </w:rPr>
      </w:pPr>
    </w:p>
    <w:p w:rsidR="00AF5AFA" w:rsidRDefault="00AF5AFA">
      <w:pPr>
        <w:ind w:left="2880" w:firstLine="720"/>
        <w:jc w:val="both"/>
        <w:rPr>
          <w:sz w:val="28"/>
        </w:rPr>
      </w:pPr>
    </w:p>
    <w:p w:rsidR="00AF5AFA" w:rsidRDefault="00AF5AFA">
      <w:pPr>
        <w:ind w:left="2880" w:firstLine="720"/>
        <w:jc w:val="both"/>
        <w:rPr>
          <w:sz w:val="28"/>
        </w:rPr>
      </w:pPr>
    </w:p>
    <w:p w:rsidR="00AF5AFA" w:rsidRDefault="00AF5AFA">
      <w:pPr>
        <w:ind w:left="2880" w:firstLine="720"/>
        <w:jc w:val="both"/>
        <w:rPr>
          <w:sz w:val="28"/>
        </w:rPr>
      </w:pPr>
    </w:p>
    <w:p w:rsidR="00931C32" w:rsidRDefault="005908EE">
      <w:pPr>
        <w:ind w:left="2880" w:firstLine="720"/>
        <w:jc w:val="both"/>
        <w:rPr>
          <w:sz w:val="28"/>
        </w:rPr>
      </w:pPr>
      <w:r>
        <w:rPr>
          <w:sz w:val="28"/>
        </w:rPr>
        <w:t>НГУ - КФ</w:t>
      </w:r>
      <w:r w:rsidR="00AF5AFA">
        <w:rPr>
          <w:sz w:val="28"/>
        </w:rPr>
        <w:t xml:space="preserve"> </w:t>
      </w:r>
      <w:r w:rsidR="00931C32">
        <w:rPr>
          <w:sz w:val="28"/>
        </w:rPr>
        <w:t xml:space="preserve">  </w:t>
      </w:r>
      <w:smartTag w:uri="urn:schemas-microsoft-com:office:smarttags" w:element="metricconverter">
        <w:smartTagPr>
          <w:attr w:name="ProductID" w:val="2007 г"/>
        </w:smartTagPr>
        <w:r w:rsidR="00931C32">
          <w:rPr>
            <w:sz w:val="28"/>
          </w:rPr>
          <w:t>200</w:t>
        </w:r>
        <w:r w:rsidR="001C479E">
          <w:rPr>
            <w:sz w:val="28"/>
          </w:rPr>
          <w:t>7</w:t>
        </w:r>
        <w:r w:rsidR="00931C32">
          <w:rPr>
            <w:sz w:val="28"/>
          </w:rPr>
          <w:t xml:space="preserve"> г</w:t>
        </w:r>
      </w:smartTag>
      <w:r w:rsidR="00931C32">
        <w:rPr>
          <w:sz w:val="28"/>
        </w:rPr>
        <w:t>.</w:t>
      </w:r>
    </w:p>
    <w:p w:rsidR="00931C32" w:rsidRDefault="00931C32">
      <w:pPr>
        <w:jc w:val="center"/>
        <w:rPr>
          <w:sz w:val="28"/>
        </w:rPr>
      </w:pPr>
    </w:p>
    <w:p w:rsidR="00AF5AFA" w:rsidRDefault="00AF5AFA">
      <w:pPr>
        <w:jc w:val="center"/>
        <w:rPr>
          <w:sz w:val="28"/>
        </w:rPr>
      </w:pPr>
    </w:p>
    <w:p w:rsidR="00AF5AFA" w:rsidRDefault="00AF5AFA">
      <w:pPr>
        <w:jc w:val="center"/>
        <w:rPr>
          <w:sz w:val="28"/>
        </w:rPr>
      </w:pPr>
    </w:p>
    <w:p w:rsidR="00AF5AFA" w:rsidRDefault="00AF5AFA">
      <w:pPr>
        <w:jc w:val="center"/>
        <w:rPr>
          <w:sz w:val="28"/>
        </w:rPr>
      </w:pPr>
    </w:p>
    <w:p w:rsidR="00931C32" w:rsidRDefault="00931C32">
      <w:pPr>
        <w:ind w:left="2880" w:firstLine="720"/>
        <w:rPr>
          <w:sz w:val="28"/>
        </w:rPr>
      </w:pPr>
    </w:p>
    <w:p w:rsidR="00931C32" w:rsidRDefault="00AF5AF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С</w:t>
      </w:r>
      <w:r w:rsidR="00931C32">
        <w:rPr>
          <w:sz w:val="28"/>
        </w:rPr>
        <w:t>одержание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Общие требования</w:t>
      </w:r>
    </w:p>
    <w:p w:rsidR="00931C32" w:rsidRDefault="00931C32">
      <w:pPr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Построение текстового материала</w:t>
      </w:r>
    </w:p>
    <w:p w:rsidR="00931C32" w:rsidRDefault="00931C32">
      <w:pPr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Изложение текста материала</w:t>
      </w:r>
    </w:p>
    <w:p w:rsidR="00931C32" w:rsidRDefault="00931C32">
      <w:pPr>
        <w:numPr>
          <w:ilvl w:val="0"/>
          <w:numId w:val="1"/>
        </w:numPr>
        <w:tabs>
          <w:tab w:val="left" w:pos="567"/>
          <w:tab w:val="left" w:pos="709"/>
        </w:tabs>
        <w:ind w:left="1077" w:hanging="357"/>
        <w:jc w:val="both"/>
        <w:rPr>
          <w:sz w:val="28"/>
        </w:rPr>
      </w:pPr>
      <w:r>
        <w:rPr>
          <w:sz w:val="28"/>
        </w:rPr>
        <w:t>Оформление иллюстраций и приложений</w:t>
      </w:r>
    </w:p>
    <w:p w:rsidR="00931C32" w:rsidRDefault="00931C32">
      <w:pPr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Построение таблиц</w:t>
      </w:r>
    </w:p>
    <w:p w:rsidR="005908EE" w:rsidRDefault="005908EE">
      <w:pPr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>Приложения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1    Пример   заполнения   обложки    отчета   о  прохождении</w:t>
      </w:r>
    </w:p>
    <w:p w:rsidR="00931C32" w:rsidRDefault="00931C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            преддипломной практики</w:t>
      </w:r>
    </w:p>
    <w:p w:rsidR="00931C32" w:rsidRDefault="00931C32">
      <w:pPr>
        <w:tabs>
          <w:tab w:val="left" w:pos="709"/>
        </w:tabs>
        <w:rPr>
          <w:sz w:val="28"/>
        </w:rPr>
      </w:pPr>
      <w:r>
        <w:rPr>
          <w:sz w:val="28"/>
        </w:rPr>
        <w:t>Приложение  2    Пример заполнения титульного листа отчета по практике</w:t>
      </w:r>
    </w:p>
    <w:p w:rsidR="00931C32" w:rsidRDefault="00931C32">
      <w:pPr>
        <w:tabs>
          <w:tab w:val="left" w:pos="709"/>
        </w:tabs>
        <w:rPr>
          <w:sz w:val="28"/>
        </w:rPr>
      </w:pPr>
      <w:r>
        <w:rPr>
          <w:sz w:val="28"/>
        </w:rPr>
        <w:t>Приложение  3    Пример написания реферата к отчету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4    Пример написания содержания отчета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5    Пример заполнения обложки курсовой работы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 xml:space="preserve">Приложение  6    Пример  заполнения  титульного  листа   курсовой работы                              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7    Пример написания реферата к курсовой работе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 xml:space="preserve">Приложение  8    Пример   написания    содержания   курсовой  работы                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9    Пример заполнения  обложки  индивидуального задания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Приложения  10  Пример    заполнения    титульного   листа   индивидуаль-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 xml:space="preserve">                              ного задания</w:t>
      </w:r>
    </w:p>
    <w:p w:rsidR="00931C32" w:rsidRDefault="00931C32">
      <w:pPr>
        <w:tabs>
          <w:tab w:val="left" w:pos="709"/>
          <w:tab w:val="left" w:pos="2127"/>
          <w:tab w:val="left" w:pos="2552"/>
        </w:tabs>
        <w:rPr>
          <w:sz w:val="28"/>
        </w:rPr>
      </w:pPr>
      <w:r>
        <w:rPr>
          <w:sz w:val="28"/>
        </w:rPr>
        <w:t>Приложение  11  Пример    заполнения    титульного   листа    контрольной</w:t>
      </w:r>
    </w:p>
    <w:p w:rsidR="00931C32" w:rsidRDefault="00931C32">
      <w:pPr>
        <w:tabs>
          <w:tab w:val="left" w:pos="709"/>
          <w:tab w:val="left" w:pos="2127"/>
          <w:tab w:val="left" w:pos="2552"/>
        </w:tabs>
        <w:rPr>
          <w:sz w:val="28"/>
        </w:rPr>
      </w:pPr>
      <w:r>
        <w:rPr>
          <w:sz w:val="28"/>
        </w:rPr>
        <w:t xml:space="preserve">                              работы 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12  Пример выполнения текстового документа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13  Пример оформления иллюстраций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14  Допускаемые сокращения в текстовом материале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 xml:space="preserve">Приложение  15  Параметры  стилей  при  форматировании на компьютере 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>Приложение  16  Пример оформления списка использованных источников</w:t>
      </w:r>
    </w:p>
    <w:p w:rsidR="00931C32" w:rsidRDefault="00931C32">
      <w:pPr>
        <w:tabs>
          <w:tab w:val="left" w:pos="709"/>
          <w:tab w:val="left" w:pos="2552"/>
        </w:tabs>
        <w:rPr>
          <w:sz w:val="28"/>
        </w:rPr>
      </w:pPr>
      <w:r>
        <w:rPr>
          <w:sz w:val="28"/>
        </w:rPr>
        <w:t xml:space="preserve">                              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Целью данных  методических  рекомендаций  является  оказание помощи  студентам в представлении  текстовых и графических мате-риалов в процессе всего периода обучения в университете.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В методических рекомендациях использованы  действующие го-сударственные и международные стандарты по оформлению отчетов и другой текстовой документации, а также  учтена  специфика  учебного процесса в высших учебных  заведениях  </w:t>
      </w:r>
      <w:r>
        <w:rPr>
          <w:sz w:val="28"/>
          <w:lang w:val="en-US"/>
        </w:rPr>
        <w:t>IV</w:t>
      </w:r>
      <w:r w:rsidRPr="001C479E">
        <w:rPr>
          <w:sz w:val="28"/>
        </w:rPr>
        <w:t xml:space="preserve">  </w:t>
      </w:r>
      <w:r>
        <w:rPr>
          <w:sz w:val="28"/>
        </w:rPr>
        <w:t>уровня  аккредетации.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numPr>
          <w:ilvl w:val="0"/>
          <w:numId w:val="8"/>
        </w:numPr>
        <w:tabs>
          <w:tab w:val="left" w:pos="709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Общие требования</w:t>
      </w:r>
    </w:p>
    <w:p w:rsidR="00931C32" w:rsidRDefault="00931C32">
      <w:pPr>
        <w:tabs>
          <w:tab w:val="left" w:pos="709"/>
        </w:tabs>
        <w:jc w:val="center"/>
        <w:rPr>
          <w:b/>
          <w:i/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1.1. Курсовые,  контрольные  работы,  индивидуальные  задания (в дальнейшем - текстовой материал)  могут  выполняться  одним  из следующих способов: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машинописным - шрифт пишущей  машинки  должен  быть четким, высотой не менее </w:t>
      </w:r>
      <w:smartTag w:uri="urn:schemas-microsoft-com:office:smarttags" w:element="metricconverter">
        <w:smartTagPr>
          <w:attr w:name="ProductID" w:val="2,5 мм"/>
        </w:smartTagPr>
        <w:r>
          <w:rPr>
            <w:sz w:val="28"/>
          </w:rPr>
          <w:t>2,5 мм</w:t>
        </w:r>
      </w:smartTag>
      <w:r>
        <w:rPr>
          <w:sz w:val="28"/>
        </w:rPr>
        <w:t>. лента только черного цвета (полужирная);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рукописным - с высотой букв и цифр не менее </w:t>
      </w:r>
      <w:smartTag w:uri="urn:schemas-microsoft-com:office:smarttags" w:element="metricconverter">
        <w:smartTagPr>
          <w:attr w:name="ProductID" w:val="2,5 мм"/>
        </w:smartTagPr>
        <w:r>
          <w:rPr>
            <w:sz w:val="28"/>
          </w:rPr>
          <w:t>2,5 мм</w:t>
        </w:r>
      </w:smartTag>
      <w:r>
        <w:rPr>
          <w:sz w:val="28"/>
        </w:rPr>
        <w:t>. Цифры  и буквы необходимо писать четко, только  одним  цветом  черной  или синей пастой (разные цвета не допускаются); в компьютерном  наборе - см. приложение 15.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1.2. Нумерация страниц при всех способах выполнения  материала - в правом верхнем углу страницы. Заполнение страницы  равномерное  по всему текстовому материалу.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1.3. Весь текстовой материал выполняется на стандартных  листах белой бумаги формата А4, без каких-либо рамок.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1.4. Вписывать  в  текстовой   материал  (выполненный машино-писным или рукописным способом)  отдельные  слова, формулы, ус-ловные знаки  следует  рукописным  способом;  выполнять  рисунки, графики, иллюстрации, таблицы только черными чернилами, пастой или тушью.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1.5. Абзацы в тексте начинают отступом, равным  15 - </w:t>
      </w:r>
      <w:smartTag w:uri="urn:schemas-microsoft-com:office:smarttags" w:element="metricconverter">
        <w:smartTagPr>
          <w:attr w:name="ProductID" w:val="17 мм"/>
        </w:smartTagPr>
        <w:r>
          <w:rPr>
            <w:sz w:val="28"/>
          </w:rPr>
          <w:t>17 мм</w:t>
        </w:r>
      </w:smartTag>
      <w:r>
        <w:rPr>
          <w:sz w:val="28"/>
        </w:rPr>
        <w:t>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1.6. Опечатки, описки  и  графические  неточности,  обнаруженные в текстовом материале, допускается исправлять подчисткой или закрашиванием белой краской и нанесением на том же месте исправ-ленного текста  машинописным  способом  или черными чернилами, пастой или тушью рукописным способом  (не  более  двух исправлений на листе).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Повреждения  листов  текстовых  документов  и  следы  не  пол-ностью удаленного прежнего текста не допускаются.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1.7. Текстовой материал следует писать (печатать), соблюдая следующие размеры полей: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верхнее и нижнее -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правое -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левое - не менее 30мм. 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1.8. Структурные элементы «Реферат», «Содержание», «Введение»,  «Выводы»,  «Заключение»,  «Список  использованных  источников», «Приложения» не нумеруют, а их наименования  служат заголовками структурных элементов.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1.9. Расстояние между заголовком  и последующим или предыдущим текстом должно быть: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при машинописном способе - не менее трех интервалов;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при компьютерном способе - не менее двух строк.       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2. Построение текстового материала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2.1. Текстовой материал при необходимости разделяют  на разделы и подразделы.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При большом объеме материала допускается разделение его на части.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2.2. Части должны иметь порядковые  номера в пределах  всего материала, обозначенные арабскими числами  без точки и записаные с абзац</w:t>
      </w:r>
      <w:r>
        <w:rPr>
          <w:color w:val="000000"/>
          <w:sz w:val="28"/>
        </w:rPr>
        <w:t>ного отступа. Подразделы должны иметь нумерацию в пределах каждого  раздела (части)  и  подраздела,  разделенных  точкой.  В  конце номера подраз</w:t>
      </w:r>
      <w:r>
        <w:rPr>
          <w:color w:val="000000"/>
          <w:sz w:val="28"/>
        </w:rPr>
        <w:softHyphen/>
        <w:t>дела точка не ставится. Разделы (части), как и подразделы, могут состоять из одного или нескольких пунктов.</w:t>
      </w:r>
    </w:p>
    <w:p w:rsidR="00931C32" w:rsidRDefault="00931C32">
      <w:pPr>
        <w:shd w:val="clear" w:color="auto" w:fill="FFFFFF"/>
        <w:tabs>
          <w:tab w:val="left" w:pos="567"/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2.3. Если текстовой материал не имеет подразделов, то нумерация пунктов в нем должна быть в пределах каждого раздела (части), и номер пункта должен состоять из номеров раздела (части) и пункта, разделенных точкой.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В конце номера пункта точка не ставится, например: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1         Аналитическая часть (раздел}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1.1     Характеристика исследуемого объекта                                                                                                                                                                                              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1.2     Анализ внешней среды предприятия (фирмы)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1.3     Анализ внутренней среды предприятия (фирмы)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2 </w:t>
      </w:r>
      <w:r>
        <w:rPr>
          <w:i/>
          <w:color w:val="000000"/>
          <w:sz w:val="28"/>
        </w:rPr>
        <w:t xml:space="preserve">       </w:t>
      </w:r>
      <w:r>
        <w:rPr>
          <w:color w:val="000000"/>
          <w:sz w:val="28"/>
        </w:rPr>
        <w:t>Исследовательская часть (раздел)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2.1     ........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2.2     ........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и т.д.</w:t>
      </w:r>
    </w:p>
    <w:p w:rsidR="00931C32" w:rsidRDefault="00931C32">
      <w:pPr>
        <w:shd w:val="clear" w:color="auto" w:fill="FFFFFF"/>
        <w:tabs>
          <w:tab w:val="left" w:pos="709"/>
          <w:tab w:val="left" w:pos="851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Если материал имеет подразделы, то нумерация пунктов должна быть в пределах подраздела и номер пункта должен состоять из номеров части (раздела) и пункта, разделенных точками, например: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1  Аналитическая часть (раздел)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2.4. Если текстовой материал подразделяется только на пункты, они нумеруются порядковыми номерами в пределах текста.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2.5. Каждый пункт, подпункт и перечисления записывают с абзацного отступа.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2.6.  Разделы (части), подразделы должны иметь заголовки. Пункты, как правило, заголовка не имеют.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Заголовки должны четко и кратко отражать содержание частей (разде</w:t>
      </w:r>
      <w:r>
        <w:rPr>
          <w:color w:val="000000"/>
          <w:sz w:val="28"/>
        </w:rPr>
        <w:softHyphen/>
        <w:t>лов), подразделов.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Расстояние между заголовком и текстом при выполнении текстового материала машинописным способом должно быть равно 3-4 интервалам, при выполнении рукописным способом - </w:t>
      </w:r>
      <w:smartTag w:uri="urn:schemas-microsoft-com:office:smarttags" w:element="metricconverter">
        <w:smartTagPr>
          <w:attr w:name="ProductID" w:val="15 мм"/>
        </w:smartTagPr>
        <w:r>
          <w:rPr>
            <w:color w:val="000000"/>
            <w:sz w:val="28"/>
          </w:rPr>
          <w:t>15 мм</w:t>
        </w:r>
      </w:smartTag>
      <w:r>
        <w:rPr>
          <w:color w:val="000000"/>
          <w:sz w:val="28"/>
        </w:rPr>
        <w:t>. Расстояние между заго</w:t>
      </w:r>
      <w:r>
        <w:rPr>
          <w:color w:val="000000"/>
          <w:sz w:val="28"/>
        </w:rPr>
        <w:softHyphen/>
        <w:t xml:space="preserve">ловками раздела и подраздела - 2 интервала, при выполнении рукописным способом - </w:t>
      </w:r>
      <w:smartTag w:uri="urn:schemas-microsoft-com:office:smarttags" w:element="metricconverter">
        <w:smartTagPr>
          <w:attr w:name="ProductID" w:val="8 мм"/>
        </w:smartTagPr>
        <w:r>
          <w:rPr>
            <w:color w:val="000000"/>
            <w:sz w:val="28"/>
          </w:rPr>
          <w:t>8 мм</w:t>
        </w:r>
      </w:smartTag>
      <w:r>
        <w:rPr>
          <w:color w:val="000000"/>
          <w:sz w:val="28"/>
        </w:rPr>
        <w:t>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2.7. Каждую часть (раздел) текстового материала рекомендуется начи</w:t>
      </w:r>
      <w:r>
        <w:rPr>
          <w:color w:val="000000"/>
          <w:sz w:val="28"/>
        </w:rPr>
        <w:softHyphen/>
        <w:t>нать с нового листа (страницы).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2.8.  Содержание включают в общее количество листов (страниц) тек</w:t>
      </w:r>
      <w:r>
        <w:rPr>
          <w:color w:val="000000"/>
          <w:sz w:val="28"/>
        </w:rPr>
        <w:softHyphen/>
        <w:t>стового материала.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Слово «Содержание» записывается в виде заголовка (симметрично тексту} с прописной буквы.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2.9. В конце текстового материала необходимо приводить список ли</w:t>
      </w:r>
      <w:r>
        <w:rPr>
          <w:color w:val="000000"/>
          <w:sz w:val="28"/>
        </w:rPr>
        <w:softHyphen/>
        <w:t>тературных источников, который был использован при его написании. Спи</w:t>
      </w:r>
      <w:r>
        <w:rPr>
          <w:color w:val="000000"/>
          <w:sz w:val="28"/>
        </w:rPr>
        <w:softHyphen/>
        <w:t>сок использованных источников включается в содержание текстового мате</w:t>
      </w:r>
      <w:r>
        <w:rPr>
          <w:color w:val="000000"/>
          <w:sz w:val="28"/>
        </w:rPr>
        <w:softHyphen/>
        <w:t>риала.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</w:p>
    <w:p w:rsidR="00931C32" w:rsidRDefault="00931C32">
      <w:pPr>
        <w:shd w:val="clear" w:color="auto" w:fill="FFFFFF"/>
        <w:ind w:left="1440" w:firstLine="720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3. Изложение  текста   материала</w:t>
      </w:r>
    </w:p>
    <w:p w:rsidR="00931C32" w:rsidRDefault="00931C32">
      <w:pPr>
        <w:shd w:val="clear" w:color="auto" w:fill="FFFFFF"/>
        <w:jc w:val="both"/>
        <w:rPr>
          <w:b/>
          <w:sz w:val="28"/>
        </w:rPr>
      </w:pP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3.1.  Текст материала должен быть кратким, четким и не допускать раз</w:t>
      </w:r>
      <w:r>
        <w:rPr>
          <w:color w:val="000000"/>
          <w:sz w:val="28"/>
        </w:rPr>
        <w:softHyphen/>
        <w:t>личных толкований.</w:t>
      </w:r>
    </w:p>
    <w:p w:rsidR="00931C32" w:rsidRDefault="00931C32">
      <w:pPr>
        <w:shd w:val="clear" w:color="auto" w:fill="FFFFFF"/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При изложении обязательных требований в тексте должны применять</w:t>
      </w:r>
      <w:r>
        <w:rPr>
          <w:color w:val="000000"/>
          <w:sz w:val="28"/>
        </w:rPr>
        <w:softHyphen/>
        <w:t>ся слова «должен», «следует», «необходимо», «требуется, чтобы», «разре</w:t>
      </w:r>
      <w:r>
        <w:rPr>
          <w:color w:val="000000"/>
          <w:sz w:val="28"/>
        </w:rPr>
        <w:softHyphen/>
        <w:t>шается только», «не допускается», «запрещается», «не следует». При изло</w:t>
      </w:r>
      <w:r>
        <w:rPr>
          <w:color w:val="000000"/>
          <w:sz w:val="28"/>
        </w:rPr>
        <w:softHyphen/>
        <w:t>жении других положений следует применять слова - «могут быть», «как правило», «при необходимости», «может быть», «в случае» и т.д.</w:t>
      </w:r>
    </w:p>
    <w:p w:rsidR="00931C32" w:rsidRDefault="00931C32">
      <w:pPr>
        <w:shd w:val="clear" w:color="auto" w:fill="FFFFFF"/>
        <w:tabs>
          <w:tab w:val="left" w:pos="567"/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При этом допускается использование повествовательной формы изло</w:t>
      </w:r>
      <w:r>
        <w:rPr>
          <w:color w:val="000000"/>
          <w:sz w:val="28"/>
        </w:rPr>
        <w:softHyphen/>
        <w:t>жения текстового материала, например «применяют», «указывают» и т.д.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В текстовом материале должны применяться научные, экономические, технические термины, обозначения и определения, установленные соответ</w:t>
      </w:r>
      <w:r>
        <w:rPr>
          <w:color w:val="000000"/>
          <w:sz w:val="28"/>
        </w:rPr>
        <w:softHyphen/>
        <w:t>ствующими стандартами, а при их отсутствии - общепринятые в экономи</w:t>
      </w:r>
      <w:r>
        <w:rPr>
          <w:color w:val="000000"/>
          <w:sz w:val="28"/>
        </w:rPr>
        <w:softHyphen/>
        <w:t>ческой, научно-технической литературе.</w:t>
      </w:r>
    </w:p>
    <w:p w:rsidR="00931C32" w:rsidRDefault="00931C32">
      <w:pPr>
        <w:shd w:val="clear" w:color="auto" w:fill="FFFFFF"/>
        <w:tabs>
          <w:tab w:val="left" w:pos="567"/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3.2.  В текстовом материале не допускается:</w:t>
      </w:r>
    </w:p>
    <w:p w:rsidR="00931C32" w:rsidRDefault="00931C32">
      <w:pPr>
        <w:shd w:val="clear" w:color="auto" w:fill="FFFFFF"/>
        <w:tabs>
          <w:tab w:val="left" w:pos="567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применять обороты разговорной речи, техницизмы, профессионализ</w:t>
      </w:r>
      <w:r>
        <w:rPr>
          <w:color w:val="000000"/>
          <w:sz w:val="28"/>
        </w:rPr>
        <w:softHyphen/>
        <w:t>мы;</w:t>
      </w:r>
    </w:p>
    <w:p w:rsidR="00931C32" w:rsidRDefault="00931C32">
      <w:pPr>
        <w:shd w:val="clear" w:color="auto" w:fill="FFFFFF"/>
        <w:tabs>
          <w:tab w:val="left" w:pos="567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применять для одного и того же понятия различные научные, эконо</w:t>
      </w:r>
      <w:r>
        <w:rPr>
          <w:color w:val="000000"/>
          <w:sz w:val="28"/>
        </w:rPr>
        <w:softHyphen/>
        <w:t>мические, 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931C32" w:rsidRDefault="00931C32">
      <w:pPr>
        <w:shd w:val="clear" w:color="auto" w:fill="FFFFFF"/>
        <w:tabs>
          <w:tab w:val="left" w:pos="567"/>
          <w:tab w:val="left" w:pos="709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применять произвольные словообразования;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применять сокращения слов, кроме установленных правилами русской орфографии, соответствующими государственными стандартами, а также в данном текстовом материале: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сокращать обозначения единиц физических величин, если они упот</w:t>
      </w:r>
      <w:r>
        <w:rPr>
          <w:color w:val="000000"/>
          <w:sz w:val="28"/>
        </w:rPr>
        <w:softHyphen/>
        <w:t>ребляются без цифр, за исключением единиц физических величин в голов</w:t>
      </w:r>
      <w:r>
        <w:rPr>
          <w:color w:val="000000"/>
          <w:sz w:val="28"/>
        </w:rPr>
        <w:softHyphen/>
        <w:t>ках и боковиках таблиц и расшифровках буквенных обозначений, входя</w:t>
      </w:r>
      <w:r>
        <w:rPr>
          <w:color w:val="000000"/>
          <w:sz w:val="28"/>
        </w:rPr>
        <w:softHyphen/>
        <w:t>щих в формулы и рисунки.</w:t>
      </w:r>
    </w:p>
    <w:p w:rsidR="00931C32" w:rsidRDefault="00931C32">
      <w:pPr>
        <w:shd w:val="clear" w:color="auto" w:fill="FFFFFF"/>
        <w:tabs>
          <w:tab w:val="left" w:pos="709"/>
        </w:tabs>
        <w:ind w:firstLine="720"/>
        <w:jc w:val="both"/>
        <w:rPr>
          <w:sz w:val="28"/>
        </w:rPr>
      </w:pPr>
      <w:r>
        <w:rPr>
          <w:color w:val="000000"/>
          <w:sz w:val="28"/>
        </w:rPr>
        <w:t>3.3.  В текстовом материале, за исключением формул, таблиц, схем, рисунков, не допускается: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применять математический знак минус (-) перед  отрицательными зна</w:t>
      </w:r>
      <w:r>
        <w:rPr>
          <w:color w:val="000000"/>
          <w:sz w:val="28"/>
        </w:rPr>
        <w:softHyphen/>
        <w:t>чениями величин (следует писать слово «минус»);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применять знак «Ф» для обозначения диаметра (следует писать слово «диаметр»). При указании размера в таблицах или рисунках, помещенных в текстовом материале, перед размерным числом следует писать знак «Ф» (например Ф 15);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применять без числовых значений математические знаки, например &gt; (больше),  &lt; (меньше),  =  (равно),  </w:t>
      </w:r>
      <w:r>
        <w:rPr>
          <w:color w:val="000000"/>
          <w:sz w:val="28"/>
          <w:u w:val="single"/>
        </w:rPr>
        <w:t>&gt;</w:t>
      </w:r>
      <w:r>
        <w:rPr>
          <w:color w:val="000000"/>
          <w:sz w:val="28"/>
        </w:rPr>
        <w:t xml:space="preserve"> (больше или равно), </w:t>
      </w:r>
      <w:r>
        <w:rPr>
          <w:color w:val="000000"/>
          <w:sz w:val="28"/>
          <w:u w:val="single"/>
        </w:rPr>
        <w:t>&lt;</w:t>
      </w:r>
      <w:r>
        <w:rPr>
          <w:color w:val="000000"/>
          <w:sz w:val="28"/>
        </w:rPr>
        <w:t xml:space="preserve"> (меньше или равно),  ≠ (не равно), а также знаки № (номер), % (процент).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3.4.  При необходимости применения условных обозначений, изобра</w:t>
      </w:r>
      <w:r>
        <w:rPr>
          <w:color w:val="000000"/>
          <w:sz w:val="28"/>
        </w:rPr>
        <w:softHyphen/>
        <w:t>жений или знаков, не установленных действующими стандартами, их сле</w:t>
      </w:r>
      <w:r>
        <w:rPr>
          <w:color w:val="000000"/>
          <w:sz w:val="28"/>
        </w:rPr>
        <w:softHyphen/>
        <w:t>дует пояснять в тексте.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3.5.  Недопустимо определять единицу физической величины от число</w:t>
      </w:r>
      <w:r>
        <w:rPr>
          <w:color w:val="000000"/>
          <w:sz w:val="28"/>
        </w:rPr>
        <w:softHyphen/>
        <w:t>вого значения (переносить их на разные строки или страницы), кроме еди</w:t>
      </w:r>
      <w:r>
        <w:rPr>
          <w:color w:val="000000"/>
          <w:sz w:val="28"/>
        </w:rPr>
        <w:softHyphen/>
        <w:t>ниц физических величин, помещаемых в таблицах, выполненных машино</w:t>
      </w:r>
      <w:r>
        <w:rPr>
          <w:color w:val="000000"/>
          <w:sz w:val="28"/>
        </w:rPr>
        <w:softHyphen/>
        <w:t>писным или электронным способом.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3.6. Числовые значения величин в тексте следует указывать со степе</w:t>
      </w:r>
      <w:r>
        <w:rPr>
          <w:color w:val="000000"/>
          <w:sz w:val="28"/>
        </w:rPr>
        <w:softHyphen/>
        <w:t>нью точности, которая необходима для обеспечения расчета, при этом в ряду величин осуществляется выравнивание числа знаков после запятой.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3.7. Округление числовых значений до первого, второго, третьего и т.д. десятичного знака для различных показателей одного наименования должно быть одинаковым. Например, себестоимость изделия А составляет 125,21 грн; объем (годовой) выпуска изделия А равен 1.235 тыс.грн.</w:t>
      </w:r>
    </w:p>
    <w:p w:rsidR="00931C32" w:rsidRDefault="00931C32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3.8. Дробные числа необходимо приводить в виде десятичных дробей. 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 невозможности выразить числовое значение в виде десятичной</w:t>
      </w:r>
      <w:r>
        <w:rPr>
          <w:sz w:val="28"/>
        </w:rPr>
        <w:t xml:space="preserve"> </w:t>
      </w:r>
      <w:r>
        <w:rPr>
          <w:color w:val="000000"/>
          <w:sz w:val="28"/>
        </w:rPr>
        <w:t>дроби допускается записывать в виде дроби в одну строчку через косую черту, например, 5/32.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3.9. В формулах в качестве символов следует применять обозначения, установленные  соответствующими  государственными стандартами,  или общепринятые в соответствующих литературных источниках. Пояснение символов и числовых коэффициентов, входящих в формулу, если они не пояснены ранее в тексте, должны быть приведены непосредственно перед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Формулы, следующие одна за другой и не разделенные текстом, раз</w:t>
      </w:r>
      <w:r>
        <w:rPr>
          <w:color w:val="000000"/>
          <w:sz w:val="28"/>
        </w:rPr>
        <w:softHyphen/>
        <w:t>деляют запятой.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3.10. 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"х".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3.11. Применение машинописных и рукописных символов в одной формуле не допускается.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3.12. Формулы, за исключением формул, помещенных в приложении должны нумероваться сквозной нумерацией арабскими цифрами, которые записываются на уровне формулы в круглых скобках в крайнем правом положении на строке.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Ссылки в тексте на порядковые номера формул дают в скобках, на</w:t>
      </w:r>
      <w:r>
        <w:rPr>
          <w:color w:val="000000"/>
          <w:sz w:val="28"/>
        </w:rPr>
        <w:softHyphen/>
        <w:t>пример, ... в формуле  (1)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Допускается нумерация формул в пределах частей (разделов). В этом случае номер формулы состоит из номера части (раздела) и порядкового номера формулы, разделенных точкой, например (2.4).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3.13. Примечания следует помещать непосредственно после текстового материала, таблицы или иллюстрации - при необходимости их пояснения.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Примечания печатаются с прописной буквы с абзаца, не подчеркива</w:t>
      </w:r>
      <w:r>
        <w:rPr>
          <w:color w:val="000000"/>
          <w:sz w:val="28"/>
        </w:rPr>
        <w:softHyphen/>
        <w:t>ют, после слова «Примечание» ставится тире и с прописной буквы той же</w:t>
      </w:r>
      <w:r>
        <w:rPr>
          <w:sz w:val="28"/>
        </w:rPr>
        <w:t xml:space="preserve"> </w:t>
      </w:r>
      <w:r>
        <w:rPr>
          <w:color w:val="000000"/>
          <w:sz w:val="28"/>
        </w:rPr>
        <w:t>строки дают текст примечания. Одно примечание не нумеруют. Несколько примечаний нумеруют по порядку арабскими цифрами.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Примеры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Примечание______________________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Примечания: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1_________________________________</w:t>
      </w: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2_________________________________</w:t>
      </w: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</w:t>
      </w: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C32" w:rsidRDefault="00931C32">
      <w:pPr>
        <w:shd w:val="clear" w:color="auto" w:fill="FFFFFF"/>
        <w:ind w:left="720" w:firstLine="720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4. Оформление иллюстраций и приложений</w:t>
      </w:r>
    </w:p>
    <w:p w:rsidR="00931C32" w:rsidRDefault="00931C32">
      <w:pPr>
        <w:shd w:val="clear" w:color="auto" w:fill="FFFFFF"/>
        <w:jc w:val="both"/>
        <w:rPr>
          <w:b/>
          <w:sz w:val="28"/>
        </w:rPr>
      </w:pP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4.1. Количество иллюстраций (рисунков, графиков, схем) должно быть достаточным для пояснения изложенного текста. Иллюстрации могут быть расположены как по тексту (возможно ближе к соответствующим частям текста), так и в конце его. Иллюстрации следует нумеровать арабскими цифрами сквозной нумерацией.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Допускается нумеровать иллюстрации в пределах части (раздела). В этом случае номер иллюстрации состоит из номера части (раздела) и по</w:t>
      </w:r>
      <w:r>
        <w:rPr>
          <w:color w:val="000000"/>
          <w:sz w:val="28"/>
        </w:rPr>
        <w:softHyphen/>
        <w:t>рядкового номера иллюстрации, разделенных точкой. Например - Рисунок 2.4.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 ссылках на иллюстрации следует писать «... в соответствии с ри</w:t>
      </w:r>
      <w:r>
        <w:rPr>
          <w:color w:val="000000"/>
          <w:sz w:val="28"/>
        </w:rPr>
        <w:softHyphen/>
        <w:t>сунком 2 » при сквозной нумерации и «... в соответствии с рисунком 2.4»-при нумерации в пределах раздела.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Иллюстрации при необходимости могут иметь наименование и пояс</w:t>
      </w:r>
      <w:r>
        <w:rPr>
          <w:color w:val="000000"/>
          <w:sz w:val="28"/>
        </w:rPr>
        <w:softHyphen/>
        <w:t>нительные данные (подрисуночный текст).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Слово «Рисунок» и наименование помещают после пояснительных    данных    и    располагают    следующим    образом: Рисунок 1 -- Движение оборотных средств </w:t>
      </w:r>
      <w:r w:rsidR="00AF5AFA">
        <w:rPr>
          <w:color w:val="000000"/>
          <w:sz w:val="28"/>
        </w:rPr>
        <w:t>фирмы</w:t>
      </w:r>
      <w:r>
        <w:rPr>
          <w:color w:val="000000"/>
          <w:sz w:val="28"/>
        </w:rPr>
        <w:t>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  <w:t>4.2. Материал, дополняющий текст, допускается помещать в приложе</w:t>
      </w:r>
      <w:r>
        <w:rPr>
          <w:color w:val="000000"/>
          <w:sz w:val="28"/>
        </w:rPr>
        <w:softHyphen/>
        <w:t>ниях. Приложениями могут быть, например, графический материал, табли</w:t>
      </w:r>
      <w:r>
        <w:rPr>
          <w:color w:val="000000"/>
          <w:sz w:val="28"/>
        </w:rPr>
        <w:softHyphen/>
        <w:t>цы большого формата, формы отчетности, описания алгоритмов и про</w:t>
      </w:r>
      <w:r>
        <w:rPr>
          <w:color w:val="000000"/>
          <w:sz w:val="28"/>
        </w:rPr>
        <w:softHyphen/>
        <w:t>грамм задач, решаемых  на  ЭВМ, и т.д.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Приложение оформляют как продолжение текстового материала на последующих его листах.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4.2.1. Приложения могут быть обязательными и информационными.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4.2.2.  В текстовом материале на все приложения должны быть даны ссылки. Приложения располагают в порядке ссылок на них в тексте.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4.2.3.  Каждое приложение следует начинать с новой страницы, иметь тематический заголовок, который записывают симметрично относительно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текста с прописной буквы отдельной строкой и в правом верхнем углу -- слово «Приложение».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4.2.4.  Приложения обозначают арабскими цифрами начиная с 1. После слова «Приложение» следует цифра обозначающая его последовательность.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4.2.5.  Приложения,   как  правило,  выполняются    на    листах формата  А4. 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4.2.6.  Приложения должны иметь общую с остальной частью текстово</w:t>
      </w:r>
      <w:r>
        <w:rPr>
          <w:color w:val="000000"/>
          <w:sz w:val="28"/>
        </w:rPr>
        <w:softHyphen/>
        <w:t>го материала сквозную нумерацию страниц.</w:t>
      </w:r>
    </w:p>
    <w:p w:rsidR="00931C32" w:rsidRDefault="00931C32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4.2.7.  Все приложения должны быть перечислены в содержании тек</w:t>
      </w:r>
      <w:r>
        <w:rPr>
          <w:color w:val="000000"/>
          <w:sz w:val="28"/>
        </w:rPr>
        <w:softHyphen/>
        <w:t>стового материала (при их наличии) с указанием их номеров и заголовков.</w:t>
      </w:r>
    </w:p>
    <w:p w:rsidR="00931C32" w:rsidRDefault="00931C32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5. Построение таблиц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5.1. Таблицы применяют в текстовом материале для лучшей наглядно</w:t>
      </w:r>
      <w:r>
        <w:rPr>
          <w:color w:val="000000"/>
          <w:sz w:val="28"/>
        </w:rPr>
        <w:softHyphen/>
        <w:t>сти и удобства сравнения показателей. Название таблицы, при ее наличии, должно отражать ее содержание, быть точным, кратким. Название следует помещать над таблицей.</w:t>
      </w:r>
    </w:p>
    <w:p w:rsidR="00931C32" w:rsidRDefault="00931C32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5.2. В текстовом материале таблицу располагают сразу же после ссыл</w:t>
      </w:r>
      <w:r>
        <w:rPr>
          <w:color w:val="000000"/>
          <w:sz w:val="28"/>
        </w:rPr>
        <w:softHyphen/>
        <w:t>ки на нее в тексте. На все таблицы должны быть приведены ссылки в тексте, при ссылке следует писать слово «таблица» с указанием ее номера.</w:t>
      </w: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b/>
          <w:sz w:val="28"/>
        </w:rPr>
      </w:pPr>
      <w:r>
        <w:rPr>
          <w:b/>
          <w:sz w:val="28"/>
        </w:rPr>
        <w:t>Пример  оформления  таблицы:</w:t>
      </w: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sz w:val="28"/>
        </w:rPr>
        <w:t>Таблица 1.1.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sz w:val="28"/>
        </w:rPr>
        <w:t>Сравнительный анализ дебиторской и кредиторской задолженности</w:t>
      </w:r>
    </w:p>
    <w:p w:rsidR="00931C32" w:rsidRDefault="00AF5AFA">
      <w:pPr>
        <w:shd w:val="clear" w:color="auto" w:fill="FFFFFF"/>
        <w:jc w:val="both"/>
        <w:rPr>
          <w:sz w:val="28"/>
        </w:rPr>
      </w:pPr>
      <w:r>
        <w:rPr>
          <w:sz w:val="28"/>
        </w:rPr>
        <w:t>фирмы</w:t>
      </w:r>
      <w:r w:rsidR="00931C32">
        <w:rPr>
          <w:sz w:val="28"/>
        </w:rPr>
        <w:t xml:space="preserve">  "Надежда" за 1996 - 1998 гг.</w:t>
      </w:r>
    </w:p>
    <w:p w:rsidR="00931C32" w:rsidRDefault="00931C32">
      <w:pPr>
        <w:shd w:val="clear" w:color="auto" w:fill="FFFFFF"/>
        <w:ind w:firstLine="720"/>
        <w:jc w:val="both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92"/>
        <w:gridCol w:w="993"/>
        <w:gridCol w:w="992"/>
        <w:gridCol w:w="992"/>
        <w:gridCol w:w="899"/>
      </w:tblGrid>
      <w:tr w:rsidR="00931C32">
        <w:trPr>
          <w:cantSplit/>
        </w:trPr>
        <w:tc>
          <w:tcPr>
            <w:tcW w:w="2660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Показатель</w:t>
            </w: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5860" w:type="dxa"/>
            <w:gridSpan w:val="6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состоянию на конец</w:t>
            </w:r>
          </w:p>
        </w:tc>
      </w:tr>
      <w:tr w:rsidR="00931C32">
        <w:trPr>
          <w:cantSplit/>
        </w:trPr>
        <w:tc>
          <w:tcPr>
            <w:tcW w:w="2660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</w:tcPr>
          <w:p w:rsidR="00931C32" w:rsidRDefault="008B229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2004</w:t>
            </w:r>
            <w:r w:rsidR="00931C32">
              <w:rPr>
                <w:color w:val="000000"/>
                <w:sz w:val="28"/>
              </w:rPr>
              <w:t>г.</w:t>
            </w:r>
          </w:p>
        </w:tc>
        <w:tc>
          <w:tcPr>
            <w:tcW w:w="1985" w:type="dxa"/>
            <w:gridSpan w:val="2"/>
          </w:tcPr>
          <w:p w:rsidR="00931C32" w:rsidRDefault="008B2299">
            <w:pPr>
              <w:jc w:val="both"/>
              <w:rPr>
                <w:color w:val="000000"/>
                <w:sz w:val="2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color w:val="000000"/>
                  <w:sz w:val="28"/>
                </w:rPr>
                <w:t>2005</w:t>
              </w:r>
              <w:r w:rsidR="00931C32">
                <w:rPr>
                  <w:color w:val="000000"/>
                  <w:sz w:val="28"/>
                </w:rPr>
                <w:t xml:space="preserve"> г</w:t>
              </w:r>
            </w:smartTag>
            <w:r w:rsidR="00931C32">
              <w:rPr>
                <w:color w:val="000000"/>
                <w:sz w:val="28"/>
              </w:rPr>
              <w:t>.</w:t>
            </w:r>
          </w:p>
        </w:tc>
        <w:tc>
          <w:tcPr>
            <w:tcW w:w="1891" w:type="dxa"/>
            <w:gridSpan w:val="2"/>
          </w:tcPr>
          <w:p w:rsidR="00931C32" w:rsidRDefault="008B2299">
            <w:pPr>
              <w:jc w:val="both"/>
              <w:rPr>
                <w:color w:val="000000"/>
                <w:sz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 w:val="28"/>
                </w:rPr>
                <w:t>2006</w:t>
              </w:r>
              <w:r w:rsidR="00931C32">
                <w:rPr>
                  <w:color w:val="000000"/>
                  <w:sz w:val="28"/>
                </w:rPr>
                <w:t xml:space="preserve"> г</w:t>
              </w:r>
            </w:smartTag>
            <w:r w:rsidR="00931C32">
              <w:rPr>
                <w:color w:val="000000"/>
                <w:sz w:val="28"/>
              </w:rPr>
              <w:t>.</w:t>
            </w:r>
          </w:p>
        </w:tc>
      </w:tr>
      <w:tr w:rsidR="00931C32">
        <w:trPr>
          <w:cantSplit/>
          <w:trHeight w:val="322"/>
        </w:trPr>
        <w:tc>
          <w:tcPr>
            <w:tcW w:w="2660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</w:p>
        </w:tc>
        <w:tc>
          <w:tcPr>
            <w:tcW w:w="992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</w:p>
        </w:tc>
        <w:tc>
          <w:tcPr>
            <w:tcW w:w="993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</w:p>
        </w:tc>
        <w:tc>
          <w:tcPr>
            <w:tcW w:w="992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</w:p>
        </w:tc>
        <w:tc>
          <w:tcPr>
            <w:tcW w:w="992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</w:p>
        </w:tc>
        <w:tc>
          <w:tcPr>
            <w:tcW w:w="899" w:type="dxa"/>
            <w:vMerge w:val="restart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</w:p>
        </w:tc>
      </w:tr>
      <w:tr w:rsidR="00931C32">
        <w:trPr>
          <w:cantSplit/>
        </w:trPr>
        <w:tc>
          <w:tcPr>
            <w:tcW w:w="2660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Оборачиваемость:</w:t>
            </w:r>
          </w:p>
        </w:tc>
        <w:tc>
          <w:tcPr>
            <w:tcW w:w="992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899" w:type="dxa"/>
            <w:vMerge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</w:tr>
      <w:tr w:rsidR="00931C32">
        <w:tc>
          <w:tcPr>
            <w:tcW w:w="2660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оборотах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4,7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5,8</w:t>
            </w:r>
          </w:p>
        </w:tc>
        <w:tc>
          <w:tcPr>
            <w:tcW w:w="993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6,0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6,5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5,3</w:t>
            </w:r>
          </w:p>
        </w:tc>
        <w:tc>
          <w:tcPr>
            <w:tcW w:w="899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5,5</w:t>
            </w:r>
          </w:p>
        </w:tc>
      </w:tr>
      <w:tr w:rsidR="00931C32">
        <w:tc>
          <w:tcPr>
            <w:tcW w:w="2660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днях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76,8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60,1</w:t>
            </w:r>
          </w:p>
        </w:tc>
        <w:tc>
          <w:tcPr>
            <w:tcW w:w="993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62,3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68,3</w:t>
            </w:r>
          </w:p>
        </w:tc>
        <w:tc>
          <w:tcPr>
            <w:tcW w:w="99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55,5</w:t>
            </w:r>
          </w:p>
        </w:tc>
        <w:tc>
          <w:tcPr>
            <w:tcW w:w="899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66,0</w:t>
            </w:r>
          </w:p>
        </w:tc>
      </w:tr>
    </w:tbl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5.3. Таблицы следует нумеровать арабскими цифрами сквозной нуме</w:t>
      </w:r>
      <w:r>
        <w:rPr>
          <w:color w:val="000000"/>
          <w:sz w:val="28"/>
        </w:rPr>
        <w:softHyphen/>
        <w:t>рацией.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Допускается нумеровать таблицы в пределах части (раздела). В этом случае номер таблицы состоит из номера раздела и порядкового номера таблицы, разделенных точкой.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5.4. На все таблицы текстового материала должны быть приведены ссылки в тексте, при ссылке следует писать слово «таблица» с указанием ее номера.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5.5. Заголовки граф и строк таблиц должны начинаться с прописных букв, подзаголовки - со строчных, если они составляют одно предложение с заголовком, и с прописных, если они самостоятельные. Делить таблицы по диагонали не допускается. Высота строк должна быть не менее </w:t>
      </w:r>
      <w:smartTag w:uri="urn:schemas-microsoft-com:office:smarttags" w:element="metricconverter">
        <w:smartTagPr>
          <w:attr w:name="ProductID" w:val="8 мм"/>
        </w:smartTagPr>
        <w:r>
          <w:rPr>
            <w:color w:val="000000"/>
            <w:sz w:val="28"/>
          </w:rPr>
          <w:t>8 мм</w:t>
        </w:r>
      </w:smartTag>
      <w:r>
        <w:rPr>
          <w:color w:val="000000"/>
          <w:sz w:val="28"/>
        </w:rPr>
        <w:t>.</w:t>
      </w:r>
    </w:p>
    <w:p w:rsidR="00931C32" w:rsidRDefault="00931C32">
      <w:pPr>
        <w:shd w:val="clear" w:color="auto" w:fill="FFFFFF"/>
        <w:tabs>
          <w:tab w:val="left" w:pos="709"/>
          <w:tab w:val="left" w:pos="851"/>
        </w:tabs>
        <w:ind w:firstLine="720"/>
        <w:jc w:val="both"/>
        <w:rPr>
          <w:sz w:val="28"/>
        </w:rPr>
      </w:pPr>
      <w:r>
        <w:rPr>
          <w:color w:val="000000"/>
          <w:sz w:val="28"/>
        </w:rPr>
        <w:t>5.6. Таблицу с большим количеством строк можно переносить на дру</w:t>
      </w:r>
      <w:r>
        <w:rPr>
          <w:color w:val="000000"/>
          <w:sz w:val="28"/>
        </w:rPr>
        <w:softHyphen/>
        <w:t xml:space="preserve">гой лист (страницу). При переносе таблицы иа другой лист (страницу) </w:t>
      </w:r>
      <w:r w:rsidRPr="001C479E">
        <w:rPr>
          <w:color w:val="000000"/>
          <w:sz w:val="28"/>
        </w:rPr>
        <w:t>заго</w:t>
      </w:r>
      <w:r>
        <w:rPr>
          <w:color w:val="000000"/>
          <w:sz w:val="28"/>
        </w:rPr>
        <w:t>ловок помещают только над ее первой частью, над другими частями пишут слова «Продолжение таблицы» с указанием номера таблицы. Таблицу с большим количеством граф можно делить на части и помещать одну над другой в пределах одной страницы. Если строки или графы выходят за формат таблицы, то в первом случае в каждой части таблицы повторяется ее головка, во втором - боковик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5.7. Таблицы слева, справа и снизу ограничивают линиями.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Горизонтальные и вертикальные линии, разграничивающие строки таблицы допускается не проводить, если их отсутствие не затрудняет пользования таблицей.</w:t>
      </w:r>
    </w:p>
    <w:p w:rsidR="00931C32" w:rsidRDefault="00931C32">
      <w:pPr>
        <w:shd w:val="clear" w:color="auto" w:fill="FFFFFF"/>
        <w:tabs>
          <w:tab w:val="left" w:pos="709"/>
        </w:tabs>
        <w:ind w:firstLine="720"/>
        <w:jc w:val="both"/>
        <w:rPr>
          <w:sz w:val="28"/>
        </w:rPr>
      </w:pPr>
      <w:r>
        <w:rPr>
          <w:color w:val="000000"/>
          <w:sz w:val="28"/>
        </w:rPr>
        <w:t>Заголовки граф записывают параллельно строкам таблицы. При необ</w:t>
      </w:r>
      <w:r>
        <w:rPr>
          <w:color w:val="000000"/>
          <w:sz w:val="28"/>
        </w:rPr>
        <w:softHyphen/>
        <w:t>ходимости допускается перпендикулярное расположение заголовков и граф.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Головка таблицы должна быть отделена линией от остальной части таблицы.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5.8. Цифры в графах таблиц должны проставляться так, чтобы разря</w:t>
      </w:r>
      <w:r>
        <w:rPr>
          <w:color w:val="000000"/>
          <w:sz w:val="28"/>
        </w:rPr>
        <w:softHyphen/>
        <w:t>ды чисел во всей графе были расположены один под другим, если они отно</w:t>
      </w:r>
      <w:r>
        <w:rPr>
          <w:color w:val="000000"/>
          <w:sz w:val="28"/>
        </w:rPr>
        <w:softHyphen/>
        <w:t>сятся к одному показателю. В одной графе должно быть соблюдено, как правило, одинаковое количество десятичных знаков для всех значений ве</w:t>
      </w:r>
      <w:r>
        <w:rPr>
          <w:color w:val="000000"/>
          <w:sz w:val="28"/>
        </w:rPr>
        <w:softHyphen/>
        <w:t>личин.</w:t>
      </w:r>
    </w:p>
    <w:p w:rsidR="00931C32" w:rsidRDefault="00931C32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Далее в методических рекомендациях приведены образцы написания и оформления текстовой документации, выполняемой студентами во время обучения в университете.</w:t>
      </w: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</w:t>
      </w: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567"/>
          <w:tab w:val="left" w:pos="709"/>
        </w:tabs>
        <w:jc w:val="both"/>
        <w:rPr>
          <w:color w:val="000000"/>
          <w:sz w:val="28"/>
        </w:rPr>
      </w:pPr>
      <w:r>
        <w:rPr>
          <w:sz w:val="28"/>
        </w:rPr>
        <w:t xml:space="preserve">       </w:t>
      </w: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AF5AFA" w:rsidRDefault="00AF5AFA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1.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заполнения обложки отчёта о прохождении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преддипломной практики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  <w:u w:val="single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0"/>
      </w:tblGrid>
      <w:tr w:rsidR="00931C32">
        <w:trPr>
          <w:trHeight w:val="12080"/>
        </w:trPr>
        <w:tc>
          <w:tcPr>
            <w:tcW w:w="8140" w:type="dxa"/>
          </w:tcPr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AF5AF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Крымский факультет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В.И. Петренко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ОТЧЕТ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 прохождении учебно-экономической практики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на фирме «Надежда»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8B2299" w:rsidRDefault="008B2299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AF5AFA">
            <w:pPr>
              <w:shd w:val="clear" w:color="auto" w:fill="FFFFFF"/>
              <w:jc w:val="center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</w:rPr>
              <w:t>Феодосия</w:t>
            </w:r>
            <w:r w:rsidR="00931C32">
              <w:rPr>
                <w:color w:val="000000"/>
                <w:sz w:val="28"/>
              </w:rPr>
              <w:t xml:space="preserve"> 200</w:t>
            </w:r>
            <w:r>
              <w:rPr>
                <w:color w:val="000000"/>
                <w:sz w:val="28"/>
              </w:rPr>
              <w:t>7</w:t>
            </w:r>
          </w:p>
        </w:tc>
      </w:tr>
    </w:tbl>
    <w:p w:rsidR="00931C32" w:rsidRDefault="00931C32">
      <w:pPr>
        <w:shd w:val="clear" w:color="auto" w:fill="FFFFFF"/>
        <w:jc w:val="both"/>
        <w:rPr>
          <w:color w:val="000000"/>
          <w:sz w:val="28"/>
          <w:u w:val="single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  <w:u w:val="single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u w:val="single"/>
        </w:rPr>
        <w:t xml:space="preserve"> 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2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заполнения титульного листа отчета по практике</w:t>
      </w:r>
    </w:p>
    <w:p w:rsidR="00931C32" w:rsidRDefault="00931C32">
      <w:pPr>
        <w:shd w:val="clear" w:color="auto" w:fill="FFFFFF"/>
        <w:jc w:val="both"/>
        <w:rPr>
          <w:sz w:val="28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931C32">
        <w:trPr>
          <w:trHeight w:val="6400"/>
        </w:trPr>
        <w:tc>
          <w:tcPr>
            <w:tcW w:w="8280" w:type="dxa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 ВОСТОЧНОУКРАИНСКИЙ НАЦИОНАЛЬНЫЙ УНИВЕРСИТЕТ       ИМЕНИ ВЛАДИМИРА ДАЛЯ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AF5AFA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Крымский факультет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ОТЧЕТ</w:t>
            </w:r>
          </w:p>
          <w:p w:rsidR="00931C32" w:rsidRDefault="00931C32">
            <w:pPr>
              <w:shd w:val="clear" w:color="auto" w:fill="FFFFFF"/>
              <w:jc w:val="center"/>
              <w:rPr>
                <w:b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о прохождении учебно-экономической практики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фирма «Надежда»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Руководитель практики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от предприятия          __________________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(подпись,печать)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Руководитель практики</w:t>
            </w:r>
          </w:p>
          <w:p w:rsidR="00931C32" w:rsidRDefault="00931C32">
            <w:pPr>
              <w:shd w:val="clear" w:color="auto" w:fill="FFFFFF"/>
              <w:tabs>
                <w:tab w:val="left" w:pos="521"/>
                <w:tab w:val="left" w:pos="663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от университета         __________________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(подпись)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tabs>
                <w:tab w:val="left" w:pos="521"/>
                <w:tab w:val="left" w:pos="663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Студент ЕК- 641      ___________________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(подпись)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AF5AF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Феодосия</w:t>
            </w:r>
            <w:r w:rsidR="00931C32">
              <w:rPr>
                <w:color w:val="000000"/>
                <w:sz w:val="28"/>
              </w:rPr>
              <w:t xml:space="preserve"> 200</w:t>
            </w:r>
            <w:r>
              <w:rPr>
                <w:color w:val="000000"/>
                <w:sz w:val="28"/>
              </w:rPr>
              <w:t>7</w:t>
            </w: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3</w:t>
      </w: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color w:val="000000"/>
          <w:sz w:val="28"/>
        </w:rPr>
        <w:t>Пример написания реферата к отчету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0"/>
      </w:tblGrid>
      <w:tr w:rsidR="00931C32">
        <w:trPr>
          <w:trHeight w:val="7580"/>
        </w:trPr>
        <w:tc>
          <w:tcPr>
            <w:tcW w:w="8240" w:type="dxa"/>
          </w:tcPr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РЕФЕРАТ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Текст 41 с., 5 рис., 20 табл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Анализ,  характеристика,  фирма,</w:t>
            </w:r>
            <w:r>
              <w:rPr>
                <w:sz w:val="28"/>
              </w:rPr>
              <w:t xml:space="preserve"> 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нормативы,  оценка,   амортизация,  планирование, тур,    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рынок,   реализация,  стимулирование,   себестоимость,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предложение, эффективность, прибыль</w:t>
            </w:r>
            <w:r w:rsidR="00AF5AFA"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 xml:space="preserve">.             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tabs>
                <w:tab w:val="left" w:pos="1108"/>
                <w:tab w:val="left" w:pos="1250"/>
                <w:tab w:val="left" w:pos="139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В  отчете   приведен   финансово - экономический 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анализ  деятельности   </w:t>
            </w:r>
            <w:r w:rsidR="00AF5AFA">
              <w:rPr>
                <w:color w:val="000000"/>
                <w:sz w:val="28"/>
              </w:rPr>
              <w:t>фирмы</w:t>
            </w:r>
            <w:r>
              <w:rPr>
                <w:color w:val="000000"/>
                <w:sz w:val="28"/>
              </w:rPr>
              <w:t xml:space="preserve">  «Надежда»,  изучены    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проблемы    ценообразования    продукта,  предложены  пути  решения   выявленных   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проблем,  собран    необходимый   цифровой   материал    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для   написания  дипломной  работы.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</w:tr>
    </w:tbl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4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написания содержания отчета</w:t>
      </w: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СОДЕРЖАНИЕ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tabs>
                <w:tab w:val="left" w:pos="567"/>
                <w:tab w:val="left" w:pos="7655"/>
                <w:tab w:val="left" w:pos="77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1. Характеристика </w:t>
            </w:r>
            <w:r w:rsidR="00AF5AFA">
              <w:rPr>
                <w:sz w:val="28"/>
              </w:rPr>
              <w:t>фирмы</w:t>
            </w:r>
            <w:r>
              <w:rPr>
                <w:sz w:val="28"/>
              </w:rPr>
              <w:t xml:space="preserve">  « Надежда»                               4</w:t>
            </w:r>
          </w:p>
          <w:p w:rsidR="00931C32" w:rsidRDefault="00931C32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       2. Анализ</w:t>
            </w:r>
            <w:r>
              <w:rPr>
                <w:color w:val="000000"/>
                <w:sz w:val="28"/>
              </w:rPr>
              <w:t xml:space="preserve"> финансово-экономической деятельности</w:t>
            </w:r>
          </w:p>
          <w:p w:rsidR="00931C32" w:rsidRPr="001C479E" w:rsidRDefault="00931C32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(в динамике)</w:t>
            </w:r>
            <w:r w:rsidRPr="001C479E">
              <w:rPr>
                <w:color w:val="000000"/>
                <w:sz w:val="28"/>
              </w:rPr>
              <w:t xml:space="preserve">                                                                             9</w:t>
            </w:r>
          </w:p>
          <w:p w:rsidR="00931C32" w:rsidRDefault="00931C32">
            <w:pPr>
              <w:shd w:val="clear" w:color="auto" w:fill="FFFFFF"/>
              <w:tabs>
                <w:tab w:val="left" w:pos="567"/>
                <w:tab w:val="left" w:pos="7655"/>
                <w:tab w:val="left" w:pos="7797"/>
              </w:tabs>
              <w:jc w:val="both"/>
              <w:rPr>
                <w:sz w:val="28"/>
              </w:rPr>
            </w:pPr>
            <w:r w:rsidRPr="001C479E">
              <w:rPr>
                <w:color w:val="000000"/>
                <w:sz w:val="28"/>
              </w:rPr>
              <w:t xml:space="preserve">        2.1. </w:t>
            </w:r>
            <w:r>
              <w:rPr>
                <w:color w:val="000000"/>
                <w:sz w:val="28"/>
              </w:rPr>
              <w:t xml:space="preserve">Анализ объемов услуг                                                  10 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2.2. Анализ численности персонала и его</w:t>
            </w:r>
            <w:r>
              <w:rPr>
                <w:i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структуры            12</w:t>
            </w:r>
          </w:p>
          <w:p w:rsidR="00931C32" w:rsidRDefault="00931C32">
            <w:pPr>
              <w:shd w:val="clear" w:color="auto" w:fill="FFFFFF"/>
              <w:tabs>
                <w:tab w:val="left" w:pos="567"/>
              </w:tabs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2.3. Анализ себестоимости продукции                                    15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i/>
                <w:color w:val="000000"/>
                <w:sz w:val="28"/>
              </w:rPr>
              <w:t xml:space="preserve">        </w:t>
            </w:r>
            <w:r>
              <w:rPr>
                <w:color w:val="000000"/>
                <w:sz w:val="28"/>
              </w:rPr>
              <w:t>2</w:t>
            </w:r>
            <w:r>
              <w:rPr>
                <w:i/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 xml:space="preserve">4. Анализ использования основных фондов                        19      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 w:rsidRPr="001C479E">
              <w:rPr>
                <w:color w:val="000000"/>
                <w:sz w:val="28"/>
              </w:rPr>
              <w:t xml:space="preserve">        2.</w:t>
            </w:r>
            <w:r>
              <w:rPr>
                <w:color w:val="000000"/>
                <w:sz w:val="28"/>
              </w:rPr>
              <w:t>5. Анализ результатов хозяйственной деятельности           21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2.6. ...................                                                                           23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Заключение                                                                                 38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Список использованных источников                                        40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Приложения                                                                                41</w:t>
            </w: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5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заполнения обложки курсовой работы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="00AF5AFA">
              <w:rPr>
                <w:color w:val="000000"/>
                <w:sz w:val="28"/>
              </w:rPr>
              <w:t>рымский факультет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В.И. Петренко</w:t>
            </w:r>
          </w:p>
          <w:p w:rsidR="00931C32" w:rsidRDefault="00931C32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b/>
                <w:color w:val="000000"/>
                <w:sz w:val="28"/>
              </w:rPr>
              <w:t>КУРСОВАЯ РАБОТА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  <w:p w:rsidR="00931C32" w:rsidRDefault="00D01154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Феодосия </w:t>
            </w:r>
            <w:r w:rsidR="00931C32">
              <w:rPr>
                <w:color w:val="000000"/>
                <w:sz w:val="28"/>
              </w:rPr>
              <w:t xml:space="preserve"> 200</w:t>
            </w:r>
            <w:r>
              <w:rPr>
                <w:color w:val="000000"/>
                <w:sz w:val="28"/>
              </w:rPr>
              <w:t>7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  <w:p w:rsidR="00931C32" w:rsidRDefault="00931C32">
            <w:pPr>
              <w:jc w:val="both"/>
              <w:rPr>
                <w:color w:val="000000"/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6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заполнения титульного листа курсовой работы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="008B2299">
              <w:rPr>
                <w:color w:val="000000"/>
                <w:sz w:val="28"/>
              </w:rPr>
              <w:t>рымский факультет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b/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b/>
                <w:color w:val="000000"/>
                <w:sz w:val="28"/>
              </w:rPr>
              <w:t>КУРСОВАЯ РАБОТА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по дисциплине  «</w:t>
            </w:r>
            <w:r w:rsidR="00D01154">
              <w:rPr>
                <w:b/>
                <w:color w:val="000000"/>
                <w:sz w:val="28"/>
              </w:rPr>
              <w:t>…………………»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Вариант  25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Студент гр. ЕК-641 ________________</w:t>
            </w:r>
          </w:p>
          <w:p w:rsidR="00931C32" w:rsidRDefault="00931C32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(подпись)</w:t>
            </w:r>
          </w:p>
          <w:p w:rsidR="00931C32" w:rsidRDefault="00931C32">
            <w:pPr>
              <w:jc w:val="center"/>
              <w:rPr>
                <w:color w:val="000000"/>
                <w:sz w:val="16"/>
              </w:rPr>
            </w:pPr>
          </w:p>
          <w:p w:rsidR="00931C32" w:rsidRDefault="00931C32">
            <w:pPr>
              <w:tabs>
                <w:tab w:val="left" w:pos="1134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Руководитель _____________________</w:t>
            </w:r>
          </w:p>
          <w:p w:rsidR="00931C32" w:rsidRDefault="00931C32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(подпись)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AF5AF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Феодосия</w:t>
            </w:r>
            <w:r w:rsidR="00931C32">
              <w:rPr>
                <w:color w:val="000000"/>
                <w:sz w:val="28"/>
              </w:rPr>
              <w:t xml:space="preserve">  200</w:t>
            </w:r>
            <w:r w:rsidR="00D01154">
              <w:rPr>
                <w:color w:val="000000"/>
                <w:sz w:val="28"/>
              </w:rPr>
              <w:t>7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both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center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sz w:val="28"/>
        </w:rPr>
        <w:t>Приложение 7</w:t>
      </w: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sz w:val="28"/>
        </w:rPr>
        <w:t>Пример написания реферата к курсовой  работе</w:t>
      </w: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РЕФЕРАТ</w:t>
            </w:r>
          </w:p>
          <w:p w:rsidR="00931C32" w:rsidRDefault="00931C32">
            <w:pPr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Текст 42 с., 4 рис., 18 табл.</w:t>
            </w: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D01154">
              <w:rPr>
                <w:sz w:val="28"/>
              </w:rPr>
              <w:t>Р</w:t>
            </w:r>
            <w:r>
              <w:rPr>
                <w:sz w:val="28"/>
              </w:rPr>
              <w:t xml:space="preserve">есурсы,   регион,  </w:t>
            </w:r>
            <w:r w:rsidR="00D01154">
              <w:rPr>
                <w:sz w:val="28"/>
              </w:rPr>
              <w:t>……………………..</w:t>
            </w: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 w:rsidP="008B2299">
            <w:pPr>
              <w:tabs>
                <w:tab w:val="left" w:pos="567"/>
                <w:tab w:val="left" w:pos="1134"/>
                <w:tab w:val="left" w:pos="737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В курсовой   работе   проведен    анализ      ресурсов      региона;     рассмотрены </w:t>
            </w:r>
            <w:r w:rsidR="00D01154">
              <w:rPr>
                <w:sz w:val="28"/>
              </w:rPr>
              <w:t>экономические по</w:t>
            </w:r>
            <w:r>
              <w:rPr>
                <w:sz w:val="28"/>
              </w:rPr>
              <w:t>казатели    хозяйства    региона;    проведена    оценка         уровня  предоставляемых  услуг</w:t>
            </w:r>
            <w:r w:rsidR="00D01154">
              <w:rPr>
                <w:sz w:val="28"/>
              </w:rPr>
              <w:t>,</w:t>
            </w:r>
            <w:r>
              <w:rPr>
                <w:sz w:val="28"/>
              </w:rPr>
              <w:t xml:space="preserve">  объектов  размещения.  </w:t>
            </w: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both"/>
        <w:rPr>
          <w:sz w:val="28"/>
        </w:rPr>
      </w:pPr>
    </w:p>
    <w:p w:rsidR="00D01154" w:rsidRDefault="00D01154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sz w:val="28"/>
        </w:rPr>
        <w:t>Приложение 8</w:t>
      </w: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sz w:val="28"/>
        </w:rPr>
        <w:t>Пример  написания  содержания  курсовой  работы</w:t>
      </w: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Введение                                                                                      4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1. Общая характеристика  ресурсов региона      </w:t>
            </w:r>
            <w:r w:rsidR="00D01154">
              <w:rPr>
                <w:sz w:val="28"/>
              </w:rPr>
              <w:t xml:space="preserve">                   </w:t>
            </w:r>
            <w:r>
              <w:rPr>
                <w:sz w:val="28"/>
              </w:rPr>
              <w:t xml:space="preserve">  5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2. Анализ  </w:t>
            </w:r>
            <w:r w:rsidR="00D01154">
              <w:rPr>
                <w:sz w:val="28"/>
              </w:rPr>
              <w:t xml:space="preserve">использования                  </w:t>
            </w:r>
            <w:r>
              <w:rPr>
                <w:sz w:val="28"/>
              </w:rPr>
              <w:t xml:space="preserve"> ресурсов                        9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2.1. </w:t>
            </w:r>
            <w:r w:rsidR="00D01154">
              <w:rPr>
                <w:sz w:val="28"/>
              </w:rPr>
              <w:t>Перспективы использования ресурсов         р</w:t>
            </w:r>
            <w:r>
              <w:rPr>
                <w:sz w:val="28"/>
              </w:rPr>
              <w:t>егиона      12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2.2. .........................                                                                       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Заключение                                                                                40  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Список  литературы                                                                  42     </w:t>
            </w:r>
          </w:p>
          <w:p w:rsidR="00931C32" w:rsidRDefault="00931C32">
            <w:pPr>
              <w:tabs>
                <w:tab w:val="left" w:pos="567"/>
                <w:tab w:val="left" w:pos="7655"/>
              </w:tabs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  <w:p w:rsidR="00931C32" w:rsidRDefault="00931C32">
            <w:pPr>
              <w:jc w:val="both"/>
              <w:rPr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shd w:val="clear" w:color="auto" w:fill="FFFFFF"/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Приложение 9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Пример заполнения обложки индивидуального задания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="00D01154">
              <w:rPr>
                <w:color w:val="000000"/>
                <w:sz w:val="28"/>
              </w:rPr>
              <w:t>рымский факультет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В.И. Петренко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01154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 Н Д И В И Д У</w:t>
            </w:r>
            <w:r w:rsidR="008B229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 Л Ь Н О Е   З А Д А Н И Е</w:t>
            </w:r>
            <w:r w:rsidR="00D01154">
              <w:rPr>
                <w:b/>
                <w:sz w:val="28"/>
              </w:rPr>
              <w:t xml:space="preserve"> </w:t>
            </w:r>
          </w:p>
          <w:p w:rsidR="00D01154" w:rsidRDefault="00D01154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D01154" w:rsidRDefault="00D01154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D01154" w:rsidRDefault="00D01154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931C32" w:rsidRDefault="00D01154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 w:rsidR="008B2299">
              <w:rPr>
                <w:b/>
                <w:sz w:val="28"/>
              </w:rPr>
              <w:t xml:space="preserve"> ……………………………….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AF5AF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Феодосия</w:t>
            </w:r>
            <w:r w:rsidR="00931C32">
              <w:rPr>
                <w:sz w:val="28"/>
              </w:rPr>
              <w:t xml:space="preserve">  200</w:t>
            </w:r>
            <w:r w:rsidR="00D01154">
              <w:rPr>
                <w:sz w:val="28"/>
              </w:rPr>
              <w:t>7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</w:tr>
    </w:tbl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Приложение 10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Пример заполнения титульного листа индивидуального задания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="00D01154">
              <w:rPr>
                <w:color w:val="000000"/>
                <w:sz w:val="28"/>
              </w:rPr>
              <w:t>рымский факультет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 Н Д И В И Д УА Л Ь Н О Е   З А Д А Н И Е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дисциплине  «</w:t>
            </w:r>
            <w:r w:rsidR="00D01154">
              <w:rPr>
                <w:b/>
                <w:sz w:val="28"/>
              </w:rPr>
              <w:t>…</w:t>
            </w:r>
            <w:r w:rsidR="008B2299">
              <w:rPr>
                <w:b/>
                <w:sz w:val="28"/>
              </w:rPr>
              <w:t>…………</w:t>
            </w:r>
            <w:r w:rsidR="00D01154">
              <w:rPr>
                <w:b/>
                <w:sz w:val="28"/>
              </w:rPr>
              <w:t>……………………</w:t>
            </w:r>
            <w:r>
              <w:rPr>
                <w:b/>
                <w:sz w:val="28"/>
              </w:rPr>
              <w:t>»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Вариант 12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Студент  ЕК-641_______________ (Ф.И.О.)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Преподаватель ________________ (Ф.И.О.)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AF5AF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Феодосия</w:t>
            </w:r>
            <w:r w:rsidR="00D01154">
              <w:rPr>
                <w:sz w:val="28"/>
              </w:rPr>
              <w:t xml:space="preserve">  2007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</w:tr>
    </w:tbl>
    <w:p w:rsidR="00931C32" w:rsidRDefault="00931C32">
      <w:pPr>
        <w:tabs>
          <w:tab w:val="left" w:pos="709"/>
        </w:tabs>
        <w:jc w:val="center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Приложение 11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Пример заполнения титульного листа контрольной работы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c>
          <w:tcPr>
            <w:tcW w:w="8522" w:type="dxa"/>
          </w:tcPr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МИНИСТЕРСТВО ОБРАЗОВАНИЯ И НАУКИ УКРАИНЫ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ВОСТОЧНОУКРАИНСКИЙ НАЦИОНАЛЬНЫЙ УНИВЕРСИТЕТ</w:t>
            </w:r>
          </w:p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ИМЕНИ ВЛАДИМИРА ДАЛЯ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="00D01154">
              <w:rPr>
                <w:color w:val="000000"/>
                <w:sz w:val="28"/>
              </w:rPr>
              <w:t>рымский факультет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 О Н Т Р О Л Ь Н А Я   Р А Б О Т А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дисциплине «</w:t>
            </w:r>
            <w:r w:rsidR="00D01154">
              <w:rPr>
                <w:b/>
                <w:sz w:val="28"/>
              </w:rPr>
              <w:t>…………………….</w:t>
            </w:r>
            <w:r>
              <w:rPr>
                <w:b/>
                <w:sz w:val="28"/>
              </w:rPr>
              <w:t>»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Вариант  12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Выполнил студент</w:t>
            </w:r>
          </w:p>
          <w:p w:rsidR="00931C32" w:rsidRDefault="00931C32">
            <w:pPr>
              <w:tabs>
                <w:tab w:val="left" w:pos="709"/>
                <w:tab w:val="left" w:pos="5529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гр. ЕК - 641            _________________ (Ф.И.О)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(подпись)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  <w:tab w:val="left" w:pos="1134"/>
                <w:tab w:val="left" w:pos="1276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Преподаватель   ___________________ (Ф.И.О.)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(подпись)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AF5AF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Феодосия</w:t>
            </w:r>
            <w:r w:rsidR="00931C32">
              <w:rPr>
                <w:sz w:val="28"/>
              </w:rPr>
              <w:t xml:space="preserve">  200</w:t>
            </w:r>
            <w:r w:rsidR="00D01154">
              <w:rPr>
                <w:sz w:val="28"/>
              </w:rPr>
              <w:t>7</w:t>
            </w: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31C32" w:rsidRDefault="00931C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</w:tr>
    </w:tbl>
    <w:p w:rsidR="00931C32" w:rsidRDefault="00931C3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Приложение  12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Пример выполнения текстового документа</w:t>
      </w:r>
    </w:p>
    <w:p w:rsidR="00931C32" w:rsidRDefault="00931C32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1C32">
        <w:trPr>
          <w:trHeight w:val="1820"/>
        </w:trPr>
        <w:tc>
          <w:tcPr>
            <w:tcW w:w="8522" w:type="dxa"/>
          </w:tcPr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931C32" w:rsidRDefault="00931C32">
            <w:pPr>
              <w:tabs>
                <w:tab w:val="left" w:pos="709"/>
              </w:tabs>
              <w:spacing w:line="240" w:lineRule="atLeast"/>
              <w:jc w:val="center"/>
              <w:rPr>
                <w:sz w:val="60"/>
              </w:rPr>
            </w:pPr>
            <w:r>
              <w:rPr>
                <w:sz w:val="28"/>
              </w:rPr>
              <w:t>20</w:t>
            </w:r>
            <w:r>
              <w:rPr>
                <w:sz w:val="60"/>
              </w:rPr>
              <w:t>↕</w:t>
            </w:r>
          </w:p>
          <w:p w:rsidR="00931C32" w:rsidRDefault="00931C3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--------------------------------------------------------------------------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32"/>
              </w:rPr>
              <w:t xml:space="preserve">     </w:t>
            </w:r>
            <w:r>
              <w:rPr>
                <w:b/>
                <w:sz w:val="36"/>
              </w:rPr>
              <w:sym w:font="Symbol" w:char="F0AE"/>
            </w:r>
            <w:r>
              <w:rPr>
                <w:sz w:val="32"/>
              </w:rPr>
              <w:t>¦ ----</w:t>
            </w:r>
            <w:r>
              <w:rPr>
                <w:b/>
                <w:sz w:val="32"/>
              </w:rPr>
              <w:sym w:font="Symbol" w:char="F0AC"/>
            </w: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¦ 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    15   ¦              </w:t>
            </w:r>
            <w:r>
              <w:rPr>
                <w:b/>
                <w:sz w:val="28"/>
              </w:rPr>
              <w:t>2  ИССЛЕДОВАТЕЛЬСКАЯ ЧАСТЬ          ___</w:t>
            </w:r>
            <w:r>
              <w:rPr>
                <w:sz w:val="28"/>
                <w:u w:val="single"/>
              </w:rPr>
              <w:t xml:space="preserve">¦ </w:t>
            </w:r>
            <w:r>
              <w:rPr>
                <w:b/>
                <w:sz w:val="28"/>
                <w:u w:val="single"/>
              </w:rPr>
              <w:sym w:font="Symbol" w:char="F0AF"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10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>
              <w:rPr>
                <w:sz w:val="28"/>
              </w:rPr>
              <w:t xml:space="preserve"> ¦</w:t>
            </w:r>
            <w:r>
              <w:rPr>
                <w:b/>
                <w:sz w:val="28"/>
              </w:rPr>
              <w:t xml:space="preserve">              (заголовок 1)                                                 ____</w:t>
            </w:r>
            <w:r>
              <w:rPr>
                <w:b/>
                <w:sz w:val="28"/>
                <w:u w:val="single"/>
              </w:rPr>
              <w:t xml:space="preserve">_ </w:t>
            </w:r>
            <w:r>
              <w:rPr>
                <w:sz w:val="28"/>
                <w:u w:val="single"/>
              </w:rPr>
              <w:t xml:space="preserve">¦ </w:t>
            </w:r>
            <w:r>
              <w:rPr>
                <w:sz w:val="28"/>
              </w:rPr>
              <w:t>¦</w:t>
            </w:r>
            <w:r>
              <w:rPr>
                <w:sz w:val="28"/>
                <w:u w:val="single"/>
              </w:rPr>
              <w:t xml:space="preserve">_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sz w:val="28"/>
              </w:rPr>
              <w:t>30</w:t>
            </w:r>
            <w:r>
              <w:rPr>
                <w:b/>
                <w:sz w:val="28"/>
              </w:rPr>
              <w:t xml:space="preserve">    </w:t>
            </w:r>
            <w:r>
              <w:rPr>
                <w:sz w:val="28"/>
              </w:rPr>
              <w:t xml:space="preserve">¦                                                                                                  ¦ </w:t>
            </w:r>
            <w:r>
              <w:rPr>
                <w:b/>
                <w:sz w:val="28"/>
              </w:rPr>
              <w:sym w:font="Symbol" w:char="F0AD"/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 ↔ </w:t>
            </w: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 xml:space="preserve"> ¦                                                                                                  ¦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 xml:space="preserve">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 xml:space="preserve"> ¦</w:t>
            </w:r>
            <w:r>
              <w:rPr>
                <w:b/>
                <w:sz w:val="28"/>
              </w:rPr>
              <w:t xml:space="preserve">                                                                                                  </w:t>
            </w:r>
            <w:r>
              <w:rPr>
                <w:sz w:val="28"/>
              </w:rPr>
              <w:t xml:space="preserve">¦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>
              <w:rPr>
                <w:sz w:val="28"/>
              </w:rPr>
              <w:t xml:space="preserve"> ¦                </w:t>
            </w:r>
            <w:r>
              <w:rPr>
                <w:b/>
                <w:sz w:val="28"/>
              </w:rPr>
              <w:t xml:space="preserve">2. 1  Содержание и формы финансовой           </w:t>
            </w:r>
            <w:r>
              <w:rPr>
                <w:sz w:val="28"/>
              </w:rPr>
              <w:t xml:space="preserve">¦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>
              <w:rPr>
                <w:sz w:val="28"/>
              </w:rPr>
              <w:t>¦</w:t>
            </w:r>
            <w:r>
              <w:rPr>
                <w:b/>
                <w:sz w:val="28"/>
              </w:rPr>
              <w:t xml:space="preserve">         деятельности  </w:t>
            </w:r>
            <w:r w:rsidR="00AF5AFA">
              <w:rPr>
                <w:b/>
                <w:sz w:val="28"/>
              </w:rPr>
              <w:t>фирмы</w:t>
            </w:r>
            <w:r>
              <w:rPr>
                <w:b/>
                <w:sz w:val="28"/>
              </w:rPr>
              <w:t xml:space="preserve">                                           </w:t>
            </w:r>
            <w:r>
              <w:rPr>
                <w:sz w:val="28"/>
              </w:rPr>
              <w:t xml:space="preserve">¦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>
              <w:rPr>
                <w:sz w:val="28"/>
              </w:rPr>
              <w:t>¦</w:t>
            </w:r>
            <w:r>
              <w:rPr>
                <w:b/>
                <w:sz w:val="28"/>
              </w:rPr>
              <w:t xml:space="preserve">                                                                                                 </w:t>
            </w:r>
            <w:r>
              <w:rPr>
                <w:sz w:val="28"/>
              </w:rPr>
              <w:t xml:space="preserve">¦   </w:t>
            </w:r>
            <w:r>
              <w:rPr>
                <w:b/>
                <w:sz w:val="28"/>
              </w:rPr>
              <w:sym w:font="Symbol" w:char="F0AB"/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>
              <w:rPr>
                <w:sz w:val="28"/>
              </w:rPr>
              <w:t>¦</w:t>
            </w:r>
            <w:r>
              <w:rPr>
                <w:b/>
                <w:sz w:val="28"/>
              </w:rPr>
              <w:t xml:space="preserve">               2. 2  Организация  рекламной  деятель-           </w:t>
            </w:r>
            <w:r>
              <w:rPr>
                <w:sz w:val="28"/>
              </w:rPr>
              <w:t xml:space="preserve">¦ </w:t>
            </w:r>
            <w:r>
              <w:rPr>
                <w:b/>
                <w:sz w:val="28"/>
              </w:rPr>
              <w:t xml:space="preserve">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>
              <w:rPr>
                <w:sz w:val="28"/>
              </w:rPr>
              <w:t>¦</w:t>
            </w:r>
            <w:r>
              <w:rPr>
                <w:b/>
                <w:sz w:val="28"/>
              </w:rPr>
              <w:t xml:space="preserve">         ности</w:t>
            </w:r>
            <w:r>
              <w:rPr>
                <w:sz w:val="28"/>
              </w:rPr>
              <w:t xml:space="preserve">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                     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36"/>
              </w:rPr>
              <w:t xml:space="preserve">      </w:t>
            </w:r>
            <w:r>
              <w:rPr>
                <w:sz w:val="28"/>
              </w:rPr>
              <w:t xml:space="preserve">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 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¦                                                                                                  ¦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---------------------------------------------------------------------------                                                                                               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</w:t>
            </w:r>
          </w:p>
          <w:p w:rsidR="00931C32" w:rsidRDefault="00931C32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20</w:t>
            </w:r>
            <w:r>
              <w:rPr>
                <w:sz w:val="60"/>
              </w:rPr>
              <w:t>↕</w:t>
            </w:r>
          </w:p>
        </w:tc>
      </w:tr>
    </w:tbl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tabs>
          <w:tab w:val="left" w:pos="709"/>
        </w:tabs>
        <w:jc w:val="both"/>
        <w:rPr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 13</w:t>
      </w:r>
    </w:p>
    <w:p w:rsidR="00931C32" w:rsidRDefault="00931C32">
      <w:pPr>
        <w:shd w:val="clear" w:color="auto" w:fill="FFFFFF"/>
        <w:jc w:val="center"/>
        <w:rPr>
          <w:sz w:val="28"/>
        </w:rPr>
      </w:pPr>
      <w:r>
        <w:rPr>
          <w:color w:val="000000"/>
          <w:sz w:val="28"/>
        </w:rPr>
        <w:t>Пример оформления иллюстраций</w:t>
      </w:r>
    </w:p>
    <w:p w:rsidR="00931C32" w:rsidRDefault="00931C32">
      <w:pPr>
        <w:shd w:val="clear" w:color="auto" w:fill="FFFFFF"/>
        <w:rPr>
          <w:sz w:val="28"/>
        </w:rPr>
      </w:pPr>
    </w:p>
    <w:p w:rsidR="00931C32" w:rsidRDefault="00931C32">
      <w:pPr>
        <w:shd w:val="clear" w:color="auto" w:fill="FFFFFF"/>
        <w:rPr>
          <w:sz w:val="28"/>
        </w:rPr>
      </w:pPr>
    </w:p>
    <w:p w:rsidR="00931C32" w:rsidRDefault="00931C32">
      <w:pPr>
        <w:shd w:val="clear" w:color="auto" w:fill="FFFFFF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1625"/>
        <w:gridCol w:w="426"/>
        <w:gridCol w:w="1240"/>
        <w:gridCol w:w="1311"/>
        <w:gridCol w:w="851"/>
        <w:gridCol w:w="1875"/>
      </w:tblGrid>
      <w:tr w:rsidR="00931C32">
        <w:trPr>
          <w:cantSplit/>
          <w:trHeight w:val="100"/>
        </w:trPr>
        <w:tc>
          <w:tcPr>
            <w:tcW w:w="79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</w:tr>
      <w:tr w:rsidR="00931C32">
        <w:trPr>
          <w:cantSplit/>
          <w:trHeight w:val="682"/>
        </w:trPr>
        <w:tc>
          <w:tcPr>
            <w:tcW w:w="6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>Информация о проблеме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→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Сбор и анализ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информации</w:t>
            </w:r>
          </w:p>
        </w:tc>
        <w:tc>
          <w:tcPr>
            <w:tcW w:w="851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←──</w:t>
            </w:r>
          </w:p>
        </w:tc>
        <w:tc>
          <w:tcPr>
            <w:tcW w:w="1875" w:type="dxa"/>
            <w:vMerge w:val="restart"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</w:p>
        </w:tc>
      </w:tr>
      <w:tr w:rsidR="00931C32">
        <w:trPr>
          <w:cantSplit/>
          <w:trHeight w:val="412"/>
        </w:trPr>
        <w:tc>
          <w:tcPr>
            <w:tcW w:w="2694" w:type="dxa"/>
            <w:gridSpan w:val="3"/>
            <w:tcBorders>
              <w:top w:val="nil"/>
              <w:lef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↑   </w:t>
            </w:r>
          </w:p>
        </w:tc>
        <w:tc>
          <w:tcPr>
            <w:tcW w:w="1240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</w:tr>
      <w:tr w:rsidR="00931C32">
        <w:trPr>
          <w:cantSplit/>
          <w:trHeight w:val="650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5453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          │                               │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          │                               ↓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</w:tr>
      <w:tr w:rsidR="00931C32">
        <w:trPr>
          <w:cantSplit/>
          <w:trHeight w:val="288"/>
        </w:trPr>
        <w:tc>
          <w:tcPr>
            <w:tcW w:w="2694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│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│</w:t>
            </w:r>
          </w:p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│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Формулировка гипотезы для решения проблемы</w:t>
            </w:r>
          </w:p>
        </w:tc>
        <w:tc>
          <w:tcPr>
            <w:tcW w:w="272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Неверная гипотеза</w:t>
            </w:r>
          </w:p>
        </w:tc>
      </w:tr>
      <w:tr w:rsidR="00931C32">
        <w:trPr>
          <w:cantSplit/>
          <w:trHeight w:val="278"/>
        </w:trPr>
        <w:tc>
          <w:tcPr>
            <w:tcW w:w="7971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              │                                </w:t>
            </w:r>
            <w:r>
              <w:rPr>
                <w:sz w:val="28"/>
                <w:lang w:val="en-US"/>
              </w:rPr>
              <w:t>│                            │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                   │                                 ↓                            │</w:t>
            </w:r>
          </w:p>
        </w:tc>
      </w:tr>
      <w:tr w:rsidR="00931C32">
        <w:trPr>
          <w:cantSplit/>
          <w:trHeight w:val="650"/>
        </w:trPr>
        <w:tc>
          <w:tcPr>
            <w:tcW w:w="2694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―――             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Проверка гипотезы</w:t>
            </w:r>
          </w:p>
        </w:tc>
        <w:tc>
          <w:tcPr>
            <w:tcW w:w="27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────</w:t>
            </w:r>
          </w:p>
        </w:tc>
      </w:tr>
      <w:tr w:rsidR="00931C32">
        <w:trPr>
          <w:cantSplit/>
          <w:trHeight w:val="450"/>
        </w:trPr>
        <w:tc>
          <w:tcPr>
            <w:tcW w:w="7971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</w:t>
            </w:r>
            <w:r>
              <w:rPr>
                <w:sz w:val="28"/>
              </w:rPr>
              <w:t>│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│           Верная гипотеза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</w:t>
            </w:r>
            <w:r>
              <w:rPr>
                <w:sz w:val="28"/>
              </w:rPr>
              <w:t>↓</w:t>
            </w:r>
          </w:p>
        </w:tc>
      </w:tr>
      <w:tr w:rsidR="00931C32">
        <w:trPr>
          <w:cantSplit/>
          <w:trHeight w:val="557"/>
        </w:trPr>
        <w:tc>
          <w:tcPr>
            <w:tcW w:w="26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jc w:val="center"/>
              <w:rPr>
                <w:sz w:val="28"/>
              </w:rPr>
            </w:pPr>
          </w:p>
          <w:p w:rsidR="00931C32" w:rsidRDefault="00931C32">
            <w:pPr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Реализация</w:t>
            </w: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решения</w:t>
            </w:r>
          </w:p>
        </w:tc>
        <w:tc>
          <w:tcPr>
            <w:tcW w:w="272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31C32">
        <w:trPr>
          <w:cantSplit/>
          <w:trHeight w:val="557"/>
        </w:trPr>
        <w:tc>
          <w:tcPr>
            <w:tcW w:w="7971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Рисунок 1 - Научный метод принятия решения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  <w:r>
        <w:rPr>
          <w:sz w:val="28"/>
          <w:lang w:val="en-US"/>
        </w:rPr>
        <w:t>Приложение  14</w:t>
      </w: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  <w:r>
        <w:rPr>
          <w:sz w:val="28"/>
          <w:lang w:val="en-US"/>
        </w:rPr>
        <w:t>Допускаемые сокращения в текстовом материале</w:t>
      </w: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594"/>
      </w:tblGrid>
      <w:tr w:rsidR="00931C32">
        <w:trPr>
          <w:trHeight w:val="26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tabs>
                <w:tab w:val="left" w:pos="527"/>
                <w:tab w:val="left" w:pos="669"/>
              </w:tabs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 xml:space="preserve">      </w:t>
            </w:r>
          </w:p>
          <w:p w:rsidR="00931C32" w:rsidRDefault="00931C32">
            <w:pPr>
              <w:shd w:val="clear" w:color="auto" w:fill="FFFFFF"/>
              <w:tabs>
                <w:tab w:val="left" w:pos="527"/>
                <w:tab w:val="left" w:pos="669"/>
              </w:tabs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 xml:space="preserve">       </w:t>
            </w:r>
            <w:r>
              <w:rPr>
                <w:color w:val="000000"/>
                <w:sz w:val="28"/>
              </w:rPr>
              <w:t>НТП</w:t>
            </w:r>
          </w:p>
        </w:tc>
        <w:tc>
          <w:tcPr>
            <w:tcW w:w="659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научно-технический прогресс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НОТ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научная организация труда</w:t>
            </w:r>
          </w:p>
        </w:tc>
      </w:tr>
      <w:tr w:rsidR="00931C32">
        <w:trPr>
          <w:trHeight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НТР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научно-техническая революция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ФСА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функционально-стоимостный анализ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ФОТ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фонд оплаты труда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ФЗП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фонд заработной платы</w:t>
            </w:r>
          </w:p>
        </w:tc>
      </w:tr>
      <w:tr w:rsidR="00931C32">
        <w:trPr>
          <w:trHeight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КВТ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коэффициент трудового вклада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КТУ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коэффициент трудового участия</w:t>
            </w:r>
          </w:p>
        </w:tc>
      </w:tr>
      <w:tr w:rsidR="00931C32">
        <w:trPr>
          <w:trHeight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ФРВ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фонд рабочего времени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АРМ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автоматизированное рабочее место</w:t>
            </w:r>
          </w:p>
        </w:tc>
      </w:tr>
      <w:tr w:rsidR="00931C32">
        <w:trPr>
          <w:trHeight w:val="27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      ОПП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оперативно-производственное планирование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tabs>
                <w:tab w:val="left" w:pos="527"/>
              </w:tabs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грн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гривна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коп.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копейка</w:t>
            </w:r>
          </w:p>
        </w:tc>
      </w:tr>
      <w:tr w:rsidR="00931C32">
        <w:trPr>
          <w:trHeight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tabs>
                <w:tab w:val="left" w:pos="527"/>
              </w:tabs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тыс.грн.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тысяч гривен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tabs>
                <w:tab w:val="left" w:pos="527"/>
              </w:tabs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млн.грн.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миллион гривен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у.е.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условные единицы</w:t>
            </w:r>
          </w:p>
        </w:tc>
      </w:tr>
      <w:tr w:rsidR="00931C32">
        <w:trPr>
          <w:trHeight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ч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час</w:t>
            </w:r>
          </w:p>
        </w:tc>
      </w:tr>
      <w:tr w:rsidR="00931C32">
        <w:trPr>
          <w:trHeight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нормо-ч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нормо-часов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станко-ч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станко-часов</w:t>
            </w:r>
          </w:p>
        </w:tc>
      </w:tr>
      <w:tr w:rsidR="00931C32">
        <w:trPr>
          <w:trHeight w:val="25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т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тонна</w:t>
            </w:r>
          </w:p>
        </w:tc>
      </w:tr>
      <w:tr w:rsidR="00931C32">
        <w:trPr>
          <w:trHeight w:val="269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кг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килограмм</w:t>
            </w:r>
          </w:p>
        </w:tc>
      </w:tr>
      <w:tr w:rsidR="00931C32">
        <w:trPr>
          <w:trHeight w:val="24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чел.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человек</w:t>
            </w:r>
          </w:p>
        </w:tc>
      </w:tr>
      <w:tr w:rsidR="00931C32">
        <w:trPr>
          <w:trHeight w:val="250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СТК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- совет трудового коллектива</w:t>
            </w:r>
          </w:p>
        </w:tc>
      </w:tr>
      <w:tr w:rsidR="00931C32">
        <w:trPr>
          <w:trHeight w:val="202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БФОТ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32" w:rsidRDefault="00931C32">
            <w:pPr>
              <w:shd w:val="clear" w:color="auto" w:fill="FFFFFF"/>
              <w:ind w:left="3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бригадная форма организации труда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  <w:r>
        <w:rPr>
          <w:sz w:val="28"/>
          <w:lang w:val="en-US"/>
        </w:rPr>
        <w:t>Приложение  15</w:t>
      </w:r>
    </w:p>
    <w:p w:rsidR="00931C32" w:rsidRPr="001C479E" w:rsidRDefault="00931C32">
      <w:pPr>
        <w:shd w:val="clear" w:color="auto" w:fill="FFFFFF"/>
        <w:jc w:val="center"/>
        <w:rPr>
          <w:sz w:val="28"/>
        </w:rPr>
      </w:pPr>
      <w:r w:rsidRPr="001C479E">
        <w:rPr>
          <w:sz w:val="28"/>
        </w:rPr>
        <w:t>Параметры стилей при форматировании на компьютере</w:t>
      </w:r>
    </w:p>
    <w:p w:rsidR="00931C32" w:rsidRPr="001C479E" w:rsidRDefault="00931C32">
      <w:pPr>
        <w:shd w:val="clear" w:color="auto" w:fill="FFFFFF"/>
        <w:jc w:val="center"/>
        <w:rPr>
          <w:sz w:val="28"/>
        </w:rPr>
      </w:pPr>
    </w:p>
    <w:p w:rsidR="00931C32" w:rsidRPr="001C479E" w:rsidRDefault="00931C32">
      <w:pPr>
        <w:shd w:val="clear" w:color="auto" w:fill="FFFFFF"/>
        <w:jc w:val="center"/>
        <w:rPr>
          <w:sz w:val="28"/>
        </w:rPr>
      </w:pPr>
    </w:p>
    <w:p w:rsidR="00931C32" w:rsidRPr="001C479E" w:rsidRDefault="00931C32">
      <w:pPr>
        <w:shd w:val="clear" w:color="auto" w:fill="FFFFFF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4074"/>
      </w:tblGrid>
      <w:tr w:rsidR="00931C32">
        <w:tc>
          <w:tcPr>
            <w:tcW w:w="2802" w:type="dxa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Стиль</w:t>
            </w:r>
          </w:p>
        </w:tc>
        <w:tc>
          <w:tcPr>
            <w:tcW w:w="2409" w:type="dxa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Шрифт      </w:t>
            </w:r>
          </w:p>
        </w:tc>
        <w:tc>
          <w:tcPr>
            <w:tcW w:w="4074" w:type="dxa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Абзац</w:t>
            </w:r>
          </w:p>
        </w:tc>
      </w:tr>
      <w:tr w:rsidR="00931C32">
        <w:tc>
          <w:tcPr>
            <w:tcW w:w="2802" w:type="dxa"/>
          </w:tcPr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Заголовок 1</w:t>
            </w:r>
          </w:p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(заголовки структур-</w:t>
            </w:r>
          </w:p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ных элементов и раз-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делов)</w:t>
            </w:r>
          </w:p>
        </w:tc>
        <w:tc>
          <w:tcPr>
            <w:tcW w:w="2409" w:type="dxa"/>
          </w:tcPr>
          <w:p w:rsidR="00931C32" w:rsidRPr="001C479E" w:rsidRDefault="00931C3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Times</w:t>
            </w:r>
            <w:r w:rsidRPr="001C479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New</w:t>
            </w:r>
            <w:r w:rsidRPr="001C479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Roman</w:t>
            </w:r>
          </w:p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кегль 20</w:t>
            </w:r>
          </w:p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все прописные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полужирный</w:t>
            </w:r>
          </w:p>
        </w:tc>
        <w:tc>
          <w:tcPr>
            <w:tcW w:w="4074" w:type="dxa"/>
          </w:tcPr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первая строка отступ </w:t>
            </w:r>
            <w:smartTag w:uri="urn:schemas-microsoft-com:office:smarttags" w:element="metricconverter">
              <w:smartTagPr>
                <w:attr w:name="ProductID" w:val="1,27 см"/>
              </w:smartTagPr>
              <w:r>
                <w:rPr>
                  <w:sz w:val="28"/>
                </w:rPr>
                <w:t>1,27 см</w:t>
              </w:r>
            </w:smartTag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>выравнивание по левому краю</w:t>
            </w:r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>итервал: перед - 42 пт, после - 24 пт междустрочный: полутор-</w:t>
            </w:r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ный </w:t>
            </w:r>
          </w:p>
        </w:tc>
      </w:tr>
      <w:tr w:rsidR="00931C32">
        <w:tc>
          <w:tcPr>
            <w:tcW w:w="2802" w:type="dxa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Заголовок 2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(подразделы)</w:t>
            </w:r>
          </w:p>
        </w:tc>
        <w:tc>
          <w:tcPr>
            <w:tcW w:w="2409" w:type="dxa"/>
          </w:tcPr>
          <w:p w:rsidR="00931C32" w:rsidRDefault="00931C3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Times New Roman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кегль 16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полужирный</w:t>
            </w:r>
          </w:p>
        </w:tc>
        <w:tc>
          <w:tcPr>
            <w:tcW w:w="4074" w:type="dxa"/>
          </w:tcPr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первая строка отступ </w:t>
            </w:r>
            <w:smartTag w:uri="urn:schemas-microsoft-com:office:smarttags" w:element="metricconverter">
              <w:smartTagPr>
                <w:attr w:name="ProductID" w:val="1,27 см"/>
              </w:smartTagPr>
              <w:r>
                <w:rPr>
                  <w:sz w:val="28"/>
                </w:rPr>
                <w:t>1,27 см</w:t>
              </w:r>
            </w:smartTag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выравнивание по ширине </w:t>
            </w:r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>итервал: перед - 24 пт, после - 12 пт междустрочный: полутор-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ный</w:t>
            </w:r>
          </w:p>
        </w:tc>
      </w:tr>
      <w:tr w:rsidR="00931C32">
        <w:tc>
          <w:tcPr>
            <w:tcW w:w="2802" w:type="dxa"/>
          </w:tcPr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Заголовок 3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(пункты)</w:t>
            </w:r>
          </w:p>
        </w:tc>
        <w:tc>
          <w:tcPr>
            <w:tcW w:w="2409" w:type="dxa"/>
          </w:tcPr>
          <w:p w:rsidR="00931C32" w:rsidRDefault="00931C3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Times New Roman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кегль 14 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обычный</w:t>
            </w:r>
          </w:p>
        </w:tc>
        <w:tc>
          <w:tcPr>
            <w:tcW w:w="4074" w:type="dxa"/>
          </w:tcPr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первая строка отступ </w:t>
            </w:r>
            <w:smartTag w:uri="urn:schemas-microsoft-com:office:smarttags" w:element="metricconverter">
              <w:smartTagPr>
                <w:attr w:name="ProductID" w:val="1,27 см"/>
              </w:smartTagPr>
              <w:r>
                <w:rPr>
                  <w:sz w:val="28"/>
                </w:rPr>
                <w:t>1,27 см</w:t>
              </w:r>
            </w:smartTag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выравнивание по ширине </w:t>
            </w:r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итервал: перед - 12 пт, после - </w:t>
            </w:r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>6 пт междустрочный: полутор-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ный</w:t>
            </w:r>
          </w:p>
        </w:tc>
      </w:tr>
      <w:tr w:rsidR="00931C32">
        <w:tc>
          <w:tcPr>
            <w:tcW w:w="2802" w:type="dxa"/>
          </w:tcPr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Основной текст</w:t>
            </w:r>
          </w:p>
          <w:p w:rsidR="00931C32" w:rsidRPr="001C479E" w:rsidRDefault="00931C32">
            <w:pPr>
              <w:rPr>
                <w:sz w:val="28"/>
              </w:rPr>
            </w:pPr>
            <w:r w:rsidRPr="001C479E">
              <w:rPr>
                <w:sz w:val="28"/>
              </w:rPr>
              <w:t>(обычный текст работы)</w:t>
            </w:r>
          </w:p>
        </w:tc>
        <w:tc>
          <w:tcPr>
            <w:tcW w:w="2409" w:type="dxa"/>
          </w:tcPr>
          <w:p w:rsidR="00931C32" w:rsidRDefault="00931C3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Times New Roman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кегль 14 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обычный</w:t>
            </w:r>
          </w:p>
        </w:tc>
        <w:tc>
          <w:tcPr>
            <w:tcW w:w="4074" w:type="dxa"/>
          </w:tcPr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первая строка отступ </w:t>
            </w:r>
            <w:smartTag w:uri="urn:schemas-microsoft-com:office:smarttags" w:element="metricconverter">
              <w:smartTagPr>
                <w:attr w:name="ProductID" w:val="1,27 см"/>
              </w:smartTagPr>
              <w:r>
                <w:rPr>
                  <w:sz w:val="28"/>
                </w:rPr>
                <w:t>1,27 см</w:t>
              </w:r>
            </w:smartTag>
          </w:p>
          <w:p w:rsidR="00931C32" w:rsidRDefault="00931C32">
            <w:pPr>
              <w:rPr>
                <w:sz w:val="28"/>
              </w:rPr>
            </w:pPr>
            <w:r>
              <w:rPr>
                <w:sz w:val="28"/>
              </w:rPr>
              <w:t xml:space="preserve">выравнивание по ширине </w:t>
            </w:r>
          </w:p>
          <w:p w:rsidR="00931C32" w:rsidRDefault="00931C3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междустрочный: полутор</w:t>
            </w:r>
            <w:r>
              <w:rPr>
                <w:sz w:val="28"/>
                <w:lang w:val="en-US"/>
              </w:rPr>
              <w:t>ный</w:t>
            </w:r>
          </w:p>
        </w:tc>
      </w:tr>
    </w:tbl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sz w:val="28"/>
          <w:lang w:val="en-US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16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Пример оформления списка использованных источников</w:t>
      </w: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1C32">
        <w:tc>
          <w:tcPr>
            <w:tcW w:w="9287" w:type="dxa"/>
          </w:tcPr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СПИСОК  ЛИТЕРАТУРЫ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</w:p>
          <w:p w:rsidR="00931C32" w:rsidRDefault="00931C32">
            <w:pPr>
              <w:shd w:val="clear" w:color="auto" w:fill="FFFFFF"/>
              <w:ind w:left="78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1. Закон Украины «Об оплате труда» //Ведомости Верховного</w:t>
            </w:r>
          </w:p>
          <w:p w:rsidR="00931C32" w:rsidRDefault="00931C32">
            <w:pPr>
              <w:shd w:val="clear" w:color="auto" w:fill="FFFFFF"/>
              <w:ind w:right="56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 Совета Украины. - 1995. - №17. Ст.122.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2. Положение  (стандарт)  бухгалтерского учета  7 «Основные</w:t>
            </w:r>
          </w:p>
          <w:p w:rsidR="00931C32" w:rsidRDefault="00931C32">
            <w:pPr>
              <w:shd w:val="clear" w:color="auto" w:fill="FFFFFF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средства».  Утверждено   приказом    Министерства    финансов </w:t>
            </w:r>
          </w:p>
          <w:p w:rsidR="00931C32" w:rsidRDefault="00931C32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 Украины от 27.04.2002 г. №92.</w:t>
            </w:r>
          </w:p>
          <w:p w:rsidR="00931C32" w:rsidRDefault="00931C32">
            <w:pPr>
              <w:shd w:val="clear" w:color="auto" w:fill="FFFFFF"/>
              <w:ind w:left="7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3.Сборник   научных    работ    Одесского    государственного               </w:t>
            </w:r>
          </w:p>
          <w:p w:rsidR="00931C32" w:rsidRDefault="00931C32">
            <w:pPr>
              <w:shd w:val="clear" w:color="auto" w:fill="FFFFFF"/>
              <w:ind w:left="78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политехнического   университета   «Экономические   проблемы развития     промышленного    производства». - Одесса - 1995.-с </w:t>
            </w:r>
          </w:p>
          <w:p w:rsidR="00931C32" w:rsidRDefault="00931C32">
            <w:pPr>
              <w:shd w:val="clear" w:color="auto" w:fill="FFFFFF"/>
              <w:ind w:left="780"/>
              <w:rPr>
                <w:sz w:val="28"/>
              </w:rPr>
            </w:pPr>
            <w:r>
              <w:rPr>
                <w:color w:val="000000"/>
                <w:sz w:val="28"/>
              </w:rPr>
              <w:t>104-107.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4. Типовое  положение  по планированию, учету  и  калькули-</w:t>
            </w:r>
          </w:p>
          <w:p w:rsidR="00931C32" w:rsidRDefault="00931C3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рованию  себестоимости   продукции  (работ, услуг)  в промыш-</w:t>
            </w:r>
          </w:p>
          <w:p w:rsidR="00931C32" w:rsidRDefault="00931C32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 ленности  Бухгалтерский учет и аудит. - 1996. - №7 С. 2-60</w:t>
            </w:r>
          </w:p>
          <w:p w:rsidR="00931C32" w:rsidRDefault="00931C32">
            <w:pPr>
              <w:shd w:val="clear" w:color="auto" w:fill="FFFFFF"/>
              <w:tabs>
                <w:tab w:val="left" w:pos="993"/>
                <w:tab w:val="left" w:pos="1276"/>
              </w:tabs>
              <w:ind w:left="720"/>
              <w:rPr>
                <w:color w:val="000000"/>
                <w:sz w:val="28"/>
              </w:rPr>
            </w:pPr>
            <w:r w:rsidRPr="001C479E">
              <w:rPr>
                <w:color w:val="000000"/>
                <w:sz w:val="28"/>
              </w:rPr>
              <w:t xml:space="preserve">    5. ГОСТ2.105-95. </w:t>
            </w:r>
            <w:r>
              <w:rPr>
                <w:color w:val="000000"/>
                <w:sz w:val="28"/>
              </w:rPr>
              <w:t>Общие   требования  к  текстовым  докумен-</w:t>
            </w:r>
          </w:p>
          <w:p w:rsidR="00931C32" w:rsidRDefault="00931C32">
            <w:pPr>
              <w:shd w:val="clear" w:color="auto" w:fill="FFFFFF"/>
              <w:tabs>
                <w:tab w:val="left" w:pos="8364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там  Межгосударственный стандарт.- К.: Госстандарт  Украины. </w:t>
            </w:r>
          </w:p>
          <w:p w:rsidR="00931C32" w:rsidRDefault="00931C32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- 36с.</w:t>
            </w:r>
          </w:p>
          <w:p w:rsidR="00931C32" w:rsidRDefault="00931C32">
            <w:pPr>
              <w:shd w:val="clear" w:color="auto" w:fill="FFFFFF"/>
              <w:tabs>
                <w:tab w:val="left" w:pos="1134"/>
              </w:tabs>
              <w:ind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6. Грибов В.Д. Организационные   и   экономические   основы </w:t>
            </w:r>
          </w:p>
          <w:p w:rsidR="00931C32" w:rsidRDefault="00931C32">
            <w:pPr>
              <w:shd w:val="clear" w:color="auto" w:fill="FFFFFF"/>
              <w:ind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бизнеса  -  М : НЭП, 1995. - 131 с.</w:t>
            </w:r>
          </w:p>
          <w:p w:rsidR="00931C32" w:rsidRDefault="00931C32">
            <w:pPr>
              <w:shd w:val="clear" w:color="auto" w:fill="FFFFFF"/>
              <w:ind w:left="720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7. Жуков Л.И., Горшков В.В. Справочное  пособие  по труду и заработной плате - М.: Финансы и статистика, 1990. - 270 с.</w:t>
            </w:r>
          </w:p>
          <w:p w:rsidR="00931C32" w:rsidRDefault="00931C32">
            <w:pPr>
              <w:shd w:val="clear" w:color="auto" w:fill="FFFFFF"/>
              <w:ind w:left="720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8. Скворцов  Н. Н.   Хозяйственный    механизм    предприятия </w:t>
            </w:r>
          </w:p>
          <w:p w:rsidR="00931C32" w:rsidRDefault="00931C32">
            <w:pPr>
              <w:shd w:val="clear" w:color="auto" w:fill="FFFFFF"/>
              <w:ind w:left="720"/>
              <w:rPr>
                <w:color w:val="000000"/>
                <w:sz w:val="28"/>
              </w:rPr>
            </w:pPr>
            <w:r w:rsidRPr="001C479E">
              <w:rPr>
                <w:color w:val="000000"/>
                <w:sz w:val="28"/>
              </w:rPr>
              <w:t>(о</w:t>
            </w:r>
            <w:r>
              <w:rPr>
                <w:color w:val="000000"/>
                <w:sz w:val="28"/>
              </w:rPr>
              <w:t>рганизации). - К: Вища школа. 1990. - 215 с.</w:t>
            </w:r>
          </w:p>
          <w:p w:rsidR="00931C32" w:rsidRDefault="00931C32">
            <w:pPr>
              <w:shd w:val="clear" w:color="auto" w:fill="FFFFFF"/>
              <w:tabs>
                <w:tab w:val="left" w:pos="8364"/>
                <w:tab w:val="left" w:pos="8647"/>
              </w:tabs>
              <w:ind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9. Соболь </w:t>
            </w:r>
            <w:r>
              <w:rPr>
                <w:color w:val="000000"/>
                <w:sz w:val="28"/>
                <w:lang w:val="en-US"/>
              </w:rPr>
              <w:t>C</w:t>
            </w:r>
            <w:r w:rsidRPr="001C479E">
              <w:rPr>
                <w:color w:val="000000"/>
                <w:sz w:val="28"/>
              </w:rPr>
              <w:t xml:space="preserve">.Н. </w:t>
            </w:r>
            <w:r>
              <w:rPr>
                <w:color w:val="000000"/>
                <w:sz w:val="28"/>
              </w:rPr>
              <w:t xml:space="preserve">Предпринимательство (начало  бизнеса) - Киев </w:t>
            </w:r>
          </w:p>
          <w:p w:rsidR="00931C32" w:rsidRDefault="00931C32">
            <w:pPr>
              <w:numPr>
                <w:ilvl w:val="0"/>
                <w:numId w:val="9"/>
              </w:numPr>
              <w:shd w:val="clear" w:color="auto" w:fill="FFFFFF"/>
              <w:rPr>
                <w:sz w:val="28"/>
              </w:rPr>
            </w:pPr>
            <w:r w:rsidRPr="001C479E">
              <w:rPr>
                <w:color w:val="000000"/>
                <w:sz w:val="28"/>
              </w:rPr>
              <w:t xml:space="preserve">     </w:t>
            </w:r>
            <w:r>
              <w:rPr>
                <w:color w:val="000000"/>
                <w:sz w:val="28"/>
                <w:lang w:val="en-US"/>
              </w:rPr>
              <w:t xml:space="preserve">1994. </w:t>
            </w:r>
            <w:r>
              <w:rPr>
                <w:color w:val="000000"/>
                <w:sz w:val="28"/>
              </w:rPr>
              <w:t>-1</w:t>
            </w:r>
            <w:r>
              <w:rPr>
                <w:color w:val="000000"/>
                <w:sz w:val="28"/>
                <w:lang w:val="en-US"/>
              </w:rPr>
              <w:t xml:space="preserve">75 </w:t>
            </w:r>
            <w:r>
              <w:rPr>
                <w:color w:val="000000"/>
                <w:sz w:val="28"/>
              </w:rPr>
              <w:t>с.</w:t>
            </w:r>
          </w:p>
          <w:p w:rsidR="00931C32" w:rsidRDefault="00931C32">
            <w:pPr>
              <w:shd w:val="clear" w:color="auto" w:fill="FFFFFF"/>
              <w:tabs>
                <w:tab w:val="left" w:pos="8505"/>
              </w:tabs>
              <w:ind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10. Хоскинг А.  Курс предпринимательства: Практическое  по-</w:t>
            </w:r>
          </w:p>
          <w:p w:rsidR="00931C32" w:rsidRDefault="00931C32">
            <w:pPr>
              <w:shd w:val="clear" w:color="auto" w:fill="FFFFFF"/>
              <w:ind w:left="720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собие: Пер  с  англ.  /  Общ.  ред  и  предисл.  В.  Рыбалкина  - М. Международные отношения. </w:t>
            </w:r>
            <w:r>
              <w:rPr>
                <w:color w:val="000000"/>
                <w:sz w:val="28"/>
                <w:lang w:val="en-US"/>
              </w:rPr>
              <w:t xml:space="preserve">1993. </w:t>
            </w:r>
            <w:r>
              <w:rPr>
                <w:color w:val="000000"/>
                <w:sz w:val="28"/>
              </w:rPr>
              <w:t>- 327 с.</w:t>
            </w: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  <w:p w:rsidR="00931C32" w:rsidRDefault="00931C32">
            <w:pPr>
              <w:rPr>
                <w:color w:val="000000"/>
                <w:sz w:val="28"/>
              </w:rPr>
            </w:pPr>
          </w:p>
          <w:p w:rsidR="00931C32" w:rsidRDefault="00931C32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931C32" w:rsidRDefault="00931C32">
      <w:pPr>
        <w:shd w:val="clear" w:color="auto" w:fill="FFFFFF"/>
        <w:jc w:val="center"/>
        <w:rPr>
          <w:color w:val="000000"/>
          <w:sz w:val="28"/>
        </w:rPr>
      </w:pPr>
    </w:p>
    <w:p w:rsidR="00931C32" w:rsidRDefault="00931C32">
      <w:pPr>
        <w:pStyle w:val="a3"/>
        <w:tabs>
          <w:tab w:val="clear" w:pos="1140"/>
          <w:tab w:val="clear" w:pos="2835"/>
          <w:tab w:val="clear" w:pos="4547"/>
          <w:tab w:val="clear" w:pos="680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</w:tabs>
        <w:jc w:val="center"/>
        <w:rPr>
          <w:color w:val="auto"/>
          <w:sz w:val="28"/>
        </w:rPr>
      </w:pPr>
    </w:p>
    <w:p w:rsidR="00931C32" w:rsidRDefault="00931C32">
      <w:pPr>
        <w:pStyle w:val="a3"/>
        <w:tabs>
          <w:tab w:val="clear" w:pos="1140"/>
          <w:tab w:val="clear" w:pos="2835"/>
          <w:tab w:val="clear" w:pos="4547"/>
          <w:tab w:val="clear" w:pos="680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</w:tabs>
        <w:jc w:val="center"/>
        <w:rPr>
          <w:color w:val="auto"/>
          <w:sz w:val="28"/>
        </w:rPr>
      </w:pPr>
      <w:bookmarkStart w:id="0" w:name="_GoBack"/>
      <w:bookmarkEnd w:id="0"/>
    </w:p>
    <w:sectPr w:rsidR="00931C32">
      <w:headerReference w:type="even" r:id="rId7"/>
      <w:footerReference w:type="even" r:id="rId8"/>
      <w:footerReference w:type="default" r:id="rId9"/>
      <w:pgSz w:w="11906" w:h="16838"/>
      <w:pgMar w:top="1134" w:right="1134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E1" w:rsidRDefault="004768E1">
      <w:r>
        <w:separator/>
      </w:r>
    </w:p>
  </w:endnote>
  <w:endnote w:type="continuationSeparator" w:id="0">
    <w:p w:rsidR="004768E1" w:rsidRDefault="0047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32" w:rsidRDefault="00931C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C32" w:rsidRDefault="00931C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32" w:rsidRDefault="00931C32">
    <w:pPr>
      <w:pStyle w:val="a4"/>
      <w:framePr w:wrap="around" w:vAnchor="text" w:hAnchor="margin" w:xAlign="center" w:y="1"/>
      <w:rPr>
        <w:rStyle w:val="a5"/>
      </w:rPr>
    </w:pPr>
  </w:p>
  <w:p w:rsidR="00931C32" w:rsidRDefault="00931C32">
    <w:pPr>
      <w:pStyle w:val="a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E1" w:rsidRDefault="004768E1">
      <w:r>
        <w:separator/>
      </w:r>
    </w:p>
  </w:footnote>
  <w:footnote w:type="continuationSeparator" w:id="0">
    <w:p w:rsidR="004768E1" w:rsidRDefault="00476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32" w:rsidRDefault="00931C32">
    <w:pPr>
      <w:pStyle w:val="a6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302"/>
    <w:multiLevelType w:val="singleLevel"/>
    <w:tmpl w:val="A6A0F7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3A95C17"/>
    <w:multiLevelType w:val="singleLevel"/>
    <w:tmpl w:val="7220AB76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24B86C37"/>
    <w:multiLevelType w:val="singleLevel"/>
    <w:tmpl w:val="812E25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BE6536"/>
    <w:multiLevelType w:val="singleLevel"/>
    <w:tmpl w:val="04CEC934"/>
    <w:lvl w:ilvl="0">
      <w:start w:val="1996"/>
      <w:numFmt w:val="decimal"/>
      <w:lvlText w:val="%1"/>
      <w:lvlJc w:val="left"/>
      <w:pPr>
        <w:tabs>
          <w:tab w:val="num" w:pos="1470"/>
        </w:tabs>
        <w:ind w:left="1470" w:hanging="690"/>
      </w:pPr>
      <w:rPr>
        <w:rFonts w:hint="default"/>
      </w:rPr>
    </w:lvl>
  </w:abstractNum>
  <w:abstractNum w:abstractNumId="4">
    <w:nsid w:val="2B3C4D4D"/>
    <w:multiLevelType w:val="singleLevel"/>
    <w:tmpl w:val="732498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>
    <w:nsid w:val="3BB12E3F"/>
    <w:multiLevelType w:val="singleLevel"/>
    <w:tmpl w:val="C5BC63B8"/>
    <w:lvl w:ilvl="0">
      <w:start w:val="199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F293F04"/>
    <w:multiLevelType w:val="singleLevel"/>
    <w:tmpl w:val="3E5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6676E63"/>
    <w:multiLevelType w:val="singleLevel"/>
    <w:tmpl w:val="C6B8F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B6C3DDA"/>
    <w:multiLevelType w:val="multilevel"/>
    <w:tmpl w:val="0A2A356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79E"/>
    <w:rsid w:val="001C479E"/>
    <w:rsid w:val="00376AAA"/>
    <w:rsid w:val="00383537"/>
    <w:rsid w:val="00423466"/>
    <w:rsid w:val="004768E1"/>
    <w:rsid w:val="005908EE"/>
    <w:rsid w:val="008B2299"/>
    <w:rsid w:val="00931C32"/>
    <w:rsid w:val="00A26DB5"/>
    <w:rsid w:val="00AF5AFA"/>
    <w:rsid w:val="00D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A9B8-6E5D-4A1F-9DC2-C63720BD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</w:pPr>
    <w:rPr>
      <w:color w:val="00000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 </Company>
  <LinksUpToDate>false</LinksUpToDate>
  <CharactersWithSpaces>32738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1234</dc:creator>
  <cp:keywords/>
  <cp:lastModifiedBy>Irina</cp:lastModifiedBy>
  <cp:revision>2</cp:revision>
  <cp:lastPrinted>2006-09-11T12:07:00Z</cp:lastPrinted>
  <dcterms:created xsi:type="dcterms:W3CDTF">2014-07-27T17:24:00Z</dcterms:created>
  <dcterms:modified xsi:type="dcterms:W3CDTF">2014-07-27T17:24:00Z</dcterms:modified>
</cp:coreProperties>
</file>