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322" w:rsidRPr="00E06322" w:rsidRDefault="00E06322" w:rsidP="00E06322">
      <w:pPr>
        <w:pStyle w:val="a9"/>
        <w:rPr>
          <w:b/>
        </w:rPr>
      </w:pPr>
      <w:r w:rsidRPr="00617DCB">
        <w:rPr>
          <w:b/>
        </w:rPr>
        <w:t xml:space="preserve">Тема работы: </w:t>
      </w:r>
      <w:r>
        <w:rPr>
          <w:b/>
        </w:rPr>
        <w:t>Г</w:t>
      </w:r>
      <w:r w:rsidRPr="00E06322">
        <w:rPr>
          <w:b/>
        </w:rPr>
        <w:t>ендерные стереотипы и предрассудки</w:t>
      </w:r>
    </w:p>
    <w:p w:rsidR="00E06322" w:rsidRPr="00617DCB" w:rsidRDefault="00E06322" w:rsidP="00E06322">
      <w:pPr>
        <w:pStyle w:val="a9"/>
        <w:rPr>
          <w:b/>
        </w:rPr>
      </w:pPr>
      <w:r w:rsidRPr="00617DCB">
        <w:rPr>
          <w:b/>
        </w:rPr>
        <w:t xml:space="preserve">Вид работы: </w:t>
      </w:r>
      <w:r>
        <w:rPr>
          <w:b/>
        </w:rPr>
        <w:t>курсовая</w:t>
      </w:r>
      <w:r w:rsidRPr="00617DCB">
        <w:rPr>
          <w:b/>
        </w:rPr>
        <w:t xml:space="preserve"> работа</w:t>
      </w:r>
    </w:p>
    <w:p w:rsidR="00E06322" w:rsidRDefault="00E06322" w:rsidP="00E06322">
      <w:pPr>
        <w:pStyle w:val="a9"/>
        <w:rPr>
          <w:b/>
        </w:rPr>
      </w:pPr>
      <w:r>
        <w:rPr>
          <w:b/>
        </w:rPr>
        <w:t>Дополнения:</w:t>
      </w:r>
    </w:p>
    <w:p w:rsidR="00E06322" w:rsidRDefault="00E06322" w:rsidP="00E06322">
      <w:pPr>
        <w:pStyle w:val="a9"/>
        <w:numPr>
          <w:ilvl w:val="0"/>
          <w:numId w:val="9"/>
        </w:numPr>
        <w:spacing w:before="144" w:beforeAutospacing="0" w:after="144" w:afterAutospacing="0"/>
        <w:rPr>
          <w:b/>
        </w:rPr>
      </w:pPr>
      <w:r>
        <w:rPr>
          <w:b/>
        </w:rPr>
        <w:t>н</w:t>
      </w:r>
      <w:r w:rsidRPr="00617DCB">
        <w:rPr>
          <w:b/>
        </w:rPr>
        <w:t>а все источники литературы в работе указаны сноски</w:t>
      </w:r>
    </w:p>
    <w:p w:rsidR="00E06322" w:rsidRPr="00617DCB" w:rsidRDefault="00E06322" w:rsidP="00E06322">
      <w:pPr>
        <w:pStyle w:val="a9"/>
        <w:numPr>
          <w:ilvl w:val="0"/>
          <w:numId w:val="9"/>
        </w:numPr>
        <w:spacing w:before="144" w:beforeAutospacing="0" w:after="144" w:afterAutospacing="0"/>
        <w:rPr>
          <w:b/>
        </w:rPr>
      </w:pPr>
      <w:r>
        <w:rPr>
          <w:b/>
        </w:rPr>
        <w:t>работа содержит статистические данные</w:t>
      </w:r>
    </w:p>
    <w:p w:rsidR="00E06322" w:rsidRDefault="00E06322" w:rsidP="00E06322">
      <w:pPr>
        <w:pStyle w:val="a9"/>
        <w:rPr>
          <w:b/>
        </w:rPr>
      </w:pPr>
      <w:r w:rsidRPr="00617DCB">
        <w:rPr>
          <w:b/>
        </w:rPr>
        <w:t xml:space="preserve">Цена в рос. руб.: </w:t>
      </w:r>
      <w:r>
        <w:rPr>
          <w:b/>
        </w:rPr>
        <w:t>9</w:t>
      </w:r>
      <w:r w:rsidRPr="00617DCB">
        <w:rPr>
          <w:b/>
        </w:rPr>
        <w:t xml:space="preserve">00 р. </w:t>
      </w:r>
    </w:p>
    <w:p w:rsidR="004C55A6" w:rsidRDefault="004C55A6" w:rsidP="004C55A6">
      <w:pPr>
        <w:pStyle w:val="a9"/>
        <w:rPr>
          <w:b/>
        </w:rPr>
      </w:pPr>
      <w:r>
        <w:rPr>
          <w:b/>
        </w:rPr>
        <w:t>Заказ №13.</w:t>
      </w:r>
    </w:p>
    <w:p w:rsidR="006210AD" w:rsidRPr="00E06322" w:rsidRDefault="006210AD" w:rsidP="004C55A6">
      <w:pPr>
        <w:pStyle w:val="a9"/>
      </w:pPr>
      <w:r w:rsidRPr="00E06322">
        <w:t>Содержание</w:t>
      </w:r>
    </w:p>
    <w:p w:rsidR="006210AD" w:rsidRPr="00E06322" w:rsidRDefault="006210AD" w:rsidP="00E06322">
      <w:pPr>
        <w:pStyle w:val="20"/>
      </w:pPr>
      <w:r w:rsidRPr="00E06322">
        <w:fldChar w:fldCharType="begin"/>
      </w:r>
      <w:r w:rsidRPr="00E06322">
        <w:instrText xml:space="preserve"> TOC \o "1-3" \h \z \u </w:instrText>
      </w:r>
      <w:r w:rsidRPr="00E06322">
        <w:fldChar w:fldCharType="separate"/>
      </w:r>
      <w:hyperlink w:anchor="_Toc228170399" w:history="1">
        <w:r w:rsidRPr="00E06322">
          <w:rPr>
            <w:rStyle w:val="ab"/>
          </w:rPr>
          <w:t>Введение</w:t>
        </w:r>
        <w:r w:rsidRPr="00E06322">
          <w:rPr>
            <w:webHidden/>
          </w:rPr>
          <w:tab/>
        </w:r>
        <w:r w:rsidRPr="00E06322">
          <w:rPr>
            <w:webHidden/>
          </w:rPr>
          <w:fldChar w:fldCharType="begin"/>
        </w:r>
        <w:r w:rsidRPr="00E06322">
          <w:rPr>
            <w:webHidden/>
          </w:rPr>
          <w:instrText xml:space="preserve"> PAGEREF _Toc228170399 \h </w:instrText>
        </w:r>
        <w:r w:rsidRPr="00E06322">
          <w:rPr>
            <w:webHidden/>
          </w:rPr>
        </w:r>
        <w:r w:rsidRPr="00E06322">
          <w:rPr>
            <w:webHidden/>
          </w:rPr>
          <w:fldChar w:fldCharType="separate"/>
        </w:r>
        <w:r w:rsidRPr="00E06322">
          <w:rPr>
            <w:webHidden/>
          </w:rPr>
          <w:t>3</w:t>
        </w:r>
        <w:r w:rsidRPr="00E06322">
          <w:rPr>
            <w:webHidden/>
          </w:rPr>
          <w:fldChar w:fldCharType="end"/>
        </w:r>
      </w:hyperlink>
    </w:p>
    <w:p w:rsidR="006210AD" w:rsidRPr="00E06322" w:rsidRDefault="00DB31BF" w:rsidP="00E06322">
      <w:pPr>
        <w:pStyle w:val="20"/>
      </w:pPr>
      <w:hyperlink w:anchor="_Toc228170400" w:history="1">
        <w:r w:rsidR="006210AD" w:rsidRPr="00E06322">
          <w:rPr>
            <w:rStyle w:val="ab"/>
          </w:rPr>
          <w:t>1. Ключевые гендерные проблемы и их освещение в отечественных и зарубежных гуманитарных и общественных науках</w:t>
        </w:r>
        <w:r w:rsidR="006210AD" w:rsidRPr="00E06322">
          <w:rPr>
            <w:webHidden/>
          </w:rPr>
          <w:tab/>
        </w:r>
        <w:r w:rsidR="006210AD" w:rsidRPr="00E06322">
          <w:rPr>
            <w:webHidden/>
          </w:rPr>
          <w:fldChar w:fldCharType="begin"/>
        </w:r>
        <w:r w:rsidR="006210AD" w:rsidRPr="00E06322">
          <w:rPr>
            <w:webHidden/>
          </w:rPr>
          <w:instrText xml:space="preserve"> PAGEREF _Toc228170400 \h </w:instrText>
        </w:r>
        <w:r w:rsidR="006210AD" w:rsidRPr="00E06322">
          <w:rPr>
            <w:webHidden/>
          </w:rPr>
        </w:r>
        <w:r w:rsidR="006210AD" w:rsidRPr="00E06322">
          <w:rPr>
            <w:webHidden/>
          </w:rPr>
          <w:fldChar w:fldCharType="separate"/>
        </w:r>
        <w:r w:rsidR="006210AD" w:rsidRPr="00E06322">
          <w:rPr>
            <w:webHidden/>
          </w:rPr>
          <w:t>5</w:t>
        </w:r>
        <w:r w:rsidR="006210AD" w:rsidRPr="00E06322">
          <w:rPr>
            <w:webHidden/>
          </w:rPr>
          <w:fldChar w:fldCharType="end"/>
        </w:r>
      </w:hyperlink>
    </w:p>
    <w:p w:rsidR="006210AD" w:rsidRPr="00E06322" w:rsidRDefault="00DB31BF" w:rsidP="00E06322">
      <w:pPr>
        <w:pStyle w:val="31"/>
        <w:tabs>
          <w:tab w:val="right" w:leader="dot" w:pos="9345"/>
        </w:tabs>
        <w:jc w:val="both"/>
        <w:rPr>
          <w:noProof/>
          <w:sz w:val="24"/>
          <w:szCs w:val="24"/>
        </w:rPr>
      </w:pPr>
      <w:hyperlink w:anchor="_Toc228170401" w:history="1">
        <w:r w:rsidR="006210AD" w:rsidRPr="00E06322">
          <w:rPr>
            <w:rStyle w:val="ab"/>
            <w:noProof/>
            <w:sz w:val="24"/>
            <w:szCs w:val="24"/>
          </w:rPr>
          <w:t>1.1. Ключевые направления в развитии гендерных исследований, экскурс в историю</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_Toc228170401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5</w:t>
        </w:r>
        <w:r w:rsidR="006210AD" w:rsidRPr="00E06322">
          <w:rPr>
            <w:noProof/>
            <w:webHidden/>
            <w:sz w:val="24"/>
            <w:szCs w:val="24"/>
          </w:rPr>
          <w:fldChar w:fldCharType="end"/>
        </w:r>
      </w:hyperlink>
    </w:p>
    <w:p w:rsidR="006210AD" w:rsidRPr="00E06322" w:rsidRDefault="00DB31BF" w:rsidP="00E06322">
      <w:pPr>
        <w:pStyle w:val="31"/>
        <w:tabs>
          <w:tab w:val="right" w:leader="dot" w:pos="9345"/>
        </w:tabs>
        <w:jc w:val="both"/>
        <w:rPr>
          <w:noProof/>
          <w:sz w:val="24"/>
          <w:szCs w:val="24"/>
        </w:rPr>
      </w:pPr>
      <w:hyperlink w:anchor="_Toc228170402" w:history="1">
        <w:r w:rsidR="006210AD" w:rsidRPr="00E06322">
          <w:rPr>
            <w:rStyle w:val="ab"/>
            <w:noProof/>
            <w:sz w:val="24"/>
            <w:szCs w:val="24"/>
          </w:rPr>
          <w:t>1.2. Основные гендерные проблемы в современном постиндустриальном обществе</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_Toc228170402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9</w:t>
        </w:r>
        <w:r w:rsidR="006210AD" w:rsidRPr="00E06322">
          <w:rPr>
            <w:noProof/>
            <w:webHidden/>
            <w:sz w:val="24"/>
            <w:szCs w:val="24"/>
          </w:rPr>
          <w:fldChar w:fldCharType="end"/>
        </w:r>
      </w:hyperlink>
    </w:p>
    <w:p w:rsidR="006210AD" w:rsidRPr="00E06322" w:rsidRDefault="00DB31BF" w:rsidP="00E06322">
      <w:pPr>
        <w:pStyle w:val="31"/>
        <w:tabs>
          <w:tab w:val="right" w:leader="dot" w:pos="9345"/>
        </w:tabs>
        <w:jc w:val="both"/>
        <w:rPr>
          <w:noProof/>
          <w:sz w:val="24"/>
          <w:szCs w:val="24"/>
        </w:rPr>
      </w:pPr>
      <w:hyperlink w:anchor="_Toc228170403" w:history="1">
        <w:r w:rsidR="006210AD" w:rsidRPr="00E06322">
          <w:rPr>
            <w:rStyle w:val="ab"/>
            <w:noProof/>
            <w:sz w:val="24"/>
            <w:szCs w:val="24"/>
          </w:rPr>
          <w:t>1.3. Особенности гендерной проблематики в российском обществе</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_Toc228170403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13</w:t>
        </w:r>
        <w:r w:rsidR="006210AD" w:rsidRPr="00E06322">
          <w:rPr>
            <w:noProof/>
            <w:webHidden/>
            <w:sz w:val="24"/>
            <w:szCs w:val="24"/>
          </w:rPr>
          <w:fldChar w:fldCharType="end"/>
        </w:r>
      </w:hyperlink>
    </w:p>
    <w:p w:rsidR="006210AD" w:rsidRPr="00E06322" w:rsidRDefault="00DB31BF" w:rsidP="00E06322">
      <w:pPr>
        <w:pStyle w:val="31"/>
        <w:tabs>
          <w:tab w:val="right" w:leader="dot" w:pos="9345"/>
        </w:tabs>
        <w:jc w:val="both"/>
        <w:rPr>
          <w:noProof/>
          <w:sz w:val="24"/>
          <w:szCs w:val="24"/>
        </w:rPr>
      </w:pPr>
      <w:hyperlink w:anchor="_Toc228170404" w:history="1">
        <w:r w:rsidR="006210AD" w:rsidRPr="00E06322">
          <w:rPr>
            <w:rStyle w:val="ab"/>
            <w:noProof/>
            <w:sz w:val="24"/>
            <w:szCs w:val="24"/>
          </w:rPr>
          <w:t>1.4. Современное состояние гендерных различий и особенности гендерных стереотипов в России</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_Toc228170404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16</w:t>
        </w:r>
        <w:r w:rsidR="006210AD" w:rsidRPr="00E06322">
          <w:rPr>
            <w:noProof/>
            <w:webHidden/>
            <w:sz w:val="24"/>
            <w:szCs w:val="24"/>
          </w:rPr>
          <w:fldChar w:fldCharType="end"/>
        </w:r>
      </w:hyperlink>
    </w:p>
    <w:p w:rsidR="006210AD" w:rsidRPr="00E06322" w:rsidRDefault="00DB31BF" w:rsidP="00E06322">
      <w:pPr>
        <w:pStyle w:val="20"/>
      </w:pPr>
      <w:hyperlink w:anchor="_Toc228170405" w:history="1">
        <w:r w:rsidR="006210AD" w:rsidRPr="00E06322">
          <w:rPr>
            <w:rStyle w:val="ab"/>
          </w:rPr>
          <w:t>2. Особенности гендерных стереотипов и предрассудков в современном российском обществе</w:t>
        </w:r>
        <w:r w:rsidR="006210AD" w:rsidRPr="00E06322">
          <w:rPr>
            <w:webHidden/>
          </w:rPr>
          <w:tab/>
        </w:r>
        <w:r w:rsidR="006210AD" w:rsidRPr="00E06322">
          <w:rPr>
            <w:webHidden/>
          </w:rPr>
          <w:fldChar w:fldCharType="begin"/>
        </w:r>
        <w:r w:rsidR="006210AD" w:rsidRPr="00E06322">
          <w:rPr>
            <w:webHidden/>
          </w:rPr>
          <w:instrText xml:space="preserve"> PAGEREF _Toc228170405 \h </w:instrText>
        </w:r>
        <w:r w:rsidR="006210AD" w:rsidRPr="00E06322">
          <w:rPr>
            <w:webHidden/>
          </w:rPr>
        </w:r>
        <w:r w:rsidR="006210AD" w:rsidRPr="00E06322">
          <w:rPr>
            <w:webHidden/>
          </w:rPr>
          <w:fldChar w:fldCharType="separate"/>
        </w:r>
        <w:r w:rsidR="006210AD" w:rsidRPr="00E06322">
          <w:rPr>
            <w:webHidden/>
          </w:rPr>
          <w:t>19</w:t>
        </w:r>
        <w:r w:rsidR="006210AD" w:rsidRPr="00E06322">
          <w:rPr>
            <w:webHidden/>
          </w:rPr>
          <w:fldChar w:fldCharType="end"/>
        </w:r>
      </w:hyperlink>
    </w:p>
    <w:p w:rsidR="006210AD" w:rsidRPr="00E06322" w:rsidRDefault="00DB31BF" w:rsidP="00E06322">
      <w:pPr>
        <w:pStyle w:val="31"/>
        <w:tabs>
          <w:tab w:val="right" w:leader="dot" w:pos="9345"/>
        </w:tabs>
        <w:jc w:val="both"/>
        <w:rPr>
          <w:noProof/>
          <w:sz w:val="24"/>
          <w:szCs w:val="24"/>
        </w:rPr>
      </w:pPr>
      <w:hyperlink w:anchor="_Toc228170406" w:history="1">
        <w:r w:rsidR="006210AD" w:rsidRPr="00E06322">
          <w:rPr>
            <w:rStyle w:val="ab"/>
            <w:noProof/>
            <w:sz w:val="24"/>
            <w:szCs w:val="24"/>
          </w:rPr>
          <w:t>2.1. Источники и факторы формирования гендерных стереотипов и предрассудков</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_Toc228170406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19</w:t>
        </w:r>
        <w:r w:rsidR="006210AD" w:rsidRPr="00E06322">
          <w:rPr>
            <w:noProof/>
            <w:webHidden/>
            <w:sz w:val="24"/>
            <w:szCs w:val="24"/>
          </w:rPr>
          <w:fldChar w:fldCharType="end"/>
        </w:r>
      </w:hyperlink>
    </w:p>
    <w:p w:rsidR="006210AD" w:rsidRPr="00E06322" w:rsidRDefault="00DB31BF" w:rsidP="00E06322">
      <w:pPr>
        <w:pStyle w:val="31"/>
        <w:tabs>
          <w:tab w:val="right" w:leader="dot" w:pos="9345"/>
        </w:tabs>
        <w:jc w:val="both"/>
        <w:rPr>
          <w:noProof/>
          <w:sz w:val="24"/>
          <w:szCs w:val="24"/>
        </w:rPr>
      </w:pPr>
      <w:hyperlink w:anchor="_Toc228170410" w:history="1">
        <w:r w:rsidR="006210AD" w:rsidRPr="00E06322">
          <w:rPr>
            <w:rStyle w:val="ab"/>
            <w:noProof/>
            <w:sz w:val="24"/>
            <w:szCs w:val="24"/>
          </w:rPr>
          <w:t>2.2. Специфика гендерных стереотипов и предрассудков в сознании россиян</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_Toc228170410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22</w:t>
        </w:r>
        <w:r w:rsidR="006210AD" w:rsidRPr="00E06322">
          <w:rPr>
            <w:noProof/>
            <w:webHidden/>
            <w:sz w:val="24"/>
            <w:szCs w:val="24"/>
          </w:rPr>
          <w:fldChar w:fldCharType="end"/>
        </w:r>
      </w:hyperlink>
    </w:p>
    <w:p w:rsidR="006210AD" w:rsidRPr="00E06322" w:rsidRDefault="00DB31BF" w:rsidP="00E06322">
      <w:pPr>
        <w:pStyle w:val="31"/>
        <w:tabs>
          <w:tab w:val="right" w:leader="dot" w:pos="9345"/>
        </w:tabs>
        <w:jc w:val="both"/>
        <w:rPr>
          <w:noProof/>
          <w:sz w:val="24"/>
          <w:szCs w:val="24"/>
        </w:rPr>
      </w:pPr>
      <w:hyperlink w:anchor="_Toc228170411" w:history="1">
        <w:r w:rsidR="006210AD" w:rsidRPr="00E06322">
          <w:rPr>
            <w:rStyle w:val="ab"/>
            <w:noProof/>
            <w:sz w:val="24"/>
            <w:szCs w:val="24"/>
          </w:rPr>
          <w:t>2.3. Методологические аспекты гендерной ситуации</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_Toc228170411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29</w:t>
        </w:r>
        <w:r w:rsidR="006210AD" w:rsidRPr="00E06322">
          <w:rPr>
            <w:noProof/>
            <w:webHidden/>
            <w:sz w:val="24"/>
            <w:szCs w:val="24"/>
          </w:rPr>
          <w:fldChar w:fldCharType="end"/>
        </w:r>
      </w:hyperlink>
    </w:p>
    <w:p w:rsidR="006210AD" w:rsidRPr="00E06322" w:rsidRDefault="00DB31BF" w:rsidP="00E06322">
      <w:pPr>
        <w:pStyle w:val="31"/>
        <w:tabs>
          <w:tab w:val="right" w:leader="dot" w:pos="9345"/>
        </w:tabs>
        <w:jc w:val="both"/>
        <w:rPr>
          <w:noProof/>
          <w:sz w:val="24"/>
          <w:szCs w:val="24"/>
        </w:rPr>
      </w:pPr>
      <w:hyperlink w:anchor="_Toc228170412" w:history="1">
        <w:r w:rsidR="006210AD" w:rsidRPr="00E06322">
          <w:rPr>
            <w:rStyle w:val="ab"/>
            <w:noProof/>
            <w:sz w:val="24"/>
            <w:szCs w:val="24"/>
          </w:rPr>
          <w:t>2.4. Гендерные стереотипы в молодежной среде</w:t>
        </w:r>
        <w:r w:rsidR="006210AD" w:rsidRPr="00E06322">
          <w:rPr>
            <w:noProof/>
            <w:webHidden/>
            <w:sz w:val="24"/>
            <w:szCs w:val="24"/>
          </w:rPr>
          <w:tab/>
        </w:r>
        <w:r w:rsidR="006210AD" w:rsidRPr="00E06322">
          <w:rPr>
            <w:noProof/>
            <w:webHidden/>
            <w:sz w:val="24"/>
            <w:szCs w:val="24"/>
          </w:rPr>
          <w:fldChar w:fldCharType="begin"/>
        </w:r>
        <w:r w:rsidR="006210AD" w:rsidRPr="00E06322">
          <w:rPr>
            <w:noProof/>
            <w:webHidden/>
            <w:sz w:val="24"/>
            <w:szCs w:val="24"/>
          </w:rPr>
          <w:instrText xml:space="preserve"> PAGEREF _Toc228170412 \h </w:instrText>
        </w:r>
        <w:r w:rsidR="006210AD" w:rsidRPr="00E06322">
          <w:rPr>
            <w:noProof/>
            <w:webHidden/>
            <w:sz w:val="24"/>
            <w:szCs w:val="24"/>
          </w:rPr>
        </w:r>
        <w:r w:rsidR="006210AD" w:rsidRPr="00E06322">
          <w:rPr>
            <w:noProof/>
            <w:webHidden/>
            <w:sz w:val="24"/>
            <w:szCs w:val="24"/>
          </w:rPr>
          <w:fldChar w:fldCharType="separate"/>
        </w:r>
        <w:r w:rsidR="006210AD" w:rsidRPr="00E06322">
          <w:rPr>
            <w:noProof/>
            <w:webHidden/>
            <w:sz w:val="24"/>
            <w:szCs w:val="24"/>
          </w:rPr>
          <w:t>32</w:t>
        </w:r>
        <w:r w:rsidR="006210AD" w:rsidRPr="00E06322">
          <w:rPr>
            <w:noProof/>
            <w:webHidden/>
            <w:sz w:val="24"/>
            <w:szCs w:val="24"/>
          </w:rPr>
          <w:fldChar w:fldCharType="end"/>
        </w:r>
      </w:hyperlink>
    </w:p>
    <w:p w:rsidR="006210AD" w:rsidRPr="00E06322" w:rsidRDefault="006210AD" w:rsidP="00E06322">
      <w:pPr>
        <w:pStyle w:val="31"/>
        <w:tabs>
          <w:tab w:val="right" w:leader="dot" w:pos="9345"/>
        </w:tabs>
        <w:jc w:val="both"/>
        <w:rPr>
          <w:noProof/>
          <w:sz w:val="24"/>
          <w:szCs w:val="24"/>
        </w:rPr>
      </w:pPr>
      <w:r w:rsidRPr="00E06322">
        <w:rPr>
          <w:rStyle w:val="ab"/>
          <w:noProof/>
          <w:sz w:val="24"/>
          <w:szCs w:val="24"/>
          <w:u w:val="none"/>
        </w:rPr>
        <w:t xml:space="preserve">       </w:t>
      </w:r>
      <w:hyperlink w:anchor="_Toc228170413" w:history="1">
        <w:r w:rsidRPr="00E06322">
          <w:rPr>
            <w:rStyle w:val="ab"/>
            <w:noProof/>
            <w:sz w:val="24"/>
            <w:szCs w:val="24"/>
          </w:rPr>
          <w:t>2.4.1.Жизненное самоопределение молодежи</w:t>
        </w:r>
        <w:r w:rsidRPr="00E06322">
          <w:rPr>
            <w:noProof/>
            <w:webHidden/>
            <w:sz w:val="24"/>
            <w:szCs w:val="24"/>
          </w:rPr>
          <w:tab/>
        </w:r>
        <w:r w:rsidRPr="00E06322">
          <w:rPr>
            <w:noProof/>
            <w:webHidden/>
            <w:sz w:val="24"/>
            <w:szCs w:val="24"/>
          </w:rPr>
          <w:fldChar w:fldCharType="begin"/>
        </w:r>
        <w:r w:rsidRPr="00E06322">
          <w:rPr>
            <w:noProof/>
            <w:webHidden/>
            <w:sz w:val="24"/>
            <w:szCs w:val="24"/>
          </w:rPr>
          <w:instrText xml:space="preserve"> PAGEREF _Toc228170413 \h </w:instrText>
        </w:r>
        <w:r w:rsidRPr="00E06322">
          <w:rPr>
            <w:noProof/>
            <w:webHidden/>
            <w:sz w:val="24"/>
            <w:szCs w:val="24"/>
          </w:rPr>
        </w:r>
        <w:r w:rsidRPr="00E06322">
          <w:rPr>
            <w:noProof/>
            <w:webHidden/>
            <w:sz w:val="24"/>
            <w:szCs w:val="24"/>
          </w:rPr>
          <w:fldChar w:fldCharType="separate"/>
        </w:r>
        <w:r w:rsidRPr="00E06322">
          <w:rPr>
            <w:noProof/>
            <w:webHidden/>
            <w:sz w:val="24"/>
            <w:szCs w:val="24"/>
          </w:rPr>
          <w:t>32</w:t>
        </w:r>
        <w:r w:rsidRPr="00E06322">
          <w:rPr>
            <w:noProof/>
            <w:webHidden/>
            <w:sz w:val="24"/>
            <w:szCs w:val="24"/>
          </w:rPr>
          <w:fldChar w:fldCharType="end"/>
        </w:r>
      </w:hyperlink>
    </w:p>
    <w:p w:rsidR="006210AD" w:rsidRPr="00E06322" w:rsidRDefault="006210AD" w:rsidP="00E06322">
      <w:pPr>
        <w:pStyle w:val="31"/>
        <w:tabs>
          <w:tab w:val="right" w:leader="dot" w:pos="9345"/>
        </w:tabs>
        <w:jc w:val="both"/>
        <w:rPr>
          <w:noProof/>
          <w:sz w:val="24"/>
          <w:szCs w:val="24"/>
        </w:rPr>
      </w:pPr>
      <w:r w:rsidRPr="00E06322">
        <w:rPr>
          <w:rStyle w:val="ab"/>
          <w:noProof/>
          <w:sz w:val="24"/>
          <w:szCs w:val="24"/>
          <w:u w:val="none"/>
        </w:rPr>
        <w:t xml:space="preserve">       </w:t>
      </w:r>
      <w:hyperlink w:anchor="_Toc228170414" w:history="1">
        <w:r w:rsidRPr="00E06322">
          <w:rPr>
            <w:rStyle w:val="ab"/>
            <w:noProof/>
            <w:sz w:val="24"/>
            <w:szCs w:val="24"/>
          </w:rPr>
          <w:t>2.4.2. Социальное самочувствие молодежи</w:t>
        </w:r>
        <w:r w:rsidRPr="00E06322">
          <w:rPr>
            <w:noProof/>
            <w:webHidden/>
            <w:sz w:val="24"/>
            <w:szCs w:val="24"/>
          </w:rPr>
          <w:tab/>
        </w:r>
        <w:r w:rsidRPr="00E06322">
          <w:rPr>
            <w:noProof/>
            <w:webHidden/>
            <w:sz w:val="24"/>
            <w:szCs w:val="24"/>
          </w:rPr>
          <w:fldChar w:fldCharType="begin"/>
        </w:r>
        <w:r w:rsidRPr="00E06322">
          <w:rPr>
            <w:noProof/>
            <w:webHidden/>
            <w:sz w:val="24"/>
            <w:szCs w:val="24"/>
          </w:rPr>
          <w:instrText xml:space="preserve"> PAGEREF _Toc228170414 \h </w:instrText>
        </w:r>
        <w:r w:rsidRPr="00E06322">
          <w:rPr>
            <w:noProof/>
            <w:webHidden/>
            <w:sz w:val="24"/>
            <w:szCs w:val="24"/>
          </w:rPr>
        </w:r>
        <w:r w:rsidRPr="00E06322">
          <w:rPr>
            <w:noProof/>
            <w:webHidden/>
            <w:sz w:val="24"/>
            <w:szCs w:val="24"/>
          </w:rPr>
          <w:fldChar w:fldCharType="separate"/>
        </w:r>
        <w:r w:rsidRPr="00E06322">
          <w:rPr>
            <w:noProof/>
            <w:webHidden/>
            <w:sz w:val="24"/>
            <w:szCs w:val="24"/>
          </w:rPr>
          <w:t>33</w:t>
        </w:r>
        <w:r w:rsidRPr="00E06322">
          <w:rPr>
            <w:noProof/>
            <w:webHidden/>
            <w:sz w:val="24"/>
            <w:szCs w:val="24"/>
          </w:rPr>
          <w:fldChar w:fldCharType="end"/>
        </w:r>
      </w:hyperlink>
    </w:p>
    <w:p w:rsidR="006210AD" w:rsidRPr="00E06322" w:rsidRDefault="006210AD" w:rsidP="00E06322">
      <w:pPr>
        <w:pStyle w:val="31"/>
        <w:tabs>
          <w:tab w:val="right" w:leader="dot" w:pos="9345"/>
        </w:tabs>
        <w:jc w:val="both"/>
        <w:rPr>
          <w:noProof/>
          <w:sz w:val="24"/>
          <w:szCs w:val="24"/>
        </w:rPr>
      </w:pPr>
      <w:r w:rsidRPr="00E06322">
        <w:rPr>
          <w:rStyle w:val="ab"/>
          <w:noProof/>
          <w:sz w:val="24"/>
          <w:szCs w:val="24"/>
          <w:u w:val="none"/>
        </w:rPr>
        <w:t xml:space="preserve">       </w:t>
      </w:r>
      <w:hyperlink w:anchor="_Toc228170415" w:history="1">
        <w:r w:rsidRPr="00E06322">
          <w:rPr>
            <w:rStyle w:val="ab"/>
            <w:noProof/>
            <w:sz w:val="24"/>
            <w:szCs w:val="24"/>
          </w:rPr>
          <w:t>2.4.3. Включение молодежи во "взрослую жизнь"</w:t>
        </w:r>
        <w:r w:rsidRPr="00E06322">
          <w:rPr>
            <w:noProof/>
            <w:webHidden/>
            <w:sz w:val="24"/>
            <w:szCs w:val="24"/>
          </w:rPr>
          <w:tab/>
        </w:r>
        <w:r w:rsidRPr="00E06322">
          <w:rPr>
            <w:noProof/>
            <w:webHidden/>
            <w:sz w:val="24"/>
            <w:szCs w:val="24"/>
          </w:rPr>
          <w:fldChar w:fldCharType="begin"/>
        </w:r>
        <w:r w:rsidRPr="00E06322">
          <w:rPr>
            <w:noProof/>
            <w:webHidden/>
            <w:sz w:val="24"/>
            <w:szCs w:val="24"/>
          </w:rPr>
          <w:instrText xml:space="preserve"> PAGEREF _Toc228170415 \h </w:instrText>
        </w:r>
        <w:r w:rsidRPr="00E06322">
          <w:rPr>
            <w:noProof/>
            <w:webHidden/>
            <w:sz w:val="24"/>
            <w:szCs w:val="24"/>
          </w:rPr>
        </w:r>
        <w:r w:rsidRPr="00E06322">
          <w:rPr>
            <w:noProof/>
            <w:webHidden/>
            <w:sz w:val="24"/>
            <w:szCs w:val="24"/>
          </w:rPr>
          <w:fldChar w:fldCharType="separate"/>
        </w:r>
        <w:r w:rsidRPr="00E06322">
          <w:rPr>
            <w:noProof/>
            <w:webHidden/>
            <w:sz w:val="24"/>
            <w:szCs w:val="24"/>
          </w:rPr>
          <w:t>35</w:t>
        </w:r>
        <w:r w:rsidRPr="00E06322">
          <w:rPr>
            <w:noProof/>
            <w:webHidden/>
            <w:sz w:val="24"/>
            <w:szCs w:val="24"/>
          </w:rPr>
          <w:fldChar w:fldCharType="end"/>
        </w:r>
      </w:hyperlink>
    </w:p>
    <w:p w:rsidR="006210AD" w:rsidRPr="00E06322" w:rsidRDefault="006210AD" w:rsidP="00E06322">
      <w:pPr>
        <w:pStyle w:val="31"/>
        <w:tabs>
          <w:tab w:val="right" w:leader="dot" w:pos="9345"/>
        </w:tabs>
        <w:jc w:val="both"/>
        <w:rPr>
          <w:noProof/>
          <w:sz w:val="24"/>
          <w:szCs w:val="24"/>
        </w:rPr>
      </w:pPr>
      <w:r w:rsidRPr="00E06322">
        <w:rPr>
          <w:rStyle w:val="ab"/>
          <w:noProof/>
          <w:sz w:val="24"/>
          <w:szCs w:val="24"/>
          <w:u w:val="none"/>
        </w:rPr>
        <w:t xml:space="preserve">       </w:t>
      </w:r>
      <w:hyperlink w:anchor="_Toc228170416" w:history="1">
        <w:r w:rsidRPr="00E06322">
          <w:rPr>
            <w:rStyle w:val="ab"/>
            <w:noProof/>
            <w:sz w:val="24"/>
            <w:szCs w:val="24"/>
          </w:rPr>
          <w:t>2.4.3. Сексуальное поведение молодежи</w:t>
        </w:r>
        <w:r w:rsidRPr="00E06322">
          <w:rPr>
            <w:noProof/>
            <w:webHidden/>
            <w:sz w:val="24"/>
            <w:szCs w:val="24"/>
          </w:rPr>
          <w:tab/>
        </w:r>
        <w:r w:rsidRPr="00E06322">
          <w:rPr>
            <w:noProof/>
            <w:webHidden/>
            <w:sz w:val="24"/>
            <w:szCs w:val="24"/>
          </w:rPr>
          <w:fldChar w:fldCharType="begin"/>
        </w:r>
        <w:r w:rsidRPr="00E06322">
          <w:rPr>
            <w:noProof/>
            <w:webHidden/>
            <w:sz w:val="24"/>
            <w:szCs w:val="24"/>
          </w:rPr>
          <w:instrText xml:space="preserve"> PAGEREF _Toc228170416 \h </w:instrText>
        </w:r>
        <w:r w:rsidRPr="00E06322">
          <w:rPr>
            <w:noProof/>
            <w:webHidden/>
            <w:sz w:val="24"/>
            <w:szCs w:val="24"/>
          </w:rPr>
        </w:r>
        <w:r w:rsidRPr="00E06322">
          <w:rPr>
            <w:noProof/>
            <w:webHidden/>
            <w:sz w:val="24"/>
            <w:szCs w:val="24"/>
          </w:rPr>
          <w:fldChar w:fldCharType="separate"/>
        </w:r>
        <w:r w:rsidRPr="00E06322">
          <w:rPr>
            <w:noProof/>
            <w:webHidden/>
            <w:sz w:val="24"/>
            <w:szCs w:val="24"/>
          </w:rPr>
          <w:t>35</w:t>
        </w:r>
        <w:r w:rsidRPr="00E06322">
          <w:rPr>
            <w:noProof/>
            <w:webHidden/>
            <w:sz w:val="24"/>
            <w:szCs w:val="24"/>
          </w:rPr>
          <w:fldChar w:fldCharType="end"/>
        </w:r>
      </w:hyperlink>
    </w:p>
    <w:p w:rsidR="006210AD" w:rsidRPr="00E06322" w:rsidRDefault="006210AD" w:rsidP="00E06322">
      <w:pPr>
        <w:pStyle w:val="31"/>
        <w:tabs>
          <w:tab w:val="right" w:leader="dot" w:pos="9345"/>
        </w:tabs>
        <w:jc w:val="both"/>
        <w:rPr>
          <w:noProof/>
          <w:sz w:val="24"/>
          <w:szCs w:val="24"/>
        </w:rPr>
      </w:pPr>
      <w:r w:rsidRPr="00E06322">
        <w:rPr>
          <w:rStyle w:val="ab"/>
          <w:noProof/>
          <w:sz w:val="24"/>
          <w:szCs w:val="24"/>
          <w:u w:val="none"/>
        </w:rPr>
        <w:t xml:space="preserve">       </w:t>
      </w:r>
      <w:hyperlink w:anchor="_Toc228170417" w:history="1">
        <w:r w:rsidRPr="00E06322">
          <w:rPr>
            <w:rStyle w:val="ab"/>
            <w:noProof/>
            <w:sz w:val="24"/>
            <w:szCs w:val="24"/>
          </w:rPr>
          <w:t>2.4.4.Представления молодежи о семейной сфере</w:t>
        </w:r>
        <w:r w:rsidRPr="00E06322">
          <w:rPr>
            <w:noProof/>
            <w:webHidden/>
            <w:sz w:val="24"/>
            <w:szCs w:val="24"/>
          </w:rPr>
          <w:tab/>
        </w:r>
        <w:r w:rsidRPr="00E06322">
          <w:rPr>
            <w:noProof/>
            <w:webHidden/>
            <w:sz w:val="24"/>
            <w:szCs w:val="24"/>
          </w:rPr>
          <w:fldChar w:fldCharType="begin"/>
        </w:r>
        <w:r w:rsidRPr="00E06322">
          <w:rPr>
            <w:noProof/>
            <w:webHidden/>
            <w:sz w:val="24"/>
            <w:szCs w:val="24"/>
          </w:rPr>
          <w:instrText xml:space="preserve"> PAGEREF _Toc228170417 \h </w:instrText>
        </w:r>
        <w:r w:rsidRPr="00E06322">
          <w:rPr>
            <w:noProof/>
            <w:webHidden/>
            <w:sz w:val="24"/>
            <w:szCs w:val="24"/>
          </w:rPr>
        </w:r>
        <w:r w:rsidRPr="00E06322">
          <w:rPr>
            <w:noProof/>
            <w:webHidden/>
            <w:sz w:val="24"/>
            <w:szCs w:val="24"/>
          </w:rPr>
          <w:fldChar w:fldCharType="separate"/>
        </w:r>
        <w:r w:rsidRPr="00E06322">
          <w:rPr>
            <w:noProof/>
            <w:webHidden/>
            <w:sz w:val="24"/>
            <w:szCs w:val="24"/>
          </w:rPr>
          <w:t>37</w:t>
        </w:r>
        <w:r w:rsidRPr="00E06322">
          <w:rPr>
            <w:noProof/>
            <w:webHidden/>
            <w:sz w:val="24"/>
            <w:szCs w:val="24"/>
          </w:rPr>
          <w:fldChar w:fldCharType="end"/>
        </w:r>
      </w:hyperlink>
    </w:p>
    <w:p w:rsidR="006210AD" w:rsidRPr="00E06322" w:rsidRDefault="006210AD" w:rsidP="00E06322">
      <w:pPr>
        <w:pStyle w:val="31"/>
        <w:tabs>
          <w:tab w:val="left" w:pos="960"/>
          <w:tab w:val="right" w:leader="dot" w:pos="9345"/>
        </w:tabs>
        <w:jc w:val="both"/>
        <w:rPr>
          <w:noProof/>
          <w:sz w:val="24"/>
          <w:szCs w:val="24"/>
        </w:rPr>
      </w:pPr>
      <w:r w:rsidRPr="00E06322">
        <w:rPr>
          <w:rStyle w:val="ab"/>
          <w:noProof/>
          <w:sz w:val="24"/>
          <w:szCs w:val="24"/>
          <w:u w:val="none"/>
        </w:rPr>
        <w:t xml:space="preserve">       </w:t>
      </w:r>
      <w:hyperlink w:anchor="_Toc228170418" w:history="1">
        <w:r w:rsidRPr="00E06322">
          <w:rPr>
            <w:rStyle w:val="ab"/>
            <w:noProof/>
            <w:sz w:val="24"/>
            <w:szCs w:val="24"/>
          </w:rPr>
          <w:t>2.4.5.Жизненные планы молодежи</w:t>
        </w:r>
        <w:r w:rsidRPr="00E06322">
          <w:rPr>
            <w:noProof/>
            <w:webHidden/>
            <w:sz w:val="24"/>
            <w:szCs w:val="24"/>
          </w:rPr>
          <w:tab/>
        </w:r>
        <w:r w:rsidRPr="00E06322">
          <w:rPr>
            <w:noProof/>
            <w:webHidden/>
            <w:sz w:val="24"/>
            <w:szCs w:val="24"/>
          </w:rPr>
          <w:fldChar w:fldCharType="begin"/>
        </w:r>
        <w:r w:rsidRPr="00E06322">
          <w:rPr>
            <w:noProof/>
            <w:webHidden/>
            <w:sz w:val="24"/>
            <w:szCs w:val="24"/>
          </w:rPr>
          <w:instrText xml:space="preserve"> PAGEREF _Toc228170418 \h </w:instrText>
        </w:r>
        <w:r w:rsidRPr="00E06322">
          <w:rPr>
            <w:noProof/>
            <w:webHidden/>
            <w:sz w:val="24"/>
            <w:szCs w:val="24"/>
          </w:rPr>
        </w:r>
        <w:r w:rsidRPr="00E06322">
          <w:rPr>
            <w:noProof/>
            <w:webHidden/>
            <w:sz w:val="24"/>
            <w:szCs w:val="24"/>
          </w:rPr>
          <w:fldChar w:fldCharType="separate"/>
        </w:r>
        <w:r w:rsidRPr="00E06322">
          <w:rPr>
            <w:noProof/>
            <w:webHidden/>
            <w:sz w:val="24"/>
            <w:szCs w:val="24"/>
          </w:rPr>
          <w:t>38</w:t>
        </w:r>
        <w:r w:rsidRPr="00E06322">
          <w:rPr>
            <w:noProof/>
            <w:webHidden/>
            <w:sz w:val="24"/>
            <w:szCs w:val="24"/>
          </w:rPr>
          <w:fldChar w:fldCharType="end"/>
        </w:r>
      </w:hyperlink>
    </w:p>
    <w:p w:rsidR="006210AD" w:rsidRPr="00E06322" w:rsidRDefault="00DB31BF" w:rsidP="00E06322">
      <w:pPr>
        <w:pStyle w:val="20"/>
      </w:pPr>
      <w:hyperlink w:anchor="_Toc228170419" w:history="1">
        <w:r w:rsidR="006210AD" w:rsidRPr="00E06322">
          <w:rPr>
            <w:rStyle w:val="ab"/>
          </w:rPr>
          <w:t>2.5. Динамика гендерных стереотипов в современном российском обществе</w:t>
        </w:r>
        <w:r w:rsidR="006210AD" w:rsidRPr="00E06322">
          <w:rPr>
            <w:webHidden/>
          </w:rPr>
          <w:tab/>
        </w:r>
        <w:r w:rsidR="006210AD" w:rsidRPr="00E06322">
          <w:rPr>
            <w:webHidden/>
          </w:rPr>
          <w:fldChar w:fldCharType="begin"/>
        </w:r>
        <w:r w:rsidR="006210AD" w:rsidRPr="00E06322">
          <w:rPr>
            <w:webHidden/>
          </w:rPr>
          <w:instrText xml:space="preserve"> PAGEREF _Toc228170419 \h </w:instrText>
        </w:r>
        <w:r w:rsidR="006210AD" w:rsidRPr="00E06322">
          <w:rPr>
            <w:webHidden/>
          </w:rPr>
        </w:r>
        <w:r w:rsidR="006210AD" w:rsidRPr="00E06322">
          <w:rPr>
            <w:webHidden/>
          </w:rPr>
          <w:fldChar w:fldCharType="separate"/>
        </w:r>
        <w:r w:rsidR="006210AD" w:rsidRPr="00E06322">
          <w:rPr>
            <w:webHidden/>
          </w:rPr>
          <w:t>38</w:t>
        </w:r>
        <w:r w:rsidR="006210AD" w:rsidRPr="00E06322">
          <w:rPr>
            <w:webHidden/>
          </w:rPr>
          <w:fldChar w:fldCharType="end"/>
        </w:r>
      </w:hyperlink>
    </w:p>
    <w:p w:rsidR="006210AD" w:rsidRPr="00E06322" w:rsidRDefault="00DB31BF" w:rsidP="00E06322">
      <w:pPr>
        <w:pStyle w:val="20"/>
      </w:pPr>
      <w:hyperlink w:anchor="_Toc228170420" w:history="1">
        <w:r w:rsidR="006210AD" w:rsidRPr="00E06322">
          <w:rPr>
            <w:rStyle w:val="ab"/>
          </w:rPr>
          <w:t>Заключение</w:t>
        </w:r>
        <w:r w:rsidR="006210AD" w:rsidRPr="00E06322">
          <w:rPr>
            <w:webHidden/>
          </w:rPr>
          <w:tab/>
        </w:r>
        <w:r w:rsidR="006210AD" w:rsidRPr="00E06322">
          <w:rPr>
            <w:webHidden/>
          </w:rPr>
          <w:fldChar w:fldCharType="begin"/>
        </w:r>
        <w:r w:rsidR="006210AD" w:rsidRPr="00E06322">
          <w:rPr>
            <w:webHidden/>
          </w:rPr>
          <w:instrText xml:space="preserve"> PAGEREF _Toc228170420 \h </w:instrText>
        </w:r>
        <w:r w:rsidR="006210AD" w:rsidRPr="00E06322">
          <w:rPr>
            <w:webHidden/>
          </w:rPr>
        </w:r>
        <w:r w:rsidR="006210AD" w:rsidRPr="00E06322">
          <w:rPr>
            <w:webHidden/>
          </w:rPr>
          <w:fldChar w:fldCharType="separate"/>
        </w:r>
        <w:r w:rsidR="006210AD" w:rsidRPr="00E06322">
          <w:rPr>
            <w:webHidden/>
          </w:rPr>
          <w:t>39</w:t>
        </w:r>
        <w:r w:rsidR="006210AD" w:rsidRPr="00E06322">
          <w:rPr>
            <w:webHidden/>
          </w:rPr>
          <w:fldChar w:fldCharType="end"/>
        </w:r>
      </w:hyperlink>
    </w:p>
    <w:p w:rsidR="006210AD" w:rsidRPr="00E06322" w:rsidRDefault="00DB31BF" w:rsidP="00E06322">
      <w:pPr>
        <w:pStyle w:val="20"/>
      </w:pPr>
      <w:hyperlink w:anchor="_Toc228170421" w:history="1">
        <w:r w:rsidR="006210AD" w:rsidRPr="00E06322">
          <w:rPr>
            <w:rStyle w:val="ab"/>
          </w:rPr>
          <w:t>Список использованной литературы</w:t>
        </w:r>
        <w:r w:rsidR="006210AD" w:rsidRPr="00E06322">
          <w:rPr>
            <w:webHidden/>
          </w:rPr>
          <w:tab/>
        </w:r>
        <w:r w:rsidR="006210AD" w:rsidRPr="00E06322">
          <w:rPr>
            <w:webHidden/>
          </w:rPr>
          <w:fldChar w:fldCharType="begin"/>
        </w:r>
        <w:r w:rsidR="006210AD" w:rsidRPr="00E06322">
          <w:rPr>
            <w:webHidden/>
          </w:rPr>
          <w:instrText xml:space="preserve"> PAGEREF _Toc228170421 \h </w:instrText>
        </w:r>
        <w:r w:rsidR="006210AD" w:rsidRPr="00E06322">
          <w:rPr>
            <w:webHidden/>
          </w:rPr>
        </w:r>
        <w:r w:rsidR="006210AD" w:rsidRPr="00E06322">
          <w:rPr>
            <w:webHidden/>
          </w:rPr>
          <w:fldChar w:fldCharType="separate"/>
        </w:r>
        <w:r w:rsidR="006210AD" w:rsidRPr="00E06322">
          <w:rPr>
            <w:webHidden/>
          </w:rPr>
          <w:t>40</w:t>
        </w:r>
        <w:r w:rsidR="006210AD" w:rsidRPr="00E06322">
          <w:rPr>
            <w:webHidden/>
          </w:rPr>
          <w:fldChar w:fldCharType="end"/>
        </w:r>
      </w:hyperlink>
    </w:p>
    <w:p w:rsidR="00163FAC" w:rsidRPr="00E06322" w:rsidRDefault="006210AD" w:rsidP="00E06322">
      <w:pPr>
        <w:jc w:val="both"/>
      </w:pPr>
      <w:r w:rsidRPr="00E06322">
        <w:fldChar w:fldCharType="end"/>
      </w:r>
    </w:p>
    <w:p w:rsidR="00163FAC" w:rsidRPr="00E06322" w:rsidRDefault="000531F3" w:rsidP="000531F3">
      <w:pPr>
        <w:pStyle w:val="2"/>
        <w:jc w:val="center"/>
        <w:rPr>
          <w:rFonts w:ascii="Times New Roman" w:hAnsi="Times New Roman" w:cs="Times New Roman"/>
          <w:i w:val="0"/>
          <w:sz w:val="24"/>
          <w:szCs w:val="24"/>
        </w:rPr>
      </w:pPr>
      <w:bookmarkStart w:id="0" w:name="_Toc228170399"/>
      <w:r w:rsidRPr="00E06322">
        <w:rPr>
          <w:rFonts w:ascii="Times New Roman" w:hAnsi="Times New Roman" w:cs="Times New Roman"/>
          <w:i w:val="0"/>
          <w:sz w:val="24"/>
          <w:szCs w:val="24"/>
        </w:rPr>
        <w:t>Введение</w:t>
      </w:r>
      <w:bookmarkEnd w:id="0"/>
    </w:p>
    <w:p w:rsidR="00445848" w:rsidRPr="00E06322" w:rsidRDefault="000531F3" w:rsidP="007F1D38">
      <w:pPr>
        <w:shd w:val="clear" w:color="auto" w:fill="FFFFFF"/>
        <w:spacing w:line="360" w:lineRule="auto"/>
        <w:ind w:firstLine="720"/>
        <w:jc w:val="both"/>
      </w:pPr>
      <w:r w:rsidRPr="00E06322">
        <w:rPr>
          <w:rStyle w:val="rvts6"/>
        </w:rPr>
        <w:t xml:space="preserve">Знания о людях, накопленные как на основе личного опыта общения, так и посредством других источников, обобщаются и закрепляются в сознании людей в виде социальных стереотипов. Они автоматизируют мышление человека, помогают без всяких затруднений давать оценку тем явлениям, которых касаются стереотипные суждения. Веками у людей </w:t>
      </w:r>
      <w:r w:rsidR="00AB56D2" w:rsidRPr="00E06322">
        <w:rPr>
          <w:rStyle w:val="rvts6"/>
        </w:rPr>
        <w:t>н</w:t>
      </w:r>
      <w:r w:rsidR="00AB56D2" w:rsidRPr="00E06322">
        <w:rPr>
          <w:color w:val="000000"/>
        </w:rPr>
        <w:t>егативные оценки, отличающие предрассудок,</w:t>
      </w:r>
      <w:r w:rsidR="00F767B1" w:rsidRPr="00E06322">
        <w:rPr>
          <w:color w:val="000000"/>
        </w:rPr>
        <w:t xml:space="preserve"> </w:t>
      </w:r>
      <w:r w:rsidR="00AB56D2" w:rsidRPr="00E06322">
        <w:rPr>
          <w:color w:val="000000"/>
        </w:rPr>
        <w:t>проистекать из эмоциональных ассоциаций, из потребности оправдать поведение или из негативных убеждений, называемых стереотипами.</w:t>
      </w:r>
      <w:r w:rsidR="00445848" w:rsidRPr="00E06322">
        <w:rPr>
          <w:color w:val="000000"/>
        </w:rPr>
        <w:t xml:space="preserve"> Предрассудок  </w:t>
      </w:r>
      <w:r w:rsidR="007F1D38" w:rsidRPr="00E06322">
        <w:rPr>
          <w:color w:val="000000"/>
        </w:rPr>
        <w:t>-</w:t>
      </w:r>
      <w:r w:rsidR="00445848" w:rsidRPr="00E06322">
        <w:rPr>
          <w:color w:val="000000"/>
        </w:rPr>
        <w:t xml:space="preserve"> предубеждение против человека исключительно на основании его идентификации с некой группой.</w:t>
      </w:r>
    </w:p>
    <w:p w:rsidR="007F1D38" w:rsidRPr="00E06322" w:rsidRDefault="00C861C7" w:rsidP="007F1D38">
      <w:pPr>
        <w:spacing w:line="360" w:lineRule="auto"/>
        <w:ind w:firstLine="720"/>
        <w:jc w:val="both"/>
      </w:pPr>
      <w:r w:rsidRPr="00E06322">
        <w:t>П</w:t>
      </w:r>
      <w:r w:rsidR="00F767B1" w:rsidRPr="00E06322">
        <w:t xml:space="preserve">роявление кризиса в основаниях индустриальной цивилизации, нашедшего выражение в различных областях знания, заставило общество обратиться к гендерной проблеме. </w:t>
      </w:r>
      <w:r w:rsidR="007F1D38" w:rsidRPr="00E06322">
        <w:t>Гендер - социальный статус, который определяет индивидуальные возможности в образовании, профессиональной деятельности, доступе к власти, сексуальности, семейной роли и репродуктивного поведения.</w:t>
      </w:r>
      <w:r w:rsidRPr="00E06322">
        <w:t xml:space="preserve"> </w:t>
      </w:r>
      <w:r w:rsidR="007F1D38" w:rsidRPr="00E06322">
        <w:t>Значительное влияние на формирование гендерного направления в нашей стране оказали теории феминизма. Особенности появления половой дифференциации в культуре и обществе - тема, традиционно интересовавшая этнологов. По аналогии с феминологией, тема мужской проблематики стала называться социальной андрологией. В самом же понятии «гендерная культура» различаются диахроническое и синхроническое измерение гендера.</w:t>
      </w:r>
    </w:p>
    <w:p w:rsidR="00C861C7" w:rsidRPr="00E06322" w:rsidRDefault="00F767B1" w:rsidP="00C861C7">
      <w:pPr>
        <w:pStyle w:val="rvps2"/>
        <w:spacing w:before="0" w:beforeAutospacing="0" w:after="0" w:afterAutospacing="0" w:line="360" w:lineRule="auto"/>
        <w:ind w:firstLine="720"/>
        <w:jc w:val="both"/>
        <w:rPr>
          <w:rStyle w:val="rvts6"/>
        </w:rPr>
      </w:pPr>
      <w:r w:rsidRPr="00E06322">
        <w:rPr>
          <w:rStyle w:val="rvts6"/>
        </w:rPr>
        <w:t>В настоящее время актуальным становится вопрос о том, как изменяется общественное положение мужчин и женщин в новой социокультурной ситуации, стереотипные убеждения молодежи, этим и объясняется мотивация выбора темы.</w:t>
      </w:r>
      <w:r w:rsidR="00C861C7" w:rsidRPr="00E06322">
        <w:rPr>
          <w:rStyle w:val="rvts6"/>
        </w:rPr>
        <w:t xml:space="preserve"> </w:t>
      </w:r>
    </w:p>
    <w:p w:rsidR="00460B93" w:rsidRPr="00E06322" w:rsidRDefault="000531F3" w:rsidP="00C0439C">
      <w:pPr>
        <w:pStyle w:val="rvps2"/>
        <w:spacing w:before="0" w:beforeAutospacing="0" w:after="0" w:afterAutospacing="0" w:line="360" w:lineRule="auto"/>
        <w:ind w:firstLine="720"/>
        <w:jc w:val="both"/>
        <w:rPr>
          <w:rStyle w:val="rvts6"/>
        </w:rPr>
      </w:pPr>
      <w:r w:rsidRPr="00E06322">
        <w:rPr>
          <w:rStyle w:val="rvts6"/>
        </w:rPr>
        <w:t xml:space="preserve">Степень разработанности проблемы. </w:t>
      </w:r>
      <w:r w:rsidR="007F1D38" w:rsidRPr="00E06322">
        <w:t>В области философии и культурологии стоит выделить работы И.С. Кона «Этнография детства» и др., Т.А. Клименковой «</w:t>
      </w:r>
      <w:r w:rsidR="007F1D38" w:rsidRPr="00E06322">
        <w:rPr>
          <w:color w:val="000000"/>
        </w:rPr>
        <w:t>От феномена к структуре»</w:t>
      </w:r>
      <w:r w:rsidR="007F1D38" w:rsidRPr="00E06322">
        <w:t>; в политологии - С.Г. Айвазовой «</w:t>
      </w:r>
      <w:r w:rsidR="007F1D38" w:rsidRPr="00E06322">
        <w:rPr>
          <w:rStyle w:val="ab"/>
          <w:u w:val="none"/>
        </w:rPr>
        <w:t>Гендерное равенство в контексте прав человека»</w:t>
      </w:r>
      <w:r w:rsidR="007F1D38" w:rsidRPr="00E06322">
        <w:t>, Н.А. Шведовой «</w:t>
      </w:r>
      <w:r w:rsidR="007F1D38" w:rsidRPr="00E06322">
        <w:rPr>
          <w:color w:val="000000"/>
        </w:rPr>
        <w:t>Гендерный фактор в политической жизни»</w:t>
      </w:r>
      <w:r w:rsidR="007F1D38" w:rsidRPr="00E06322">
        <w:t>; в социологии - А.А. Темкиной «</w:t>
      </w:r>
      <w:r w:rsidR="007F1D38" w:rsidRPr="00E06322">
        <w:rPr>
          <w:rStyle w:val="a7"/>
          <w:b w:val="0"/>
          <w:color w:val="000000"/>
        </w:rPr>
        <w:t>Социология</w:t>
      </w:r>
      <w:r w:rsidR="007F1D38" w:rsidRPr="00E06322">
        <w:rPr>
          <w:color w:val="000000"/>
        </w:rPr>
        <w:t xml:space="preserve"> гендерных отношений и гендерный подход в </w:t>
      </w:r>
      <w:r w:rsidR="007F1D38" w:rsidRPr="00E06322">
        <w:rPr>
          <w:rStyle w:val="a7"/>
          <w:b w:val="0"/>
          <w:color w:val="000000"/>
        </w:rPr>
        <w:t>социологии</w:t>
      </w:r>
      <w:r w:rsidR="007F1D38" w:rsidRPr="00E06322">
        <w:t>. Формы социальной организации общества или социокультурные модели поведения людей изучали французские ученые: Ж. Легофф, Ж. Кл. Бонн, Р. Шартье, Ж. Дюби и др.</w:t>
      </w:r>
      <w:r w:rsidR="00C0439C" w:rsidRPr="00E06322">
        <w:t xml:space="preserve"> </w:t>
      </w:r>
      <w:r w:rsidR="007F1D38" w:rsidRPr="00E06322">
        <w:t xml:space="preserve">Комплексный подход к изучению проблем пола успешно применял известный этнолог К. Леви-Стросс. Надо отметить, что в научном поле отечественной социологии оказалось не так уж много работ, посвященных изучению гендерных стереотипов, их специфики по сравнению с другими видами социальных стереотипов: экономических, культурно-этнических, политических и идеологических (В. Ф. Анурин, Т. В. Барчунова, К. А. Богданов, О. Воронина, Е. А. Здравомыслова, И. П. Ионин, И. Клецина, И. Кон, А. В. Меренков, Е. Ю. Мещеркина, Е. Омельченко, А. А. Панченко, Л. Л. Рыбцова, А. Синельников, И. Татарсковская, А. Темкина, С. Ушакин, Ж. Чернова). </w:t>
      </w:r>
      <w:r w:rsidRPr="00E06322">
        <w:rPr>
          <w:rStyle w:val="rvts6"/>
        </w:rPr>
        <w:t xml:space="preserve">Некоторые аспекты данного вопроса являются недостаточно изученными. Требуют своей конкретизации факторы и детерминанты усвоения </w:t>
      </w:r>
      <w:r w:rsidR="007F1D38" w:rsidRPr="00E06322">
        <w:rPr>
          <w:rStyle w:val="rvts6"/>
        </w:rPr>
        <w:t>г</w:t>
      </w:r>
      <w:r w:rsidRPr="00E06322">
        <w:rPr>
          <w:rStyle w:val="rvts6"/>
        </w:rPr>
        <w:t xml:space="preserve">ендерных стереотипов массовым сознанием. </w:t>
      </w:r>
    </w:p>
    <w:p w:rsidR="00A84889" w:rsidRPr="00E06322" w:rsidRDefault="00C0439C" w:rsidP="00A84889">
      <w:pPr>
        <w:spacing w:line="360" w:lineRule="auto"/>
        <w:ind w:firstLine="720"/>
        <w:jc w:val="both"/>
      </w:pPr>
      <w:r w:rsidRPr="00E06322">
        <w:t>Объектами работы являются гендерные стереотипы и предрассудки в современном российском обществе.</w:t>
      </w:r>
      <w:r w:rsidR="00A84889" w:rsidRPr="00E06322">
        <w:t xml:space="preserve"> </w:t>
      </w:r>
      <w:r w:rsidRPr="00E06322">
        <w:t>Предмет работы – совокупность теоретических и методологических аспектов в сфере гендерных стереотипов и предрассудков в современном российском обществе.</w:t>
      </w:r>
      <w:r w:rsidR="00A84889" w:rsidRPr="00E06322">
        <w:t xml:space="preserve"> </w:t>
      </w:r>
    </w:p>
    <w:p w:rsidR="00A84889" w:rsidRPr="00E06322" w:rsidRDefault="000531F3" w:rsidP="009644F8">
      <w:pPr>
        <w:spacing w:line="360" w:lineRule="auto"/>
        <w:ind w:firstLine="720"/>
        <w:jc w:val="both"/>
      </w:pPr>
      <w:r w:rsidRPr="00E06322">
        <w:t>Учитывая актуальность темы, целью работы является теоретический и методологический обзор гендерных стереотипов и предрассудков в современном российском обществе. В связи с поставленной целью, задачи работы определены следующие</w:t>
      </w:r>
      <w:r w:rsidR="00C0439C" w:rsidRPr="00E06322">
        <w:t>:</w:t>
      </w:r>
      <w:r w:rsidR="00A84889" w:rsidRPr="00E06322">
        <w:t xml:space="preserve">  </w:t>
      </w:r>
      <w:r w:rsidR="009644F8" w:rsidRPr="00E06322">
        <w:t>а</w:t>
      </w:r>
      <w:r w:rsidR="00A84889" w:rsidRPr="00E06322">
        <w:t>нализ ключевых гендерных проблем и их освещение в отечественных и зарубежных гуманитарных и общественных науках</w:t>
      </w:r>
      <w:r w:rsidR="009644F8" w:rsidRPr="00E06322">
        <w:t>;</w:t>
      </w:r>
      <w:r w:rsidR="00A84889" w:rsidRPr="00E06322">
        <w:t xml:space="preserve"> </w:t>
      </w:r>
      <w:r w:rsidR="009644F8" w:rsidRPr="00E06322">
        <w:t>и</w:t>
      </w:r>
      <w:r w:rsidR="00A84889" w:rsidRPr="00E06322">
        <w:t>зучение теоретических и методологических аспектов особенностей гендерных стереотипов и предрассудков в современном российском обществе.</w:t>
      </w:r>
    </w:p>
    <w:p w:rsidR="00FD6DF8" w:rsidRPr="00E06322" w:rsidRDefault="00FD6DF8" w:rsidP="00AD49B4">
      <w:pPr>
        <w:pStyle w:val="2"/>
        <w:jc w:val="center"/>
        <w:rPr>
          <w:rFonts w:ascii="Times New Roman" w:hAnsi="Times New Roman" w:cs="Times New Roman"/>
          <w:i w:val="0"/>
          <w:sz w:val="24"/>
          <w:szCs w:val="24"/>
        </w:rPr>
      </w:pPr>
      <w:bookmarkStart w:id="1" w:name="_Toc226698624"/>
      <w:bookmarkStart w:id="2" w:name="_Toc228170421"/>
      <w:r w:rsidRPr="00E06322">
        <w:rPr>
          <w:rFonts w:ascii="Times New Roman" w:hAnsi="Times New Roman" w:cs="Times New Roman"/>
          <w:i w:val="0"/>
          <w:sz w:val="24"/>
          <w:szCs w:val="24"/>
        </w:rPr>
        <w:t>Список использованной литературы</w:t>
      </w:r>
      <w:bookmarkEnd w:id="1"/>
      <w:bookmarkEnd w:id="2"/>
    </w:p>
    <w:p w:rsidR="00FD6DF8" w:rsidRPr="00E06322" w:rsidRDefault="00FD6DF8" w:rsidP="00FD6DF8"/>
    <w:p w:rsidR="00FD6DF8" w:rsidRPr="00E06322" w:rsidRDefault="00FD6DF8" w:rsidP="00FD6DF8">
      <w:pPr>
        <w:numPr>
          <w:ilvl w:val="0"/>
          <w:numId w:val="7"/>
        </w:numPr>
        <w:spacing w:line="360" w:lineRule="auto"/>
        <w:jc w:val="both"/>
      </w:pPr>
      <w:r w:rsidRPr="00E06322">
        <w:t>Конвенция о ликвидации всех форм дискриминации в отношении женщин. Комитет по ликвидации дискриминации в отношении женщин. Пятый периодический доклад государств-участников. Германия. -2002. -237с.</w:t>
      </w:r>
    </w:p>
    <w:p w:rsidR="00FD6DF8" w:rsidRPr="00E06322" w:rsidRDefault="00FD6DF8" w:rsidP="00FD6DF8">
      <w:pPr>
        <w:numPr>
          <w:ilvl w:val="0"/>
          <w:numId w:val="7"/>
        </w:numPr>
        <w:spacing w:line="360" w:lineRule="auto"/>
        <w:jc w:val="both"/>
      </w:pPr>
      <w:r w:rsidRPr="00E06322">
        <w:rPr>
          <w:iCs/>
        </w:rPr>
        <w:t xml:space="preserve">Бердяев Н.А. </w:t>
      </w:r>
      <w:r w:rsidRPr="00E06322">
        <w:t>Философия свободы. Смысл творчества. М.: Правда, -1989. -С.418.</w:t>
      </w:r>
    </w:p>
    <w:p w:rsidR="00FD6DF8" w:rsidRPr="00E06322" w:rsidRDefault="00FD6DF8" w:rsidP="00FD6DF8">
      <w:pPr>
        <w:numPr>
          <w:ilvl w:val="0"/>
          <w:numId w:val="7"/>
        </w:numPr>
        <w:spacing w:line="360" w:lineRule="auto"/>
        <w:jc w:val="both"/>
      </w:pPr>
      <w:r w:rsidRPr="00E06322">
        <w:t>Берн Ш. Гендерная психология: секреты психологии мужчины и женщины / пер. с англ.: С. Рысев и др.. - 2-е межд. изд. - СПб. : прайм-ЕВРОЗНАК, -2001. - 318 с.</w:t>
      </w:r>
    </w:p>
    <w:p w:rsidR="00355AD6" w:rsidRPr="00E06322" w:rsidRDefault="00355AD6" w:rsidP="00FD6DF8">
      <w:pPr>
        <w:numPr>
          <w:ilvl w:val="0"/>
          <w:numId w:val="7"/>
        </w:numPr>
        <w:spacing w:line="360" w:lineRule="auto"/>
        <w:jc w:val="both"/>
      </w:pPr>
      <w:r w:rsidRPr="00E06322">
        <w:rPr>
          <w:iCs/>
        </w:rPr>
        <w:t>Гидденс, Э.</w:t>
      </w:r>
      <w:r w:rsidRPr="00E06322">
        <w:t xml:space="preserve"> Социология / Пер. с англ.; науч. ред. В.А. Ядов; общ. ред. Л.С. Гурьевой, Л.Н. Посилевича. - М.: Эдиториал УРСС, 1999. –С.283.</w:t>
      </w:r>
    </w:p>
    <w:p w:rsidR="00FD6DF8" w:rsidRPr="00E06322" w:rsidRDefault="00FD6DF8" w:rsidP="00FD6DF8">
      <w:pPr>
        <w:numPr>
          <w:ilvl w:val="0"/>
          <w:numId w:val="7"/>
        </w:numPr>
        <w:spacing w:line="360" w:lineRule="auto"/>
        <w:jc w:val="both"/>
      </w:pPr>
      <w:r w:rsidRPr="00E06322">
        <w:rPr>
          <w:bCs/>
        </w:rPr>
        <w:t>Клёцина</w:t>
      </w:r>
      <w:r w:rsidRPr="00E06322">
        <w:t xml:space="preserve"> </w:t>
      </w:r>
      <w:r w:rsidRPr="00E06322">
        <w:rPr>
          <w:bCs/>
        </w:rPr>
        <w:t>И</w:t>
      </w:r>
      <w:r w:rsidRPr="00E06322">
        <w:t xml:space="preserve"> </w:t>
      </w:r>
      <w:r w:rsidRPr="00E06322">
        <w:rPr>
          <w:bCs/>
        </w:rPr>
        <w:t>С</w:t>
      </w:r>
      <w:r w:rsidRPr="00E06322">
        <w:t xml:space="preserve"> </w:t>
      </w:r>
      <w:r w:rsidRPr="00E06322">
        <w:rPr>
          <w:bCs/>
        </w:rPr>
        <w:t>Психология</w:t>
      </w:r>
      <w:r w:rsidRPr="00E06322">
        <w:t xml:space="preserve"> </w:t>
      </w:r>
      <w:r w:rsidRPr="00E06322">
        <w:rPr>
          <w:bCs/>
        </w:rPr>
        <w:t>гендерных</w:t>
      </w:r>
      <w:r w:rsidRPr="00E06322">
        <w:t xml:space="preserve"> </w:t>
      </w:r>
      <w:r w:rsidRPr="00E06322">
        <w:rPr>
          <w:bCs/>
        </w:rPr>
        <w:t>отношений</w:t>
      </w:r>
      <w:r w:rsidRPr="00E06322">
        <w:t xml:space="preserve"> теория практика. СПб: Алетейя. -2004, -408с.</w:t>
      </w:r>
    </w:p>
    <w:p w:rsidR="00FD6DF8" w:rsidRPr="00E06322" w:rsidRDefault="00FD6DF8" w:rsidP="00FD6DF8">
      <w:pPr>
        <w:numPr>
          <w:ilvl w:val="0"/>
          <w:numId w:val="7"/>
        </w:numPr>
        <w:spacing w:line="360" w:lineRule="auto"/>
        <w:jc w:val="both"/>
      </w:pPr>
      <w:r w:rsidRPr="00E06322">
        <w:t xml:space="preserve">Кон И. Этнические стереотипы мужского и женского поведения. </w:t>
      </w:r>
      <w:r w:rsidRPr="00E06322">
        <w:rPr>
          <w:color w:val="000000"/>
        </w:rPr>
        <w:t>СПб.: Наука</w:t>
      </w:r>
      <w:r w:rsidRPr="00E06322">
        <w:t>,- 1991. -С.4.</w:t>
      </w:r>
    </w:p>
    <w:p w:rsidR="00FD6DF8" w:rsidRPr="00E06322" w:rsidRDefault="00FD6DF8" w:rsidP="00FD6DF8">
      <w:pPr>
        <w:numPr>
          <w:ilvl w:val="0"/>
          <w:numId w:val="7"/>
        </w:numPr>
        <w:spacing w:line="360" w:lineRule="auto"/>
        <w:jc w:val="both"/>
      </w:pPr>
      <w:r w:rsidRPr="00E06322">
        <w:t xml:space="preserve">Кон И.С. Введение в сексологию. </w:t>
      </w:r>
      <w:r w:rsidRPr="00E06322">
        <w:rPr>
          <w:color w:val="000000"/>
        </w:rPr>
        <w:t xml:space="preserve">Изд. 2, доп. </w:t>
      </w:r>
      <w:r w:rsidRPr="00E06322">
        <w:rPr>
          <w:rStyle w:val="a7"/>
          <w:b w:val="0"/>
          <w:color w:val="000000"/>
        </w:rPr>
        <w:t>М</w:t>
      </w:r>
      <w:r w:rsidRPr="00E06322">
        <w:rPr>
          <w:color w:val="000000"/>
        </w:rPr>
        <w:t>. Медицина, -1989.-</w:t>
      </w:r>
      <w:r w:rsidRPr="00E06322">
        <w:t xml:space="preserve"> С. 278-279.</w:t>
      </w:r>
    </w:p>
    <w:p w:rsidR="00FD6DF8" w:rsidRPr="00E06322" w:rsidRDefault="00FD6DF8" w:rsidP="00FD6DF8">
      <w:pPr>
        <w:numPr>
          <w:ilvl w:val="0"/>
          <w:numId w:val="7"/>
        </w:numPr>
        <w:spacing w:line="360" w:lineRule="auto"/>
        <w:jc w:val="both"/>
      </w:pPr>
      <w:r w:rsidRPr="00E06322">
        <w:t xml:space="preserve">Котовская М.Г. </w:t>
      </w:r>
      <w:r w:rsidRPr="00E06322">
        <w:rPr>
          <w:bCs/>
        </w:rPr>
        <w:t>Гендерные очерки: история, современность, факты. –М.:</w:t>
      </w:r>
      <w:r w:rsidRPr="00E06322">
        <w:t xml:space="preserve"> ИЭА РАН, -2004. –С.9.</w:t>
      </w:r>
    </w:p>
    <w:p w:rsidR="00FD6DF8" w:rsidRPr="00E06322" w:rsidRDefault="00FD6DF8" w:rsidP="00FD6DF8">
      <w:pPr>
        <w:numPr>
          <w:ilvl w:val="0"/>
          <w:numId w:val="7"/>
        </w:numPr>
        <w:spacing w:line="360" w:lineRule="auto"/>
        <w:jc w:val="both"/>
        <w:rPr>
          <w:color w:val="000000"/>
        </w:rPr>
      </w:pPr>
      <w:r w:rsidRPr="00E06322">
        <w:rPr>
          <w:rStyle w:val="a7"/>
          <w:b w:val="0"/>
          <w:color w:val="000000"/>
        </w:rPr>
        <w:t>Майерс Д</w:t>
      </w:r>
      <w:r w:rsidRPr="00E06322">
        <w:rPr>
          <w:color w:val="000000"/>
        </w:rPr>
        <w:t xml:space="preserve">. </w:t>
      </w:r>
      <w:r w:rsidRPr="00E06322">
        <w:rPr>
          <w:rStyle w:val="a7"/>
          <w:b w:val="0"/>
          <w:color w:val="000000"/>
        </w:rPr>
        <w:t>Изучаем социальную психологию</w:t>
      </w:r>
      <w:r w:rsidRPr="00E06322">
        <w:rPr>
          <w:color w:val="000000"/>
        </w:rPr>
        <w:t>. - М.: Академия, -2005. –Ч.IV. –гл.20.</w:t>
      </w:r>
    </w:p>
    <w:p w:rsidR="00FD6DF8" w:rsidRPr="00E06322" w:rsidRDefault="00FD6DF8" w:rsidP="00FD6DF8">
      <w:pPr>
        <w:numPr>
          <w:ilvl w:val="0"/>
          <w:numId w:val="7"/>
        </w:numPr>
        <w:spacing w:line="360" w:lineRule="auto"/>
        <w:jc w:val="both"/>
      </w:pPr>
      <w:r w:rsidRPr="00E06322">
        <w:rPr>
          <w:rStyle w:val="a7"/>
          <w:b w:val="0"/>
          <w:color w:val="000000"/>
        </w:rPr>
        <w:t>Майерс</w:t>
      </w:r>
      <w:r w:rsidRPr="00E06322">
        <w:rPr>
          <w:color w:val="000000"/>
        </w:rPr>
        <w:t xml:space="preserve"> Д. </w:t>
      </w:r>
      <w:r w:rsidRPr="00E06322">
        <w:rPr>
          <w:rStyle w:val="a7"/>
          <w:b w:val="0"/>
          <w:color w:val="000000"/>
        </w:rPr>
        <w:t>Социальная психология</w:t>
      </w:r>
      <w:r w:rsidRPr="00E06322">
        <w:rPr>
          <w:color w:val="000000"/>
        </w:rPr>
        <w:t>. Интенсивный курс. СПб.:Прайм-Еврознак, -2002. -</w:t>
      </w:r>
      <w:r w:rsidRPr="00E06322">
        <w:t xml:space="preserve"> С.134, 138.</w:t>
      </w:r>
    </w:p>
    <w:p w:rsidR="00FD6DF8" w:rsidRPr="00E06322" w:rsidRDefault="00FD6DF8" w:rsidP="00FD6DF8">
      <w:pPr>
        <w:numPr>
          <w:ilvl w:val="0"/>
          <w:numId w:val="7"/>
        </w:numPr>
        <w:spacing w:line="360" w:lineRule="auto"/>
        <w:jc w:val="both"/>
      </w:pPr>
      <w:r w:rsidRPr="00E06322">
        <w:t>Омелъченко ЕЛ. Молодежные культуры и субкультуры. М.: Издательство "Институт социологии РАН", -2000. -С.119.</w:t>
      </w:r>
    </w:p>
    <w:p w:rsidR="00FD6DF8" w:rsidRPr="00E06322" w:rsidRDefault="00FD6DF8" w:rsidP="00FD6DF8">
      <w:pPr>
        <w:numPr>
          <w:ilvl w:val="0"/>
          <w:numId w:val="7"/>
        </w:numPr>
        <w:spacing w:line="360" w:lineRule="auto"/>
        <w:jc w:val="both"/>
      </w:pPr>
      <w:r w:rsidRPr="00E06322">
        <w:t>Дидковская Я.В. Динамика профессионального самоопределения студентов // Социол. исслед. -2001. -№ 7. -С.133.</w:t>
      </w:r>
    </w:p>
    <w:p w:rsidR="00FD6DF8" w:rsidRPr="00E06322" w:rsidRDefault="00FD6DF8" w:rsidP="00FD6DF8">
      <w:pPr>
        <w:numPr>
          <w:ilvl w:val="0"/>
          <w:numId w:val="7"/>
        </w:numPr>
        <w:spacing w:line="360" w:lineRule="auto"/>
        <w:jc w:val="both"/>
        <w:rPr>
          <w:color w:val="000000"/>
        </w:rPr>
      </w:pPr>
      <w:r w:rsidRPr="00E06322">
        <w:rPr>
          <w:color w:val="000000"/>
        </w:rPr>
        <w:t>Здравомыслова Е. А., Темкина А. А. Социальная конструкция гендера и гендерная система в России // Материалы Первой Российской летней школы по женским и гендерным исследованиям "ВАЛДАЙ-96" / МЦГИ. М., -1997. -С.84.</w:t>
      </w:r>
    </w:p>
    <w:p w:rsidR="00FD6DF8" w:rsidRPr="00E06322" w:rsidRDefault="00FD6DF8" w:rsidP="00FD6DF8">
      <w:pPr>
        <w:numPr>
          <w:ilvl w:val="0"/>
          <w:numId w:val="7"/>
        </w:numPr>
        <w:spacing w:line="360" w:lineRule="auto"/>
        <w:jc w:val="both"/>
      </w:pPr>
      <w:r w:rsidRPr="00E06322">
        <w:rPr>
          <w:iCs/>
        </w:rPr>
        <w:t>Пушкарева Н.Л.</w:t>
      </w:r>
      <w:r w:rsidRPr="00E06322">
        <w:t xml:space="preserve"> Гендер - сила, гендер - власть! // Этнографическое обозрение. -1999. -№ 1.</w:t>
      </w:r>
    </w:p>
    <w:p w:rsidR="00FD6DF8" w:rsidRPr="00E06322" w:rsidRDefault="00FD6DF8" w:rsidP="00FD6DF8">
      <w:pPr>
        <w:numPr>
          <w:ilvl w:val="0"/>
          <w:numId w:val="7"/>
        </w:numPr>
        <w:spacing w:line="360" w:lineRule="auto"/>
        <w:jc w:val="both"/>
      </w:pPr>
      <w:r w:rsidRPr="00E06322">
        <w:t>Рамих В.А.  Гендерные исследования: феминистский проект или новая методология? // Вестник ДГТУ, -2005. -Т.5. -№3(25). –С.450-452</w:t>
      </w:r>
    </w:p>
    <w:p w:rsidR="00FD6DF8" w:rsidRPr="00E06322" w:rsidRDefault="00FD6DF8" w:rsidP="00FD6DF8">
      <w:pPr>
        <w:numPr>
          <w:ilvl w:val="0"/>
          <w:numId w:val="7"/>
        </w:numPr>
        <w:spacing w:line="360" w:lineRule="auto"/>
        <w:jc w:val="both"/>
        <w:rPr>
          <w:bCs/>
        </w:rPr>
      </w:pPr>
      <w:r w:rsidRPr="00E06322">
        <w:rPr>
          <w:bCs/>
        </w:rPr>
        <w:t>Рябова Т.Б. Стереотипы и стереотипизация как проблема гендерных исследований // Личность. Культура. Общество. Т.V. -Вып.1-2 -(15-16). -С. 120-139.</w:t>
      </w:r>
    </w:p>
    <w:p w:rsidR="00FD6DF8" w:rsidRPr="00E06322" w:rsidRDefault="00FD6DF8" w:rsidP="00FD6DF8">
      <w:pPr>
        <w:numPr>
          <w:ilvl w:val="0"/>
          <w:numId w:val="7"/>
        </w:numPr>
        <w:spacing w:line="360" w:lineRule="auto"/>
        <w:jc w:val="both"/>
      </w:pPr>
      <w:r w:rsidRPr="00E06322">
        <w:rPr>
          <w:iCs/>
        </w:rPr>
        <w:t>Скутнева</w:t>
      </w:r>
      <w:r w:rsidRPr="00E06322">
        <w:t xml:space="preserve"> С.В. </w:t>
      </w:r>
      <w:r w:rsidRPr="00E06322">
        <w:rPr>
          <w:bCs/>
        </w:rPr>
        <w:t>Генедерные аспекты жизненного самоопределения молодежи</w:t>
      </w:r>
      <w:r w:rsidRPr="00E06322">
        <w:t>  // Социологические исследования. -2003.  -№ 11. -С.73-77.</w:t>
      </w:r>
    </w:p>
    <w:p w:rsidR="00992D2E" w:rsidRPr="00E06322" w:rsidRDefault="00992D2E" w:rsidP="00FD6DF8">
      <w:pPr>
        <w:numPr>
          <w:ilvl w:val="0"/>
          <w:numId w:val="7"/>
        </w:numPr>
        <w:spacing w:line="360" w:lineRule="auto"/>
        <w:jc w:val="both"/>
      </w:pPr>
      <w:r w:rsidRPr="00E06322">
        <w:rPr>
          <w:rStyle w:val="a7"/>
          <w:b w:val="0"/>
          <w:color w:val="000000"/>
        </w:rPr>
        <w:t xml:space="preserve">Соловьева Г. Гендерная политика и устойчивое развитие // Конференция </w:t>
      </w:r>
      <w:r w:rsidRPr="00E06322">
        <w:rPr>
          <w:rStyle w:val="a7"/>
          <w:b w:val="0"/>
          <w:color w:val="000000"/>
          <w:lang w:val="en-US"/>
        </w:rPr>
        <w:t>CARNet</w:t>
      </w:r>
      <w:r w:rsidRPr="00E06322">
        <w:rPr>
          <w:rStyle w:val="a7"/>
          <w:b w:val="0"/>
          <w:color w:val="000000"/>
        </w:rPr>
        <w:t>: Интернет-диссукусссия. -</w:t>
      </w:r>
      <w:r w:rsidRPr="00E06322">
        <w:t xml:space="preserve"> </w:t>
      </w:r>
      <w:r w:rsidRPr="00E06322">
        <w:rPr>
          <w:rStyle w:val="a7"/>
          <w:b w:val="0"/>
          <w:color w:val="000000"/>
        </w:rPr>
        <w:t>http://www.caresd.net/gender/policy.html</w:t>
      </w:r>
      <w:r w:rsidRPr="00E06322">
        <w:t xml:space="preserve"> </w:t>
      </w:r>
    </w:p>
    <w:p w:rsidR="00FD6DF8" w:rsidRPr="00E06322" w:rsidRDefault="00FD6DF8" w:rsidP="00FD6DF8">
      <w:pPr>
        <w:numPr>
          <w:ilvl w:val="0"/>
          <w:numId w:val="7"/>
        </w:numPr>
        <w:spacing w:line="360" w:lineRule="auto"/>
        <w:jc w:val="both"/>
      </w:pPr>
      <w:r w:rsidRPr="00E06322">
        <w:t xml:space="preserve">Штылева Л. В. Педагогика и гендер: развитие гендерного подхода в образовании // </w:t>
      </w:r>
      <w:r w:rsidR="003D4904" w:rsidRPr="00E06322">
        <w:t xml:space="preserve">Гендерная педагогика: современные подходы. </w:t>
      </w:r>
      <w:r w:rsidR="00A51312" w:rsidRPr="00E06322">
        <w:t xml:space="preserve">- </w:t>
      </w:r>
      <w:r w:rsidR="00D42740" w:rsidRPr="00E06322">
        <w:t>http://ivanovo.ac.ru/win1251/jornal/jornal3/shtil.htm</w:t>
      </w:r>
    </w:p>
    <w:p w:rsidR="00D42740" w:rsidRPr="00E06322" w:rsidRDefault="00D42740" w:rsidP="00FD6DF8">
      <w:pPr>
        <w:numPr>
          <w:ilvl w:val="0"/>
          <w:numId w:val="7"/>
        </w:numPr>
        <w:spacing w:line="360" w:lineRule="auto"/>
        <w:jc w:val="both"/>
      </w:pPr>
      <w:r w:rsidRPr="00E06322">
        <w:rPr>
          <w:rStyle w:val="a7"/>
          <w:b w:val="0"/>
          <w:color w:val="000000"/>
        </w:rPr>
        <w:t>Римашевская Н</w:t>
      </w:r>
      <w:r w:rsidRPr="00E06322">
        <w:rPr>
          <w:color w:val="000000"/>
        </w:rPr>
        <w:t xml:space="preserve">. </w:t>
      </w:r>
      <w:r w:rsidRPr="00E06322">
        <w:rPr>
          <w:rStyle w:val="a7"/>
          <w:b w:val="0"/>
          <w:color w:val="000000"/>
        </w:rPr>
        <w:t>Гендерные стереотипы и логика</w:t>
      </w:r>
      <w:r w:rsidRPr="00E06322">
        <w:rPr>
          <w:color w:val="000000"/>
        </w:rPr>
        <w:t xml:space="preserve"> социальных отношений // ЭСМ: экономика, социология, менеджмент: Федеральный образовательный портал, -2006. -http://www.ecsocman.edu.ru/db/msg/276346.html</w:t>
      </w:r>
    </w:p>
    <w:p w:rsidR="00FD6DF8" w:rsidRPr="00E06322" w:rsidRDefault="00FD6DF8" w:rsidP="00FD6DF8">
      <w:pPr>
        <w:spacing w:line="360" w:lineRule="auto"/>
        <w:jc w:val="both"/>
      </w:pPr>
    </w:p>
    <w:p w:rsidR="008A0164" w:rsidRPr="00E06322" w:rsidRDefault="008A0164" w:rsidP="00EF4FDC"/>
    <w:p w:rsidR="008A0164" w:rsidRPr="00E06322" w:rsidRDefault="008A0164" w:rsidP="00EF4FDC">
      <w:bookmarkStart w:id="3" w:name="_GoBack"/>
      <w:bookmarkEnd w:id="3"/>
    </w:p>
    <w:sectPr w:rsidR="008A0164" w:rsidRPr="00E06322" w:rsidSect="00163FAC">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45A" w:rsidRDefault="00520D0A">
      <w:r>
        <w:separator/>
      </w:r>
    </w:p>
  </w:endnote>
  <w:endnote w:type="continuationSeparator" w:id="0">
    <w:p w:rsidR="00E0645A" w:rsidRDefault="0052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AD" w:rsidRDefault="006210AD" w:rsidP="00163FA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210AD" w:rsidRDefault="006210AD" w:rsidP="00163F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0AD" w:rsidRDefault="006210AD" w:rsidP="00163FA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4C55A6">
      <w:rPr>
        <w:rStyle w:val="a4"/>
        <w:noProof/>
      </w:rPr>
      <w:t>4</w:t>
    </w:r>
    <w:r>
      <w:rPr>
        <w:rStyle w:val="a4"/>
      </w:rPr>
      <w:fldChar w:fldCharType="end"/>
    </w:r>
  </w:p>
  <w:p w:rsidR="006210AD" w:rsidRDefault="006210AD" w:rsidP="00163F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45A" w:rsidRDefault="00520D0A">
      <w:r>
        <w:separator/>
      </w:r>
    </w:p>
  </w:footnote>
  <w:footnote w:type="continuationSeparator" w:id="0">
    <w:p w:rsidR="00E0645A" w:rsidRDefault="00520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C3A24"/>
    <w:multiLevelType w:val="multilevel"/>
    <w:tmpl w:val="85C6869C"/>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4"/>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40471D7"/>
    <w:multiLevelType w:val="hybridMultilevel"/>
    <w:tmpl w:val="4F2CC7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950CCD"/>
    <w:multiLevelType w:val="multilevel"/>
    <w:tmpl w:val="9AD0CE50"/>
    <w:lvl w:ilvl="0">
      <w:start w:val="2"/>
      <w:numFmt w:val="decimal"/>
      <w:lvlText w:val="%1."/>
      <w:lvlJc w:val="left"/>
      <w:pPr>
        <w:tabs>
          <w:tab w:val="num" w:pos="645"/>
        </w:tabs>
        <w:ind w:left="645" w:hanging="645"/>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BA87584"/>
    <w:multiLevelType w:val="multilevel"/>
    <w:tmpl w:val="4D229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875A4"/>
    <w:multiLevelType w:val="hybridMultilevel"/>
    <w:tmpl w:val="DB8E7D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6F34306"/>
    <w:multiLevelType w:val="hybridMultilevel"/>
    <w:tmpl w:val="F8743D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6F7D58CA"/>
    <w:multiLevelType w:val="hybridMultilevel"/>
    <w:tmpl w:val="FFBED2F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7C00582F"/>
    <w:multiLevelType w:val="hybridMultilevel"/>
    <w:tmpl w:val="8902B6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D9E6B9D"/>
    <w:multiLevelType w:val="hybridMultilevel"/>
    <w:tmpl w:val="5282A0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8"/>
  </w:num>
  <w:num w:numId="3">
    <w:abstractNumId w:val="4"/>
  </w:num>
  <w:num w:numId="4">
    <w:abstractNumId w:val="0"/>
  </w:num>
  <w:num w:numId="5">
    <w:abstractNumId w:val="6"/>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0760"/>
    <w:rsid w:val="00004844"/>
    <w:rsid w:val="0004165D"/>
    <w:rsid w:val="00051FC6"/>
    <w:rsid w:val="000531F3"/>
    <w:rsid w:val="000602A8"/>
    <w:rsid w:val="00124F69"/>
    <w:rsid w:val="00163FAC"/>
    <w:rsid w:val="0022185E"/>
    <w:rsid w:val="00251BB3"/>
    <w:rsid w:val="002535B8"/>
    <w:rsid w:val="002800FD"/>
    <w:rsid w:val="002B24CD"/>
    <w:rsid w:val="002F7AED"/>
    <w:rsid w:val="00332122"/>
    <w:rsid w:val="00355AD6"/>
    <w:rsid w:val="00394395"/>
    <w:rsid w:val="00397292"/>
    <w:rsid w:val="003D4904"/>
    <w:rsid w:val="003F7C78"/>
    <w:rsid w:val="00407CA2"/>
    <w:rsid w:val="00445848"/>
    <w:rsid w:val="00460B93"/>
    <w:rsid w:val="004C55A6"/>
    <w:rsid w:val="00520D0A"/>
    <w:rsid w:val="00532E43"/>
    <w:rsid w:val="00564DF1"/>
    <w:rsid w:val="0057253B"/>
    <w:rsid w:val="00610FC4"/>
    <w:rsid w:val="006210AD"/>
    <w:rsid w:val="00623674"/>
    <w:rsid w:val="006C7E7B"/>
    <w:rsid w:val="006D3B48"/>
    <w:rsid w:val="0075183C"/>
    <w:rsid w:val="007C14E8"/>
    <w:rsid w:val="007F1D38"/>
    <w:rsid w:val="0081630F"/>
    <w:rsid w:val="00830AD2"/>
    <w:rsid w:val="00882BF1"/>
    <w:rsid w:val="008A0164"/>
    <w:rsid w:val="008A2B09"/>
    <w:rsid w:val="008B6D91"/>
    <w:rsid w:val="008E3DA8"/>
    <w:rsid w:val="00903F93"/>
    <w:rsid w:val="00905F93"/>
    <w:rsid w:val="009063F5"/>
    <w:rsid w:val="009512D7"/>
    <w:rsid w:val="009644F8"/>
    <w:rsid w:val="00992D2E"/>
    <w:rsid w:val="00A51312"/>
    <w:rsid w:val="00A84889"/>
    <w:rsid w:val="00A90B16"/>
    <w:rsid w:val="00AB56D2"/>
    <w:rsid w:val="00AD49B4"/>
    <w:rsid w:val="00B06247"/>
    <w:rsid w:val="00B237DE"/>
    <w:rsid w:val="00B81CBD"/>
    <w:rsid w:val="00B827B9"/>
    <w:rsid w:val="00B8744D"/>
    <w:rsid w:val="00BD69DE"/>
    <w:rsid w:val="00C0439C"/>
    <w:rsid w:val="00C57595"/>
    <w:rsid w:val="00C62F8B"/>
    <w:rsid w:val="00C861C7"/>
    <w:rsid w:val="00C87CE1"/>
    <w:rsid w:val="00CB47FE"/>
    <w:rsid w:val="00CB5EA5"/>
    <w:rsid w:val="00CF07A4"/>
    <w:rsid w:val="00D22078"/>
    <w:rsid w:val="00D42740"/>
    <w:rsid w:val="00D43FFE"/>
    <w:rsid w:val="00DB31BF"/>
    <w:rsid w:val="00E06322"/>
    <w:rsid w:val="00E0645A"/>
    <w:rsid w:val="00E333A3"/>
    <w:rsid w:val="00E41060"/>
    <w:rsid w:val="00E95133"/>
    <w:rsid w:val="00EF4FDC"/>
    <w:rsid w:val="00F423F8"/>
    <w:rsid w:val="00F60240"/>
    <w:rsid w:val="00F767B1"/>
    <w:rsid w:val="00FA730B"/>
    <w:rsid w:val="00FD6DF8"/>
    <w:rsid w:val="00FF0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06602-3BD5-4937-820C-DC3DA59CB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FAC"/>
    <w:rPr>
      <w:sz w:val="24"/>
      <w:szCs w:val="24"/>
    </w:rPr>
  </w:style>
  <w:style w:type="paragraph" w:styleId="1">
    <w:name w:val="heading 1"/>
    <w:basedOn w:val="a"/>
    <w:next w:val="a"/>
    <w:qFormat/>
    <w:rsid w:val="00FD6DF8"/>
    <w:pPr>
      <w:keepNext/>
      <w:spacing w:before="240" w:after="60"/>
      <w:outlineLvl w:val="0"/>
    </w:pPr>
    <w:rPr>
      <w:rFonts w:ascii="Arial" w:hAnsi="Arial" w:cs="Arial"/>
      <w:b/>
      <w:bCs/>
      <w:kern w:val="32"/>
      <w:sz w:val="32"/>
      <w:szCs w:val="32"/>
    </w:rPr>
  </w:style>
  <w:style w:type="paragraph" w:styleId="2">
    <w:name w:val="heading 2"/>
    <w:basedOn w:val="a"/>
    <w:next w:val="a"/>
    <w:qFormat/>
    <w:rsid w:val="00163FAC"/>
    <w:pPr>
      <w:keepNext/>
      <w:spacing w:before="240" w:after="60"/>
      <w:outlineLvl w:val="1"/>
    </w:pPr>
    <w:rPr>
      <w:rFonts w:ascii="Arial" w:hAnsi="Arial" w:cs="Arial"/>
      <w:b/>
      <w:bCs/>
      <w:i/>
      <w:iCs/>
      <w:sz w:val="28"/>
      <w:szCs w:val="28"/>
    </w:rPr>
  </w:style>
  <w:style w:type="paragraph" w:styleId="3">
    <w:name w:val="heading 3"/>
    <w:basedOn w:val="a"/>
    <w:next w:val="a"/>
    <w:qFormat/>
    <w:rsid w:val="00163FA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63FAC"/>
    <w:pPr>
      <w:tabs>
        <w:tab w:val="center" w:pos="4677"/>
        <w:tab w:val="right" w:pos="9355"/>
      </w:tabs>
    </w:pPr>
  </w:style>
  <w:style w:type="character" w:styleId="a4">
    <w:name w:val="page number"/>
    <w:basedOn w:val="a0"/>
    <w:rsid w:val="00163FAC"/>
  </w:style>
  <w:style w:type="paragraph" w:styleId="a5">
    <w:name w:val="footnote text"/>
    <w:basedOn w:val="a"/>
    <w:semiHidden/>
    <w:rsid w:val="00394395"/>
    <w:rPr>
      <w:sz w:val="20"/>
      <w:szCs w:val="20"/>
    </w:rPr>
  </w:style>
  <w:style w:type="character" w:styleId="a6">
    <w:name w:val="footnote reference"/>
    <w:basedOn w:val="a0"/>
    <w:semiHidden/>
    <w:rsid w:val="00394395"/>
    <w:rPr>
      <w:vertAlign w:val="superscript"/>
    </w:rPr>
  </w:style>
  <w:style w:type="character" w:styleId="a7">
    <w:name w:val="Emphasis"/>
    <w:basedOn w:val="a0"/>
    <w:qFormat/>
    <w:rsid w:val="00394395"/>
    <w:rPr>
      <w:b/>
      <w:bCs/>
      <w:i w:val="0"/>
      <w:iCs w:val="0"/>
    </w:rPr>
  </w:style>
  <w:style w:type="paragraph" w:styleId="a8">
    <w:name w:val="Title"/>
    <w:basedOn w:val="a"/>
    <w:qFormat/>
    <w:rsid w:val="00407CA2"/>
    <w:pPr>
      <w:spacing w:line="360" w:lineRule="auto"/>
      <w:jc w:val="center"/>
    </w:pPr>
    <w:rPr>
      <w:sz w:val="28"/>
    </w:rPr>
  </w:style>
  <w:style w:type="paragraph" w:styleId="a9">
    <w:name w:val="Normal (Web)"/>
    <w:basedOn w:val="a"/>
    <w:rsid w:val="008E3DA8"/>
    <w:pPr>
      <w:spacing w:before="100" w:beforeAutospacing="1" w:after="100" w:afterAutospacing="1"/>
    </w:pPr>
  </w:style>
  <w:style w:type="character" w:styleId="aa">
    <w:name w:val="Strong"/>
    <w:basedOn w:val="a0"/>
    <w:qFormat/>
    <w:rsid w:val="008E3DA8"/>
    <w:rPr>
      <w:b/>
      <w:bCs/>
    </w:rPr>
  </w:style>
  <w:style w:type="paragraph" w:customStyle="1" w:styleId="30">
    <w:name w:val="Обычный (веб)3"/>
    <w:basedOn w:val="a"/>
    <w:rsid w:val="00CB5EA5"/>
    <w:pPr>
      <w:spacing w:after="150" w:line="336" w:lineRule="atLeast"/>
    </w:pPr>
    <w:rPr>
      <w:rFonts w:ascii="Tahoma" w:hAnsi="Tahoma" w:cs="Tahoma"/>
      <w:color w:val="373737"/>
      <w:sz w:val="20"/>
      <w:szCs w:val="20"/>
    </w:rPr>
  </w:style>
  <w:style w:type="character" w:styleId="ab">
    <w:name w:val="Hyperlink"/>
    <w:basedOn w:val="a0"/>
    <w:rsid w:val="0022185E"/>
    <w:rPr>
      <w:color w:val="212121"/>
      <w:u w:val="single"/>
    </w:rPr>
  </w:style>
  <w:style w:type="paragraph" w:customStyle="1" w:styleId="32">
    <w:name w:val="Заголовок 32"/>
    <w:basedOn w:val="a"/>
    <w:rsid w:val="00332122"/>
    <w:pPr>
      <w:outlineLvl w:val="3"/>
    </w:pPr>
    <w:rPr>
      <w:sz w:val="27"/>
      <w:szCs w:val="27"/>
    </w:rPr>
  </w:style>
  <w:style w:type="paragraph" w:customStyle="1" w:styleId="rvps2">
    <w:name w:val="rvps2"/>
    <w:basedOn w:val="a"/>
    <w:rsid w:val="000531F3"/>
    <w:pPr>
      <w:spacing w:before="100" w:beforeAutospacing="1" w:after="100" w:afterAutospacing="1"/>
    </w:pPr>
  </w:style>
  <w:style w:type="character" w:customStyle="1" w:styleId="rvts6">
    <w:name w:val="rvts6"/>
    <w:basedOn w:val="a0"/>
    <w:rsid w:val="000531F3"/>
  </w:style>
  <w:style w:type="paragraph" w:styleId="10">
    <w:name w:val="toc 1"/>
    <w:basedOn w:val="a"/>
    <w:next w:val="a"/>
    <w:autoRedefine/>
    <w:semiHidden/>
    <w:rsid w:val="006210AD"/>
    <w:pPr>
      <w:spacing w:before="360"/>
    </w:pPr>
    <w:rPr>
      <w:rFonts w:ascii="Arial" w:hAnsi="Arial" w:cs="Arial"/>
      <w:b/>
      <w:bCs/>
      <w:caps/>
    </w:rPr>
  </w:style>
  <w:style w:type="paragraph" w:styleId="20">
    <w:name w:val="toc 2"/>
    <w:basedOn w:val="a"/>
    <w:next w:val="a"/>
    <w:autoRedefine/>
    <w:semiHidden/>
    <w:rsid w:val="00E06322"/>
    <w:pPr>
      <w:tabs>
        <w:tab w:val="right" w:leader="dot" w:pos="9345"/>
      </w:tabs>
      <w:spacing w:before="240"/>
      <w:jc w:val="center"/>
    </w:pPr>
    <w:rPr>
      <w:bCs/>
      <w:noProof/>
    </w:rPr>
  </w:style>
  <w:style w:type="paragraph" w:styleId="31">
    <w:name w:val="toc 3"/>
    <w:basedOn w:val="a"/>
    <w:next w:val="a"/>
    <w:autoRedefine/>
    <w:semiHidden/>
    <w:rsid w:val="006210AD"/>
    <w:pPr>
      <w:ind w:left="240"/>
    </w:pPr>
    <w:rPr>
      <w:sz w:val="20"/>
      <w:szCs w:val="20"/>
    </w:rPr>
  </w:style>
  <w:style w:type="paragraph" w:styleId="4">
    <w:name w:val="toc 4"/>
    <w:basedOn w:val="a"/>
    <w:next w:val="a"/>
    <w:autoRedefine/>
    <w:semiHidden/>
    <w:rsid w:val="006210AD"/>
    <w:pPr>
      <w:ind w:left="480"/>
    </w:pPr>
    <w:rPr>
      <w:sz w:val="20"/>
      <w:szCs w:val="20"/>
    </w:rPr>
  </w:style>
  <w:style w:type="paragraph" w:styleId="5">
    <w:name w:val="toc 5"/>
    <w:basedOn w:val="a"/>
    <w:next w:val="a"/>
    <w:autoRedefine/>
    <w:semiHidden/>
    <w:rsid w:val="006210AD"/>
    <w:pPr>
      <w:ind w:left="720"/>
    </w:pPr>
    <w:rPr>
      <w:sz w:val="20"/>
      <w:szCs w:val="20"/>
    </w:rPr>
  </w:style>
  <w:style w:type="paragraph" w:styleId="6">
    <w:name w:val="toc 6"/>
    <w:basedOn w:val="a"/>
    <w:next w:val="a"/>
    <w:autoRedefine/>
    <w:semiHidden/>
    <w:rsid w:val="006210AD"/>
    <w:pPr>
      <w:ind w:left="960"/>
    </w:pPr>
    <w:rPr>
      <w:sz w:val="20"/>
      <w:szCs w:val="20"/>
    </w:rPr>
  </w:style>
  <w:style w:type="paragraph" w:styleId="7">
    <w:name w:val="toc 7"/>
    <w:basedOn w:val="a"/>
    <w:next w:val="a"/>
    <w:autoRedefine/>
    <w:semiHidden/>
    <w:rsid w:val="006210AD"/>
    <w:pPr>
      <w:ind w:left="1200"/>
    </w:pPr>
    <w:rPr>
      <w:sz w:val="20"/>
      <w:szCs w:val="20"/>
    </w:rPr>
  </w:style>
  <w:style w:type="paragraph" w:styleId="8">
    <w:name w:val="toc 8"/>
    <w:basedOn w:val="a"/>
    <w:next w:val="a"/>
    <w:autoRedefine/>
    <w:semiHidden/>
    <w:rsid w:val="006210AD"/>
    <w:pPr>
      <w:ind w:left="1440"/>
    </w:pPr>
    <w:rPr>
      <w:sz w:val="20"/>
      <w:szCs w:val="20"/>
    </w:rPr>
  </w:style>
  <w:style w:type="paragraph" w:styleId="9">
    <w:name w:val="toc 9"/>
    <w:basedOn w:val="a"/>
    <w:next w:val="a"/>
    <w:autoRedefine/>
    <w:semiHidden/>
    <w:rsid w:val="006210AD"/>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149482">
      <w:bodyDiv w:val="1"/>
      <w:marLeft w:val="120"/>
      <w:marRight w:val="120"/>
      <w:marTop w:val="45"/>
      <w:marBottom w:val="45"/>
      <w:divBdr>
        <w:top w:val="none" w:sz="0" w:space="0" w:color="auto"/>
        <w:left w:val="none" w:sz="0" w:space="0" w:color="auto"/>
        <w:bottom w:val="none" w:sz="0" w:space="0" w:color="auto"/>
        <w:right w:val="none" w:sz="0" w:space="0" w:color="auto"/>
      </w:divBdr>
      <w:divsChild>
        <w:div w:id="541140248">
          <w:marLeft w:val="0"/>
          <w:marRight w:val="0"/>
          <w:marTop w:val="0"/>
          <w:marBottom w:val="0"/>
          <w:divBdr>
            <w:top w:val="none" w:sz="0" w:space="0" w:color="auto"/>
            <w:left w:val="none" w:sz="0" w:space="0" w:color="auto"/>
            <w:bottom w:val="none" w:sz="0" w:space="0" w:color="auto"/>
            <w:right w:val="none" w:sz="0" w:space="0" w:color="auto"/>
          </w:divBdr>
          <w:divsChild>
            <w:div w:id="156965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37154">
      <w:bodyDiv w:val="1"/>
      <w:marLeft w:val="120"/>
      <w:marRight w:val="120"/>
      <w:marTop w:val="45"/>
      <w:marBottom w:val="45"/>
      <w:divBdr>
        <w:top w:val="none" w:sz="0" w:space="0" w:color="auto"/>
        <w:left w:val="none" w:sz="0" w:space="0" w:color="auto"/>
        <w:bottom w:val="none" w:sz="0" w:space="0" w:color="auto"/>
        <w:right w:val="none" w:sz="0" w:space="0" w:color="auto"/>
      </w:divBdr>
      <w:divsChild>
        <w:div w:id="1729374511">
          <w:marLeft w:val="0"/>
          <w:marRight w:val="0"/>
          <w:marTop w:val="0"/>
          <w:marBottom w:val="0"/>
          <w:divBdr>
            <w:top w:val="none" w:sz="0" w:space="0" w:color="auto"/>
            <w:left w:val="none" w:sz="0" w:space="0" w:color="auto"/>
            <w:bottom w:val="none" w:sz="0" w:space="0" w:color="auto"/>
            <w:right w:val="none" w:sz="0" w:space="0" w:color="auto"/>
          </w:divBdr>
          <w:divsChild>
            <w:div w:id="2538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1341</Words>
  <Characters>7650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8974</CharactersWithSpaces>
  <SharedDoc>false</SharedDoc>
  <HLinks>
    <vt:vector size="120" baseType="variant">
      <vt:variant>
        <vt:i4>1441849</vt:i4>
      </vt:variant>
      <vt:variant>
        <vt:i4>116</vt:i4>
      </vt:variant>
      <vt:variant>
        <vt:i4>0</vt:i4>
      </vt:variant>
      <vt:variant>
        <vt:i4>5</vt:i4>
      </vt:variant>
      <vt:variant>
        <vt:lpwstr/>
      </vt:variant>
      <vt:variant>
        <vt:lpwstr>_Toc228170421</vt:lpwstr>
      </vt:variant>
      <vt:variant>
        <vt:i4>1441849</vt:i4>
      </vt:variant>
      <vt:variant>
        <vt:i4>110</vt:i4>
      </vt:variant>
      <vt:variant>
        <vt:i4>0</vt:i4>
      </vt:variant>
      <vt:variant>
        <vt:i4>5</vt:i4>
      </vt:variant>
      <vt:variant>
        <vt:lpwstr/>
      </vt:variant>
      <vt:variant>
        <vt:lpwstr>_Toc228170420</vt:lpwstr>
      </vt:variant>
      <vt:variant>
        <vt:i4>1376313</vt:i4>
      </vt:variant>
      <vt:variant>
        <vt:i4>104</vt:i4>
      </vt:variant>
      <vt:variant>
        <vt:i4>0</vt:i4>
      </vt:variant>
      <vt:variant>
        <vt:i4>5</vt:i4>
      </vt:variant>
      <vt:variant>
        <vt:lpwstr/>
      </vt:variant>
      <vt:variant>
        <vt:lpwstr>_Toc228170419</vt:lpwstr>
      </vt:variant>
      <vt:variant>
        <vt:i4>1376313</vt:i4>
      </vt:variant>
      <vt:variant>
        <vt:i4>98</vt:i4>
      </vt:variant>
      <vt:variant>
        <vt:i4>0</vt:i4>
      </vt:variant>
      <vt:variant>
        <vt:i4>5</vt:i4>
      </vt:variant>
      <vt:variant>
        <vt:lpwstr/>
      </vt:variant>
      <vt:variant>
        <vt:lpwstr>_Toc228170418</vt:lpwstr>
      </vt:variant>
      <vt:variant>
        <vt:i4>1376313</vt:i4>
      </vt:variant>
      <vt:variant>
        <vt:i4>92</vt:i4>
      </vt:variant>
      <vt:variant>
        <vt:i4>0</vt:i4>
      </vt:variant>
      <vt:variant>
        <vt:i4>5</vt:i4>
      </vt:variant>
      <vt:variant>
        <vt:lpwstr/>
      </vt:variant>
      <vt:variant>
        <vt:lpwstr>_Toc228170417</vt:lpwstr>
      </vt:variant>
      <vt:variant>
        <vt:i4>1376313</vt:i4>
      </vt:variant>
      <vt:variant>
        <vt:i4>86</vt:i4>
      </vt:variant>
      <vt:variant>
        <vt:i4>0</vt:i4>
      </vt:variant>
      <vt:variant>
        <vt:i4>5</vt:i4>
      </vt:variant>
      <vt:variant>
        <vt:lpwstr/>
      </vt:variant>
      <vt:variant>
        <vt:lpwstr>_Toc228170416</vt:lpwstr>
      </vt:variant>
      <vt:variant>
        <vt:i4>1376313</vt:i4>
      </vt:variant>
      <vt:variant>
        <vt:i4>80</vt:i4>
      </vt:variant>
      <vt:variant>
        <vt:i4>0</vt:i4>
      </vt:variant>
      <vt:variant>
        <vt:i4>5</vt:i4>
      </vt:variant>
      <vt:variant>
        <vt:lpwstr/>
      </vt:variant>
      <vt:variant>
        <vt:lpwstr>_Toc228170415</vt:lpwstr>
      </vt:variant>
      <vt:variant>
        <vt:i4>1376313</vt:i4>
      </vt:variant>
      <vt:variant>
        <vt:i4>74</vt:i4>
      </vt:variant>
      <vt:variant>
        <vt:i4>0</vt:i4>
      </vt:variant>
      <vt:variant>
        <vt:i4>5</vt:i4>
      </vt:variant>
      <vt:variant>
        <vt:lpwstr/>
      </vt:variant>
      <vt:variant>
        <vt:lpwstr>_Toc228170414</vt:lpwstr>
      </vt:variant>
      <vt:variant>
        <vt:i4>1376313</vt:i4>
      </vt:variant>
      <vt:variant>
        <vt:i4>68</vt:i4>
      </vt:variant>
      <vt:variant>
        <vt:i4>0</vt:i4>
      </vt:variant>
      <vt:variant>
        <vt:i4>5</vt:i4>
      </vt:variant>
      <vt:variant>
        <vt:lpwstr/>
      </vt:variant>
      <vt:variant>
        <vt:lpwstr>_Toc228170413</vt:lpwstr>
      </vt:variant>
      <vt:variant>
        <vt:i4>1376313</vt:i4>
      </vt:variant>
      <vt:variant>
        <vt:i4>62</vt:i4>
      </vt:variant>
      <vt:variant>
        <vt:i4>0</vt:i4>
      </vt:variant>
      <vt:variant>
        <vt:i4>5</vt:i4>
      </vt:variant>
      <vt:variant>
        <vt:lpwstr/>
      </vt:variant>
      <vt:variant>
        <vt:lpwstr>_Toc228170412</vt:lpwstr>
      </vt:variant>
      <vt:variant>
        <vt:i4>1376313</vt:i4>
      </vt:variant>
      <vt:variant>
        <vt:i4>56</vt:i4>
      </vt:variant>
      <vt:variant>
        <vt:i4>0</vt:i4>
      </vt:variant>
      <vt:variant>
        <vt:i4>5</vt:i4>
      </vt:variant>
      <vt:variant>
        <vt:lpwstr/>
      </vt:variant>
      <vt:variant>
        <vt:lpwstr>_Toc228170411</vt:lpwstr>
      </vt:variant>
      <vt:variant>
        <vt:i4>1376313</vt:i4>
      </vt:variant>
      <vt:variant>
        <vt:i4>50</vt:i4>
      </vt:variant>
      <vt:variant>
        <vt:i4>0</vt:i4>
      </vt:variant>
      <vt:variant>
        <vt:i4>5</vt:i4>
      </vt:variant>
      <vt:variant>
        <vt:lpwstr/>
      </vt:variant>
      <vt:variant>
        <vt:lpwstr>_Toc228170410</vt:lpwstr>
      </vt:variant>
      <vt:variant>
        <vt:i4>1310777</vt:i4>
      </vt:variant>
      <vt:variant>
        <vt:i4>44</vt:i4>
      </vt:variant>
      <vt:variant>
        <vt:i4>0</vt:i4>
      </vt:variant>
      <vt:variant>
        <vt:i4>5</vt:i4>
      </vt:variant>
      <vt:variant>
        <vt:lpwstr/>
      </vt:variant>
      <vt:variant>
        <vt:lpwstr>_Toc228170406</vt:lpwstr>
      </vt:variant>
      <vt:variant>
        <vt:i4>1310777</vt:i4>
      </vt:variant>
      <vt:variant>
        <vt:i4>38</vt:i4>
      </vt:variant>
      <vt:variant>
        <vt:i4>0</vt:i4>
      </vt:variant>
      <vt:variant>
        <vt:i4>5</vt:i4>
      </vt:variant>
      <vt:variant>
        <vt:lpwstr/>
      </vt:variant>
      <vt:variant>
        <vt:lpwstr>_Toc228170405</vt:lpwstr>
      </vt:variant>
      <vt:variant>
        <vt:i4>1310777</vt:i4>
      </vt:variant>
      <vt:variant>
        <vt:i4>32</vt:i4>
      </vt:variant>
      <vt:variant>
        <vt:i4>0</vt:i4>
      </vt:variant>
      <vt:variant>
        <vt:i4>5</vt:i4>
      </vt:variant>
      <vt:variant>
        <vt:lpwstr/>
      </vt:variant>
      <vt:variant>
        <vt:lpwstr>_Toc228170404</vt:lpwstr>
      </vt:variant>
      <vt:variant>
        <vt:i4>1310777</vt:i4>
      </vt:variant>
      <vt:variant>
        <vt:i4>26</vt:i4>
      </vt:variant>
      <vt:variant>
        <vt:i4>0</vt:i4>
      </vt:variant>
      <vt:variant>
        <vt:i4>5</vt:i4>
      </vt:variant>
      <vt:variant>
        <vt:lpwstr/>
      </vt:variant>
      <vt:variant>
        <vt:lpwstr>_Toc228170403</vt:lpwstr>
      </vt:variant>
      <vt:variant>
        <vt:i4>1310777</vt:i4>
      </vt:variant>
      <vt:variant>
        <vt:i4>20</vt:i4>
      </vt:variant>
      <vt:variant>
        <vt:i4>0</vt:i4>
      </vt:variant>
      <vt:variant>
        <vt:i4>5</vt:i4>
      </vt:variant>
      <vt:variant>
        <vt:lpwstr/>
      </vt:variant>
      <vt:variant>
        <vt:lpwstr>_Toc228170402</vt:lpwstr>
      </vt:variant>
      <vt:variant>
        <vt:i4>1310777</vt:i4>
      </vt:variant>
      <vt:variant>
        <vt:i4>14</vt:i4>
      </vt:variant>
      <vt:variant>
        <vt:i4>0</vt:i4>
      </vt:variant>
      <vt:variant>
        <vt:i4>5</vt:i4>
      </vt:variant>
      <vt:variant>
        <vt:lpwstr/>
      </vt:variant>
      <vt:variant>
        <vt:lpwstr>_Toc228170401</vt:lpwstr>
      </vt:variant>
      <vt:variant>
        <vt:i4>1310777</vt:i4>
      </vt:variant>
      <vt:variant>
        <vt:i4>8</vt:i4>
      </vt:variant>
      <vt:variant>
        <vt:i4>0</vt:i4>
      </vt:variant>
      <vt:variant>
        <vt:i4>5</vt:i4>
      </vt:variant>
      <vt:variant>
        <vt:lpwstr/>
      </vt:variant>
      <vt:variant>
        <vt:lpwstr>_Toc228170400</vt:lpwstr>
      </vt:variant>
      <vt:variant>
        <vt:i4>1900606</vt:i4>
      </vt:variant>
      <vt:variant>
        <vt:i4>2</vt:i4>
      </vt:variant>
      <vt:variant>
        <vt:i4>0</vt:i4>
      </vt:variant>
      <vt:variant>
        <vt:i4>5</vt:i4>
      </vt:variant>
      <vt:variant>
        <vt:lpwstr/>
      </vt:variant>
      <vt:variant>
        <vt:lpwstr>_Toc228170399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Irina</dc:creator>
  <cp:keywords/>
  <dc:description/>
  <cp:lastModifiedBy>Irina</cp:lastModifiedBy>
  <cp:revision>2</cp:revision>
  <dcterms:created xsi:type="dcterms:W3CDTF">2014-07-27T16:36:00Z</dcterms:created>
  <dcterms:modified xsi:type="dcterms:W3CDTF">2014-07-27T16:36:00Z</dcterms:modified>
</cp:coreProperties>
</file>