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DC" w:rsidRDefault="00A749DC" w:rsidP="008D64B8">
      <w:pPr>
        <w:pStyle w:val="a5"/>
        <w:jc w:val="center"/>
      </w:pPr>
      <w:r>
        <w:t>ФЕДЕРАЛЬНОЕ АГЕНТСТВО ПО ОБРАЗОВАНИЮ</w:t>
      </w:r>
    </w:p>
    <w:p w:rsidR="008D64B8" w:rsidRDefault="008D64B8" w:rsidP="008D64B8">
      <w:pPr>
        <w:pStyle w:val="a5"/>
        <w:jc w:val="center"/>
      </w:pPr>
    </w:p>
    <w:p w:rsidR="00A749DC" w:rsidRDefault="00A749DC" w:rsidP="00A749DC">
      <w:pPr>
        <w:spacing w:after="240"/>
        <w:jc w:val="center"/>
      </w:pPr>
      <w:r>
        <w:t>ВЛАДИВОСТОКСКИЙ ГОСУДАРСТВЕННЫЙ УНИВЕРСИТЕТ ЭКОНОМИКИ И СЕРВИСА</w:t>
      </w:r>
    </w:p>
    <w:p w:rsidR="00A749DC" w:rsidRDefault="00A749DC" w:rsidP="00A749DC">
      <w:pPr>
        <w:spacing w:after="240"/>
        <w:jc w:val="center"/>
      </w:pPr>
      <w:r>
        <w:t>ИНСТИТУТ ЗАОЧНОГО И ДИСТАНЦИОННОГО ОБУЧЕНИЯ</w:t>
      </w:r>
    </w:p>
    <w:p w:rsidR="00A749DC" w:rsidRDefault="00A749DC" w:rsidP="00A749DC">
      <w:pPr>
        <w:jc w:val="center"/>
      </w:pPr>
      <w:r>
        <w:t xml:space="preserve">КАФЕДРА </w:t>
      </w:r>
      <w:r w:rsidR="002266F0">
        <w:t xml:space="preserve"> ЭКОНОМИКИ И </w:t>
      </w:r>
      <w:r w:rsidR="008D64B8">
        <w:t>МЕНЕДЖМЕНТА</w:t>
      </w:r>
    </w:p>
    <w:p w:rsidR="00A749DC" w:rsidRDefault="00A749DC" w:rsidP="00A749DC">
      <w:pPr>
        <w:rPr>
          <w:sz w:val="28"/>
        </w:rPr>
      </w:pPr>
    </w:p>
    <w:p w:rsidR="00A749DC" w:rsidRDefault="00A749DC" w:rsidP="00A749DC">
      <w:pPr>
        <w:jc w:val="right"/>
        <w:rPr>
          <w:sz w:val="28"/>
        </w:rPr>
      </w:pPr>
    </w:p>
    <w:p w:rsidR="00A749DC" w:rsidRDefault="00A749DC" w:rsidP="00A749DC">
      <w:pPr>
        <w:jc w:val="right"/>
        <w:rPr>
          <w:sz w:val="28"/>
        </w:rPr>
      </w:pPr>
    </w:p>
    <w:p w:rsidR="00A749DC" w:rsidRDefault="00A749DC" w:rsidP="00A749DC">
      <w:pPr>
        <w:jc w:val="right"/>
        <w:rPr>
          <w:sz w:val="28"/>
        </w:rPr>
      </w:pPr>
    </w:p>
    <w:p w:rsidR="00A749DC" w:rsidRDefault="00A749DC" w:rsidP="00A749DC">
      <w:pPr>
        <w:jc w:val="right"/>
        <w:rPr>
          <w:sz w:val="28"/>
        </w:rPr>
      </w:pPr>
    </w:p>
    <w:p w:rsidR="00A749DC" w:rsidRDefault="00A749DC" w:rsidP="00A749DC">
      <w:pPr>
        <w:jc w:val="right"/>
        <w:rPr>
          <w:sz w:val="28"/>
        </w:rPr>
      </w:pPr>
    </w:p>
    <w:p w:rsidR="00A749DC" w:rsidRDefault="00A749DC" w:rsidP="00A749DC">
      <w:pPr>
        <w:pStyle w:val="1"/>
        <w:jc w:val="center"/>
        <w:rPr>
          <w:sz w:val="48"/>
        </w:rPr>
      </w:pPr>
      <w:r>
        <w:rPr>
          <w:sz w:val="48"/>
        </w:rPr>
        <w:t>КУРСОВАЯ РАБОТА</w:t>
      </w:r>
    </w:p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>
      <w:pPr>
        <w:pStyle w:val="a7"/>
        <w:ind w:left="0" w:right="-72"/>
        <w:jc w:val="center"/>
      </w:pPr>
      <w:r>
        <w:t>По дисциплине «Комплексный анализ хозяйственной деятельности»</w:t>
      </w:r>
    </w:p>
    <w:p w:rsidR="00A749DC" w:rsidRDefault="00A749DC" w:rsidP="00A749DC">
      <w:pPr>
        <w:pStyle w:val="a7"/>
        <w:ind w:left="0" w:right="-72"/>
        <w:jc w:val="center"/>
        <w:rPr>
          <w:sz w:val="44"/>
        </w:rPr>
      </w:pPr>
    </w:p>
    <w:p w:rsidR="00A749DC" w:rsidRPr="003D2ADF" w:rsidRDefault="00A749DC" w:rsidP="00A749DC">
      <w:pPr>
        <w:pStyle w:val="a6"/>
        <w:ind w:left="360"/>
        <w:jc w:val="center"/>
        <w:rPr>
          <w:sz w:val="32"/>
          <w:szCs w:val="32"/>
        </w:rPr>
      </w:pPr>
      <w:r w:rsidRPr="003D2ADF">
        <w:rPr>
          <w:sz w:val="32"/>
          <w:szCs w:val="32"/>
        </w:rPr>
        <w:t xml:space="preserve">Тема: </w:t>
      </w:r>
      <w:r w:rsidR="008D64B8">
        <w:rPr>
          <w:sz w:val="32"/>
          <w:szCs w:val="32"/>
        </w:rPr>
        <w:t>Финансовый анализ предприятия</w:t>
      </w:r>
    </w:p>
    <w:p w:rsidR="00A749DC" w:rsidRDefault="00A749DC" w:rsidP="00A749DC">
      <w:pPr>
        <w:pStyle w:val="a7"/>
        <w:ind w:right="963"/>
      </w:pPr>
    </w:p>
    <w:p w:rsidR="00A749DC" w:rsidRDefault="00A749DC" w:rsidP="00A749DC">
      <w:pPr>
        <w:pStyle w:val="a7"/>
        <w:ind w:right="963"/>
      </w:pPr>
    </w:p>
    <w:p w:rsidR="00A749DC" w:rsidRDefault="00A749DC" w:rsidP="00A749DC">
      <w:pPr>
        <w:pStyle w:val="a7"/>
        <w:ind w:right="963"/>
      </w:pPr>
    </w:p>
    <w:p w:rsidR="00A749DC" w:rsidRDefault="00A749DC" w:rsidP="00A749DC">
      <w:pPr>
        <w:pStyle w:val="a7"/>
        <w:ind w:right="963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662"/>
        <w:gridCol w:w="3228"/>
      </w:tblGrid>
      <w:tr w:rsidR="00A749DC" w:rsidTr="00D2181F">
        <w:tc>
          <w:tcPr>
            <w:tcW w:w="3794" w:type="dxa"/>
          </w:tcPr>
          <w:p w:rsidR="00A749DC" w:rsidRDefault="00A749DC" w:rsidP="00D2181F">
            <w:pPr>
              <w:pStyle w:val="a7"/>
              <w:ind w:left="0" w:right="963"/>
              <w:rPr>
                <w:sz w:val="24"/>
              </w:rPr>
            </w:pPr>
            <w:r>
              <w:rPr>
                <w:sz w:val="24"/>
              </w:rPr>
              <w:t xml:space="preserve">Студент гр. </w:t>
            </w:r>
            <w:r w:rsidR="008D64B8">
              <w:rPr>
                <w:sz w:val="24"/>
              </w:rPr>
              <w:t>ВЭУ</w:t>
            </w:r>
            <w:r w:rsidR="002266F0">
              <w:rPr>
                <w:sz w:val="24"/>
              </w:rPr>
              <w:t>07-61</w:t>
            </w:r>
          </w:p>
        </w:tc>
        <w:tc>
          <w:tcPr>
            <w:tcW w:w="2662" w:type="dxa"/>
          </w:tcPr>
          <w:p w:rsidR="00A749DC" w:rsidRDefault="00A749DC" w:rsidP="00D2181F">
            <w:pPr>
              <w:pStyle w:val="a7"/>
              <w:ind w:left="0" w:right="144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</w:tc>
        <w:tc>
          <w:tcPr>
            <w:tcW w:w="3228" w:type="dxa"/>
          </w:tcPr>
          <w:p w:rsidR="00A749DC" w:rsidRDefault="008D64B8" w:rsidP="00D2181F">
            <w:pPr>
              <w:pStyle w:val="a7"/>
              <w:ind w:left="0" w:right="0"/>
              <w:rPr>
                <w:sz w:val="24"/>
              </w:rPr>
            </w:pPr>
            <w:r>
              <w:rPr>
                <w:sz w:val="24"/>
              </w:rPr>
              <w:t>А.В. Коваленко</w:t>
            </w:r>
          </w:p>
        </w:tc>
      </w:tr>
      <w:tr w:rsidR="00A749DC" w:rsidTr="00D2181F">
        <w:tc>
          <w:tcPr>
            <w:tcW w:w="3794" w:type="dxa"/>
          </w:tcPr>
          <w:p w:rsidR="00A749DC" w:rsidRDefault="00A749DC" w:rsidP="00D2181F">
            <w:pPr>
              <w:pStyle w:val="a7"/>
              <w:ind w:left="0" w:right="963"/>
              <w:rPr>
                <w:sz w:val="24"/>
              </w:rPr>
            </w:pPr>
          </w:p>
        </w:tc>
        <w:tc>
          <w:tcPr>
            <w:tcW w:w="2662" w:type="dxa"/>
          </w:tcPr>
          <w:p w:rsidR="00A749DC" w:rsidRDefault="00A749DC" w:rsidP="00D2181F">
            <w:pPr>
              <w:pStyle w:val="a7"/>
              <w:ind w:left="0" w:right="144"/>
              <w:rPr>
                <w:sz w:val="24"/>
              </w:rPr>
            </w:pPr>
          </w:p>
        </w:tc>
        <w:tc>
          <w:tcPr>
            <w:tcW w:w="3228" w:type="dxa"/>
          </w:tcPr>
          <w:p w:rsidR="00A749DC" w:rsidRDefault="00A749DC" w:rsidP="00D2181F">
            <w:pPr>
              <w:pStyle w:val="a7"/>
              <w:ind w:left="0" w:right="0"/>
              <w:rPr>
                <w:sz w:val="24"/>
              </w:rPr>
            </w:pPr>
          </w:p>
        </w:tc>
      </w:tr>
      <w:tr w:rsidR="00A749DC" w:rsidTr="00D2181F">
        <w:tc>
          <w:tcPr>
            <w:tcW w:w="3794" w:type="dxa"/>
          </w:tcPr>
          <w:p w:rsidR="00A749DC" w:rsidRDefault="00A749DC" w:rsidP="00D2181F">
            <w:pPr>
              <w:pStyle w:val="a7"/>
              <w:ind w:left="0" w:right="963"/>
              <w:rPr>
                <w:sz w:val="24"/>
              </w:rPr>
            </w:pPr>
          </w:p>
        </w:tc>
        <w:tc>
          <w:tcPr>
            <w:tcW w:w="2662" w:type="dxa"/>
          </w:tcPr>
          <w:p w:rsidR="00A749DC" w:rsidRDefault="00A749DC" w:rsidP="00D2181F">
            <w:pPr>
              <w:pStyle w:val="a7"/>
              <w:ind w:left="0" w:right="144"/>
              <w:rPr>
                <w:sz w:val="24"/>
              </w:rPr>
            </w:pPr>
          </w:p>
        </w:tc>
        <w:tc>
          <w:tcPr>
            <w:tcW w:w="3228" w:type="dxa"/>
          </w:tcPr>
          <w:p w:rsidR="00A749DC" w:rsidRDefault="00A749DC" w:rsidP="00D2181F">
            <w:pPr>
              <w:pStyle w:val="a7"/>
              <w:ind w:left="0" w:right="0"/>
              <w:rPr>
                <w:sz w:val="24"/>
              </w:rPr>
            </w:pPr>
          </w:p>
        </w:tc>
      </w:tr>
      <w:tr w:rsidR="00A749DC" w:rsidTr="00D2181F">
        <w:tc>
          <w:tcPr>
            <w:tcW w:w="3794" w:type="dxa"/>
          </w:tcPr>
          <w:p w:rsidR="00A749DC" w:rsidRDefault="00A749DC" w:rsidP="00D2181F">
            <w:pPr>
              <w:pStyle w:val="a7"/>
              <w:ind w:left="0" w:right="963"/>
              <w:rPr>
                <w:sz w:val="24"/>
              </w:rPr>
            </w:pPr>
          </w:p>
        </w:tc>
        <w:tc>
          <w:tcPr>
            <w:tcW w:w="2662" w:type="dxa"/>
          </w:tcPr>
          <w:p w:rsidR="00A749DC" w:rsidRDefault="00A749DC" w:rsidP="00D2181F">
            <w:pPr>
              <w:pStyle w:val="a7"/>
              <w:ind w:left="0" w:right="144"/>
              <w:rPr>
                <w:sz w:val="24"/>
              </w:rPr>
            </w:pPr>
          </w:p>
        </w:tc>
        <w:tc>
          <w:tcPr>
            <w:tcW w:w="3228" w:type="dxa"/>
          </w:tcPr>
          <w:p w:rsidR="00A749DC" w:rsidRDefault="00A749DC" w:rsidP="00D2181F">
            <w:pPr>
              <w:pStyle w:val="a7"/>
              <w:tabs>
                <w:tab w:val="left" w:pos="0"/>
              </w:tabs>
              <w:ind w:left="0" w:right="-72"/>
              <w:rPr>
                <w:sz w:val="24"/>
              </w:rPr>
            </w:pPr>
          </w:p>
        </w:tc>
      </w:tr>
      <w:tr w:rsidR="00A749DC" w:rsidTr="00D2181F">
        <w:tc>
          <w:tcPr>
            <w:tcW w:w="3794" w:type="dxa"/>
          </w:tcPr>
          <w:p w:rsidR="00A749DC" w:rsidRDefault="00A749DC" w:rsidP="00D2181F">
            <w:pPr>
              <w:pStyle w:val="a7"/>
              <w:ind w:left="0" w:right="459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2662" w:type="dxa"/>
          </w:tcPr>
          <w:p w:rsidR="00A749DC" w:rsidRDefault="00A749DC" w:rsidP="00D2181F">
            <w:pPr>
              <w:pStyle w:val="a7"/>
              <w:ind w:left="0" w:right="144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</w:tc>
        <w:tc>
          <w:tcPr>
            <w:tcW w:w="3228" w:type="dxa"/>
          </w:tcPr>
          <w:p w:rsidR="00A749DC" w:rsidRDefault="001E41C0" w:rsidP="00D2181F">
            <w:pPr>
              <w:pStyle w:val="a7"/>
              <w:ind w:left="0" w:right="254"/>
              <w:rPr>
                <w:sz w:val="24"/>
              </w:rPr>
            </w:pPr>
            <w:r>
              <w:rPr>
                <w:sz w:val="24"/>
              </w:rPr>
              <w:t>Е</w:t>
            </w:r>
            <w:r w:rsidR="00A749DC">
              <w:rPr>
                <w:sz w:val="24"/>
              </w:rPr>
              <w:t xml:space="preserve">.В. </w:t>
            </w:r>
            <w:r>
              <w:rPr>
                <w:sz w:val="24"/>
              </w:rPr>
              <w:t>Емцева</w:t>
            </w:r>
          </w:p>
        </w:tc>
      </w:tr>
    </w:tbl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A749DC" w:rsidRDefault="00A749DC" w:rsidP="00A749DC"/>
    <w:p w:rsidR="008D64B8" w:rsidRDefault="00A749DC" w:rsidP="008D64B8">
      <w:pPr>
        <w:pStyle w:val="a7"/>
        <w:ind w:left="0" w:right="963"/>
        <w:jc w:val="center"/>
      </w:pPr>
      <w:r>
        <w:t>Уссурийск 2008</w:t>
      </w:r>
    </w:p>
    <w:p w:rsidR="000E77CB" w:rsidRDefault="000E77CB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0E77CB" w:rsidRPr="00AF4E06" w:rsidRDefault="000E77CB" w:rsidP="000E77C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4E06">
        <w:rPr>
          <w:rFonts w:ascii="Arial" w:hAnsi="Arial" w:cs="Arial"/>
          <w:b/>
          <w:bCs/>
          <w:sz w:val="28"/>
          <w:szCs w:val="28"/>
        </w:rPr>
        <w:t>Содержание</w:t>
      </w:r>
    </w:p>
    <w:p w:rsidR="000E77CB" w:rsidRPr="000E77CB" w:rsidRDefault="000E77CB" w:rsidP="000E77C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E77CB" w:rsidRDefault="000E77CB" w:rsidP="000E77CB">
      <w:pPr>
        <w:jc w:val="center"/>
        <w:rPr>
          <w:b/>
          <w:bCs/>
          <w:sz w:val="32"/>
          <w:szCs w:val="32"/>
        </w:rPr>
      </w:pPr>
    </w:p>
    <w:p w:rsidR="000E77CB" w:rsidRPr="000E77CB" w:rsidRDefault="000E77CB" w:rsidP="000F6ACD">
      <w:pPr>
        <w:pStyle w:val="a7"/>
        <w:spacing w:line="360" w:lineRule="auto"/>
        <w:ind w:left="0" w:right="963"/>
        <w:rPr>
          <w:sz w:val="28"/>
          <w:szCs w:val="28"/>
        </w:rPr>
      </w:pPr>
      <w:r w:rsidRPr="000E77CB">
        <w:rPr>
          <w:bCs/>
          <w:sz w:val="28"/>
          <w:szCs w:val="28"/>
        </w:rPr>
        <w:t>Введение</w:t>
      </w:r>
    </w:p>
    <w:p w:rsidR="000E77CB" w:rsidRPr="000E77CB" w:rsidRDefault="000E77CB" w:rsidP="000F6ACD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 w:rsidRPr="000E77CB">
        <w:rPr>
          <w:bCs/>
          <w:sz w:val="28"/>
          <w:szCs w:val="28"/>
        </w:rPr>
        <w:t>Значение финансового состояния для развития предприятия</w:t>
      </w:r>
      <w:r w:rsidR="000F6ACD">
        <w:rPr>
          <w:bCs/>
          <w:sz w:val="28"/>
          <w:szCs w:val="28"/>
        </w:rPr>
        <w:t>………………...5</w:t>
      </w:r>
    </w:p>
    <w:p w:rsidR="000E77CB" w:rsidRPr="000E77CB" w:rsidRDefault="000E77CB" w:rsidP="000F6AC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E77CB">
        <w:rPr>
          <w:bCs/>
          <w:sz w:val="28"/>
          <w:szCs w:val="28"/>
        </w:rPr>
        <w:t>1.1.  Методы оценки финансового состояния</w:t>
      </w:r>
      <w:r w:rsidR="000F6ACD">
        <w:rPr>
          <w:bCs/>
          <w:sz w:val="28"/>
          <w:szCs w:val="28"/>
        </w:rPr>
        <w:t>………………………………...5</w:t>
      </w:r>
    </w:p>
    <w:p w:rsidR="000F6ACD" w:rsidRDefault="00AF4E06" w:rsidP="000F6ACD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77CB" w:rsidRPr="000E77CB">
        <w:rPr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r w:rsidR="000E77CB" w:rsidRPr="000E77CB">
        <w:rPr>
          <w:sz w:val="28"/>
          <w:szCs w:val="28"/>
        </w:rPr>
        <w:t xml:space="preserve"> Показатели, характеризующие финансовое состояние </w:t>
      </w:r>
    </w:p>
    <w:p w:rsidR="000E77CB" w:rsidRPr="000E77CB" w:rsidRDefault="000E77CB" w:rsidP="000F6ACD">
      <w:pPr>
        <w:shd w:val="clear" w:color="auto" w:fill="FFFFFF"/>
        <w:spacing w:line="360" w:lineRule="auto"/>
        <w:ind w:right="5"/>
        <w:jc w:val="both"/>
        <w:rPr>
          <w:color w:val="000000"/>
          <w:spacing w:val="-5"/>
          <w:sz w:val="28"/>
          <w:szCs w:val="28"/>
        </w:rPr>
      </w:pPr>
      <w:r w:rsidRPr="000E77CB">
        <w:rPr>
          <w:sz w:val="28"/>
          <w:szCs w:val="28"/>
        </w:rPr>
        <w:t>предприятия</w:t>
      </w:r>
      <w:r w:rsidR="000F6ACD">
        <w:rPr>
          <w:sz w:val="28"/>
          <w:szCs w:val="28"/>
        </w:rPr>
        <w:t>………………………………………………………………………….7</w:t>
      </w:r>
    </w:p>
    <w:p w:rsidR="000E77CB" w:rsidRPr="000E77CB" w:rsidRDefault="000E77CB" w:rsidP="000F6ACD">
      <w:pPr>
        <w:shd w:val="clear" w:color="auto" w:fill="FFFFFF"/>
        <w:spacing w:line="360" w:lineRule="auto"/>
        <w:ind w:left="14" w:right="6" w:firstLine="553"/>
        <w:jc w:val="both"/>
        <w:rPr>
          <w:rFonts w:ascii="Arial" w:hAnsi="Arial" w:cs="Arial"/>
          <w:bCs/>
          <w:color w:val="000000"/>
          <w:spacing w:val="-5"/>
          <w:sz w:val="30"/>
          <w:szCs w:val="30"/>
        </w:rPr>
      </w:pPr>
      <w:r w:rsidRPr="000E77CB">
        <w:rPr>
          <w:bCs/>
          <w:color w:val="000000"/>
          <w:spacing w:val="-5"/>
          <w:sz w:val="28"/>
          <w:szCs w:val="28"/>
        </w:rPr>
        <w:t xml:space="preserve">1.3. </w:t>
      </w:r>
      <w:r w:rsidR="00AF4E06">
        <w:rPr>
          <w:bCs/>
          <w:color w:val="000000"/>
          <w:spacing w:val="-5"/>
          <w:sz w:val="28"/>
          <w:szCs w:val="28"/>
        </w:rPr>
        <w:t xml:space="preserve">  </w:t>
      </w:r>
      <w:r w:rsidRPr="000E77CB">
        <w:rPr>
          <w:bCs/>
          <w:color w:val="000000"/>
          <w:spacing w:val="-5"/>
          <w:sz w:val="28"/>
          <w:szCs w:val="28"/>
        </w:rPr>
        <w:t>Роль финансового состояния в развитии предприятия</w:t>
      </w:r>
      <w:r w:rsidR="000F6ACD">
        <w:rPr>
          <w:bCs/>
          <w:color w:val="000000"/>
          <w:spacing w:val="-5"/>
          <w:sz w:val="28"/>
          <w:szCs w:val="28"/>
        </w:rPr>
        <w:t>………………….12</w:t>
      </w:r>
    </w:p>
    <w:p w:rsidR="000E77CB" w:rsidRPr="000E77CB" w:rsidRDefault="000E77CB" w:rsidP="000F6ACD">
      <w:pPr>
        <w:suppressAutoHyphens/>
        <w:spacing w:line="360" w:lineRule="auto"/>
        <w:jc w:val="both"/>
        <w:rPr>
          <w:sz w:val="28"/>
          <w:szCs w:val="28"/>
        </w:rPr>
      </w:pPr>
      <w:r w:rsidRPr="000E77CB">
        <w:rPr>
          <w:sz w:val="28"/>
          <w:szCs w:val="28"/>
        </w:rPr>
        <w:t>2. Анализ финансового состояния предприятия</w:t>
      </w:r>
      <w:r w:rsidR="000F6ACD">
        <w:rPr>
          <w:sz w:val="28"/>
          <w:szCs w:val="28"/>
        </w:rPr>
        <w:t>………………………………….15</w:t>
      </w:r>
    </w:p>
    <w:p w:rsidR="000E77CB" w:rsidRPr="000E77CB" w:rsidRDefault="000F6ACD" w:rsidP="000F6ACD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77CB" w:rsidRPr="000E77CB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0E77CB" w:rsidRPr="000E77CB">
        <w:rPr>
          <w:sz w:val="28"/>
          <w:szCs w:val="28"/>
        </w:rPr>
        <w:t>Характеристика предприятия</w:t>
      </w:r>
      <w:r>
        <w:rPr>
          <w:sz w:val="28"/>
          <w:szCs w:val="28"/>
        </w:rPr>
        <w:t>…………………………………………...15</w:t>
      </w:r>
    </w:p>
    <w:p w:rsidR="00AF4E06" w:rsidRPr="00AF4E06" w:rsidRDefault="000F6ACD" w:rsidP="000F6A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4E06" w:rsidRPr="00AF4E06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 </w:t>
      </w:r>
      <w:r w:rsidR="00AF4E06" w:rsidRPr="00AF4E06">
        <w:rPr>
          <w:sz w:val="28"/>
          <w:szCs w:val="28"/>
        </w:rPr>
        <w:t>Анализ баланса предприятия</w:t>
      </w:r>
      <w:r>
        <w:rPr>
          <w:sz w:val="28"/>
          <w:szCs w:val="28"/>
        </w:rPr>
        <w:t>……………………………………………24</w:t>
      </w:r>
    </w:p>
    <w:p w:rsidR="00AF4E06" w:rsidRPr="00AF4E06" w:rsidRDefault="000F6ACD" w:rsidP="000F6A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4E06" w:rsidRPr="00AF4E06"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 </w:t>
      </w:r>
      <w:r w:rsidR="00AF4E06" w:rsidRPr="00AF4E06">
        <w:rPr>
          <w:sz w:val="28"/>
          <w:szCs w:val="28"/>
        </w:rPr>
        <w:t>Анализ ликвидности баланса</w:t>
      </w:r>
      <w:r>
        <w:rPr>
          <w:sz w:val="28"/>
          <w:szCs w:val="28"/>
        </w:rPr>
        <w:t>………………………………………...…26</w:t>
      </w:r>
    </w:p>
    <w:p w:rsidR="00AF4E06" w:rsidRPr="00AF4E06" w:rsidRDefault="000F6ACD" w:rsidP="000F6A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4E06" w:rsidRPr="00AF4E06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r w:rsidR="00AF4E06" w:rsidRPr="00AF4E06">
        <w:rPr>
          <w:sz w:val="28"/>
          <w:szCs w:val="28"/>
        </w:rPr>
        <w:t>Анализ финансовой устойчивости</w:t>
      </w:r>
      <w:r>
        <w:rPr>
          <w:sz w:val="28"/>
          <w:szCs w:val="28"/>
        </w:rPr>
        <w:t>……………………………………...29</w:t>
      </w:r>
    </w:p>
    <w:p w:rsidR="00AF4E06" w:rsidRPr="00AF4E06" w:rsidRDefault="000F6ACD" w:rsidP="000F6A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4E06" w:rsidRPr="00AF4E06"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 </w:t>
      </w:r>
      <w:r w:rsidR="00AF4E06" w:rsidRPr="00AF4E06">
        <w:rPr>
          <w:sz w:val="28"/>
          <w:szCs w:val="28"/>
        </w:rPr>
        <w:t>Анализ рентабельности предприятия</w:t>
      </w:r>
      <w:r>
        <w:rPr>
          <w:sz w:val="28"/>
          <w:szCs w:val="28"/>
        </w:rPr>
        <w:t>…………………………………..30</w:t>
      </w:r>
    </w:p>
    <w:p w:rsidR="00AF4E06" w:rsidRPr="00AF4E06" w:rsidRDefault="000F6ACD" w:rsidP="000F6AC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4E06" w:rsidRPr="00AF4E06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 </w:t>
      </w:r>
      <w:r w:rsidR="00AF4E06" w:rsidRPr="00AF4E06">
        <w:rPr>
          <w:sz w:val="28"/>
          <w:szCs w:val="28"/>
        </w:rPr>
        <w:t>Анализ деловой активности</w:t>
      </w:r>
      <w:r>
        <w:rPr>
          <w:sz w:val="28"/>
          <w:szCs w:val="28"/>
        </w:rPr>
        <w:t>………………………………………….….31</w:t>
      </w:r>
    </w:p>
    <w:p w:rsidR="00AF4E06" w:rsidRPr="00AF4E06" w:rsidRDefault="00AF4E06" w:rsidP="000F6AC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6"/>
        <w:rPr>
          <w:bCs/>
          <w:sz w:val="28"/>
          <w:szCs w:val="28"/>
        </w:rPr>
      </w:pPr>
      <w:r w:rsidRPr="00AF4E06">
        <w:rPr>
          <w:bCs/>
          <w:sz w:val="28"/>
          <w:szCs w:val="28"/>
        </w:rPr>
        <w:t>Заключение</w:t>
      </w:r>
      <w:r w:rsidR="000F6ACD">
        <w:rPr>
          <w:bCs/>
          <w:sz w:val="28"/>
          <w:szCs w:val="28"/>
        </w:rPr>
        <w:t>……………………………………………………………………….…32</w:t>
      </w:r>
    </w:p>
    <w:p w:rsidR="00AF4E06" w:rsidRPr="00AF4E06" w:rsidRDefault="00AF4E06" w:rsidP="000F6ACD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AF4E06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Список используемой литературы</w:t>
      </w:r>
      <w:r w:rsidR="000F6AC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………………………………………………...35</w:t>
      </w:r>
    </w:p>
    <w:p w:rsidR="000E77CB" w:rsidRPr="00A17F53" w:rsidRDefault="000E77CB" w:rsidP="000E77CB">
      <w:pPr>
        <w:spacing w:after="24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:rsidR="000E77CB" w:rsidRPr="000E77CB" w:rsidRDefault="000E77CB" w:rsidP="000E77CB">
      <w:pPr>
        <w:pStyle w:val="a7"/>
        <w:spacing w:after="240"/>
        <w:ind w:left="0" w:right="963"/>
        <w:rPr>
          <w:rFonts w:ascii="Arial" w:hAnsi="Arial" w:cs="Arial"/>
          <w:szCs w:val="32"/>
        </w:rPr>
      </w:pPr>
    </w:p>
    <w:p w:rsidR="000E77CB" w:rsidRDefault="000E77CB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0E77CB" w:rsidRDefault="000E77CB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0E77CB" w:rsidRDefault="000E77CB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0E77CB" w:rsidRDefault="000E77CB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0E77CB" w:rsidRDefault="000E77CB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AF4E06" w:rsidRDefault="00AF4E06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0F6ACD" w:rsidRDefault="000F6ACD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0F6ACD" w:rsidRDefault="000F6ACD" w:rsidP="00AF3714">
      <w:pPr>
        <w:pStyle w:val="a7"/>
        <w:spacing w:after="240"/>
        <w:ind w:left="0" w:right="963"/>
        <w:rPr>
          <w:rFonts w:ascii="Arial" w:hAnsi="Arial" w:cs="Arial"/>
          <w:b/>
          <w:bCs/>
          <w:szCs w:val="32"/>
        </w:rPr>
      </w:pPr>
    </w:p>
    <w:p w:rsidR="00B14F95" w:rsidRPr="00A17F53" w:rsidRDefault="00B14F95" w:rsidP="00AF3714">
      <w:pPr>
        <w:pStyle w:val="a7"/>
        <w:spacing w:after="240"/>
        <w:ind w:left="0" w:right="963"/>
        <w:rPr>
          <w:rFonts w:ascii="Arial" w:hAnsi="Arial" w:cs="Arial"/>
          <w:szCs w:val="32"/>
        </w:rPr>
      </w:pPr>
      <w:r w:rsidRPr="00A17F53">
        <w:rPr>
          <w:rFonts w:ascii="Arial" w:hAnsi="Arial" w:cs="Arial"/>
          <w:b/>
          <w:bCs/>
          <w:szCs w:val="32"/>
        </w:rPr>
        <w:t>Введение</w:t>
      </w:r>
    </w:p>
    <w:p w:rsidR="00B14F95" w:rsidRDefault="00B14F95" w:rsidP="00D2181F">
      <w:pPr>
        <w:spacing w:after="240" w:line="360" w:lineRule="auto"/>
        <w:jc w:val="both"/>
        <w:rPr>
          <w:sz w:val="28"/>
          <w:szCs w:val="28"/>
        </w:rPr>
      </w:pPr>
    </w:p>
    <w:p w:rsidR="00B14F95" w:rsidRDefault="00B14F95" w:rsidP="00AF4E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время, с переходом экономики к рыночным отношениям, повышается самостоятельность предприятий, их экономическая и юридическая ответственность. Резко возрастает значения финансовой устойчивости субъектов хозяйствования. Все это значительно увеличивает роль анализа их финансового состояния: наличия, размещения и использования денежных средств.</w:t>
      </w:r>
    </w:p>
    <w:p w:rsidR="00B14F95" w:rsidRDefault="00B14F95" w:rsidP="00AF4E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такого анализа нужны, прежде всего, собственникам, а также кредиторам, инвесторам, поставщикам, менеджерам и налоговым службам. В данной работе проводится финансовый анализ предприятия именно с точки зрения собственников предприятия, т.е. для внутреннего использования и оперативного управления финансами.</w:t>
      </w:r>
    </w:p>
    <w:p w:rsidR="00B14F95" w:rsidRDefault="00B14F95" w:rsidP="00B14F95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Тема "Анализ финансового состояния предприятия" очень актуальна на сегодняшний день. Многие предприятия в нашей стране находятся на грани банкротства, причиной этого мог явиться несвоевременный или неправильный анализ деятельности предприятия. Поэтому необходимо проводить тщательный анализ финансового состояния предприятия в целом.</w:t>
      </w:r>
    </w:p>
    <w:p w:rsidR="00B14F95" w:rsidRDefault="00B14F95" w:rsidP="009A3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данной курсовой работы: исследовать финансовое состояние предприятия, выявить основные проблемы финансовой деятельности и дать рекомендации по управлению финансами.</w:t>
      </w:r>
    </w:p>
    <w:p w:rsidR="00B14F95" w:rsidRPr="00B14F95" w:rsidRDefault="00B14F95" w:rsidP="009A3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поставленных целей, можно сформировать задачи:</w:t>
      </w:r>
    </w:p>
    <w:p w:rsidR="00B14F95" w:rsidRPr="009039F4" w:rsidRDefault="00B14F95" w:rsidP="009A3975">
      <w:pPr>
        <w:numPr>
          <w:ilvl w:val="0"/>
          <w:numId w:val="3"/>
        </w:numPr>
        <w:spacing w:line="360" w:lineRule="auto"/>
        <w:ind w:left="1066" w:hanging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значение финансового состояния для развития предприятия;</w:t>
      </w:r>
    </w:p>
    <w:p w:rsidR="00B14F95" w:rsidRDefault="00B14F95" w:rsidP="00B14F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соотношение собственного и заемного капитала предприятия;</w:t>
      </w:r>
    </w:p>
    <w:p w:rsidR="00B14F95" w:rsidRDefault="00B14F95" w:rsidP="00B14F95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Дать оценку финансового состояния на основе ликвидности баланса;</w:t>
      </w:r>
    </w:p>
    <w:p w:rsidR="00B14F95" w:rsidRDefault="00B14F95" w:rsidP="00B14F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является  общество с ограниченной ответственностью "Спектр". Предмет анализа - финансовые процессы предприятия и конечные производственно - хозяйственные результаты его деятельности.</w:t>
      </w:r>
    </w:p>
    <w:p w:rsidR="00B14F95" w:rsidRDefault="00B14F95" w:rsidP="009A3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вышеперечис</w:t>
      </w:r>
      <w:r w:rsidR="00A749DC">
        <w:rPr>
          <w:sz w:val="28"/>
          <w:szCs w:val="28"/>
        </w:rPr>
        <w:t xml:space="preserve">ленных задач были использованы </w:t>
      </w:r>
      <w:r>
        <w:rPr>
          <w:sz w:val="28"/>
          <w:szCs w:val="28"/>
        </w:rPr>
        <w:t xml:space="preserve"> бухгалтерские отчетности ФГУП «25 ЦАРЗ» МО РФ  за 2006-2007 гг., а именно:</w:t>
      </w:r>
    </w:p>
    <w:p w:rsidR="00B14F95" w:rsidRDefault="00B14F95" w:rsidP="00B14F95">
      <w:pPr>
        <w:numPr>
          <w:ilvl w:val="0"/>
          <w:numId w:val="1"/>
        </w:numPr>
        <w:tabs>
          <w:tab w:val="num" w:pos="926"/>
        </w:tabs>
        <w:spacing w:line="360" w:lineRule="auto"/>
        <w:ind w:left="567" w:hanging="502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 (форма № 1),</w:t>
      </w:r>
    </w:p>
    <w:p w:rsidR="00B14F95" w:rsidRDefault="00B14F95" w:rsidP="00B14F95">
      <w:pPr>
        <w:numPr>
          <w:ilvl w:val="0"/>
          <w:numId w:val="1"/>
        </w:numPr>
        <w:tabs>
          <w:tab w:val="num" w:pos="926"/>
        </w:tabs>
        <w:spacing w:line="360" w:lineRule="auto"/>
        <w:ind w:left="567" w:hanging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 прибылях и убытках (форма  № 2)</w:t>
      </w:r>
    </w:p>
    <w:p w:rsidR="00B14F95" w:rsidRDefault="00B14F95" w:rsidP="00B14F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данного анализа были использованы следующие приемы и методы:</w:t>
      </w:r>
    </w:p>
    <w:p w:rsidR="00B14F95" w:rsidRDefault="00B14F95" w:rsidP="00B14F9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анализ коэффициентов (относительных показателей),</w:t>
      </w:r>
    </w:p>
    <w:p w:rsidR="00B14F95" w:rsidRDefault="00B14F95" w:rsidP="00B14F95">
      <w:pPr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анализ.</w:t>
      </w:r>
    </w:p>
    <w:p w:rsidR="00B14F95" w:rsidRDefault="00B14F95" w:rsidP="009A3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Методологической и теоретической основой для выполнения курсовой работы послужили законодательные и нормативные акты, а также труды отечественных экономистов, таких как В.П. Астахова, Н.П. Кондраков</w:t>
      </w:r>
      <w:r w:rsidR="00A749DC">
        <w:rPr>
          <w:sz w:val="28"/>
          <w:szCs w:val="28"/>
        </w:rPr>
        <w:t>а, Г.В. Савицкой.</w:t>
      </w:r>
    </w:p>
    <w:p w:rsidR="00B14F95" w:rsidRDefault="00B14F95" w:rsidP="00B14F95">
      <w:pPr>
        <w:spacing w:line="360" w:lineRule="auto"/>
        <w:jc w:val="both"/>
        <w:rPr>
          <w:sz w:val="28"/>
          <w:szCs w:val="28"/>
        </w:rPr>
      </w:pPr>
    </w:p>
    <w:p w:rsidR="001B2027" w:rsidRPr="00130E6A" w:rsidRDefault="00B14F95" w:rsidP="00A17F53">
      <w:pPr>
        <w:numPr>
          <w:ilvl w:val="0"/>
          <w:numId w:val="19"/>
        </w:numPr>
        <w:spacing w:after="24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DD436C">
        <w:rPr>
          <w:sz w:val="28"/>
          <w:szCs w:val="28"/>
        </w:rPr>
        <w:br w:type="page"/>
      </w:r>
      <w:r w:rsidR="001B2027" w:rsidRPr="00A17F53">
        <w:rPr>
          <w:rFonts w:ascii="Arial" w:hAnsi="Arial" w:cs="Arial"/>
          <w:b/>
          <w:bCs/>
          <w:sz w:val="32"/>
          <w:szCs w:val="32"/>
        </w:rPr>
        <w:t>Значение финансового со</w:t>
      </w:r>
      <w:r w:rsidR="00130E6A">
        <w:rPr>
          <w:rFonts w:ascii="Arial" w:hAnsi="Arial" w:cs="Arial"/>
          <w:b/>
          <w:bCs/>
          <w:sz w:val="32"/>
          <w:szCs w:val="32"/>
        </w:rPr>
        <w:t>стояния для развития предприятия</w:t>
      </w:r>
    </w:p>
    <w:p w:rsidR="001B2027" w:rsidRPr="00130E6A" w:rsidRDefault="00A17F53" w:rsidP="00130E6A">
      <w:pPr>
        <w:spacing w:after="120" w:line="360" w:lineRule="auto"/>
        <w:ind w:firstLine="567"/>
        <w:jc w:val="both"/>
        <w:rPr>
          <w:rFonts w:ascii="Arial" w:hAnsi="Arial" w:cs="Arial"/>
          <w:b/>
          <w:bCs/>
          <w:sz w:val="30"/>
          <w:szCs w:val="30"/>
        </w:rPr>
      </w:pPr>
      <w:r w:rsidRPr="00A17F53">
        <w:rPr>
          <w:rFonts w:ascii="Arial" w:hAnsi="Arial" w:cs="Arial"/>
          <w:b/>
          <w:bCs/>
          <w:sz w:val="30"/>
          <w:szCs w:val="30"/>
        </w:rPr>
        <w:t xml:space="preserve">1.1. </w:t>
      </w:r>
      <w:r w:rsidR="00D2181F" w:rsidRPr="00A17F53">
        <w:rPr>
          <w:rFonts w:ascii="Arial" w:hAnsi="Arial" w:cs="Arial"/>
          <w:b/>
          <w:bCs/>
          <w:sz w:val="30"/>
          <w:szCs w:val="30"/>
        </w:rPr>
        <w:t xml:space="preserve"> </w:t>
      </w:r>
      <w:r w:rsidR="001B2027" w:rsidRPr="00A17F53">
        <w:rPr>
          <w:rFonts w:ascii="Arial" w:hAnsi="Arial" w:cs="Arial"/>
          <w:b/>
          <w:bCs/>
          <w:sz w:val="30"/>
          <w:szCs w:val="30"/>
        </w:rPr>
        <w:t>Мето</w:t>
      </w:r>
      <w:r w:rsidRPr="00A17F53">
        <w:rPr>
          <w:rFonts w:ascii="Arial" w:hAnsi="Arial" w:cs="Arial"/>
          <w:b/>
          <w:bCs/>
          <w:sz w:val="30"/>
          <w:szCs w:val="30"/>
        </w:rPr>
        <w:t>ды оценки финансового состояния</w:t>
      </w:r>
    </w:p>
    <w:p w:rsidR="001B2027" w:rsidRDefault="001B2027" w:rsidP="009A3975">
      <w:pPr>
        <w:shd w:val="clear" w:color="auto" w:fill="FFFFFF"/>
        <w:spacing w:after="120" w:line="360" w:lineRule="auto"/>
        <w:ind w:left="11" w:right="6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Анализ бухгалтерской отчетности предполагает использова</w:t>
      </w:r>
      <w:r>
        <w:rPr>
          <w:color w:val="000000"/>
          <w:spacing w:val="-1"/>
          <w:sz w:val="28"/>
          <w:szCs w:val="28"/>
        </w:rPr>
        <w:t>ние конкретных приемов или методов, одним из которых являет</w:t>
      </w:r>
      <w:r>
        <w:rPr>
          <w:color w:val="000000"/>
          <w:spacing w:val="1"/>
          <w:sz w:val="28"/>
          <w:szCs w:val="28"/>
        </w:rPr>
        <w:t>ся «чтение» баланса, или изучение абсолютных величин. «Чтение», или знакомство с содержанием, баланса позволяет устано</w:t>
      </w:r>
      <w:r>
        <w:rPr>
          <w:color w:val="000000"/>
          <w:spacing w:val="6"/>
          <w:sz w:val="28"/>
          <w:szCs w:val="28"/>
        </w:rPr>
        <w:t xml:space="preserve">вить основные источники средств (собственные и заемные); </w:t>
      </w:r>
      <w:r>
        <w:rPr>
          <w:color w:val="000000"/>
          <w:spacing w:val="2"/>
          <w:sz w:val="28"/>
          <w:szCs w:val="28"/>
        </w:rPr>
        <w:t xml:space="preserve">основные направления вложения средств; соотношение средств и источников и другие характеристики, позволяющие оценить </w:t>
      </w:r>
      <w:r>
        <w:rPr>
          <w:color w:val="000000"/>
          <w:spacing w:val="-2"/>
          <w:sz w:val="28"/>
          <w:szCs w:val="28"/>
        </w:rPr>
        <w:t xml:space="preserve">имущественное положение предприятия и его обеспеченность. Но информация, представленная в абсолютных величинах, не всегда </w:t>
      </w:r>
      <w:r>
        <w:rPr>
          <w:color w:val="000000"/>
          <w:spacing w:val="-1"/>
          <w:sz w:val="28"/>
          <w:szCs w:val="28"/>
        </w:rPr>
        <w:t>позволяет точно определить динамику показателей и недостаточ</w:t>
      </w:r>
      <w:r>
        <w:rPr>
          <w:color w:val="000000"/>
          <w:spacing w:val="4"/>
          <w:sz w:val="28"/>
          <w:szCs w:val="28"/>
        </w:rPr>
        <w:t>на для обоснования решений. Поэтому наряду с абсолютными</w:t>
      </w:r>
      <w:r>
        <w:rPr>
          <w:color w:val="000000"/>
          <w:spacing w:val="-3"/>
          <w:sz w:val="28"/>
          <w:szCs w:val="28"/>
        </w:rPr>
        <w:t xml:space="preserve"> величинами при анализе бухгалтерской отчетности используются </w:t>
      </w:r>
      <w:r>
        <w:rPr>
          <w:color w:val="000000"/>
          <w:spacing w:val="-2"/>
          <w:sz w:val="28"/>
          <w:szCs w:val="28"/>
        </w:rPr>
        <w:t>различные приемы анализа, предполагающие расчет и оценку относительных показателей. К ним относятся горизонтальный, вер</w:t>
      </w:r>
      <w:r>
        <w:rPr>
          <w:color w:val="000000"/>
          <w:spacing w:val="-5"/>
          <w:sz w:val="28"/>
          <w:szCs w:val="28"/>
        </w:rPr>
        <w:t>тикальный, трендовый, факторный анализ и расчет коэффициентов.</w:t>
      </w:r>
    </w:p>
    <w:p w:rsidR="001B2027" w:rsidRDefault="001B2027" w:rsidP="009A3975">
      <w:pPr>
        <w:shd w:val="clear" w:color="auto" w:fill="FFFFFF"/>
        <w:spacing w:line="360" w:lineRule="auto"/>
        <w:ind w:left="17" w:right="6"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Горизонтальный анализ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предполагает изучение абсолютных </w:t>
      </w:r>
      <w:r>
        <w:rPr>
          <w:color w:val="000000"/>
          <w:spacing w:val="5"/>
          <w:sz w:val="28"/>
          <w:szCs w:val="28"/>
        </w:rPr>
        <w:t xml:space="preserve">показателей статей отчетности организации за определенный </w:t>
      </w:r>
      <w:r>
        <w:rPr>
          <w:color w:val="000000"/>
          <w:spacing w:val="1"/>
          <w:sz w:val="28"/>
          <w:szCs w:val="28"/>
        </w:rPr>
        <w:t>период, расчет темпов их изменения и оценку.</w:t>
      </w:r>
    </w:p>
    <w:p w:rsidR="001B2027" w:rsidRDefault="001B2027" w:rsidP="009A3975">
      <w:pPr>
        <w:shd w:val="clear" w:color="auto" w:fill="FFFFFF"/>
        <w:spacing w:line="360" w:lineRule="auto"/>
        <w:ind w:left="17" w:right="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условиях инфляции ценность горизонтального анализа несколько снижается, так как производимые с его помощью расчеты не отражают объективного изменения показателей, связанных </w:t>
      </w:r>
      <w:r>
        <w:rPr>
          <w:color w:val="000000"/>
          <w:spacing w:val="1"/>
          <w:sz w:val="28"/>
          <w:szCs w:val="28"/>
        </w:rPr>
        <w:t>с инфляционными процессами.</w:t>
      </w:r>
    </w:p>
    <w:p w:rsidR="001B2027" w:rsidRDefault="001B2027" w:rsidP="009A3975">
      <w:pPr>
        <w:shd w:val="clear" w:color="auto" w:fill="FFFFFF"/>
        <w:spacing w:line="360" w:lineRule="auto"/>
        <w:ind w:left="17" w:right="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Горизонтальный анализ дополняется вертикальным анализом </w:t>
      </w:r>
      <w:r>
        <w:rPr>
          <w:color w:val="000000"/>
          <w:spacing w:val="1"/>
          <w:sz w:val="28"/>
          <w:szCs w:val="28"/>
        </w:rPr>
        <w:t>изучения финансовых показателей.</w:t>
      </w:r>
    </w:p>
    <w:p w:rsidR="001B2027" w:rsidRDefault="001B2027" w:rsidP="009A3975">
      <w:pPr>
        <w:shd w:val="clear" w:color="auto" w:fill="FFFFFF"/>
        <w:spacing w:before="5" w:line="360" w:lineRule="auto"/>
        <w:ind w:left="11" w:right="6"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Под </w:t>
      </w:r>
      <w:r>
        <w:rPr>
          <w:b/>
          <w:bCs/>
          <w:color w:val="000000"/>
          <w:spacing w:val="-1"/>
          <w:sz w:val="28"/>
          <w:szCs w:val="28"/>
        </w:rPr>
        <w:t>вертикальным анализом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понимается представление дан</w:t>
      </w:r>
      <w:r>
        <w:rPr>
          <w:color w:val="000000"/>
          <w:sz w:val="28"/>
          <w:szCs w:val="28"/>
        </w:rPr>
        <w:t>ных отчетности в виде относительных показателей через удель</w:t>
      </w:r>
      <w:r>
        <w:rPr>
          <w:color w:val="000000"/>
          <w:spacing w:val="1"/>
          <w:sz w:val="28"/>
          <w:szCs w:val="28"/>
        </w:rPr>
        <w:t xml:space="preserve">ный вес каждой статьи в общем итоге отчетности и оценка их </w:t>
      </w:r>
      <w:r>
        <w:rPr>
          <w:color w:val="000000"/>
          <w:spacing w:val="2"/>
          <w:sz w:val="28"/>
          <w:szCs w:val="28"/>
        </w:rPr>
        <w:t>изменения в динамике. Относительные показатели сглаживают влияние инфляции, что позволяет достаточно объективно оце</w:t>
      </w:r>
      <w:r>
        <w:rPr>
          <w:color w:val="000000"/>
          <w:spacing w:val="1"/>
          <w:sz w:val="28"/>
          <w:szCs w:val="28"/>
        </w:rPr>
        <w:t>нить происходящие изменения.</w:t>
      </w:r>
    </w:p>
    <w:p w:rsidR="001B2027" w:rsidRDefault="001B2027" w:rsidP="009A397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вертикального анализа позволяют оценить структурные изменения в составе активов, пассивов, других показателей </w:t>
      </w:r>
      <w:r>
        <w:rPr>
          <w:color w:val="000000"/>
          <w:spacing w:val="-1"/>
          <w:sz w:val="28"/>
          <w:szCs w:val="28"/>
        </w:rPr>
        <w:t>отчетности, динамику удельного веса основных элементов дохо</w:t>
      </w:r>
      <w:r>
        <w:rPr>
          <w:color w:val="000000"/>
          <w:spacing w:val="-3"/>
          <w:sz w:val="28"/>
          <w:szCs w:val="28"/>
        </w:rPr>
        <w:t>дов организации, коэффициентов рентабельности продукции и т.п.</w:t>
      </w:r>
    </w:p>
    <w:p w:rsidR="001B2027" w:rsidRDefault="001B2027" w:rsidP="009A397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Трендовый анализ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(анализ тенденций развития) является раз</w:t>
      </w:r>
      <w:r>
        <w:rPr>
          <w:color w:val="000000"/>
          <w:spacing w:val="5"/>
          <w:sz w:val="28"/>
          <w:szCs w:val="28"/>
        </w:rPr>
        <w:t xml:space="preserve">новидностью горизонтального анализа, ориентированного на </w:t>
      </w:r>
      <w:r>
        <w:rPr>
          <w:color w:val="000000"/>
          <w:spacing w:val="1"/>
          <w:sz w:val="28"/>
          <w:szCs w:val="28"/>
        </w:rPr>
        <w:t>перспективу. Трендовый анализ предполагает изучение показа</w:t>
      </w:r>
      <w:r>
        <w:rPr>
          <w:color w:val="000000"/>
          <w:spacing w:val="-1"/>
          <w:sz w:val="28"/>
          <w:szCs w:val="28"/>
        </w:rPr>
        <w:t>телей за максимально возможный период времени, при этом каж</w:t>
      </w:r>
      <w:r>
        <w:rPr>
          <w:color w:val="000000"/>
          <w:spacing w:val="1"/>
          <w:sz w:val="28"/>
          <w:szCs w:val="28"/>
        </w:rPr>
        <w:t>дая позиция отчетности сравнивается со значениями анализиру</w:t>
      </w:r>
      <w:r>
        <w:rPr>
          <w:color w:val="000000"/>
          <w:spacing w:val="-1"/>
          <w:sz w:val="28"/>
          <w:szCs w:val="28"/>
        </w:rPr>
        <w:t>емых показателей за ряд предшествующих периодов и определя</w:t>
      </w:r>
      <w:r>
        <w:rPr>
          <w:color w:val="000000"/>
          <w:spacing w:val="4"/>
          <w:sz w:val="28"/>
          <w:szCs w:val="28"/>
        </w:rPr>
        <w:t xml:space="preserve">ется тренд, т.е. основная повторяющаяся тенденция развития </w:t>
      </w:r>
      <w:r>
        <w:rPr>
          <w:color w:val="000000"/>
          <w:spacing w:val="1"/>
          <w:sz w:val="28"/>
          <w:szCs w:val="28"/>
        </w:rPr>
        <w:t>показателя, очищенная от влияния случайных факторов и инди</w:t>
      </w:r>
      <w:r>
        <w:rPr>
          <w:color w:val="000000"/>
          <w:spacing w:val="2"/>
          <w:sz w:val="28"/>
          <w:szCs w:val="28"/>
        </w:rPr>
        <w:t>видуальных особенностей периодов.</w:t>
      </w:r>
    </w:p>
    <w:p w:rsidR="001B2027" w:rsidRDefault="001B2027" w:rsidP="009A3975">
      <w:pPr>
        <w:shd w:val="clear" w:color="auto" w:fill="FFFFFF"/>
        <w:spacing w:line="360" w:lineRule="auto"/>
        <w:ind w:right="5" w:firstLine="72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Для проведения </w:t>
      </w:r>
      <w:r>
        <w:rPr>
          <w:b/>
          <w:bCs/>
          <w:color w:val="000000"/>
          <w:spacing w:val="1"/>
          <w:sz w:val="28"/>
          <w:szCs w:val="28"/>
        </w:rPr>
        <w:t>факторного анализа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изучаемый показатель </w:t>
      </w:r>
      <w:r>
        <w:rPr>
          <w:color w:val="000000"/>
          <w:spacing w:val="2"/>
          <w:sz w:val="28"/>
          <w:szCs w:val="28"/>
        </w:rPr>
        <w:t xml:space="preserve">выражается через формирующие его факторы, проводятся расчет и оценка влияния этих факторов на изменение показателя. </w:t>
      </w:r>
      <w:r>
        <w:rPr>
          <w:color w:val="000000"/>
          <w:spacing w:val="1"/>
          <w:sz w:val="28"/>
          <w:szCs w:val="28"/>
        </w:rPr>
        <w:t>Факторный анализ может быть прямым, т.е. показатель изучает</w:t>
      </w:r>
      <w:r>
        <w:rPr>
          <w:color w:val="000000"/>
          <w:sz w:val="28"/>
          <w:szCs w:val="28"/>
        </w:rPr>
        <w:t xml:space="preserve">ся и раскладывается на составные части, и обратным (синтез) - </w:t>
      </w:r>
      <w:r>
        <w:rPr>
          <w:color w:val="000000"/>
          <w:spacing w:val="-2"/>
          <w:sz w:val="28"/>
          <w:szCs w:val="28"/>
        </w:rPr>
        <w:t>отдельные элементы (составные части) соединяются в общий изу</w:t>
      </w:r>
      <w:r>
        <w:rPr>
          <w:color w:val="000000"/>
          <w:spacing w:val="2"/>
          <w:sz w:val="28"/>
          <w:szCs w:val="28"/>
        </w:rPr>
        <w:t>чаемый (результативный) показатель.</w:t>
      </w:r>
    </w:p>
    <w:p w:rsidR="001B2027" w:rsidRDefault="001B2027" w:rsidP="009A3975">
      <w:pPr>
        <w:shd w:val="clear" w:color="auto" w:fill="FFFFFF"/>
        <w:spacing w:line="360" w:lineRule="auto"/>
        <w:ind w:left="5" w:right="5" w:firstLine="715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Сравнительный (пространственный) анализ</w:t>
      </w:r>
      <w:r>
        <w:rPr>
          <w:i/>
          <w:iCs/>
          <w:color w:val="000000"/>
          <w:spacing w:val="-2"/>
          <w:sz w:val="28"/>
          <w:szCs w:val="28"/>
        </w:rPr>
        <w:t xml:space="preserve"> - </w:t>
      </w:r>
      <w:r>
        <w:rPr>
          <w:color w:val="000000"/>
          <w:spacing w:val="-2"/>
          <w:sz w:val="28"/>
          <w:szCs w:val="28"/>
        </w:rPr>
        <w:t xml:space="preserve">это сравнение и </w:t>
      </w:r>
      <w:r>
        <w:rPr>
          <w:color w:val="000000"/>
          <w:spacing w:val="3"/>
          <w:sz w:val="28"/>
          <w:szCs w:val="28"/>
        </w:rPr>
        <w:t xml:space="preserve">оценка показателей деятельности </w:t>
      </w:r>
      <w:r>
        <w:rPr>
          <w:color w:val="000000"/>
          <w:spacing w:val="2"/>
          <w:sz w:val="28"/>
          <w:szCs w:val="28"/>
        </w:rPr>
        <w:t>предприятия</w:t>
      </w:r>
      <w:r>
        <w:rPr>
          <w:color w:val="000000"/>
          <w:spacing w:val="3"/>
          <w:sz w:val="28"/>
          <w:szCs w:val="28"/>
        </w:rPr>
        <w:t xml:space="preserve"> с показателями </w:t>
      </w:r>
      <w:r>
        <w:rPr>
          <w:color w:val="000000"/>
          <w:spacing w:val="4"/>
          <w:sz w:val="28"/>
          <w:szCs w:val="28"/>
        </w:rPr>
        <w:t xml:space="preserve">организаций-конкурентов, со среднеотраслевыми и средними </w:t>
      </w:r>
      <w:r>
        <w:rPr>
          <w:color w:val="000000"/>
          <w:spacing w:val="2"/>
          <w:sz w:val="28"/>
          <w:szCs w:val="28"/>
        </w:rPr>
        <w:t>хозяйственными данными, с нормативами и т.п.</w:t>
      </w:r>
    </w:p>
    <w:p w:rsidR="00C1289F" w:rsidRDefault="001B2027" w:rsidP="00C1289F">
      <w:pPr>
        <w:shd w:val="clear" w:color="auto" w:fill="FFFFFF"/>
        <w:spacing w:line="360" w:lineRule="auto"/>
        <w:ind w:left="11"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Анализ коэффициентов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(относительных показателей) предпо</w:t>
      </w:r>
      <w:r>
        <w:rPr>
          <w:color w:val="000000"/>
          <w:sz w:val="28"/>
          <w:szCs w:val="28"/>
        </w:rPr>
        <w:t xml:space="preserve">лагает расчет и оценку соотношений различных видов средств и </w:t>
      </w:r>
      <w:r>
        <w:rPr>
          <w:color w:val="000000"/>
          <w:spacing w:val="-1"/>
          <w:sz w:val="28"/>
          <w:szCs w:val="28"/>
        </w:rPr>
        <w:t xml:space="preserve">источников, показателей эффективности использования ресурсов </w:t>
      </w:r>
      <w:r>
        <w:rPr>
          <w:color w:val="000000"/>
          <w:spacing w:val="2"/>
          <w:sz w:val="28"/>
          <w:szCs w:val="28"/>
        </w:rPr>
        <w:t>предприятия</w:t>
      </w:r>
      <w:r>
        <w:rPr>
          <w:color w:val="000000"/>
          <w:spacing w:val="1"/>
          <w:sz w:val="28"/>
          <w:szCs w:val="28"/>
        </w:rPr>
        <w:t>, видов рентабельности. Анализ относительных по</w:t>
      </w:r>
      <w:r>
        <w:rPr>
          <w:color w:val="000000"/>
          <w:sz w:val="28"/>
          <w:szCs w:val="28"/>
        </w:rPr>
        <w:t>казателей позволяет оценить взаимосвязь показателей и используется при изучении финансовой устойчивости, платежеспособ</w:t>
      </w:r>
      <w:r>
        <w:rPr>
          <w:color w:val="000000"/>
          <w:spacing w:val="2"/>
          <w:sz w:val="28"/>
          <w:szCs w:val="28"/>
        </w:rPr>
        <w:t>ности предприятия, ликвидности ее баланса.</w:t>
      </w:r>
      <w:r w:rsidR="00C1289F">
        <w:rPr>
          <w:sz w:val="28"/>
          <w:szCs w:val="28"/>
        </w:rPr>
        <w:t xml:space="preserve"> </w:t>
      </w:r>
    </w:p>
    <w:p w:rsidR="003219DA" w:rsidRPr="00130E6A" w:rsidRDefault="001B2027" w:rsidP="00130E6A">
      <w:pPr>
        <w:shd w:val="clear" w:color="auto" w:fill="FFFFFF"/>
        <w:spacing w:after="120" w:line="360" w:lineRule="auto"/>
        <w:ind w:left="11"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Одновременное использование всех приемов (методов) дает </w:t>
      </w:r>
      <w:r>
        <w:rPr>
          <w:color w:val="000000"/>
          <w:sz w:val="28"/>
          <w:szCs w:val="28"/>
        </w:rPr>
        <w:t xml:space="preserve">возможность наиболее объективно оценить финансовое положение </w:t>
      </w:r>
      <w:r>
        <w:rPr>
          <w:color w:val="000000"/>
          <w:spacing w:val="2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>, ее надежность как делового партнера, перспек</w:t>
      </w:r>
      <w:r>
        <w:rPr>
          <w:color w:val="000000"/>
          <w:spacing w:val="1"/>
          <w:sz w:val="28"/>
          <w:szCs w:val="28"/>
        </w:rPr>
        <w:t>тиву развития.</w:t>
      </w:r>
    </w:p>
    <w:p w:rsidR="00130E6A" w:rsidRDefault="00130E6A" w:rsidP="003219DA">
      <w:pPr>
        <w:shd w:val="clear" w:color="auto" w:fill="FFFFFF"/>
        <w:spacing w:before="120" w:after="120" w:line="360" w:lineRule="auto"/>
        <w:ind w:left="14" w:right="5" w:firstLine="694"/>
        <w:jc w:val="both"/>
        <w:rPr>
          <w:rFonts w:ascii="Arial" w:hAnsi="Arial" w:cs="Arial"/>
          <w:b/>
          <w:sz w:val="30"/>
          <w:szCs w:val="30"/>
        </w:rPr>
      </w:pPr>
    </w:p>
    <w:p w:rsidR="001B2027" w:rsidRPr="00A17F53" w:rsidRDefault="001B2027" w:rsidP="003219DA">
      <w:pPr>
        <w:shd w:val="clear" w:color="auto" w:fill="FFFFFF"/>
        <w:spacing w:before="120" w:after="120" w:line="360" w:lineRule="auto"/>
        <w:ind w:left="14" w:right="5" w:firstLine="694"/>
        <w:jc w:val="both"/>
        <w:rPr>
          <w:rFonts w:ascii="Arial" w:hAnsi="Arial" w:cs="Arial"/>
          <w:b/>
          <w:color w:val="000000"/>
          <w:spacing w:val="-5"/>
          <w:sz w:val="30"/>
          <w:szCs w:val="30"/>
        </w:rPr>
      </w:pPr>
      <w:r w:rsidRPr="00A17F53">
        <w:rPr>
          <w:rFonts w:ascii="Arial" w:hAnsi="Arial" w:cs="Arial"/>
          <w:b/>
          <w:sz w:val="30"/>
          <w:szCs w:val="30"/>
        </w:rPr>
        <w:t>1.2 Показатели, характеризующие финансовое состояние предприятия</w:t>
      </w:r>
    </w:p>
    <w:p w:rsidR="001B2027" w:rsidRDefault="001B2027" w:rsidP="00A17F5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9D4619">
        <w:rPr>
          <w:sz w:val="28"/>
          <w:szCs w:val="28"/>
        </w:rPr>
        <w:t>Финансовое состояние предприятия характеризуется системой показателей,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времени.</w: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состояние может быть устойчивым, неустойчивым (предкризисным) и кризисным. Способность предприятия своевременно производить платежи, финансировать свою деятельность,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состоянии, и наоборот. Поэтому, одним из показателей, характеризующих финансовое положение предприятия, является его </w:t>
      </w:r>
      <w:r w:rsidRPr="003C64C1">
        <w:rPr>
          <w:b/>
          <w:bCs/>
          <w:i/>
          <w:iCs/>
          <w:sz w:val="28"/>
          <w:szCs w:val="28"/>
        </w:rPr>
        <w:t>платежеспособность</w:t>
      </w:r>
      <w:r>
        <w:rPr>
          <w:sz w:val="28"/>
          <w:szCs w:val="28"/>
        </w:rPr>
        <w:t>, т.е. возможность наличными денежными ресурсам своевременно погашать свой платежные обязательства.</w: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платежеспособности осуществляется на основе расчета относительных показателей ликвидности (коэффициент текущей ликвидности, коэффициент промежуточного покрытия и коэффициент абсолютной ликвидности). </w:t>
      </w:r>
      <w:r w:rsidRPr="00FA2013">
        <w:rPr>
          <w:b/>
          <w:bCs/>
          <w:i/>
          <w:iCs/>
          <w:sz w:val="28"/>
          <w:szCs w:val="28"/>
        </w:rPr>
        <w:t>Коэффициент абсолютной ликвидности</w:t>
      </w:r>
      <w:r>
        <w:rPr>
          <w:sz w:val="28"/>
          <w:szCs w:val="28"/>
        </w:rPr>
        <w:t xml:space="preserve"> – отношение стоимости абсолютно и наиболее ликвидных активов к величине краткосрочных обязательств.</w: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B91468">
        <w:rPr>
          <w:i/>
          <w:iCs/>
          <w:sz w:val="28"/>
          <w:szCs w:val="28"/>
        </w:rPr>
        <w:t>К а.л. =</w:t>
      </w:r>
      <w:r>
        <w:rPr>
          <w:sz w:val="28"/>
          <w:szCs w:val="28"/>
        </w:rPr>
        <w:t xml:space="preserve"> </w:t>
      </w:r>
      <w:r w:rsidRPr="00B91468">
        <w:rPr>
          <w:position w:val="-30"/>
          <w:sz w:val="28"/>
          <w:szCs w:val="28"/>
        </w:rPr>
        <w:object w:dxaOrig="5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33.75pt" o:ole="">
            <v:imagedata r:id="rId7" o:title=""/>
          </v:shape>
          <o:OLEObject Type="Embed" ProgID="Equation.3" ShapeID="_x0000_i1025" DrawAspect="Content" ObjectID="_1473862399" r:id="rId8"/>
        </w:objec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абсолютной ликвидности показывает какая часть краткосрочных обязательств может быть погашена за счет имеющейся денежной наличности. Его оптимальный уровень 0,2-0,25.</w: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FA2013">
        <w:rPr>
          <w:b/>
          <w:bCs/>
          <w:i/>
          <w:iCs/>
          <w:sz w:val="28"/>
          <w:szCs w:val="28"/>
        </w:rPr>
        <w:t xml:space="preserve">Коэффициент </w:t>
      </w:r>
      <w:r>
        <w:rPr>
          <w:b/>
          <w:bCs/>
          <w:i/>
          <w:iCs/>
          <w:sz w:val="28"/>
          <w:szCs w:val="28"/>
        </w:rPr>
        <w:t>промежуточного покрытия</w:t>
      </w:r>
      <w:r>
        <w:rPr>
          <w:sz w:val="28"/>
          <w:szCs w:val="28"/>
        </w:rPr>
        <w:t xml:space="preserve"> – отношение денежных средств, краткосрочных финансовых вложений и краткосрочной дебиторской задолженности, платежи по которой ожидаются в течение 12 месяцев после отчетной даты, к сумме краткосрочных финансовых обязательств.</w: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B91468">
        <w:rPr>
          <w:i/>
          <w:iCs/>
          <w:sz w:val="28"/>
          <w:szCs w:val="28"/>
        </w:rPr>
        <w:t xml:space="preserve">К </w:t>
      </w:r>
      <w:r>
        <w:rPr>
          <w:i/>
          <w:iCs/>
          <w:sz w:val="28"/>
          <w:szCs w:val="28"/>
        </w:rPr>
        <w:t>п.п</w:t>
      </w:r>
      <w:r w:rsidRPr="00B91468">
        <w:rPr>
          <w:i/>
          <w:iCs/>
          <w:sz w:val="28"/>
          <w:szCs w:val="28"/>
        </w:rPr>
        <w:t>. =</w:t>
      </w:r>
      <w:r>
        <w:rPr>
          <w:sz w:val="28"/>
          <w:szCs w:val="28"/>
        </w:rPr>
        <w:t xml:space="preserve"> </w:t>
      </w:r>
      <w:r w:rsidRPr="00B91468">
        <w:rPr>
          <w:position w:val="-30"/>
          <w:sz w:val="28"/>
          <w:szCs w:val="28"/>
        </w:rPr>
        <w:object w:dxaOrig="5200" w:dyaOrig="680">
          <v:shape id="_x0000_i1026" type="#_x0000_t75" style="width:260.25pt;height:33.75pt" o:ole="">
            <v:imagedata r:id="rId9" o:title=""/>
          </v:shape>
          <o:OLEObject Type="Embed" ProgID="Equation.3" ShapeID="_x0000_i1026" DrawAspect="Content" ObjectID="_1473862400" r:id="rId10"/>
        </w:objec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коэффициент показывает прогнозируемые платежные возможности в условиях своевременного проведения расчетов с дебиторами. Удовлетворяет обычно соотношение от 0,7 до 1.</w: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3C64C1">
        <w:rPr>
          <w:b/>
          <w:bCs/>
          <w:i/>
          <w:iCs/>
          <w:sz w:val="28"/>
          <w:szCs w:val="28"/>
        </w:rPr>
        <w:t>Коэффициент текущей ликвидности (общего покрытия)</w:t>
      </w:r>
      <w:r>
        <w:rPr>
          <w:sz w:val="28"/>
          <w:szCs w:val="28"/>
        </w:rPr>
        <w:t xml:space="preserve"> – показывает достаточно ли у предприятия средств для погашения краткосрочных обязательств в течение определенного времени.</w: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B91468">
        <w:rPr>
          <w:i/>
          <w:iCs/>
          <w:sz w:val="28"/>
          <w:szCs w:val="28"/>
        </w:rPr>
        <w:t xml:space="preserve">К </w:t>
      </w:r>
      <w:r>
        <w:rPr>
          <w:i/>
          <w:iCs/>
          <w:sz w:val="28"/>
          <w:szCs w:val="28"/>
        </w:rPr>
        <w:t>т</w:t>
      </w:r>
      <w:r w:rsidRPr="00B91468">
        <w:rPr>
          <w:i/>
          <w:iCs/>
          <w:sz w:val="28"/>
          <w:szCs w:val="28"/>
        </w:rPr>
        <w:t>.л. =</w:t>
      </w:r>
      <w:r>
        <w:rPr>
          <w:sz w:val="28"/>
          <w:szCs w:val="28"/>
        </w:rPr>
        <w:t xml:space="preserve"> </w:t>
      </w:r>
      <w:r w:rsidRPr="00B91468">
        <w:rPr>
          <w:position w:val="-30"/>
          <w:sz w:val="28"/>
          <w:szCs w:val="28"/>
        </w:rPr>
        <w:object w:dxaOrig="5200" w:dyaOrig="680">
          <v:shape id="_x0000_i1027" type="#_x0000_t75" style="width:260.25pt;height:33.75pt" o:ole="">
            <v:imagedata r:id="rId11" o:title=""/>
          </v:shape>
          <o:OLEObject Type="Embed" ProgID="Equation.3" ShapeID="_x0000_i1027" DrawAspect="Content" ObjectID="_1473862401" r:id="rId12"/>
        </w:objec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от 1 до 2-3.</w:t>
      </w:r>
    </w:p>
    <w:p w:rsidR="001B2027" w:rsidRDefault="001B2027" w:rsidP="001B2027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отдельных случаях требуется рассчитать </w:t>
      </w:r>
      <w:r w:rsidRPr="003C64C1">
        <w:rPr>
          <w:b/>
          <w:bCs/>
          <w:i/>
          <w:iCs/>
          <w:sz w:val="28"/>
          <w:szCs w:val="28"/>
        </w:rPr>
        <w:t>коэффициент срочной (быстрой) ликвидности</w:t>
      </w:r>
      <w:r>
        <w:rPr>
          <w:sz w:val="28"/>
          <w:szCs w:val="28"/>
        </w:rPr>
        <w:t>. Он рассчитывается по состоянию на сегодняшний день как отношение имеющейся в наличии суммы денежных средств (остатки по счетам 50 и 51) к сумме возникшего обязательства.</w:t>
      </w:r>
    </w:p>
    <w:p w:rsidR="001B2027" w:rsidRPr="009D4619" w:rsidRDefault="001B2027" w:rsidP="00C1289F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Платежеспособность можно также оценить на основе абсолютных показателей – показателей ликвидности баланса, которые более подробно будут рассмотрены ниже.</w:t>
      </w:r>
      <w:r w:rsidR="00C1289F">
        <w:rPr>
          <w:sz w:val="28"/>
          <w:szCs w:val="28"/>
        </w:rPr>
        <w:t xml:space="preserve"> </w:t>
      </w:r>
      <w:r w:rsidRPr="009D4619">
        <w:rPr>
          <w:sz w:val="28"/>
          <w:szCs w:val="28"/>
        </w:rPr>
        <w:t>В условиях рыночной экономики важное значение приобретает финансовая независимость предприятия от внешних заемных источников. Запас источников собственных средств – это запас финансовой устойчивости предприятия при том условии, что собственные средства превышают заемные.</w:t>
      </w:r>
    </w:p>
    <w:p w:rsidR="001B2027" w:rsidRDefault="001B2027" w:rsidP="001B20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Финансовая устойчивость предприятия</w:t>
      </w:r>
      <w:r>
        <w:rPr>
          <w:sz w:val="28"/>
          <w:szCs w:val="28"/>
        </w:rPr>
        <w:t xml:space="preserve"> – это способность субъекта хозяйствования функционировать и развиваться, сохранять равновесие своих активов и пассивов в изменяющейся внутренней и внешней среде, гарантирующее его постоянную платежеспособность и инвестиционную привлекательность при минимальном уровне предпринимательского риска.</w:t>
      </w:r>
    </w:p>
    <w:p w:rsidR="001B2027" w:rsidRDefault="001B2027" w:rsidP="001B20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финансовой устойчивости предприятие должно обладать гибкой структурой капитала, уметь организовывать его движение таким образом, чтобы обеспечить постоянное превышение доходов над расходами с целью сохранения платежеспособности и создание условий для самопроизводства. </w:t>
      </w:r>
    </w:p>
    <w:p w:rsidR="001B2027" w:rsidRDefault="001B2027" w:rsidP="001B20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устойчивость анализируется на основе расчета абсолютных и относительных показателей по данным формы № 1 и формы № 5.</w:t>
      </w:r>
    </w:p>
    <w:p w:rsidR="001B2027" w:rsidRDefault="001B2027" w:rsidP="001B20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помощью абсолютных показателей определяется тип финансовой устойчивости. В ходе производственного процесса постоянно пополняются материальные запасы. Для этого используются как собственные оборотные средства, так и заемные источники. Достаточность источников для формирования материальных оборотных средств может характеризовать различные условия финансовой устойчивости. Выделяют следующие типы финансовой устойчивости:</w:t>
      </w:r>
    </w:p>
    <w:p w:rsidR="001B2027" w:rsidRDefault="001B2027" w:rsidP="001B202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22381">
        <w:rPr>
          <w:b/>
          <w:bCs/>
          <w:i/>
          <w:iCs/>
          <w:sz w:val="28"/>
          <w:szCs w:val="28"/>
        </w:rPr>
        <w:t>абсолютная финансовая устойчивость</w:t>
      </w:r>
      <w:r>
        <w:rPr>
          <w:sz w:val="28"/>
          <w:szCs w:val="28"/>
        </w:rPr>
        <w:t>, при которой материальные оборотные средства формируются за счет собственных оборотных средств.</w:t>
      </w:r>
    </w:p>
    <w:p w:rsidR="001B2027" w:rsidRDefault="001B2027" w:rsidP="001B2027">
      <w:pPr>
        <w:spacing w:line="360" w:lineRule="auto"/>
        <w:ind w:left="360"/>
        <w:jc w:val="center"/>
        <w:rPr>
          <w:sz w:val="28"/>
          <w:szCs w:val="28"/>
        </w:rPr>
      </w:pPr>
      <w:r w:rsidRPr="00822381">
        <w:rPr>
          <w:i/>
          <w:iCs/>
          <w:sz w:val="28"/>
          <w:szCs w:val="28"/>
        </w:rPr>
        <w:t>МЗ≤ СК-ВА</w:t>
      </w:r>
    </w:p>
    <w:p w:rsidR="001B2027" w:rsidRDefault="001B2027" w:rsidP="001B202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22381">
        <w:rPr>
          <w:b/>
          <w:bCs/>
          <w:i/>
          <w:iCs/>
          <w:sz w:val="28"/>
          <w:szCs w:val="28"/>
        </w:rPr>
        <w:t>нормальная финансовая устойчивость</w:t>
      </w:r>
      <w:r>
        <w:rPr>
          <w:sz w:val="28"/>
          <w:szCs w:val="28"/>
        </w:rPr>
        <w:t>, при которой материальные запасы формируются за счет чистых мобильных активов (собственных оборотных средств и долгосрочных кредитов и займов).</w:t>
      </w:r>
    </w:p>
    <w:p w:rsidR="001B2027" w:rsidRDefault="001B2027" w:rsidP="001B2027">
      <w:pPr>
        <w:spacing w:line="360" w:lineRule="auto"/>
        <w:ind w:left="360"/>
        <w:jc w:val="center"/>
        <w:rPr>
          <w:sz w:val="28"/>
          <w:szCs w:val="28"/>
        </w:rPr>
      </w:pPr>
      <w:r w:rsidRPr="00822381">
        <w:rPr>
          <w:i/>
          <w:iCs/>
          <w:sz w:val="28"/>
          <w:szCs w:val="28"/>
        </w:rPr>
        <w:t>МЗ</w:t>
      </w:r>
      <w:r>
        <w:rPr>
          <w:i/>
          <w:iCs/>
          <w:sz w:val="28"/>
          <w:szCs w:val="28"/>
        </w:rPr>
        <w:t>≤</w:t>
      </w:r>
      <w:r w:rsidRPr="00822381">
        <w:rPr>
          <w:i/>
          <w:iCs/>
          <w:sz w:val="28"/>
          <w:szCs w:val="28"/>
        </w:rPr>
        <w:t xml:space="preserve"> СК</w:t>
      </w:r>
      <w:r>
        <w:rPr>
          <w:i/>
          <w:iCs/>
          <w:sz w:val="28"/>
          <w:szCs w:val="28"/>
        </w:rPr>
        <w:t xml:space="preserve"> </w:t>
      </w:r>
      <w:r w:rsidRPr="00822381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Pr="00822381">
        <w:rPr>
          <w:i/>
          <w:iCs/>
          <w:sz w:val="28"/>
          <w:szCs w:val="28"/>
        </w:rPr>
        <w:t>ВА</w:t>
      </w:r>
      <w:r>
        <w:rPr>
          <w:i/>
          <w:iCs/>
          <w:sz w:val="28"/>
          <w:szCs w:val="28"/>
        </w:rPr>
        <w:t xml:space="preserve"> + ДКЗ</w:t>
      </w:r>
    </w:p>
    <w:p w:rsidR="001B2027" w:rsidRDefault="001B2027" w:rsidP="001B202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91DDB">
        <w:rPr>
          <w:b/>
          <w:bCs/>
          <w:i/>
          <w:iCs/>
          <w:sz w:val="28"/>
          <w:szCs w:val="28"/>
        </w:rPr>
        <w:t>неустойчивое финансовое состояние</w:t>
      </w:r>
      <w:r>
        <w:rPr>
          <w:sz w:val="28"/>
          <w:szCs w:val="28"/>
        </w:rPr>
        <w:t xml:space="preserve"> – материальные запасы формируются за счет собственных оборотных средств, долгосрочных и краткосрочных кредитов и займов.</w:t>
      </w:r>
    </w:p>
    <w:p w:rsidR="001B2027" w:rsidRDefault="001B2027" w:rsidP="001B2027">
      <w:pPr>
        <w:spacing w:line="360" w:lineRule="auto"/>
        <w:ind w:left="360"/>
        <w:jc w:val="center"/>
        <w:rPr>
          <w:i/>
          <w:iCs/>
          <w:sz w:val="28"/>
          <w:szCs w:val="28"/>
        </w:rPr>
      </w:pPr>
      <w:r w:rsidRPr="00822381">
        <w:rPr>
          <w:i/>
          <w:iCs/>
          <w:sz w:val="28"/>
          <w:szCs w:val="28"/>
        </w:rPr>
        <w:t>МЗ</w:t>
      </w:r>
      <w:r>
        <w:rPr>
          <w:i/>
          <w:iCs/>
          <w:sz w:val="28"/>
          <w:szCs w:val="28"/>
        </w:rPr>
        <w:t>≤</w:t>
      </w:r>
      <w:r w:rsidRPr="00822381">
        <w:rPr>
          <w:i/>
          <w:iCs/>
          <w:sz w:val="28"/>
          <w:szCs w:val="28"/>
        </w:rPr>
        <w:t xml:space="preserve"> СК</w:t>
      </w:r>
      <w:r>
        <w:rPr>
          <w:i/>
          <w:iCs/>
          <w:sz w:val="28"/>
          <w:szCs w:val="28"/>
        </w:rPr>
        <w:t xml:space="preserve"> </w:t>
      </w:r>
      <w:r w:rsidRPr="00822381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Pr="00822381">
        <w:rPr>
          <w:i/>
          <w:iCs/>
          <w:sz w:val="28"/>
          <w:szCs w:val="28"/>
        </w:rPr>
        <w:t>ВА</w:t>
      </w:r>
      <w:r>
        <w:rPr>
          <w:i/>
          <w:iCs/>
          <w:sz w:val="28"/>
          <w:szCs w:val="28"/>
        </w:rPr>
        <w:t xml:space="preserve"> + ДКЗ + ККЗ</w:t>
      </w:r>
    </w:p>
    <w:p w:rsidR="001B2027" w:rsidRPr="00291DDB" w:rsidRDefault="001B2027" w:rsidP="001B2027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>В этой ситуации условие платежеспособности нарушается, но сохраняется возможность восстановления равновесия за счет пополнение собственных оборотных средств.</w:t>
      </w:r>
    </w:p>
    <w:p w:rsidR="001B2027" w:rsidRDefault="001B2027" w:rsidP="001B2027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29B7">
        <w:rPr>
          <w:b/>
          <w:bCs/>
          <w:i/>
          <w:iCs/>
          <w:sz w:val="28"/>
          <w:szCs w:val="28"/>
        </w:rPr>
        <w:t>кризисное финансовое состояние</w:t>
      </w:r>
      <w:r>
        <w:rPr>
          <w:sz w:val="28"/>
          <w:szCs w:val="28"/>
        </w:rPr>
        <w:t>, при котором материальные запасы превышают величину источников их формирования.</w:t>
      </w:r>
    </w:p>
    <w:p w:rsidR="001B2027" w:rsidRDefault="001B2027" w:rsidP="001B2027">
      <w:pPr>
        <w:spacing w:line="360" w:lineRule="auto"/>
        <w:ind w:left="360"/>
        <w:jc w:val="center"/>
        <w:rPr>
          <w:i/>
          <w:iCs/>
          <w:sz w:val="28"/>
          <w:szCs w:val="28"/>
        </w:rPr>
      </w:pPr>
      <w:r w:rsidRPr="00822381">
        <w:rPr>
          <w:i/>
          <w:iCs/>
          <w:sz w:val="28"/>
          <w:szCs w:val="28"/>
        </w:rPr>
        <w:t>МЗ</w:t>
      </w:r>
      <w:r>
        <w:rPr>
          <w:i/>
          <w:iCs/>
          <w:sz w:val="28"/>
          <w:szCs w:val="28"/>
        </w:rPr>
        <w:t xml:space="preserve"> </w:t>
      </w:r>
      <w:r w:rsidRPr="00291DDB">
        <w:rPr>
          <w:i/>
          <w:iCs/>
          <w:sz w:val="28"/>
          <w:szCs w:val="28"/>
        </w:rPr>
        <w:t>&gt;</w:t>
      </w:r>
      <w:r w:rsidRPr="00822381">
        <w:rPr>
          <w:i/>
          <w:iCs/>
          <w:sz w:val="28"/>
          <w:szCs w:val="28"/>
        </w:rPr>
        <w:t xml:space="preserve"> СК</w:t>
      </w:r>
      <w:r>
        <w:rPr>
          <w:i/>
          <w:iCs/>
          <w:sz w:val="28"/>
          <w:szCs w:val="28"/>
        </w:rPr>
        <w:t xml:space="preserve"> </w:t>
      </w:r>
      <w:r w:rsidRPr="00822381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Pr="00822381">
        <w:rPr>
          <w:i/>
          <w:iCs/>
          <w:sz w:val="28"/>
          <w:szCs w:val="28"/>
        </w:rPr>
        <w:t>ВА</w:t>
      </w:r>
      <w:r>
        <w:rPr>
          <w:i/>
          <w:iCs/>
          <w:sz w:val="28"/>
          <w:szCs w:val="28"/>
        </w:rPr>
        <w:t xml:space="preserve"> + ДКЗ + ККЗ</w:t>
      </w:r>
    </w:p>
    <w:p w:rsidR="001B2027" w:rsidRDefault="001B2027" w:rsidP="009A3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предприятие считается неплатежеспособным, т.к. не выдерживает условие платежеспособности – денежные средства, краткосрочные финансовые вложения и дебиторская задолженность не покрывают кредиторскую задолженность.</w:t>
      </w:r>
    </w:p>
    <w:p w:rsidR="001B2027" w:rsidRPr="00822381" w:rsidRDefault="001B2027" w:rsidP="009A39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 финансовой устойчивости используются также относительные показатели. Они характеризуют степень зависимости предприятия от внешних инвесторов и кредиторов.</w:t>
      </w:r>
    </w:p>
    <w:p w:rsidR="001B2027" w:rsidRDefault="001B2027" w:rsidP="001B2027">
      <w:pPr>
        <w:widowControl w:val="0"/>
        <w:shd w:val="clear" w:color="auto" w:fill="FFFFFF"/>
        <w:tabs>
          <w:tab w:val="left" w:pos="533"/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E2537">
        <w:rPr>
          <w:b/>
          <w:bCs/>
          <w:i/>
          <w:iCs/>
          <w:color w:val="000000"/>
          <w:spacing w:val="53"/>
          <w:sz w:val="28"/>
          <w:szCs w:val="28"/>
        </w:rPr>
        <w:t>1.</w:t>
      </w:r>
      <w:r w:rsidRPr="009E2537">
        <w:rPr>
          <w:b/>
          <w:bCs/>
          <w:i/>
          <w:iCs/>
          <w:color w:val="000000"/>
          <w:sz w:val="28"/>
          <w:szCs w:val="28"/>
        </w:rPr>
        <w:tab/>
      </w:r>
      <w:r w:rsidRPr="009E2537">
        <w:rPr>
          <w:b/>
          <w:bCs/>
          <w:i/>
          <w:iCs/>
          <w:color w:val="000000"/>
          <w:spacing w:val="-3"/>
          <w:sz w:val="28"/>
          <w:szCs w:val="28"/>
        </w:rPr>
        <w:t>Коэффициент финансовой независимости</w:t>
      </w:r>
      <w:r>
        <w:rPr>
          <w:color w:val="000000"/>
          <w:spacing w:val="-3"/>
          <w:sz w:val="28"/>
          <w:szCs w:val="28"/>
        </w:rPr>
        <w:t xml:space="preserve"> (автономии, кон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>центрации собственного капитала) - рассчитывается как отно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шение собственных источников к итогу баланса и показывает, </w:t>
      </w:r>
      <w:r>
        <w:rPr>
          <w:color w:val="000000"/>
          <w:spacing w:val="2"/>
          <w:sz w:val="28"/>
          <w:szCs w:val="28"/>
        </w:rPr>
        <w:t>какая часть имущества организации сформирована за счет соб</w:t>
      </w:r>
      <w:r>
        <w:rPr>
          <w:color w:val="000000"/>
          <w:spacing w:val="-4"/>
          <w:sz w:val="28"/>
          <w:szCs w:val="28"/>
        </w:rPr>
        <w:t>ственных средств:</w:t>
      </w:r>
    </w:p>
    <w:p w:rsidR="001B2027" w:rsidRDefault="001B2027" w:rsidP="001B2027">
      <w:pPr>
        <w:spacing w:line="360" w:lineRule="auto"/>
        <w:ind w:left="2832" w:firstLine="708"/>
        <w:rPr>
          <w:sz w:val="28"/>
          <w:szCs w:val="28"/>
        </w:rPr>
      </w:pPr>
      <w:r w:rsidRPr="005B110A">
        <w:rPr>
          <w:position w:val="-30"/>
          <w:sz w:val="28"/>
          <w:szCs w:val="28"/>
        </w:rPr>
        <w:object w:dxaOrig="2460" w:dyaOrig="680">
          <v:shape id="_x0000_i1028" type="#_x0000_t75" style="width:123pt;height:33.75pt" o:ole="">
            <v:imagedata r:id="rId13" o:title=""/>
          </v:shape>
          <o:OLEObject Type="Embed" ProgID="Equation.3" ShapeID="_x0000_i1028" DrawAspect="Content" ObjectID="_1473862402" r:id="rId14"/>
        </w:object>
      </w:r>
    </w:p>
    <w:p w:rsidR="001B2027" w:rsidRDefault="001B2027" w:rsidP="001B2027">
      <w:pPr>
        <w:widowControl w:val="0"/>
        <w:shd w:val="clear" w:color="auto" w:fill="FFFFFF"/>
        <w:tabs>
          <w:tab w:val="left" w:pos="533"/>
          <w:tab w:val="left" w:pos="900"/>
        </w:tabs>
        <w:autoSpaceDE w:val="0"/>
        <w:autoSpaceDN w:val="0"/>
        <w:adjustRightInd w:val="0"/>
        <w:spacing w:before="154" w:line="360" w:lineRule="auto"/>
        <w:ind w:firstLine="540"/>
        <w:jc w:val="both"/>
        <w:rPr>
          <w:sz w:val="28"/>
          <w:szCs w:val="28"/>
        </w:rPr>
      </w:pPr>
      <w:r w:rsidRPr="009E2537">
        <w:rPr>
          <w:b/>
          <w:bCs/>
          <w:i/>
          <w:iCs/>
          <w:color w:val="000000"/>
          <w:sz w:val="28"/>
          <w:szCs w:val="28"/>
        </w:rPr>
        <w:t>2.</w:t>
      </w:r>
      <w:r w:rsidRPr="009E2537">
        <w:rPr>
          <w:b/>
          <w:bCs/>
          <w:i/>
          <w:iCs/>
          <w:color w:val="000000"/>
          <w:sz w:val="28"/>
          <w:szCs w:val="28"/>
        </w:rPr>
        <w:tab/>
        <w:t>Коэффициент финансовой устойчивости</w:t>
      </w:r>
      <w:r>
        <w:rPr>
          <w:color w:val="000000"/>
          <w:sz w:val="28"/>
          <w:szCs w:val="28"/>
        </w:rPr>
        <w:t xml:space="preserve"> – рассчитывается </w:t>
      </w:r>
      <w:r>
        <w:rPr>
          <w:color w:val="000000"/>
          <w:spacing w:val="7"/>
          <w:sz w:val="28"/>
          <w:szCs w:val="28"/>
        </w:rPr>
        <w:t xml:space="preserve">как отношение устойчивых пассивов - собственных средств и </w:t>
      </w:r>
      <w:r>
        <w:rPr>
          <w:color w:val="000000"/>
          <w:spacing w:val="2"/>
          <w:sz w:val="28"/>
          <w:szCs w:val="28"/>
        </w:rPr>
        <w:t>долгосрочных займов и кредитов, к итогу баланса; показывает, какая часть имущества организации сформирована за счет пер</w:t>
      </w:r>
      <w:r>
        <w:rPr>
          <w:color w:val="000000"/>
          <w:spacing w:val="-1"/>
          <w:sz w:val="28"/>
          <w:szCs w:val="28"/>
        </w:rPr>
        <w:t>манентного капитала (капитала, приравненного к собственному):</w:t>
      </w:r>
    </w:p>
    <w:p w:rsidR="001B2027" w:rsidRDefault="001B2027" w:rsidP="001B2027">
      <w:pPr>
        <w:spacing w:line="360" w:lineRule="auto"/>
        <w:ind w:left="1416" w:firstLine="708"/>
        <w:jc w:val="both"/>
        <w:rPr>
          <w:sz w:val="28"/>
          <w:szCs w:val="28"/>
        </w:rPr>
      </w:pPr>
      <w:r w:rsidRPr="00113D4D">
        <w:rPr>
          <w:position w:val="-30"/>
          <w:sz w:val="28"/>
          <w:szCs w:val="28"/>
        </w:rPr>
        <w:object w:dxaOrig="6039" w:dyaOrig="680">
          <v:shape id="_x0000_i1029" type="#_x0000_t75" style="width:302.25pt;height:33.75pt" o:ole="">
            <v:imagedata r:id="rId15" o:title=""/>
          </v:shape>
          <o:OLEObject Type="Embed" ProgID="Equation.3" ShapeID="_x0000_i1029" DrawAspect="Content" ObjectID="_1473862403" r:id="rId16"/>
        </w:object>
      </w:r>
    </w:p>
    <w:p w:rsidR="001B2027" w:rsidRDefault="001B2027" w:rsidP="001B2027">
      <w:pPr>
        <w:widowControl w:val="0"/>
        <w:shd w:val="clear" w:color="auto" w:fill="FFFFFF"/>
        <w:tabs>
          <w:tab w:val="left" w:pos="533"/>
          <w:tab w:val="left" w:pos="900"/>
        </w:tabs>
        <w:autoSpaceDE w:val="0"/>
        <w:autoSpaceDN w:val="0"/>
        <w:adjustRightInd w:val="0"/>
        <w:spacing w:before="82" w:line="360" w:lineRule="auto"/>
        <w:ind w:firstLine="540"/>
        <w:jc w:val="both"/>
        <w:rPr>
          <w:sz w:val="28"/>
          <w:szCs w:val="28"/>
        </w:rPr>
      </w:pPr>
      <w:r w:rsidRPr="009E2537">
        <w:rPr>
          <w:b/>
          <w:bCs/>
          <w:i/>
          <w:iCs/>
          <w:color w:val="000000"/>
          <w:sz w:val="28"/>
          <w:szCs w:val="28"/>
        </w:rPr>
        <w:t>3.</w:t>
      </w:r>
      <w:r w:rsidRPr="009E2537">
        <w:rPr>
          <w:b/>
          <w:bCs/>
          <w:i/>
          <w:iCs/>
          <w:color w:val="000000"/>
          <w:sz w:val="28"/>
          <w:szCs w:val="28"/>
        </w:rPr>
        <w:tab/>
      </w:r>
      <w:r w:rsidRPr="009E2537">
        <w:rPr>
          <w:b/>
          <w:bCs/>
          <w:i/>
          <w:iCs/>
          <w:color w:val="000000"/>
          <w:spacing w:val="-2"/>
          <w:sz w:val="28"/>
          <w:szCs w:val="28"/>
        </w:rPr>
        <w:t>Коэффициент финансирования</w:t>
      </w:r>
      <w:r>
        <w:rPr>
          <w:color w:val="000000"/>
          <w:spacing w:val="-2"/>
          <w:sz w:val="28"/>
          <w:szCs w:val="28"/>
        </w:rPr>
        <w:t xml:space="preserve"> - рассчитывается как отноше</w:t>
      </w:r>
      <w:r>
        <w:rPr>
          <w:color w:val="000000"/>
          <w:spacing w:val="-2"/>
          <w:sz w:val="28"/>
          <w:szCs w:val="28"/>
        </w:rPr>
        <w:softHyphen/>
        <w:t>ние собственных источников к заемным и показывает размер соб</w:t>
      </w:r>
      <w:r>
        <w:rPr>
          <w:color w:val="000000"/>
          <w:spacing w:val="-4"/>
          <w:sz w:val="28"/>
          <w:szCs w:val="28"/>
        </w:rPr>
        <w:t>ственных средств, приходящихся на единицу заемных источников:</w:t>
      </w:r>
    </w:p>
    <w:p w:rsidR="001B2027" w:rsidRDefault="001B2027" w:rsidP="001B2027">
      <w:pPr>
        <w:spacing w:line="360" w:lineRule="auto"/>
        <w:ind w:left="3192"/>
        <w:jc w:val="both"/>
        <w:rPr>
          <w:sz w:val="28"/>
          <w:szCs w:val="28"/>
          <w:vertAlign w:val="subscript"/>
        </w:rPr>
      </w:pPr>
      <w:r w:rsidRPr="00113D4D">
        <w:rPr>
          <w:position w:val="-30"/>
          <w:sz w:val="28"/>
          <w:szCs w:val="28"/>
          <w:vertAlign w:val="subscript"/>
        </w:rPr>
        <w:object w:dxaOrig="2460" w:dyaOrig="680">
          <v:shape id="_x0000_i1030" type="#_x0000_t75" style="width:123pt;height:33.75pt" o:ole="">
            <v:imagedata r:id="rId17" o:title=""/>
          </v:shape>
          <o:OLEObject Type="Embed" ProgID="Equation.3" ShapeID="_x0000_i1030" DrawAspect="Content" ObjectID="_1473862404" r:id="rId18"/>
        </w:object>
      </w:r>
    </w:p>
    <w:p w:rsidR="001B2027" w:rsidRDefault="001B2027" w:rsidP="001B2027">
      <w:pPr>
        <w:widowControl w:val="0"/>
        <w:shd w:val="clear" w:color="auto" w:fill="FFFFFF"/>
        <w:tabs>
          <w:tab w:val="left" w:pos="557"/>
          <w:tab w:val="left" w:pos="90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E2537">
        <w:rPr>
          <w:b/>
          <w:bCs/>
          <w:i/>
          <w:iCs/>
          <w:color w:val="000000"/>
          <w:sz w:val="28"/>
          <w:szCs w:val="28"/>
        </w:rPr>
        <w:t>4.</w:t>
      </w:r>
      <w:r w:rsidRPr="009E2537">
        <w:rPr>
          <w:b/>
          <w:bCs/>
          <w:i/>
          <w:iCs/>
          <w:color w:val="000000"/>
          <w:sz w:val="28"/>
          <w:szCs w:val="28"/>
        </w:rPr>
        <w:tab/>
      </w:r>
      <w:r w:rsidRPr="009E2537">
        <w:rPr>
          <w:b/>
          <w:bCs/>
          <w:i/>
          <w:iCs/>
          <w:color w:val="000000"/>
          <w:spacing w:val="-2"/>
          <w:sz w:val="28"/>
          <w:szCs w:val="28"/>
        </w:rPr>
        <w:t>Коэффициент капитализации</w:t>
      </w:r>
      <w:r>
        <w:rPr>
          <w:color w:val="000000"/>
          <w:spacing w:val="-2"/>
          <w:sz w:val="28"/>
          <w:szCs w:val="28"/>
        </w:rPr>
        <w:t xml:space="preserve"> (финансовой активности, фи</w:t>
      </w:r>
      <w:r>
        <w:rPr>
          <w:color w:val="000000"/>
          <w:spacing w:val="6"/>
          <w:sz w:val="28"/>
          <w:szCs w:val="28"/>
        </w:rPr>
        <w:t xml:space="preserve">нансового риска, плечо финансового рычага) – рассчитывается </w:t>
      </w:r>
      <w:r>
        <w:rPr>
          <w:color w:val="000000"/>
          <w:spacing w:val="3"/>
          <w:sz w:val="28"/>
          <w:szCs w:val="28"/>
        </w:rPr>
        <w:t xml:space="preserve">как соотношение заемных и собственных средств и показывает </w:t>
      </w:r>
      <w:r>
        <w:rPr>
          <w:color w:val="000000"/>
          <w:spacing w:val="-1"/>
          <w:sz w:val="28"/>
          <w:szCs w:val="28"/>
        </w:rPr>
        <w:t>размер заемных средств, приходящихся на единицу собственных:</w:t>
      </w:r>
    </w:p>
    <w:p w:rsidR="001B2027" w:rsidRDefault="001B2027" w:rsidP="001B2027">
      <w:pPr>
        <w:spacing w:line="360" w:lineRule="auto"/>
        <w:ind w:left="3192" w:firstLine="348"/>
        <w:jc w:val="both"/>
        <w:rPr>
          <w:sz w:val="28"/>
          <w:szCs w:val="28"/>
        </w:rPr>
      </w:pPr>
      <w:r w:rsidRPr="00113D4D">
        <w:rPr>
          <w:position w:val="-30"/>
          <w:sz w:val="28"/>
          <w:szCs w:val="28"/>
        </w:rPr>
        <w:object w:dxaOrig="2460" w:dyaOrig="680">
          <v:shape id="_x0000_i1031" type="#_x0000_t75" style="width:123pt;height:33.75pt" o:ole="">
            <v:imagedata r:id="rId19" o:title=""/>
          </v:shape>
          <o:OLEObject Type="Embed" ProgID="Equation.3" ShapeID="_x0000_i1031" DrawAspect="Content" ObjectID="_1473862405" r:id="rId20"/>
        </w:object>
      </w:r>
    </w:p>
    <w:p w:rsidR="001B2027" w:rsidRDefault="001B2027" w:rsidP="001B2027">
      <w:pPr>
        <w:widowControl w:val="0"/>
        <w:shd w:val="clear" w:color="auto" w:fill="FFFFFF"/>
        <w:tabs>
          <w:tab w:val="left" w:pos="557"/>
          <w:tab w:val="left" w:pos="900"/>
        </w:tabs>
        <w:autoSpaceDE w:val="0"/>
        <w:autoSpaceDN w:val="0"/>
        <w:adjustRightInd w:val="0"/>
        <w:spacing w:before="130" w:line="360" w:lineRule="auto"/>
        <w:ind w:firstLine="540"/>
        <w:jc w:val="both"/>
        <w:rPr>
          <w:sz w:val="28"/>
          <w:szCs w:val="28"/>
        </w:rPr>
      </w:pPr>
      <w:r w:rsidRPr="009E2537">
        <w:rPr>
          <w:b/>
          <w:bCs/>
          <w:i/>
          <w:iCs/>
          <w:color w:val="000000"/>
          <w:sz w:val="28"/>
          <w:szCs w:val="28"/>
        </w:rPr>
        <w:t>5.</w:t>
      </w:r>
      <w:r w:rsidRPr="009E2537">
        <w:rPr>
          <w:b/>
          <w:bCs/>
          <w:i/>
          <w:iCs/>
          <w:color w:val="000000"/>
          <w:sz w:val="28"/>
          <w:szCs w:val="28"/>
        </w:rPr>
        <w:tab/>
      </w:r>
      <w:r w:rsidRPr="009E2537">
        <w:rPr>
          <w:b/>
          <w:bCs/>
          <w:i/>
          <w:iCs/>
          <w:color w:val="000000"/>
          <w:spacing w:val="-3"/>
          <w:sz w:val="28"/>
          <w:szCs w:val="28"/>
        </w:rPr>
        <w:t xml:space="preserve">Коэффициент обеспеченности собственными оборотными </w:t>
      </w:r>
      <w:r w:rsidRPr="009E2537">
        <w:rPr>
          <w:b/>
          <w:bCs/>
          <w:i/>
          <w:iCs/>
          <w:color w:val="000000"/>
          <w:spacing w:val="-2"/>
          <w:sz w:val="28"/>
          <w:szCs w:val="28"/>
        </w:rPr>
        <w:t>средствами текущих активов</w:t>
      </w:r>
      <w:r>
        <w:rPr>
          <w:color w:val="000000"/>
          <w:spacing w:val="-2"/>
          <w:sz w:val="28"/>
          <w:szCs w:val="28"/>
        </w:rPr>
        <w:t xml:space="preserve"> - рассчитывается путем деления соб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ственных средств в обороте на стоимость оборотных средств и </w:t>
      </w:r>
      <w:r>
        <w:rPr>
          <w:color w:val="000000"/>
          <w:spacing w:val="-2"/>
          <w:sz w:val="28"/>
          <w:szCs w:val="28"/>
        </w:rPr>
        <w:t xml:space="preserve">показывает, какая часть оборотных средств сформирована за счет </w:t>
      </w:r>
      <w:r>
        <w:rPr>
          <w:color w:val="000000"/>
          <w:sz w:val="28"/>
          <w:szCs w:val="28"/>
        </w:rPr>
        <w:t>собственных источников:</w:t>
      </w:r>
    </w:p>
    <w:p w:rsidR="001B2027" w:rsidRDefault="001B2027" w:rsidP="001B2027">
      <w:pPr>
        <w:spacing w:line="360" w:lineRule="auto"/>
        <w:ind w:left="2124"/>
        <w:jc w:val="both"/>
        <w:rPr>
          <w:sz w:val="28"/>
          <w:szCs w:val="28"/>
        </w:rPr>
      </w:pPr>
      <w:r w:rsidRPr="00113D4D">
        <w:rPr>
          <w:position w:val="-30"/>
          <w:sz w:val="28"/>
          <w:szCs w:val="28"/>
        </w:rPr>
        <w:object w:dxaOrig="5080" w:dyaOrig="680">
          <v:shape id="_x0000_i1032" type="#_x0000_t75" style="width:254.25pt;height:33.75pt" o:ole="">
            <v:imagedata r:id="rId21" o:title=""/>
          </v:shape>
          <o:OLEObject Type="Embed" ProgID="Equation.3" ShapeID="_x0000_i1032" DrawAspect="Content" ObjectID="_1473862406" r:id="rId22"/>
        </w:object>
      </w:r>
    </w:p>
    <w:p w:rsidR="001B2027" w:rsidRDefault="001B2027" w:rsidP="001B2027">
      <w:pPr>
        <w:widowControl w:val="0"/>
        <w:shd w:val="clear" w:color="auto" w:fill="FFFFFF"/>
        <w:tabs>
          <w:tab w:val="left" w:pos="557"/>
          <w:tab w:val="left" w:pos="900"/>
        </w:tabs>
        <w:autoSpaceDE w:val="0"/>
        <w:autoSpaceDN w:val="0"/>
        <w:adjustRightInd w:val="0"/>
        <w:spacing w:before="77" w:line="360" w:lineRule="auto"/>
        <w:ind w:firstLine="540"/>
        <w:jc w:val="both"/>
        <w:rPr>
          <w:sz w:val="28"/>
          <w:szCs w:val="28"/>
        </w:rPr>
      </w:pPr>
      <w:r w:rsidRPr="009E2537">
        <w:rPr>
          <w:b/>
          <w:bCs/>
          <w:i/>
          <w:iCs/>
          <w:color w:val="000000"/>
          <w:sz w:val="28"/>
          <w:szCs w:val="28"/>
        </w:rPr>
        <w:t>6.</w:t>
      </w:r>
      <w:r w:rsidRPr="009E2537">
        <w:rPr>
          <w:b/>
          <w:bCs/>
          <w:i/>
          <w:iCs/>
          <w:color w:val="000000"/>
          <w:sz w:val="28"/>
          <w:szCs w:val="28"/>
        </w:rPr>
        <w:tab/>
      </w:r>
      <w:r w:rsidRPr="009E2537">
        <w:rPr>
          <w:b/>
          <w:bCs/>
          <w:i/>
          <w:iCs/>
          <w:color w:val="000000"/>
          <w:spacing w:val="-3"/>
          <w:sz w:val="28"/>
          <w:szCs w:val="28"/>
        </w:rPr>
        <w:t xml:space="preserve">Коэффициент обеспеченности собственными оборотными </w:t>
      </w:r>
      <w:r w:rsidRPr="009E2537">
        <w:rPr>
          <w:b/>
          <w:bCs/>
          <w:i/>
          <w:iCs/>
          <w:color w:val="000000"/>
          <w:spacing w:val="-5"/>
          <w:sz w:val="28"/>
          <w:szCs w:val="28"/>
        </w:rPr>
        <w:t>средствами запасов и затрат</w:t>
      </w:r>
      <w:r>
        <w:rPr>
          <w:color w:val="000000"/>
          <w:spacing w:val="-5"/>
          <w:sz w:val="28"/>
          <w:szCs w:val="28"/>
        </w:rPr>
        <w:t xml:space="preserve"> (материальных оборотных средств) - </w:t>
      </w:r>
      <w:r>
        <w:rPr>
          <w:color w:val="000000"/>
          <w:sz w:val="28"/>
          <w:szCs w:val="28"/>
        </w:rPr>
        <w:t xml:space="preserve">рассчитывается как отношение собственных средств в обороте к </w:t>
      </w:r>
      <w:r>
        <w:rPr>
          <w:color w:val="000000"/>
          <w:spacing w:val="2"/>
          <w:sz w:val="28"/>
          <w:szCs w:val="28"/>
        </w:rPr>
        <w:t xml:space="preserve">материальным оборотным средствам и показывает, какая часть </w:t>
      </w:r>
      <w:r>
        <w:rPr>
          <w:color w:val="000000"/>
          <w:spacing w:val="-3"/>
          <w:sz w:val="28"/>
          <w:szCs w:val="28"/>
        </w:rPr>
        <w:t>материальных оборотных средств сформирована за счет собствен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ных источников:</w:t>
      </w:r>
    </w:p>
    <w:p w:rsidR="001B2027" w:rsidRDefault="001B2027" w:rsidP="001B2027">
      <w:pPr>
        <w:jc w:val="center"/>
      </w:pPr>
      <w:r w:rsidRPr="009E2537">
        <w:rPr>
          <w:position w:val="-30"/>
          <w:sz w:val="28"/>
          <w:szCs w:val="28"/>
        </w:rPr>
        <w:object w:dxaOrig="5080" w:dyaOrig="680">
          <v:shape id="_x0000_i1033" type="#_x0000_t75" style="width:254.25pt;height:33.75pt" o:ole="">
            <v:imagedata r:id="rId23" o:title=""/>
          </v:shape>
          <o:OLEObject Type="Embed" ProgID="Equation.3" ShapeID="_x0000_i1033" DrawAspect="Content" ObjectID="_1473862407" r:id="rId24"/>
        </w:object>
      </w:r>
    </w:p>
    <w:p w:rsidR="001B2027" w:rsidRDefault="001B2027" w:rsidP="001B2027">
      <w:pPr>
        <w:widowControl w:val="0"/>
        <w:shd w:val="clear" w:color="auto" w:fill="FFFFFF"/>
        <w:tabs>
          <w:tab w:val="left" w:pos="557"/>
          <w:tab w:val="left" w:pos="900"/>
        </w:tabs>
        <w:autoSpaceDE w:val="0"/>
        <w:autoSpaceDN w:val="0"/>
        <w:adjustRightInd w:val="0"/>
        <w:spacing w:before="115" w:line="360" w:lineRule="auto"/>
        <w:ind w:firstLine="540"/>
        <w:jc w:val="both"/>
        <w:rPr>
          <w:sz w:val="28"/>
          <w:szCs w:val="28"/>
        </w:rPr>
      </w:pPr>
      <w:r w:rsidRPr="009E2537">
        <w:rPr>
          <w:b/>
          <w:bCs/>
          <w:i/>
          <w:iCs/>
          <w:color w:val="000000"/>
          <w:sz w:val="28"/>
          <w:szCs w:val="28"/>
        </w:rPr>
        <w:t>7.</w:t>
      </w:r>
      <w:r w:rsidRPr="009E2537">
        <w:rPr>
          <w:b/>
          <w:bCs/>
          <w:i/>
          <w:iCs/>
          <w:color w:val="000000"/>
          <w:sz w:val="28"/>
          <w:szCs w:val="28"/>
        </w:rPr>
        <w:tab/>
      </w:r>
      <w:r w:rsidRPr="009E2537">
        <w:rPr>
          <w:b/>
          <w:bCs/>
          <w:i/>
          <w:iCs/>
          <w:color w:val="000000"/>
          <w:spacing w:val="3"/>
          <w:sz w:val="28"/>
          <w:szCs w:val="28"/>
        </w:rPr>
        <w:t>Индекс постоянного актива</w:t>
      </w:r>
      <w:r>
        <w:rPr>
          <w:color w:val="000000"/>
          <w:spacing w:val="3"/>
          <w:sz w:val="28"/>
          <w:szCs w:val="28"/>
        </w:rPr>
        <w:t xml:space="preserve"> - рассчитывается как отноше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ние внеоборотных активов к общей сумме собственных средств и </w:t>
      </w:r>
      <w:r>
        <w:rPr>
          <w:color w:val="000000"/>
          <w:sz w:val="28"/>
          <w:szCs w:val="28"/>
        </w:rPr>
        <w:t>показывает долю иммобилизованных средств в собственных ис</w:t>
      </w:r>
      <w:r>
        <w:rPr>
          <w:color w:val="000000"/>
          <w:spacing w:val="1"/>
          <w:sz w:val="28"/>
          <w:szCs w:val="28"/>
        </w:rPr>
        <w:t>точниках:</w:t>
      </w:r>
    </w:p>
    <w:p w:rsidR="001B2027" w:rsidRDefault="001B2027" w:rsidP="001B2027">
      <w:pPr>
        <w:spacing w:line="360" w:lineRule="auto"/>
        <w:ind w:left="3192" w:firstLine="348"/>
        <w:jc w:val="both"/>
        <w:rPr>
          <w:sz w:val="28"/>
          <w:szCs w:val="28"/>
        </w:rPr>
      </w:pPr>
      <w:r w:rsidRPr="00113D4D">
        <w:rPr>
          <w:position w:val="-30"/>
          <w:sz w:val="28"/>
          <w:szCs w:val="28"/>
        </w:rPr>
        <w:object w:dxaOrig="2500" w:dyaOrig="680">
          <v:shape id="_x0000_i1034" type="#_x0000_t75" style="width:125.25pt;height:33.75pt" o:ole="">
            <v:imagedata r:id="rId25" o:title=""/>
          </v:shape>
          <o:OLEObject Type="Embed" ProgID="Equation.3" ShapeID="_x0000_i1034" DrawAspect="Content" ObjectID="_1473862408" r:id="rId26"/>
        </w:object>
      </w:r>
    </w:p>
    <w:p w:rsidR="001B2027" w:rsidRDefault="001B2027" w:rsidP="001B2027">
      <w:pPr>
        <w:widowControl w:val="0"/>
        <w:shd w:val="clear" w:color="auto" w:fill="FFFFFF"/>
        <w:tabs>
          <w:tab w:val="left" w:pos="557"/>
          <w:tab w:val="left" w:pos="900"/>
        </w:tabs>
        <w:autoSpaceDE w:val="0"/>
        <w:autoSpaceDN w:val="0"/>
        <w:adjustRightInd w:val="0"/>
        <w:spacing w:before="58" w:line="360" w:lineRule="auto"/>
        <w:ind w:firstLine="540"/>
        <w:jc w:val="both"/>
        <w:rPr>
          <w:sz w:val="28"/>
          <w:szCs w:val="28"/>
        </w:rPr>
      </w:pPr>
      <w:r w:rsidRPr="003C40B7">
        <w:rPr>
          <w:b/>
          <w:bCs/>
          <w:i/>
          <w:iCs/>
          <w:color w:val="000000"/>
          <w:sz w:val="28"/>
          <w:szCs w:val="28"/>
        </w:rPr>
        <w:t>8.</w:t>
      </w:r>
      <w:r w:rsidRPr="003C40B7">
        <w:rPr>
          <w:b/>
          <w:bCs/>
          <w:i/>
          <w:iCs/>
          <w:color w:val="000000"/>
          <w:sz w:val="28"/>
          <w:szCs w:val="28"/>
        </w:rPr>
        <w:tab/>
      </w:r>
      <w:r w:rsidRPr="003C40B7">
        <w:rPr>
          <w:b/>
          <w:bCs/>
          <w:i/>
          <w:iCs/>
          <w:color w:val="000000"/>
          <w:spacing w:val="-2"/>
          <w:sz w:val="28"/>
          <w:szCs w:val="28"/>
        </w:rPr>
        <w:t>Коэффициент маневренности собственного капитала</w:t>
      </w:r>
      <w:r>
        <w:rPr>
          <w:color w:val="000000"/>
          <w:spacing w:val="-2"/>
          <w:sz w:val="28"/>
          <w:szCs w:val="28"/>
        </w:rPr>
        <w:t xml:space="preserve"> - рас</w:t>
      </w:r>
      <w:r>
        <w:rPr>
          <w:color w:val="000000"/>
          <w:spacing w:val="3"/>
          <w:sz w:val="28"/>
          <w:szCs w:val="28"/>
        </w:rPr>
        <w:t xml:space="preserve">считывается путем деления собственных средств в обороте на </w:t>
      </w:r>
      <w:r>
        <w:rPr>
          <w:color w:val="000000"/>
          <w:spacing w:val="1"/>
          <w:sz w:val="28"/>
          <w:szCs w:val="28"/>
        </w:rPr>
        <w:t>общую сумму собственных средств и показывает долю мобиль</w:t>
      </w:r>
      <w:r>
        <w:rPr>
          <w:color w:val="000000"/>
          <w:sz w:val="28"/>
          <w:szCs w:val="28"/>
        </w:rPr>
        <w:t>ных средств в собственных источниках:</w:t>
      </w:r>
    </w:p>
    <w:p w:rsidR="001B2027" w:rsidRDefault="001B2027" w:rsidP="001B2027">
      <w:pPr>
        <w:spacing w:line="360" w:lineRule="auto"/>
        <w:ind w:left="360"/>
        <w:jc w:val="center"/>
        <w:rPr>
          <w:sz w:val="28"/>
          <w:szCs w:val="28"/>
        </w:rPr>
      </w:pPr>
      <w:r w:rsidRPr="00113D4D">
        <w:rPr>
          <w:position w:val="-30"/>
          <w:sz w:val="28"/>
          <w:szCs w:val="28"/>
        </w:rPr>
        <w:object w:dxaOrig="3739" w:dyaOrig="680">
          <v:shape id="_x0000_i1035" type="#_x0000_t75" style="width:186.75pt;height:33.75pt" o:ole="">
            <v:imagedata r:id="rId27" o:title=""/>
          </v:shape>
          <o:OLEObject Type="Embed" ProgID="Equation.3" ShapeID="_x0000_i1035" DrawAspect="Content" ObjectID="_1473862409" r:id="rId28"/>
        </w:object>
      </w:r>
    </w:p>
    <w:p w:rsidR="001B2027" w:rsidRDefault="001B2027" w:rsidP="001B2027">
      <w:pPr>
        <w:widowControl w:val="0"/>
        <w:numPr>
          <w:ilvl w:val="0"/>
          <w:numId w:val="8"/>
        </w:numPr>
        <w:shd w:val="clear" w:color="auto" w:fill="FFFFFF"/>
        <w:tabs>
          <w:tab w:val="clear" w:pos="886"/>
          <w:tab w:val="num" w:pos="0"/>
          <w:tab w:val="left" w:pos="900"/>
        </w:tabs>
        <w:autoSpaceDE w:val="0"/>
        <w:autoSpaceDN w:val="0"/>
        <w:adjustRightInd w:val="0"/>
        <w:spacing w:before="115" w:line="360" w:lineRule="auto"/>
        <w:ind w:left="0" w:firstLine="540"/>
        <w:jc w:val="both"/>
        <w:rPr>
          <w:color w:val="000000"/>
          <w:spacing w:val="7"/>
          <w:sz w:val="28"/>
          <w:szCs w:val="28"/>
        </w:rPr>
      </w:pPr>
      <w:r w:rsidRPr="003C40B7">
        <w:rPr>
          <w:b/>
          <w:bCs/>
          <w:i/>
          <w:iCs/>
          <w:color w:val="000000"/>
          <w:spacing w:val="-2"/>
          <w:sz w:val="28"/>
          <w:szCs w:val="28"/>
        </w:rPr>
        <w:t>Коэффициент реальной стоимости имущества</w:t>
      </w:r>
      <w:r>
        <w:rPr>
          <w:color w:val="000000"/>
          <w:spacing w:val="-2"/>
          <w:sz w:val="28"/>
          <w:szCs w:val="28"/>
        </w:rPr>
        <w:t xml:space="preserve"> - рассчиты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вается как отношение общей стоимости основных фондов, про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изводственных запасов и заделов незавершенного производства к </w:t>
      </w:r>
      <w:r>
        <w:rPr>
          <w:color w:val="000000"/>
          <w:spacing w:val="10"/>
          <w:sz w:val="28"/>
          <w:szCs w:val="28"/>
        </w:rPr>
        <w:t>стоимости имущества, характеризует производственный потен</w:t>
      </w:r>
      <w:r>
        <w:rPr>
          <w:color w:val="000000"/>
          <w:spacing w:val="10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циал организации:</w:t>
      </w:r>
    </w:p>
    <w:p w:rsidR="001B2027" w:rsidRDefault="001B2027" w:rsidP="001B2027">
      <w:pPr>
        <w:spacing w:line="360" w:lineRule="auto"/>
        <w:ind w:left="360"/>
        <w:jc w:val="center"/>
        <w:rPr>
          <w:sz w:val="28"/>
          <w:szCs w:val="28"/>
        </w:rPr>
      </w:pPr>
      <w:r w:rsidRPr="003C40B7">
        <w:rPr>
          <w:position w:val="-24"/>
          <w:sz w:val="28"/>
          <w:szCs w:val="28"/>
        </w:rPr>
        <w:object w:dxaOrig="8820" w:dyaOrig="620">
          <v:shape id="_x0000_i1036" type="#_x0000_t75" style="width:441pt;height:30.75pt" o:ole="">
            <v:imagedata r:id="rId29" o:title=""/>
          </v:shape>
          <o:OLEObject Type="Embed" ProgID="Equation.3" ShapeID="_x0000_i1036" DrawAspect="Content" ObjectID="_1473862410" r:id="rId30"/>
        </w:object>
      </w:r>
    </w:p>
    <w:p w:rsidR="001B2027" w:rsidRDefault="001B2027" w:rsidP="001B2027">
      <w:pPr>
        <w:widowControl w:val="0"/>
        <w:numPr>
          <w:ilvl w:val="0"/>
          <w:numId w:val="8"/>
        </w:numPr>
        <w:shd w:val="clear" w:color="auto" w:fill="FFFFFF"/>
        <w:tabs>
          <w:tab w:val="clear" w:pos="886"/>
          <w:tab w:val="num" w:pos="0"/>
          <w:tab w:val="left" w:pos="900"/>
          <w:tab w:val="left" w:pos="1080"/>
          <w:tab w:val="left" w:pos="1620"/>
        </w:tabs>
        <w:autoSpaceDE w:val="0"/>
        <w:autoSpaceDN w:val="0"/>
        <w:adjustRightInd w:val="0"/>
        <w:spacing w:before="53" w:line="360" w:lineRule="auto"/>
        <w:ind w:left="0" w:firstLine="540"/>
        <w:jc w:val="both"/>
        <w:rPr>
          <w:color w:val="000000"/>
          <w:spacing w:val="9"/>
          <w:sz w:val="28"/>
          <w:szCs w:val="28"/>
        </w:rPr>
      </w:pPr>
      <w:r w:rsidRPr="003C40B7">
        <w:rPr>
          <w:b/>
          <w:bCs/>
          <w:i/>
          <w:iCs/>
          <w:color w:val="000000"/>
          <w:sz w:val="28"/>
          <w:szCs w:val="28"/>
        </w:rPr>
        <w:t>Коэффициент привлечения долгосрочных займов</w:t>
      </w:r>
      <w:r>
        <w:rPr>
          <w:color w:val="000000"/>
          <w:sz w:val="28"/>
          <w:szCs w:val="28"/>
        </w:rPr>
        <w:t xml:space="preserve"> - рассчи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 xml:space="preserve">тывается как отношение величины долгосрочных обязательств к </w:t>
      </w:r>
      <w:r>
        <w:rPr>
          <w:color w:val="000000"/>
          <w:spacing w:val="11"/>
          <w:sz w:val="28"/>
          <w:szCs w:val="28"/>
        </w:rPr>
        <w:t>собственным средствам и показывает долю долгосрочных зай</w:t>
      </w:r>
      <w:r>
        <w:rPr>
          <w:color w:val="000000"/>
          <w:spacing w:val="11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мов и кредитов, обеспечивающих развитие предприятия в источ</w:t>
      </w:r>
      <w:r>
        <w:rPr>
          <w:color w:val="000000"/>
          <w:spacing w:val="8"/>
          <w:sz w:val="28"/>
          <w:szCs w:val="28"/>
        </w:rPr>
        <w:softHyphen/>
      </w:r>
      <w:r>
        <w:rPr>
          <w:color w:val="000000"/>
          <w:spacing w:val="9"/>
          <w:sz w:val="28"/>
          <w:szCs w:val="28"/>
        </w:rPr>
        <w:t>никах, приравненных к собственным:</w:t>
      </w:r>
    </w:p>
    <w:p w:rsidR="001B2027" w:rsidRPr="003C40B7" w:rsidRDefault="001B2027" w:rsidP="001B2027">
      <w:pPr>
        <w:widowControl w:val="0"/>
        <w:shd w:val="clear" w:color="auto" w:fill="FFFFFF"/>
        <w:autoSpaceDE w:val="0"/>
        <w:autoSpaceDN w:val="0"/>
        <w:adjustRightInd w:val="0"/>
        <w:spacing w:before="53" w:line="360" w:lineRule="auto"/>
        <w:ind w:left="1747" w:firstLine="377"/>
        <w:jc w:val="both"/>
        <w:rPr>
          <w:sz w:val="28"/>
          <w:szCs w:val="28"/>
        </w:rPr>
      </w:pPr>
      <w:r w:rsidRPr="003C40B7">
        <w:rPr>
          <w:position w:val="-30"/>
          <w:sz w:val="28"/>
          <w:szCs w:val="28"/>
        </w:rPr>
        <w:object w:dxaOrig="6259" w:dyaOrig="680">
          <v:shape id="_x0000_i1037" type="#_x0000_t75" style="width:312.75pt;height:33.75pt" o:ole="">
            <v:imagedata r:id="rId31" o:title=""/>
          </v:shape>
          <o:OLEObject Type="Embed" ProgID="Equation.3" ShapeID="_x0000_i1037" DrawAspect="Content" ObjectID="_1473862411" r:id="rId32"/>
        </w:object>
      </w:r>
    </w:p>
    <w:p w:rsidR="001B2027" w:rsidRPr="00130E6A" w:rsidRDefault="001B2027" w:rsidP="00130E6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38" w:right="6" w:firstLine="326"/>
        <w:jc w:val="both"/>
        <w:rPr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Все приведенные коэффициенты имеют самостоятельный </w:t>
      </w:r>
      <w:r>
        <w:rPr>
          <w:color w:val="000000"/>
          <w:spacing w:val="7"/>
          <w:sz w:val="28"/>
          <w:szCs w:val="28"/>
        </w:rPr>
        <w:t>смысл, вместе с тем они связаны между собой как показатели, ха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9"/>
          <w:sz w:val="28"/>
          <w:szCs w:val="28"/>
        </w:rPr>
        <w:t xml:space="preserve">рактеризующие финансовую устойчивость организации, причем </w:t>
      </w:r>
      <w:r>
        <w:rPr>
          <w:color w:val="000000"/>
          <w:spacing w:val="7"/>
          <w:sz w:val="28"/>
          <w:szCs w:val="28"/>
        </w:rPr>
        <w:t>их уровни зависят от конкретных условий и характера деятельно</w:t>
      </w:r>
      <w:r>
        <w:rPr>
          <w:color w:val="000000"/>
          <w:spacing w:val="7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сти и могут быть несопоставимы по разным предприятиям.</w:t>
      </w:r>
    </w:p>
    <w:p w:rsidR="00130E6A" w:rsidRDefault="00130E6A" w:rsidP="00130E6A">
      <w:pPr>
        <w:shd w:val="clear" w:color="auto" w:fill="FFFFFF"/>
        <w:spacing w:before="120" w:after="120" w:line="360" w:lineRule="auto"/>
        <w:ind w:left="14" w:right="6" w:firstLine="553"/>
        <w:jc w:val="both"/>
        <w:rPr>
          <w:rFonts w:ascii="Arial" w:hAnsi="Arial" w:cs="Arial"/>
          <w:b/>
          <w:bCs/>
          <w:color w:val="000000"/>
          <w:spacing w:val="-5"/>
          <w:sz w:val="30"/>
          <w:szCs w:val="30"/>
        </w:rPr>
      </w:pPr>
    </w:p>
    <w:p w:rsidR="001B2027" w:rsidRPr="00130E6A" w:rsidRDefault="001B2027" w:rsidP="00130E6A">
      <w:pPr>
        <w:shd w:val="clear" w:color="auto" w:fill="FFFFFF"/>
        <w:spacing w:before="120" w:after="120" w:line="360" w:lineRule="auto"/>
        <w:ind w:left="14" w:right="6" w:firstLine="553"/>
        <w:jc w:val="both"/>
        <w:rPr>
          <w:rFonts w:ascii="Arial" w:hAnsi="Arial" w:cs="Arial"/>
          <w:b/>
          <w:bCs/>
          <w:color w:val="000000"/>
          <w:spacing w:val="-5"/>
          <w:sz w:val="30"/>
          <w:szCs w:val="30"/>
        </w:rPr>
      </w:pPr>
      <w:r w:rsidRPr="00A17F53">
        <w:rPr>
          <w:rFonts w:ascii="Arial" w:hAnsi="Arial" w:cs="Arial"/>
          <w:b/>
          <w:bCs/>
          <w:color w:val="000000"/>
          <w:spacing w:val="-5"/>
          <w:sz w:val="30"/>
          <w:szCs w:val="30"/>
        </w:rPr>
        <w:t xml:space="preserve">1.3. Роль финансового </w:t>
      </w:r>
      <w:r w:rsidR="00130E6A">
        <w:rPr>
          <w:rFonts w:ascii="Arial" w:hAnsi="Arial" w:cs="Arial"/>
          <w:b/>
          <w:bCs/>
          <w:color w:val="000000"/>
          <w:spacing w:val="-5"/>
          <w:sz w:val="30"/>
          <w:szCs w:val="30"/>
        </w:rPr>
        <w:t>состояния в развитии предприятия</w:t>
      </w:r>
    </w:p>
    <w:p w:rsidR="001B2027" w:rsidRDefault="001B2027" w:rsidP="00130E6A">
      <w:pPr>
        <w:shd w:val="clear" w:color="auto" w:fill="FFFFFF"/>
        <w:spacing w:before="360" w:line="360" w:lineRule="auto"/>
        <w:ind w:right="23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Финансовый анализ позволяет получить объективную инфор</w:t>
      </w:r>
      <w:r>
        <w:rPr>
          <w:color w:val="000000"/>
          <w:spacing w:val="2"/>
          <w:sz w:val="28"/>
          <w:szCs w:val="28"/>
        </w:rPr>
        <w:t xml:space="preserve">мацию о финансовом состоянии предприятия, прибыльности и </w:t>
      </w:r>
      <w:r>
        <w:rPr>
          <w:color w:val="000000"/>
          <w:sz w:val="28"/>
          <w:szCs w:val="28"/>
        </w:rPr>
        <w:t>эффективности ее работы.</w:t>
      </w:r>
    </w:p>
    <w:p w:rsidR="001B2027" w:rsidRDefault="001B2027" w:rsidP="00130E6A">
      <w:pPr>
        <w:shd w:val="clear" w:color="auto" w:fill="FFFFFF"/>
        <w:spacing w:line="360" w:lineRule="auto"/>
        <w:ind w:left="10" w:right="14" w:firstLine="53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Финансовое состояние </w:t>
      </w:r>
      <w:r>
        <w:rPr>
          <w:color w:val="000000"/>
          <w:spacing w:val="2"/>
          <w:sz w:val="28"/>
          <w:szCs w:val="28"/>
        </w:rPr>
        <w:t>предприятия</w:t>
      </w:r>
      <w:r>
        <w:rPr>
          <w:color w:val="000000"/>
          <w:spacing w:val="1"/>
          <w:sz w:val="28"/>
          <w:szCs w:val="28"/>
        </w:rPr>
        <w:t xml:space="preserve"> оценивается показателя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ми, характеризующими наличие, размещение и использование </w:t>
      </w:r>
      <w:r>
        <w:rPr>
          <w:color w:val="000000"/>
          <w:spacing w:val="-1"/>
          <w:sz w:val="28"/>
          <w:szCs w:val="28"/>
        </w:rPr>
        <w:t>финансовых ресурсов. Эти показатели отражают результаты эко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номической деятельности предприятия, определяют его конку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рентоспособность, деловой потенциал, позволяют просчитать </w:t>
      </w:r>
      <w:r>
        <w:rPr>
          <w:color w:val="000000"/>
          <w:spacing w:val="1"/>
          <w:sz w:val="28"/>
          <w:szCs w:val="28"/>
        </w:rPr>
        <w:t>степень гарантий экономических интересов предприятия и его партнеров по финансовым и другим отношениям.</w:t>
      </w:r>
    </w:p>
    <w:p w:rsidR="001B2027" w:rsidRDefault="001B2027" w:rsidP="001B2027">
      <w:pPr>
        <w:shd w:val="clear" w:color="auto" w:fill="FFFFFF"/>
        <w:spacing w:line="360" w:lineRule="auto"/>
        <w:ind w:left="48" w:right="10" w:firstLine="492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Финансовое состояние формируется в процессе хозяйствен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ной деятельности </w:t>
      </w:r>
      <w:r>
        <w:rPr>
          <w:color w:val="000000"/>
          <w:spacing w:val="2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 xml:space="preserve"> и во многом определяется взаи</w:t>
      </w:r>
      <w:r>
        <w:rPr>
          <w:color w:val="000000"/>
          <w:sz w:val="28"/>
          <w:szCs w:val="28"/>
        </w:rPr>
        <w:softHyphen/>
        <w:t xml:space="preserve">моотношениями с поставщиками, покупателями, налоговыми и </w:t>
      </w:r>
      <w:r>
        <w:rPr>
          <w:color w:val="000000"/>
          <w:spacing w:val="1"/>
          <w:sz w:val="28"/>
          <w:szCs w:val="28"/>
        </w:rPr>
        <w:t>финансовыми органами, банками, акционерами и другими воз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можными партнерами. По результатам анализа каждый из парт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неров может оценить выгодность экономического сотрудниче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ства, так как набор показателей анализа финансового состояния </w:t>
      </w:r>
      <w:r>
        <w:rPr>
          <w:color w:val="000000"/>
          <w:spacing w:val="-1"/>
          <w:sz w:val="28"/>
          <w:szCs w:val="28"/>
        </w:rPr>
        <w:t>позволяет получить достаточно полную характеристику возмож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ностей предприятия обеспечивать бесперебойную хозяйственную </w:t>
      </w:r>
      <w:r>
        <w:rPr>
          <w:color w:val="000000"/>
          <w:spacing w:val="-1"/>
          <w:sz w:val="28"/>
          <w:szCs w:val="28"/>
        </w:rPr>
        <w:t>деятельность, его инвестиционной привлекательности, платеже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способности, финансовой устойчивости и независимости, опре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делить перспективы развития.</w:t>
      </w:r>
    </w:p>
    <w:p w:rsidR="001B2027" w:rsidRDefault="001B2027" w:rsidP="001B2027">
      <w:pPr>
        <w:shd w:val="clear" w:color="auto" w:fill="FFFFFF"/>
        <w:spacing w:line="360" w:lineRule="auto"/>
        <w:ind w:left="67" w:right="5" w:firstLine="4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изучении финансового состояния предприятия </w:t>
      </w:r>
      <w:r>
        <w:rPr>
          <w:color w:val="000000"/>
          <w:spacing w:val="-1"/>
          <w:sz w:val="28"/>
          <w:szCs w:val="28"/>
        </w:rPr>
        <w:t>заинтересованы и внешние, и внутренние пользователи. К внут</w:t>
      </w:r>
      <w:r>
        <w:rPr>
          <w:color w:val="000000"/>
          <w:spacing w:val="-1"/>
          <w:sz w:val="28"/>
          <w:szCs w:val="28"/>
        </w:rPr>
        <w:softHyphen/>
        <w:t xml:space="preserve">ренним пользователям относятся собственники и администрация </w:t>
      </w:r>
      <w:r>
        <w:rPr>
          <w:color w:val="000000"/>
          <w:spacing w:val="2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 xml:space="preserve">, к внешним - кредиторы, инвесторы, коммерческие </w:t>
      </w:r>
      <w:r>
        <w:rPr>
          <w:color w:val="000000"/>
          <w:spacing w:val="-6"/>
          <w:sz w:val="28"/>
          <w:szCs w:val="28"/>
        </w:rPr>
        <w:t>партнеры.</w:t>
      </w:r>
    </w:p>
    <w:p w:rsidR="001B2027" w:rsidRDefault="001B2027" w:rsidP="001B2027">
      <w:pPr>
        <w:shd w:val="clear" w:color="auto" w:fill="FFFFFF"/>
        <w:spacing w:line="360" w:lineRule="auto"/>
        <w:ind w:left="10" w:right="10" w:firstLine="55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Анализ финансового состояния, проводимый в интересах </w:t>
      </w:r>
      <w:r>
        <w:rPr>
          <w:color w:val="000000"/>
          <w:spacing w:val="2"/>
          <w:sz w:val="28"/>
          <w:szCs w:val="28"/>
        </w:rPr>
        <w:t xml:space="preserve">внутренних пользователей, направлен на выявление наиболее </w:t>
      </w:r>
      <w:r>
        <w:rPr>
          <w:color w:val="000000"/>
          <w:spacing w:val="1"/>
          <w:sz w:val="28"/>
          <w:szCs w:val="28"/>
        </w:rPr>
        <w:t>слабых позиций в финансовой деятельности предприятия в це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лях их укрепления и определения возможностей, условий работы </w:t>
      </w:r>
      <w:r>
        <w:rPr>
          <w:color w:val="000000"/>
          <w:spacing w:val="1"/>
          <w:sz w:val="28"/>
          <w:szCs w:val="28"/>
        </w:rPr>
        <w:t>предприятия, создания информационной базы для принятия уп</w:t>
      </w:r>
      <w:r>
        <w:rPr>
          <w:color w:val="000000"/>
          <w:spacing w:val="2"/>
          <w:sz w:val="28"/>
          <w:szCs w:val="28"/>
        </w:rPr>
        <w:t>равленческих решений, обеспечивающих эффективную работу предприятия.</w:t>
      </w:r>
    </w:p>
    <w:p w:rsidR="001B2027" w:rsidRDefault="001B2027" w:rsidP="001B2027">
      <w:pPr>
        <w:shd w:val="clear" w:color="auto" w:fill="FFFFFF"/>
        <w:spacing w:line="360" w:lineRule="auto"/>
        <w:ind w:left="10" w:right="5" w:firstLine="53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финансового состояния в интересах внешних пользо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вателей проводится для оценки степени гарантий их экономичес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ких интересов - способности предприятия своевременно погасить </w:t>
      </w:r>
      <w:r>
        <w:rPr>
          <w:color w:val="000000"/>
          <w:spacing w:val="3"/>
          <w:sz w:val="28"/>
          <w:szCs w:val="28"/>
        </w:rPr>
        <w:t xml:space="preserve">свои обязательства, обеспечивать эффективное использование </w:t>
      </w:r>
      <w:r>
        <w:rPr>
          <w:color w:val="000000"/>
          <w:spacing w:val="4"/>
          <w:sz w:val="28"/>
          <w:szCs w:val="28"/>
        </w:rPr>
        <w:t xml:space="preserve">средств для инвесторов и т.п. Этот анализ позволяет оценить </w:t>
      </w:r>
      <w:r>
        <w:rPr>
          <w:color w:val="000000"/>
          <w:spacing w:val="1"/>
          <w:sz w:val="28"/>
          <w:szCs w:val="28"/>
        </w:rPr>
        <w:t>выгодность и надежность сотрудничества с конкретной органи</w:t>
      </w:r>
      <w:r>
        <w:rPr>
          <w:color w:val="000000"/>
          <w:spacing w:val="-3"/>
          <w:sz w:val="28"/>
          <w:szCs w:val="28"/>
        </w:rPr>
        <w:t>зацией.</w:t>
      </w:r>
    </w:p>
    <w:p w:rsidR="001B2027" w:rsidRDefault="001B2027" w:rsidP="001B2027">
      <w:pPr>
        <w:shd w:val="clear" w:color="auto" w:fill="FFFFFF"/>
        <w:spacing w:line="360" w:lineRule="auto"/>
        <w:ind w:left="14" w:right="5" w:firstLine="526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Результаты и качество анализа финансового состояния </w:t>
      </w:r>
      <w:r>
        <w:rPr>
          <w:color w:val="000000"/>
          <w:spacing w:val="2"/>
          <w:sz w:val="28"/>
          <w:szCs w:val="28"/>
        </w:rPr>
        <w:t>предприятия</w:t>
      </w:r>
      <w:r>
        <w:rPr>
          <w:color w:val="000000"/>
          <w:sz w:val="28"/>
          <w:szCs w:val="28"/>
        </w:rPr>
        <w:t xml:space="preserve"> во многом определяется доступностью и качеством ин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формационной базы.</w:t>
      </w:r>
    </w:p>
    <w:p w:rsidR="001B2027" w:rsidRDefault="001B2027" w:rsidP="001B2027">
      <w:pPr>
        <w:shd w:val="clear" w:color="auto" w:fill="FFFFFF"/>
        <w:spacing w:line="360" w:lineRule="auto"/>
        <w:ind w:left="10" w:firstLine="53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Информационной базой финансового анализа являются дан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ные бухгалтерского учета и отчетности, изучение которых позво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ляет оценить финансовое положение организации, изменения, </w:t>
      </w:r>
      <w:r>
        <w:rPr>
          <w:color w:val="000000"/>
          <w:spacing w:val="-1"/>
          <w:sz w:val="28"/>
          <w:szCs w:val="28"/>
        </w:rPr>
        <w:t>происходящие в ее активах и пассивах, убедиться в наличии при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былей и убытков, выявить перспективы развития. </w:t>
      </w:r>
    </w:p>
    <w:p w:rsidR="001B2027" w:rsidRDefault="001B2027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1B2027" w:rsidRDefault="001B2027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2D2C8E" w:rsidRDefault="002D2C8E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2D2C8E" w:rsidRDefault="002D2C8E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2D2C8E" w:rsidRDefault="002D2C8E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2D2C8E" w:rsidRDefault="002D2C8E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A749DC" w:rsidRDefault="00A749DC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A749DC" w:rsidRDefault="00A749DC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2D2C8E" w:rsidRDefault="002D2C8E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2D2C8E" w:rsidRDefault="002D2C8E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9A3975" w:rsidRDefault="009A3975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3219DA" w:rsidRDefault="003219DA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130E6A" w:rsidRDefault="00130E6A" w:rsidP="00AF3714">
      <w:pPr>
        <w:suppressAutoHyphens/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130E6A" w:rsidRDefault="00130E6A" w:rsidP="00AF3714">
      <w:pPr>
        <w:suppressAutoHyphens/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130E6A" w:rsidRDefault="00130E6A" w:rsidP="00AF3714">
      <w:pPr>
        <w:suppressAutoHyphens/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749DC" w:rsidRPr="00AF3714" w:rsidRDefault="002D2C8E" w:rsidP="00AF3714">
      <w:pPr>
        <w:suppressAutoHyphens/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17F53">
        <w:rPr>
          <w:rFonts w:ascii="Arial" w:hAnsi="Arial" w:cs="Arial"/>
          <w:b/>
          <w:sz w:val="32"/>
          <w:szCs w:val="32"/>
        </w:rPr>
        <w:t>2. Анализ ф</w:t>
      </w:r>
      <w:r w:rsidR="00AF3714">
        <w:rPr>
          <w:rFonts w:ascii="Arial" w:hAnsi="Arial" w:cs="Arial"/>
          <w:b/>
          <w:sz w:val="32"/>
          <w:szCs w:val="32"/>
        </w:rPr>
        <w:t>инансового состояния предприятия</w:t>
      </w:r>
    </w:p>
    <w:p w:rsidR="00B714B7" w:rsidRPr="00AF3714" w:rsidRDefault="002D2C8E" w:rsidP="00AF3714">
      <w:pPr>
        <w:suppressAutoHyphens/>
        <w:spacing w:after="120" w:line="360" w:lineRule="auto"/>
        <w:ind w:firstLine="709"/>
        <w:jc w:val="both"/>
        <w:rPr>
          <w:rFonts w:ascii="Arial" w:hAnsi="Arial" w:cs="Arial"/>
          <w:b/>
          <w:sz w:val="30"/>
          <w:szCs w:val="30"/>
        </w:rPr>
      </w:pPr>
      <w:r w:rsidRPr="00A17F53">
        <w:rPr>
          <w:rFonts w:ascii="Arial" w:hAnsi="Arial" w:cs="Arial"/>
          <w:b/>
          <w:sz w:val="30"/>
          <w:szCs w:val="30"/>
        </w:rPr>
        <w:t xml:space="preserve">2.1. </w:t>
      </w:r>
      <w:r w:rsidR="00B714B7" w:rsidRPr="00A17F53">
        <w:rPr>
          <w:rFonts w:ascii="Arial" w:hAnsi="Arial" w:cs="Arial"/>
          <w:b/>
          <w:sz w:val="30"/>
          <w:szCs w:val="30"/>
        </w:rPr>
        <w:t>Характеристика предприятия</w:t>
      </w:r>
    </w:p>
    <w:p w:rsidR="00B714B7" w:rsidRPr="00F37EA1" w:rsidRDefault="00B714B7" w:rsidP="00AF3714">
      <w:pPr>
        <w:suppressAutoHyphens/>
        <w:spacing w:after="120" w:line="360" w:lineRule="auto"/>
        <w:jc w:val="both"/>
        <w:rPr>
          <w:sz w:val="28"/>
          <w:szCs w:val="28"/>
        </w:rPr>
      </w:pPr>
      <w:r w:rsidRPr="00F37EA1">
        <w:rPr>
          <w:sz w:val="28"/>
          <w:szCs w:val="28"/>
        </w:rPr>
        <w:tab/>
        <w:t xml:space="preserve">Федеральное государственное унитарное предприятие «25  центральный автомобильный ремонтный завод» Министерства обороны – это коммерческое предприятия, основной целью которого, является получение прибыли.  Основным видом деятельности </w:t>
      </w:r>
      <w:r>
        <w:rPr>
          <w:sz w:val="28"/>
          <w:szCs w:val="28"/>
        </w:rPr>
        <w:t xml:space="preserve">завода </w:t>
      </w:r>
      <w:r w:rsidRPr="00F37EA1">
        <w:rPr>
          <w:sz w:val="28"/>
          <w:szCs w:val="28"/>
        </w:rPr>
        <w:t xml:space="preserve"> является производство, ремонт и утилизация военной автомобильной техники.</w:t>
      </w:r>
    </w:p>
    <w:p w:rsidR="00B714B7" w:rsidRPr="00F37EA1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 w:rsidRPr="00F37EA1">
        <w:rPr>
          <w:sz w:val="28"/>
          <w:szCs w:val="28"/>
        </w:rPr>
        <w:tab/>
        <w:t>Унитарное предприятие – это предприятие, учрежденное государством или органом местного самоуправления, не наделенное правом собственности  на закрепленное на ней собственником имущество. Имущество унитарного предприятия является неделимым и  не может быть распределено  по долям. Унитарное предприятие отвечает по  своим обязательствам  всем принадлежащим ему имуществом</w:t>
      </w:r>
    </w:p>
    <w:p w:rsidR="00B714B7" w:rsidRPr="00F37EA1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 w:rsidRPr="00F37EA1">
        <w:rPr>
          <w:sz w:val="28"/>
          <w:szCs w:val="28"/>
        </w:rPr>
        <w:tab/>
        <w:t>ФГУП «25 ЦАРЗ» МО РФ находится в подведомственном подчинении  у Министерства обороны РФ. Общее руководство предприятием осуществляет Главное автобронетанковое управление Министерства обороны РФ.</w:t>
      </w:r>
    </w:p>
    <w:p w:rsidR="00B714B7" w:rsidRPr="00F37EA1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 w:rsidRPr="00F37EA1">
        <w:rPr>
          <w:sz w:val="28"/>
          <w:szCs w:val="28"/>
        </w:rPr>
        <w:tab/>
        <w:t>Согласно ФЗ-161 от</w:t>
      </w:r>
      <w:r>
        <w:rPr>
          <w:sz w:val="28"/>
          <w:szCs w:val="28"/>
        </w:rPr>
        <w:t xml:space="preserve"> </w:t>
      </w:r>
      <w:r w:rsidRPr="00F37EA1">
        <w:rPr>
          <w:sz w:val="28"/>
          <w:szCs w:val="28"/>
        </w:rPr>
        <w:t>14.11.2002 г. предприятие имеет самостоятельный баланс, расчетный и иные счета в банках, круглую гербовую печать с полным наименованием предприятие, указанием его местонахождения, штамп, бланки, фирменное наименование.</w:t>
      </w:r>
    </w:p>
    <w:p w:rsidR="00B714B7" w:rsidRPr="00F37EA1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 w:rsidRPr="00F37EA1">
        <w:rPr>
          <w:sz w:val="28"/>
          <w:szCs w:val="28"/>
        </w:rPr>
        <w:tab/>
        <w:t>ФГУП «25 ЦАРЗ» МО РФ  основано на праве хозяйственного ведения, учредительным его документов является Устав предприятия.</w:t>
      </w:r>
    </w:p>
    <w:p w:rsidR="00B714B7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 w:rsidRPr="00F37EA1">
        <w:rPr>
          <w:sz w:val="28"/>
          <w:szCs w:val="28"/>
        </w:rPr>
        <w:tab/>
      </w:r>
      <w:r>
        <w:rPr>
          <w:sz w:val="28"/>
          <w:szCs w:val="28"/>
        </w:rPr>
        <w:t>Сильной стороной данного предприятия я считаю то, что оно в полной мере обеспечено квалифицированным персоналом, хорошо знающим свое дело. В то же время, у предприятия есть и слабые стороны – к примеру, наличие у завода гособоронзаказа, который не всегда полностью обеспечен ремонтным фондом.</w:t>
      </w:r>
    </w:p>
    <w:p w:rsidR="009A3975" w:rsidRDefault="00B714B7" w:rsidP="009A3975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Завод осуществляет ремонт автомобилей  КамАЗ, КрАЗ, УРАЛ, а также двигателей, агрегатов и узлов  КамАЗ, ЯМЗ, УРАЛ, ЗИЛ </w:t>
      </w:r>
      <w:r w:rsidR="00A749DC">
        <w:rPr>
          <w:sz w:val="28"/>
          <w:szCs w:val="28"/>
        </w:rPr>
        <w:t>и ГАЗ</w:t>
      </w:r>
    </w:p>
    <w:p w:rsidR="009A3975" w:rsidRDefault="009A3975" w:rsidP="009A3975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B714B7" w:rsidRPr="00A17F53" w:rsidRDefault="00B714B7" w:rsidP="00B714B7">
      <w:pPr>
        <w:suppressAutoHyphens/>
        <w:spacing w:line="360" w:lineRule="auto"/>
        <w:jc w:val="center"/>
        <w:rPr>
          <w:sz w:val="28"/>
          <w:szCs w:val="28"/>
        </w:rPr>
      </w:pPr>
      <w:r w:rsidRPr="00A17F53">
        <w:rPr>
          <w:sz w:val="28"/>
          <w:szCs w:val="28"/>
        </w:rPr>
        <w:t>История создания и развития ФГУП «25 ЦАРЗ» МО РФ</w:t>
      </w:r>
    </w:p>
    <w:p w:rsidR="00B714B7" w:rsidRDefault="00B714B7" w:rsidP="00B714B7">
      <w:pPr>
        <w:suppressAutoHyphens/>
        <w:spacing w:line="360" w:lineRule="auto"/>
        <w:jc w:val="center"/>
        <w:rPr>
          <w:b/>
          <w:sz w:val="28"/>
          <w:szCs w:val="28"/>
        </w:rPr>
      </w:pPr>
    </w:p>
    <w:p w:rsidR="00B714B7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ФГУП «25 ЦАРЗ» МО РФ основан в феврале </w:t>
      </w:r>
      <w:smartTag w:uri="urn:schemas-microsoft-com:office:smarttags" w:element="metricconverter">
        <w:smartTagPr>
          <w:attr w:name="ProductID" w:val="1933 г"/>
        </w:smartTagPr>
        <w:r>
          <w:rPr>
            <w:sz w:val="28"/>
            <w:szCs w:val="28"/>
          </w:rPr>
          <w:t>1933 г</w:t>
        </w:r>
      </w:smartTag>
      <w:r>
        <w:rPr>
          <w:sz w:val="28"/>
          <w:szCs w:val="28"/>
        </w:rPr>
        <w:t>. на базе разрозненных мастерских. Завод сформирован для ремонта автомобильной техники войск Дальневосточного военного округа.</w:t>
      </w:r>
    </w:p>
    <w:p w:rsidR="00B714B7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 апреля </w:t>
      </w:r>
      <w:smartTag w:uri="urn:schemas-microsoft-com:office:smarttags" w:element="metricconverter">
        <w:smartTagPr>
          <w:attr w:name="ProductID" w:val="1938 г"/>
        </w:smartTagPr>
        <w:r>
          <w:rPr>
            <w:sz w:val="28"/>
            <w:szCs w:val="28"/>
          </w:rPr>
          <w:t>1938 г</w:t>
        </w:r>
      </w:smartTag>
      <w:r>
        <w:rPr>
          <w:sz w:val="28"/>
          <w:szCs w:val="28"/>
        </w:rPr>
        <w:t xml:space="preserve">. АБТМ (автобронетанковые мастерские) переименованы в мастерскую, почтовый ящик  № 391. </w:t>
      </w:r>
    </w:p>
    <w:p w:rsidR="00B714B7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27 июля </w:t>
      </w:r>
      <w:smartTag w:uri="urn:schemas-microsoft-com:office:smarttags" w:element="metricconverter">
        <w:smartTagPr>
          <w:attr w:name="ProductID" w:val="1939 г"/>
        </w:smartTagPr>
        <w:r>
          <w:rPr>
            <w:sz w:val="28"/>
            <w:szCs w:val="28"/>
          </w:rPr>
          <w:t>1939 г</w:t>
        </w:r>
      </w:smartTag>
      <w:r>
        <w:rPr>
          <w:sz w:val="28"/>
          <w:szCs w:val="28"/>
        </w:rPr>
        <w:t>. мастерская почтовый ящик  № 391 переименована в ремонтную базу  № 25.</w:t>
      </w:r>
    </w:p>
    <w:p w:rsidR="00B714B7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 июля </w:t>
      </w:r>
      <w:smartTag w:uri="urn:schemas-microsoft-com:office:smarttags" w:element="metricconverter">
        <w:smartTagPr>
          <w:attr w:name="ProductID" w:val="1943 г"/>
        </w:smartTagPr>
        <w:r>
          <w:rPr>
            <w:sz w:val="28"/>
            <w:szCs w:val="28"/>
          </w:rPr>
          <w:t>1943 г</w:t>
        </w:r>
      </w:smartTag>
      <w:r>
        <w:rPr>
          <w:sz w:val="28"/>
          <w:szCs w:val="28"/>
        </w:rPr>
        <w:t>. ремонтная база № 25 переименована в авторемонтный завод  № 25.</w:t>
      </w:r>
    </w:p>
    <w:p w:rsidR="00B714B7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 июля </w:t>
      </w:r>
      <w:smartTag w:uri="urn:schemas-microsoft-com:office:smarttags" w:element="metricconverter">
        <w:smartTagPr>
          <w:attr w:name="ProductID" w:val="1968 г"/>
        </w:smartTagPr>
        <w:r>
          <w:rPr>
            <w:sz w:val="28"/>
            <w:szCs w:val="28"/>
          </w:rPr>
          <w:t>1968 г</w:t>
        </w:r>
      </w:smartTag>
      <w:r>
        <w:rPr>
          <w:sz w:val="28"/>
          <w:szCs w:val="28"/>
        </w:rPr>
        <w:t>. авторемонтный завод  № 25 переименован в 25 завод по ремонту автотракторной техники.</w:t>
      </w:r>
    </w:p>
    <w:p w:rsidR="00B714B7" w:rsidRDefault="00B714B7" w:rsidP="00B714B7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 мая </w:t>
      </w:r>
      <w:smartTag w:uri="urn:schemas-microsoft-com:office:smarttags" w:element="metricconverter">
        <w:smartTagPr>
          <w:attr w:name="ProductID" w:val="1969 г"/>
        </w:smartTagPr>
        <w:r>
          <w:rPr>
            <w:sz w:val="28"/>
            <w:szCs w:val="28"/>
          </w:rPr>
          <w:t>1969 г</w:t>
        </w:r>
      </w:smartTag>
      <w:r>
        <w:rPr>
          <w:sz w:val="28"/>
          <w:szCs w:val="28"/>
        </w:rPr>
        <w:t>. 25 завод по ремонту автотракторной техники переименован в 25 военный завод.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с </w:t>
      </w:r>
      <w:smartTag w:uri="urn:schemas-microsoft-com:office:smarttags" w:element="metricconverter">
        <w:smartTagPr>
          <w:attr w:name="ProductID" w:val="1934 г"/>
        </w:smartTagPr>
        <w:r>
          <w:rPr>
            <w:sz w:val="28"/>
            <w:szCs w:val="28"/>
          </w:rPr>
          <w:t>1934 г</w:t>
        </w:r>
      </w:smartTag>
      <w:r>
        <w:rPr>
          <w:sz w:val="28"/>
          <w:szCs w:val="28"/>
        </w:rPr>
        <w:t>. АБТМ получают задание на ремонт автомобилей ГАЗ-АА, АМО-3, танков МС-1, моторов Т-26.</w:t>
      </w:r>
    </w:p>
    <w:p w:rsidR="00B714B7" w:rsidRDefault="00B714B7" w:rsidP="00B714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38 г"/>
        </w:smartTagPr>
        <w:r>
          <w:rPr>
            <w:sz w:val="28"/>
            <w:szCs w:val="28"/>
          </w:rPr>
          <w:t>1938 г</w:t>
        </w:r>
      </w:smartTag>
      <w:r>
        <w:rPr>
          <w:sz w:val="28"/>
          <w:szCs w:val="28"/>
        </w:rPr>
        <w:t>. мастерские полностью специализируются на среднем и капитальном ремонте автомобилей ГАЗ-АА, ЗИС-5. В годы войны рембаза наряду с основным производством выполняет заказы по ремонту военной техники, гусеничных машин и танков, изготавливает токарные станки СП и Т-4, а также выполняет специальные правительственные заказы по разработке и изготовлению специальных устройств, поступающих на вооружение частей ДВО.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42 г"/>
        </w:smartTagPr>
        <w:r>
          <w:rPr>
            <w:sz w:val="28"/>
            <w:szCs w:val="28"/>
          </w:rPr>
          <w:t>1942 г</w:t>
        </w:r>
      </w:smartTag>
      <w:r>
        <w:rPr>
          <w:sz w:val="28"/>
          <w:szCs w:val="28"/>
        </w:rPr>
        <w:t xml:space="preserve">. завод организует полевые подвижные  мастерские типа «Летучки» для ремонта техники в полевых условиях. В условиях войны завод продолжает увеличивать  производственные мощности – строится механический собственными силами, который был введен в эксплуатацию в 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>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военных действий на Дальнем Востоке в 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>. завод входил в состав действующей армии.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войны завод ремонтирует автомобили ГАЗ-АА, ЗИС-5, импортные автомобили Додж, Шевроле, Форд, Студебеккер, Виллис-МБ, которые поступали по ленд-лизу, а также изготавливали станки ЦР-7 для расточки блоков цилиндров.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55 г"/>
        </w:smartTagPr>
        <w:r>
          <w:rPr>
            <w:sz w:val="28"/>
            <w:szCs w:val="28"/>
          </w:rPr>
          <w:t>1955 г</w:t>
        </w:r>
      </w:smartTag>
      <w:r>
        <w:rPr>
          <w:sz w:val="28"/>
          <w:szCs w:val="28"/>
        </w:rPr>
        <w:t xml:space="preserve">. производится реконструкция, техническое переоснащение цехов. Начинается освоение автомобилей ЗИЛ-150, МАЗ-200. В дальнейшем завод осваивает все  более новые марки автомобилей: МАЗ-500, УРАЛ-375, КрАЗ; двигателей семейства ЗИЛ, ЯМЗ, ЗМЗ и другие. С </w:t>
      </w:r>
      <w:smartTag w:uri="urn:schemas-microsoft-com:office:smarttags" w:element="metricconverter">
        <w:smartTagPr>
          <w:attr w:name="ProductID" w:val="1980 г"/>
        </w:smartTagPr>
        <w:r>
          <w:rPr>
            <w:sz w:val="28"/>
            <w:szCs w:val="28"/>
          </w:rPr>
          <w:t>1980 г</w:t>
        </w:r>
      </w:smartTag>
      <w:r>
        <w:rPr>
          <w:sz w:val="28"/>
          <w:szCs w:val="28"/>
        </w:rPr>
        <w:t>. завод приступил к освоению капитального ремонта автомобилей КамАЗ, его двигателя и агрегатов.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1980 по 1997 гг. была продолжена  реконструкция завода и строительство новых сооружений. Введен в эксплуатацию цех капитального ремонта автомобилей и агрегатов, построены новый склад материалов, гараж; реконструирован цех ремонта двигателей.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силами завода проведена реконструкция цеха капитального ремонта автомобилей и агрегатов и введен в эксплуатацию новый участок разборки автомобилей; построено здание для участка мойки автомобилей.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завод приступил к освоению капитального ремонта автомобилей УРАЛ-4320, агрегатов автомобилей ГАЗ-3308.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завод приступил к освоению капитального ремонта двигателей всех модификаций автомобилей УАЗ, ГАЗ, агрегатов автомобилей ГАЗ, ПАЗ.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завод является мощным высокотехнологичным предприятием, оснащенным современным оборудованием, позволяющим производить качественный капитальный ремонт автомобилей, двигателей, агрегатов различных марок.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участков стального, чугунного, алюминиевого литья, изготовления резинотехнических изделий позволяет удовлетворять потребности  производства в необходимых дефицитных деталях, изготовленных своими силами.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Завод не останавливается на достигнутых достижениях: осваиваются передовые методы ремонта и восстановления деталей, узлов и механизмов автомобилей, осваиваются новые виды продукции</w:t>
      </w:r>
    </w:p>
    <w:p w:rsidR="009A3975" w:rsidRDefault="009A3975" w:rsidP="009A3975">
      <w:pPr>
        <w:spacing w:line="360" w:lineRule="auto"/>
        <w:rPr>
          <w:b/>
          <w:sz w:val="28"/>
          <w:szCs w:val="28"/>
        </w:rPr>
      </w:pPr>
    </w:p>
    <w:p w:rsidR="00B714B7" w:rsidRDefault="00B714B7" w:rsidP="00A17F53">
      <w:pPr>
        <w:spacing w:line="360" w:lineRule="auto"/>
        <w:jc w:val="center"/>
        <w:rPr>
          <w:sz w:val="28"/>
          <w:szCs w:val="28"/>
        </w:rPr>
      </w:pPr>
      <w:r w:rsidRPr="00A17F53">
        <w:rPr>
          <w:sz w:val="28"/>
          <w:szCs w:val="28"/>
        </w:rPr>
        <w:t>Виды деятельности ФГУП «25 ЦАРЗ» МО РФ</w:t>
      </w:r>
    </w:p>
    <w:p w:rsidR="009A3975" w:rsidRPr="00A17F53" w:rsidRDefault="009A3975" w:rsidP="00A17F53">
      <w:pPr>
        <w:spacing w:line="360" w:lineRule="auto"/>
        <w:jc w:val="center"/>
        <w:rPr>
          <w:sz w:val="28"/>
          <w:szCs w:val="28"/>
        </w:rPr>
      </w:pPr>
    </w:p>
    <w:p w:rsidR="00B714B7" w:rsidRDefault="00B714B7" w:rsidP="00A17F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осуществляет свою деятельность в целях выполнения государственного оборонного заказа, производства продукции, выполнения работ и услуг для нужд Министерства обороны РФ, а также удовлетворения других общественных потребностей и получения прибыли. Для осуществления данных целей ФГУП «25 ЦАРЗ» МО РФ осуществляет следующие виды деятельности: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вооружения и военной техники;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производство вооружения и военной техники;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ремонт вооружения и военной техники;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капитальный ремонт и изготовление автомобильной техники и агрегатов;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производство продукции военно-технического назначения для нужд МО РФ;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утилизация вооружения и военной техники;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реализация продуктов утилизации; техническое обслуживание автомобильной техники;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модернизация вооружения и военной техники, автомобильной техники, ее узлов и агрегатов.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разработка конструкторской документации  средств технологического оснащения;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производство технологической оснастки;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деятельность по изготовлению, ремонту и поверке средств измерений;</w:t>
      </w:r>
    </w:p>
    <w:p w:rsidR="00B714B7" w:rsidRDefault="00B714B7" w:rsidP="00B714B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изготовление резинотехнических условий и т.д.</w:t>
      </w:r>
    </w:p>
    <w:p w:rsidR="009A3975" w:rsidRPr="00AA402D" w:rsidRDefault="00B714B7" w:rsidP="009A39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предприятие осуществляет свою деятельность в г. Уссурийске. Однако оно хорошо известно на территории Приморского края Дальнего Востока в целом. Поэтому сюда приезжают сдавать в ремонт технику от близлежащих сел и городов до Хабаровского края, Амурской области и даже Камчатки.</w:t>
      </w:r>
    </w:p>
    <w:p w:rsidR="00B714B7" w:rsidRPr="00A17F53" w:rsidRDefault="00B714B7" w:rsidP="00B714B7">
      <w:pPr>
        <w:spacing w:line="360" w:lineRule="auto"/>
        <w:ind w:left="700"/>
        <w:jc w:val="center"/>
        <w:rPr>
          <w:sz w:val="28"/>
          <w:szCs w:val="28"/>
        </w:rPr>
      </w:pPr>
      <w:r w:rsidRPr="00A17F53">
        <w:rPr>
          <w:sz w:val="28"/>
          <w:szCs w:val="28"/>
        </w:rPr>
        <w:t>Производственная структура предприятия</w:t>
      </w:r>
    </w:p>
    <w:p w:rsidR="009A3975" w:rsidRDefault="009A3975" w:rsidP="00B714B7">
      <w:pPr>
        <w:spacing w:line="360" w:lineRule="auto"/>
        <w:ind w:left="700"/>
        <w:jc w:val="center"/>
        <w:rPr>
          <w:b/>
          <w:sz w:val="28"/>
          <w:szCs w:val="28"/>
        </w:rPr>
      </w:pPr>
    </w:p>
    <w:p w:rsidR="00B714B7" w:rsidRDefault="00B714B7" w:rsidP="00B714B7">
      <w:pPr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Предприятие представлено следующими цехами и участками:</w:t>
      </w:r>
    </w:p>
    <w:p w:rsidR="00B714B7" w:rsidRDefault="00B714B7" w:rsidP="00B714B7">
      <w:pPr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- участок  № 1 – литейный участок:</w:t>
      </w:r>
    </w:p>
    <w:p w:rsidR="00B714B7" w:rsidRDefault="00B714B7" w:rsidP="00B714B7">
      <w:pPr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- участок  № 2 – участок капитального ремонта двигателей;</w:t>
      </w:r>
    </w:p>
    <w:p w:rsidR="00B714B7" w:rsidRDefault="00B714B7" w:rsidP="00B714B7">
      <w:pPr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- цех  № 3 – цех капитального ремонта автомобилей и агрегатов;</w:t>
      </w:r>
    </w:p>
    <w:p w:rsidR="00B714B7" w:rsidRDefault="00B714B7" w:rsidP="00B714B7">
      <w:pPr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- цех  № 4 – энерго-механический цех;</w:t>
      </w:r>
    </w:p>
    <w:p w:rsidR="00B714B7" w:rsidRDefault="00B714B7" w:rsidP="00B714B7">
      <w:pPr>
        <w:spacing w:line="360" w:lineRule="auto"/>
        <w:ind w:left="700"/>
        <w:jc w:val="both"/>
        <w:rPr>
          <w:sz w:val="28"/>
          <w:szCs w:val="28"/>
        </w:rPr>
      </w:pPr>
      <w:r>
        <w:rPr>
          <w:sz w:val="28"/>
          <w:szCs w:val="28"/>
        </w:rPr>
        <w:t>- участок  № 5 – участок ремонта агрегатов.</w:t>
      </w:r>
    </w:p>
    <w:p w:rsidR="00B714B7" w:rsidRDefault="00B714B7" w:rsidP="00A17F53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Также данное предприятие имеет филиал по ул. Щорса, где расположена площадка хранения готовых автомобилей, и БАМ, расположенный на ул. 8-го Марта, где находится склад ремонтного фонда, куда заказчики сдают продукцию.</w:t>
      </w:r>
    </w:p>
    <w:p w:rsidR="009A3975" w:rsidRPr="00A17F53" w:rsidRDefault="009A3975" w:rsidP="00A17F53">
      <w:pPr>
        <w:spacing w:line="360" w:lineRule="auto"/>
        <w:ind w:firstLine="700"/>
        <w:jc w:val="both"/>
        <w:rPr>
          <w:sz w:val="28"/>
          <w:szCs w:val="28"/>
        </w:rPr>
      </w:pPr>
    </w:p>
    <w:p w:rsidR="00B714B7" w:rsidRPr="00A17F53" w:rsidRDefault="00B714B7" w:rsidP="00B714B7">
      <w:pPr>
        <w:spacing w:line="360" w:lineRule="auto"/>
        <w:ind w:firstLine="700"/>
        <w:jc w:val="center"/>
        <w:rPr>
          <w:sz w:val="28"/>
          <w:szCs w:val="28"/>
        </w:rPr>
      </w:pPr>
      <w:r w:rsidRPr="00A17F53">
        <w:rPr>
          <w:sz w:val="28"/>
          <w:szCs w:val="28"/>
        </w:rPr>
        <w:t>Организационная структура предприятия</w:t>
      </w:r>
    </w:p>
    <w:p w:rsidR="00B714B7" w:rsidRDefault="00B714B7" w:rsidP="00B714B7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9A3975" w:rsidRDefault="009A3975" w:rsidP="00B714B7">
      <w:pPr>
        <w:spacing w:line="360" w:lineRule="auto"/>
        <w:ind w:firstLine="700"/>
        <w:jc w:val="center"/>
        <w:rPr>
          <w:b/>
          <w:sz w:val="28"/>
          <w:szCs w:val="28"/>
        </w:rPr>
      </w:pPr>
    </w:p>
    <w:p w:rsidR="00B714B7" w:rsidRDefault="00B714B7" w:rsidP="00B714B7">
      <w:pPr>
        <w:shd w:val="clear" w:color="auto" w:fill="FFFFFF"/>
        <w:spacing w:line="360" w:lineRule="auto"/>
        <w:ind w:left="10" w:right="10" w:firstLine="713"/>
        <w:jc w:val="both"/>
      </w:pPr>
      <w:r>
        <w:rPr>
          <w:sz w:val="28"/>
          <w:szCs w:val="28"/>
        </w:rPr>
        <w:t>На заводе действует линейно-функциональная структура управления. Каждое из структурных подразделений получает указание и распоряжение не только от директора, но и от руководителей функциональных служб, отвечающих за экономию ресурсов и технологию. Каждый руководитель несет всю полноту ответственности за результаты деятельности своего подразделения.</w:t>
      </w:r>
    </w:p>
    <w:p w:rsidR="00B714B7" w:rsidRDefault="00B714B7" w:rsidP="00B714B7">
      <w:pPr>
        <w:shd w:val="clear" w:color="auto" w:fill="FFFFFF"/>
        <w:spacing w:line="360" w:lineRule="auto"/>
        <w:ind w:left="14" w:right="10" w:firstLine="708"/>
        <w:jc w:val="both"/>
      </w:pPr>
      <w:r>
        <w:rPr>
          <w:sz w:val="28"/>
          <w:szCs w:val="28"/>
        </w:rPr>
        <w:t>Таким образом, предприятие имеет трехступенчатую организационную структуру, а значит и структура управления строится по трехступенчатой схеме и является цеховой.</w:t>
      </w:r>
    </w:p>
    <w:p w:rsidR="00B714B7" w:rsidRDefault="00B714B7" w:rsidP="00B714B7">
      <w:pPr>
        <w:shd w:val="clear" w:color="auto" w:fill="FFFFFF"/>
        <w:spacing w:line="360" w:lineRule="auto"/>
        <w:ind w:left="7" w:right="7" w:firstLine="710"/>
        <w:jc w:val="both"/>
      </w:pPr>
      <w:r>
        <w:rPr>
          <w:sz w:val="28"/>
          <w:szCs w:val="28"/>
        </w:rPr>
        <w:t>Работа каждого главного специалиста и руководителя регламентируется должностными инструкциями. В них четко определяются общие положения каждой профессии, обязанности и права, а так же ответственность.</w:t>
      </w:r>
    </w:p>
    <w:p w:rsidR="00B714B7" w:rsidRDefault="00B714B7" w:rsidP="00B714B7">
      <w:pPr>
        <w:shd w:val="clear" w:color="auto" w:fill="FFFFFF"/>
        <w:spacing w:before="5" w:line="360" w:lineRule="auto"/>
        <w:ind w:left="2" w:firstLine="713"/>
        <w:jc w:val="both"/>
      </w:pPr>
      <w:r>
        <w:rPr>
          <w:sz w:val="28"/>
          <w:szCs w:val="28"/>
        </w:rPr>
        <w:t>Вся работа построена в соответствии с правилами внутреннего распорядка. В них фиксируется порядок приема и увольнения работников, а также порядок работы предприятия.</w:t>
      </w:r>
    </w:p>
    <w:p w:rsidR="00B714B7" w:rsidRDefault="00B714B7" w:rsidP="00B714B7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Организационную структуру данного предприятия можно  представить следующей схемой:</w:t>
      </w:r>
    </w:p>
    <w:p w:rsidR="00A17F53" w:rsidRDefault="00A17F53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AF3714" w:rsidRDefault="00AF3714" w:rsidP="00B714B7">
      <w:pPr>
        <w:widowControl w:val="0"/>
        <w:jc w:val="center"/>
        <w:rPr>
          <w:sz w:val="28"/>
          <w:szCs w:val="28"/>
        </w:rPr>
      </w:pPr>
    </w:p>
    <w:p w:rsidR="00AF3714" w:rsidRDefault="00AF3714" w:rsidP="00B714B7">
      <w:pPr>
        <w:widowControl w:val="0"/>
        <w:jc w:val="center"/>
        <w:rPr>
          <w:sz w:val="28"/>
          <w:szCs w:val="28"/>
        </w:rPr>
      </w:pPr>
    </w:p>
    <w:p w:rsidR="00AF3714" w:rsidRDefault="00AF3714" w:rsidP="00B714B7">
      <w:pPr>
        <w:widowControl w:val="0"/>
        <w:jc w:val="center"/>
        <w:rPr>
          <w:sz w:val="28"/>
          <w:szCs w:val="28"/>
        </w:rPr>
      </w:pPr>
    </w:p>
    <w:p w:rsidR="00AF3714" w:rsidRDefault="00AF3714" w:rsidP="00B714B7">
      <w:pPr>
        <w:widowControl w:val="0"/>
        <w:jc w:val="center"/>
        <w:rPr>
          <w:sz w:val="28"/>
          <w:szCs w:val="28"/>
        </w:rPr>
      </w:pPr>
    </w:p>
    <w:p w:rsidR="009A3975" w:rsidRDefault="009A3975" w:rsidP="00B714B7">
      <w:pPr>
        <w:widowControl w:val="0"/>
        <w:jc w:val="center"/>
        <w:rPr>
          <w:sz w:val="28"/>
          <w:szCs w:val="28"/>
        </w:rPr>
      </w:pPr>
    </w:p>
    <w:p w:rsidR="00B714B7" w:rsidRPr="00A17F53" w:rsidRDefault="00B714B7" w:rsidP="00B714B7">
      <w:pPr>
        <w:widowControl w:val="0"/>
        <w:jc w:val="center"/>
        <w:rPr>
          <w:sz w:val="28"/>
          <w:szCs w:val="28"/>
        </w:rPr>
      </w:pPr>
      <w:r w:rsidRPr="00A17F53">
        <w:rPr>
          <w:sz w:val="28"/>
          <w:szCs w:val="28"/>
        </w:rPr>
        <w:t>Структура управления ФГУП «25 ЦАРЗ» МО РФ</w:t>
      </w:r>
    </w:p>
    <w:p w:rsidR="00B714B7" w:rsidRDefault="00B714B7" w:rsidP="00B714B7">
      <w:pPr>
        <w:widowControl w:val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392"/>
        <w:gridCol w:w="992"/>
        <w:gridCol w:w="567"/>
        <w:gridCol w:w="425"/>
        <w:gridCol w:w="993"/>
        <w:gridCol w:w="9"/>
        <w:gridCol w:w="558"/>
        <w:gridCol w:w="425"/>
        <w:gridCol w:w="992"/>
        <w:gridCol w:w="567"/>
        <w:gridCol w:w="425"/>
        <w:gridCol w:w="993"/>
        <w:gridCol w:w="567"/>
        <w:gridCol w:w="426"/>
        <w:gridCol w:w="992"/>
      </w:tblGrid>
      <w:tr w:rsidR="00B714B7" w:rsidRPr="00FE0FD6" w:rsidTr="001B2027">
        <w:trPr>
          <w:gridBefore w:val="1"/>
          <w:wBefore w:w="34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  <w:rPr>
                <w:sz w:val="28"/>
                <w:szCs w:val="28"/>
              </w:rPr>
            </w:pPr>
            <w:r w:rsidRPr="00FE0FD6">
              <w:rPr>
                <w:sz w:val="28"/>
                <w:szCs w:val="28"/>
              </w:rPr>
              <w:t>Начальник завода</w:t>
            </w:r>
          </w:p>
        </w:tc>
        <w:tc>
          <w:tcPr>
            <w:tcW w:w="340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714B7" w:rsidRPr="00FE0FD6" w:rsidTr="001B2027">
        <w:trPr>
          <w:gridBefore w:val="1"/>
          <w:wBefore w:w="34" w:type="dxa"/>
        </w:trPr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14B7" w:rsidRPr="00FE0FD6" w:rsidRDefault="00DA777E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26" style="position:absolute;left:0;text-align:left;z-index:251635712;mso-position-horizontal-relative:text;mso-position-vertical-relative:text" from="29.75pt,15.3pt" to="477.9pt,15.3pt" strokeweight="1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27" style="position:absolute;left:0;text-align:left;z-index:251636736;mso-position-horizontal:center;mso-position-horizontal-relative:text;mso-position-vertical-relative:text" from="0,14.85pt" to="0,32.4pt" strokeweight="1pt">
                  <v:stroke endarrow="block"/>
                </v:line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14B7" w:rsidRPr="00FE0FD6" w:rsidRDefault="00DA777E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28" style="position:absolute;left:0;text-align:left;z-index:251637760;mso-position-horizontal:center;mso-position-horizontal-relative:text;mso-position-vertical-relative:text" from="0,15.3pt" to="0,32.85pt" strokeweight="1pt">
                  <v:stroke endarrow="block"/>
                </v:line>
              </w:pic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14B7" w:rsidRPr="00FE0FD6" w:rsidRDefault="00DA777E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54" style="position:absolute;left:0;text-align:left;z-index:251664384;mso-position-horizontal:center;mso-position-horizontal-relative:text;mso-position-vertical:top;mso-position-vertical-relative:margin" from="0,0" to="0,15.3pt" strokeweight="1pt">
                  <v:stroke endarrow="block"/>
                  <w10:wrap anchory="margin"/>
                </v:line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29" style="position:absolute;left:0;text-align:left;z-index:251638784;mso-position-horizontal:center;mso-position-horizontal-relative:text;mso-position-vertical-relative:text" from="0,15.3pt" to="0,32.85pt" strokeweight="1pt">
                  <v:stroke endarrow="block"/>
                </v:line>
              </w:pict>
            </w:r>
          </w:p>
          <w:p w:rsidR="00B714B7" w:rsidRPr="00FE0FD6" w:rsidRDefault="00B714B7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14B7" w:rsidRPr="00FE0FD6" w:rsidRDefault="00DA777E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30" style="position:absolute;left:0;text-align:left;z-index:251639808;mso-position-horizontal:center;mso-position-horizontal-relative:text;mso-position-vertical-relative:text" from="0,15.3pt" to="0,32.85pt" strokeweight="1pt">
                  <v:stroke endarrow="block"/>
                </v:line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14B7" w:rsidRPr="00FE0FD6" w:rsidRDefault="00DA777E" w:rsidP="001B202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49" style="position:absolute;left:0;text-align:left;z-index:251659264;mso-position-horizontal-relative:text;mso-position-vertical-relative:text" from="83.1pt,14.75pt" to="83.15pt,627.6pt" strokeweight="1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31" style="position:absolute;left:0;text-align:left;z-index:251640832;mso-position-horizontal:center;mso-position-horizontal-relative:text;mso-position-vertical-relative:text" from="0,15.3pt" to="0,32.85pt" strokeweight="1pt">
                  <v:stroke endarrow="block"/>
                </v:line>
              </w:pict>
            </w:r>
          </w:p>
        </w:tc>
      </w:tr>
      <w:tr w:rsidR="00B714B7" w:rsidRPr="00FE0FD6" w:rsidTr="001B2027">
        <w:trPr>
          <w:gridBefore w:val="1"/>
          <w:wBefore w:w="34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Главный</w:t>
            </w: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бухгалтер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Зам. по МТО</w:t>
            </w: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Зам. по качеству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Начальник</w:t>
            </w: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ППО</w:t>
            </w:r>
          </w:p>
        </w:tc>
      </w:tr>
      <w:tr w:rsidR="00B714B7" w:rsidRPr="00FE0FD6" w:rsidTr="001B2027">
        <w:tc>
          <w:tcPr>
            <w:tcW w:w="93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14B7" w:rsidRPr="00FE0FD6" w:rsidRDefault="00DA777E" w:rsidP="001B20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line id="_x0000_s1037" style="position:absolute;left:0;text-align:left;flip:x;z-index:251646976;mso-position-horizontal-relative:text;mso-position-vertical-relative:text" from="199.35pt,-.2pt" to="200.25pt,412.15pt" strokeweight="1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44" style="position:absolute;left:0;text-align:left;flip:x;z-index:251654144;mso-position-horizontal-relative:text;mso-position-vertical-relative:text" from="1.35pt,-.6pt" to="2.25pt,313.15pt" strokeweight="1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48" style="position:absolute;left:0;text-align:left;flip:x;z-index:251658240;mso-position-horizontal-relative:text;mso-position-vertical-relative:text" from="397.35pt,-.2pt" to="398.25pt,205.15pt" strokeweight="1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52" style="position:absolute;left:0;text-align:left;z-index:251662336;mso-position-horizontal-relative:text;mso-position-vertical-relative:text" from="299.95pt,-.05pt" to="299.95pt,36.5pt" strokeweight="1pt"/>
              </w:pict>
            </w:r>
            <w:r>
              <w:rPr>
                <w:b/>
                <w:noProof/>
                <w:sz w:val="28"/>
                <w:szCs w:val="28"/>
              </w:rPr>
              <w:pict>
                <v:line id="_x0000_s1053" style="position:absolute;left:0;text-align:left;z-index:251663360;mso-position-horizontal-relative:text;mso-position-vertical-relative:text" from="101.95pt,-.55pt" to="101.95pt,36pt" strokeweight="1pt"/>
              </w:pict>
            </w:r>
          </w:p>
        </w:tc>
      </w:tr>
      <w:tr w:rsidR="00B714B7" w:rsidRPr="006B7CA7" w:rsidTr="001B2027">
        <w:trPr>
          <w:gridBefore w:val="2"/>
          <w:wBefore w:w="426" w:type="dxa"/>
          <w:trHeight w:val="6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55" style="position:absolute;left:0;text-align:left;z-index:251665408" from="-18.25pt,12.8pt" to="-5.8pt,12.8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 xml:space="preserve">Инженер по ОТ 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6B7CA7" w:rsidRDefault="00DA777E" w:rsidP="001B2027">
            <w:pPr>
              <w:widowControl w:val="0"/>
              <w:jc w:val="center"/>
            </w:pPr>
            <w:r>
              <w:rPr>
                <w:b/>
                <w:noProof/>
                <w:sz w:val="28"/>
                <w:szCs w:val="28"/>
              </w:rPr>
              <w:pict>
                <v:line id="_x0000_s1051" style="position:absolute;left:0;text-align:left;z-index:251661312;mso-position-horizontal-relative:text;mso-position-vertical-relative:text" from="31.15pt,18.55pt" to="44.2pt,18.55pt" strokeweight="1pt">
                  <v:stroke endarrow="block"/>
                </v:line>
              </w:pic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18"/>
                <w:szCs w:val="18"/>
              </w:rPr>
            </w:pPr>
            <w:r w:rsidRPr="00DC6259">
              <w:rPr>
                <w:sz w:val="18"/>
                <w:szCs w:val="18"/>
              </w:rPr>
              <w:t>Бухгал-терия</w:t>
            </w:r>
          </w:p>
        </w:tc>
        <w:tc>
          <w:tcPr>
            <w:tcW w:w="98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6B7CA7" w:rsidRDefault="00DA777E" w:rsidP="001B2027">
            <w:pPr>
              <w:widowControl w:val="0"/>
              <w:jc w:val="center"/>
            </w:pPr>
            <w:r>
              <w:rPr>
                <w:b/>
                <w:noProof/>
                <w:sz w:val="28"/>
                <w:szCs w:val="28"/>
              </w:rPr>
              <w:pict>
                <v:line id="_x0000_s1039" style="position:absolute;left:0;text-align:left;z-index:251649024;mso-position-horizontal-relative:text;mso-position-vertical-relative:text" from="30.45pt,18.55pt" to="42.9pt,18.55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6B7CA7" w:rsidRDefault="00B714B7" w:rsidP="001B2027">
            <w:pPr>
              <w:widowControl w:val="0"/>
              <w:jc w:val="center"/>
            </w:pPr>
            <w:r>
              <w:t>Бытовой ком-плекс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6B7CA7" w:rsidRDefault="00DA777E" w:rsidP="001B2027">
            <w:pPr>
              <w:widowControl w:val="0"/>
              <w:jc w:val="center"/>
            </w:pPr>
            <w:r>
              <w:rPr>
                <w:b/>
                <w:noProof/>
                <w:sz w:val="28"/>
                <w:szCs w:val="28"/>
              </w:rPr>
              <w:pict>
                <v:line id="_x0000_s1050" style="position:absolute;left:0;text-align:left;z-index:251660288;mso-position-horizontal-relative:text;mso-position-vertical-relative:text" from="30.7pt,18.55pt" to="43.75pt,18.55pt" strokeweight="1pt">
                  <v:stroke endarrow="block"/>
                </v:line>
              </w:pic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6B7CA7" w:rsidRDefault="00B714B7" w:rsidP="001B2027">
            <w:pPr>
              <w:widowControl w:val="0"/>
              <w:jc w:val="center"/>
            </w:pPr>
            <w:r>
              <w:t>ОТК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6B7CA7" w:rsidRDefault="00DA777E" w:rsidP="001B2027">
            <w:pPr>
              <w:widowControl w:val="0"/>
              <w:jc w:val="center"/>
            </w:pPr>
            <w:r>
              <w:rPr>
                <w:noProof/>
              </w:rPr>
              <w:pict>
                <v:line id="_x0000_s1047" style="position:absolute;left:0;text-align:left;z-index:251657216;mso-position-horizontal-relative:text;mso-position-vertical-relative:text" from="30.45pt,18.55pt" to="43.5pt,18.55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Участок № 1</w:t>
            </w:r>
          </w:p>
        </w:tc>
      </w:tr>
      <w:tr w:rsidR="00B714B7" w:rsidRPr="00FE0FD6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66" style="position:absolute;left:0;text-align:left;z-index:251676672;mso-position-horizontal-relative:text;mso-position-vertical-relative:text" from="-17.8pt,15.8pt" to="-5.35pt,15.8pt" strokeweight="1pt">
                  <v:stroke endarrow="block"/>
                </v:line>
              </w:pict>
            </w: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 xml:space="preserve"> Цех № 4</w:t>
            </w: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b/>
                <w:noProof/>
              </w:rPr>
              <w:pict>
                <v:line id="_x0000_s1064" style="position:absolute;left:0;text-align:left;z-index:251674624;mso-position-horizontal-relative:text;mso-position-vertical-relative:text" from="130.15pt,15.55pt" to="142.6pt,15.55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  <w:p w:rsidR="00B714B7" w:rsidRPr="00FE0FD6" w:rsidRDefault="00B714B7" w:rsidP="001B2027">
            <w:pPr>
              <w:widowControl w:val="0"/>
              <w:jc w:val="center"/>
            </w:pPr>
            <w:r w:rsidRPr="00FE0FD6">
              <w:t>Гараж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noProof/>
              </w:rPr>
              <w:pict>
                <v:line id="_x0000_s1065" style="position:absolute;left:0;text-align:left;z-index:251675648;mso-position-horizontal-relative:text;mso-position-vertical-relative:text" from="129.95pt,15.8pt" to="143pt,15.8pt" strokeweight="1pt">
                  <v:stroke endarrow="block"/>
                </v:line>
              </w:pic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noProof/>
              </w:rPr>
              <w:pict>
                <v:line id="_x0000_s1067" style="position:absolute;left:0;text-align:left;flip:x;z-index:251677696;mso-position-horizontal-relative:text;mso-position-vertical-relative:text" from="44.2pt,15.9pt" to="79.35pt,15.9pt" strokeweight="1pt">
                  <v:stroke endarrow="block"/>
                </v:line>
              </w:pict>
            </w:r>
          </w:p>
          <w:p w:rsidR="00B714B7" w:rsidRPr="009A6A00" w:rsidRDefault="00B714B7" w:rsidP="001B2027">
            <w:pPr>
              <w:widowControl w:val="0"/>
              <w:jc w:val="center"/>
            </w:pPr>
            <w:r>
              <w:t>ППО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Участок № 2</w:t>
            </w:r>
          </w:p>
        </w:tc>
      </w:tr>
      <w:tr w:rsidR="00B714B7" w:rsidRPr="00FE0FD6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8D4944" w:rsidTr="001B2027">
        <w:trPr>
          <w:gridBefore w:val="2"/>
          <w:wBefore w:w="426" w:type="dxa"/>
          <w:trHeight w:val="6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56" style="position:absolute;left:0;text-align:left;z-index:251666432" from="-18.25pt,15.6pt" to="-5.8pt,15.6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Котель-ная</w:t>
            </w:r>
          </w:p>
        </w:tc>
        <w:tc>
          <w:tcPr>
            <w:tcW w:w="297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8D4944" w:rsidRDefault="00DA777E" w:rsidP="001B2027">
            <w:pPr>
              <w:widowControl w:val="0"/>
              <w:jc w:val="center"/>
            </w:pPr>
            <w:r>
              <w:rPr>
                <w:b/>
                <w:noProof/>
                <w:sz w:val="28"/>
                <w:szCs w:val="28"/>
              </w:rPr>
              <w:pict>
                <v:line id="_x0000_s1038" style="position:absolute;left:0;text-align:left;z-index:251648000;mso-position-horizontal-relative:text;mso-position-vertical-relative:text" from="130.7pt,17.3pt" to="143.15pt,17.3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8D4944" w:rsidRDefault="00B714B7" w:rsidP="001B2027">
            <w:pPr>
              <w:widowControl w:val="0"/>
              <w:jc w:val="center"/>
            </w:pPr>
            <w:r>
              <w:t>Домо-управ-ление</w:t>
            </w:r>
          </w:p>
        </w:tc>
        <w:tc>
          <w:tcPr>
            <w:tcW w:w="2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8D4944" w:rsidRDefault="00DA777E" w:rsidP="001B2027">
            <w:pPr>
              <w:widowControl w:val="0"/>
              <w:jc w:val="center"/>
            </w:pPr>
            <w:r>
              <w:rPr>
                <w:noProof/>
              </w:rPr>
              <w:pict>
                <v:line id="_x0000_s1046" style="position:absolute;left:0;text-align:left;z-index:251656192;mso-position-horizontal-relative:text;mso-position-vertical-relative:text" from="129.95pt,17.3pt" to="143pt,17.3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Default="00B714B7" w:rsidP="001B2027">
            <w:pPr>
              <w:widowControl w:val="0"/>
              <w:jc w:val="center"/>
            </w:pP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Цех № 3</w:t>
            </w:r>
          </w:p>
        </w:tc>
      </w:tr>
      <w:tr w:rsidR="00B714B7" w:rsidRPr="00A325E0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45" style="position:absolute;left:0;text-align:left;z-index:251655168" from="-17.8pt,7.3pt" to="-5.35pt,7.3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ТО</w:t>
            </w: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b/>
                <w:noProof/>
              </w:rPr>
              <w:pict>
                <v:line id="_x0000_s1040" style="position:absolute;left:0;text-align:left;z-index:251650048;mso-position-horizontal-relative:text;mso-position-vertical-relative:text" from="130.7pt,18.8pt" to="143.15pt,18.8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</w:pPr>
            <w:r w:rsidRPr="00FE0FD6">
              <w:t>ФСО</w:t>
            </w:r>
          </w:p>
        </w:tc>
        <w:tc>
          <w:tcPr>
            <w:tcW w:w="297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noProof/>
              </w:rPr>
              <w:pict>
                <v:line id="_x0000_s1063" style="position:absolute;left:0;text-align:left;z-index:251673600;mso-position-horizontal-relative:text;mso-position-vertical-relative:text" from="129.45pt,13.9pt" to="142.5pt,13.9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Участок № 5</w:t>
            </w:r>
          </w:p>
        </w:tc>
      </w:tr>
      <w:tr w:rsidR="00B714B7" w:rsidRPr="00A325E0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8D4944" w:rsidTr="001B2027">
        <w:trPr>
          <w:gridBefore w:val="2"/>
          <w:wBefore w:w="426" w:type="dxa"/>
          <w:trHeight w:val="6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61" style="position:absolute;left:0;text-align:left;z-index:251671552" from="-18.25pt,3.7pt" to="-5.8pt,3.7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ЭМО</w:t>
            </w:r>
          </w:p>
        </w:tc>
        <w:tc>
          <w:tcPr>
            <w:tcW w:w="297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8D4944" w:rsidRDefault="00DA777E" w:rsidP="001B2027">
            <w:pPr>
              <w:widowControl w:val="0"/>
              <w:jc w:val="center"/>
            </w:pPr>
            <w:r>
              <w:rPr>
                <w:b/>
                <w:noProof/>
                <w:sz w:val="28"/>
                <w:szCs w:val="28"/>
              </w:rPr>
              <w:pict>
                <v:line id="_x0000_s1060" style="position:absolute;left:0;text-align:left;z-index:251670528;mso-position-horizontal-relative:text;mso-position-vertical-relative:text" from="130.7pt,19.55pt" to="143.15pt,19.55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6B7CA7" w:rsidRDefault="00B714B7" w:rsidP="001B2027">
            <w:pPr>
              <w:widowControl w:val="0"/>
              <w:jc w:val="center"/>
            </w:pPr>
            <w:r>
              <w:t>ФОК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8D4944" w:rsidRDefault="00B714B7" w:rsidP="001B2027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62" style="position:absolute;left:0;text-align:left;flip:x;z-index:251672576" from="44.25pt,15.4pt" to="71.45pt,15.4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Маши-нистка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59" style="position:absolute;left:0;text-align:left;flip:x;z-index:251669504;mso-position-horizontal-relative:text;mso-position-vertical-relative:text" from="65.1pt,19.8pt" to="83.1pt,19.8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Секретарь делопроиз-водства</w:t>
            </w:r>
          </w:p>
        </w:tc>
      </w:tr>
      <w:tr w:rsidR="00B714B7" w:rsidRPr="00A325E0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A325E0" w:rsidRDefault="00B714B7" w:rsidP="001B20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b/>
                <w:noProof/>
                <w:sz w:val="28"/>
                <w:szCs w:val="28"/>
              </w:rPr>
              <w:pict>
                <v:line id="_x0000_s1069" style="position:absolute;left:0;text-align:left;z-index:251679744" from="-18.3pt,5.8pt" to="-5.85pt,5.8pt" strokeweight="1pt">
                  <v:stroke endarrow="block"/>
                </v:line>
              </w:pict>
            </w:r>
            <w:r w:rsidR="00B714B7">
              <w:t>ОАСУ</w:t>
            </w:r>
          </w:p>
        </w:tc>
        <w:tc>
          <w:tcPr>
            <w:tcW w:w="2977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b/>
                <w:noProof/>
              </w:rPr>
              <w:pict>
                <v:line id="_x0000_s1041" style="position:absolute;left:0;text-align:left;z-index:251651072;mso-position-horizontal-relative:text;mso-position-vertical-relative:text" from="130.15pt,16.75pt" to="142.6pt,16.75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  <w:p w:rsidR="00B714B7" w:rsidRPr="00FE0FD6" w:rsidRDefault="00B714B7" w:rsidP="001B2027">
            <w:pPr>
              <w:widowControl w:val="0"/>
              <w:jc w:val="center"/>
            </w:pPr>
            <w:r w:rsidRPr="00FE0FD6">
              <w:t>ОМТС</w:t>
            </w:r>
          </w:p>
        </w:tc>
        <w:tc>
          <w:tcPr>
            <w:tcW w:w="25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32" style="position:absolute;left:0;text-align:left;flip:x;z-index:251641856;mso-position-horizontal-relative:text;mso-position-vertical-relative:text" from="65.1pt,16.6pt" to="83.1pt,16.6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Секретное делопроиз-водство</w:t>
            </w:r>
          </w:p>
        </w:tc>
      </w:tr>
      <w:tr w:rsidR="00B714B7" w:rsidRPr="00A325E0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b/>
                <w:noProof/>
              </w:rPr>
              <w:pict>
                <v:line id="_x0000_s1042" style="position:absolute;left:0;text-align:left;z-index:251652096;mso-position-horizontal-relative:text;mso-position-vertical-relative:text" from="179.75pt,17.85pt" to="192.2pt,17.85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  <w:p w:rsidR="00B714B7" w:rsidRPr="00FE0FD6" w:rsidRDefault="00B714B7" w:rsidP="001B2027">
            <w:pPr>
              <w:widowControl w:val="0"/>
              <w:jc w:val="center"/>
            </w:pPr>
            <w:r w:rsidRPr="00FE0FD6">
              <w:t>ПСО</w:t>
            </w:r>
          </w:p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33" style="position:absolute;left:0;text-align:left;flip:x;z-index:251642880" from="65.1pt,6.5pt" to="83.1pt,6.5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ОК</w:t>
            </w:r>
          </w:p>
        </w:tc>
      </w:tr>
      <w:tr w:rsidR="00B714B7" w:rsidRPr="00A325E0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b/>
                <w:noProof/>
              </w:rPr>
              <w:pict>
                <v:line id="_x0000_s1043" style="position:absolute;left:0;text-align:left;z-index:251653120;mso-position-horizontal-relative:text;mso-position-vertical-relative:text" from="179.75pt,19.4pt" to="192.2pt,19.4pt" strokeweight="1pt">
                  <v:stroke endarrow="block"/>
                </v:line>
              </w:pic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</w:pPr>
            <w:r w:rsidRPr="00FE0FD6">
              <w:t>Столо-вая</w:t>
            </w:r>
          </w:p>
        </w:tc>
        <w:tc>
          <w:tcPr>
            <w:tcW w:w="255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34" style="position:absolute;left:0;text-align:left;flip:x;z-index:251643904" from="65.1pt,7.9pt" to="83.1pt,7.9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Филиал</w:t>
            </w: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A325E0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  <w:p w:rsidR="00B714B7" w:rsidRPr="00FE0FD6" w:rsidRDefault="00B714B7" w:rsidP="001B2027">
            <w:pPr>
              <w:widowControl w:val="0"/>
              <w:jc w:val="center"/>
            </w:pPr>
          </w:p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35" style="position:absolute;left:0;text-align:left;flip:x;z-index:251644928" from="65.1pt,9.3pt" to="83.1pt,9.3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Штаб МО</w:t>
            </w:r>
          </w:p>
        </w:tc>
      </w:tr>
      <w:tr w:rsidR="00B714B7" w:rsidRPr="00A325E0" w:rsidTr="001B2027">
        <w:trPr>
          <w:gridBefore w:val="2"/>
          <w:wBefore w:w="426" w:type="dxa"/>
        </w:trPr>
        <w:tc>
          <w:tcPr>
            <w:tcW w:w="89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ЮО</w:t>
            </w:r>
          </w:p>
          <w:p w:rsidR="00B714B7" w:rsidRPr="00FE0FD6" w:rsidRDefault="00DA777E" w:rsidP="001B2027">
            <w:pPr>
              <w:widowControl w:val="0"/>
              <w:jc w:val="center"/>
            </w:pPr>
            <w:r>
              <w:rPr>
                <w:noProof/>
              </w:rPr>
              <w:pict>
                <v:line id="_x0000_s1068" style="position:absolute;left:0;text-align:left;z-index:251678720" from="44.2pt,-.45pt" to="72.55pt,-.45pt" strokeweight="1pt">
                  <v:stroke startarrow="block"/>
                </v:line>
              </w:pic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Зам. по</w:t>
            </w: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_x0000_s1057" style="position:absolute;left:0;text-align:left;flip:x;z-index:251667456" from="65.1pt,56.7pt" to="83.1pt,56.7pt" strokeweight="1pt">
                  <v:stroke endarrow="block"/>
                </v:line>
              </w:pict>
            </w:r>
            <w:r>
              <w:rPr>
                <w:noProof/>
                <w:sz w:val="20"/>
                <w:szCs w:val="20"/>
              </w:rPr>
              <w:pict>
                <v:line id="_x0000_s1036" style="position:absolute;left:0;text-align:left;flip:x;z-index:251645952" from="65.1pt,6.3pt" to="83.1pt,6.3pt" strokeweight="1pt">
                  <v:stroke endarrow="block"/>
                </v:line>
              </w:pict>
            </w:r>
            <w:r w:rsidR="00B714B7" w:rsidRPr="00DC6259">
              <w:rPr>
                <w:sz w:val="20"/>
                <w:szCs w:val="20"/>
              </w:rPr>
              <w:t>правовым</w:t>
            </w:r>
          </w:p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вопросам</w:t>
            </w: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714B7" w:rsidRPr="00FE0FD6" w:rsidTr="001B2027">
        <w:trPr>
          <w:gridBefore w:val="2"/>
          <w:wBefore w:w="426" w:type="dxa"/>
          <w:trHeight w:val="60"/>
        </w:trPr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  <w:rPr>
                <w:b/>
                <w:noProof/>
              </w:rPr>
            </w:pPr>
          </w:p>
          <w:p w:rsidR="00B714B7" w:rsidRPr="00FE0FD6" w:rsidRDefault="00B714B7" w:rsidP="001B2027">
            <w:pPr>
              <w:widowControl w:val="0"/>
              <w:jc w:val="center"/>
              <w:rPr>
                <w:b/>
                <w:noProof/>
              </w:rPr>
            </w:pPr>
          </w:p>
          <w:p w:rsidR="00B714B7" w:rsidRPr="00FE0FD6" w:rsidRDefault="00B714B7" w:rsidP="001B2027">
            <w:pPr>
              <w:widowControl w:val="0"/>
              <w:jc w:val="center"/>
              <w:rPr>
                <w:b/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FE0FD6" w:rsidRDefault="00B714B7" w:rsidP="001B2027">
            <w:pPr>
              <w:widowControl w:val="0"/>
              <w:jc w:val="center"/>
            </w:pPr>
          </w:p>
          <w:p w:rsidR="00B714B7" w:rsidRPr="00DC6259" w:rsidRDefault="00DA777E" w:rsidP="001B202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58" style="position:absolute;left:0;text-align:left;z-index:251668480" from="44.25pt,5.65pt" to="72.6pt,5.65pt" strokeweight="1pt">
                  <v:stroke startarrow="block"/>
                </v:line>
              </w:pict>
            </w:r>
            <w:r w:rsidR="00B714B7" w:rsidRPr="00DC6259">
              <w:rPr>
                <w:sz w:val="20"/>
                <w:szCs w:val="20"/>
              </w:rPr>
              <w:t>ОМ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714B7" w:rsidRPr="00FE0FD6" w:rsidRDefault="00B714B7" w:rsidP="001B202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B7" w:rsidRPr="00DC6259" w:rsidRDefault="00B714B7" w:rsidP="001B2027">
            <w:pPr>
              <w:widowControl w:val="0"/>
              <w:jc w:val="center"/>
              <w:rPr>
                <w:sz w:val="20"/>
                <w:szCs w:val="20"/>
              </w:rPr>
            </w:pPr>
            <w:r w:rsidRPr="00DC6259">
              <w:rPr>
                <w:sz w:val="20"/>
                <w:szCs w:val="20"/>
              </w:rPr>
              <w:t>Зам. по маркетингу</w:t>
            </w:r>
          </w:p>
        </w:tc>
      </w:tr>
    </w:tbl>
    <w:p w:rsidR="00B714B7" w:rsidRDefault="00B714B7" w:rsidP="00B714B7">
      <w:pPr>
        <w:spacing w:line="360" w:lineRule="auto"/>
        <w:jc w:val="both"/>
        <w:rPr>
          <w:sz w:val="28"/>
          <w:szCs w:val="28"/>
        </w:rPr>
        <w:sectPr w:rsidR="00B714B7" w:rsidSect="009A3975">
          <w:headerReference w:type="even" r:id="rId33"/>
          <w:headerReference w:type="default" r:id="rId3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МТО – материально-техническое обеспечение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ППО – планово-производственный отдел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– охрана труда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 – отдел технического контроля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 – технический отдел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АСУ – автоматизированные системы управления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ЭМО – энерго-механический отдел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ФСО – финансово-сбытовой отдел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ФОК – физкультурно-оздоровительный комплекс;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ОМТС – отдел материально-технического снабжения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ПСО – пожарно-сторожевая охрана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 – отдел кадров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 – местная оборона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ЮО – юридический отдел</w:t>
      </w:r>
    </w:p>
    <w:p w:rsidR="00B714B7" w:rsidRDefault="00B714B7" w:rsidP="00B714B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ОМ – отдел маркетинга</w:t>
      </w:r>
    </w:p>
    <w:p w:rsidR="00E8572B" w:rsidRPr="004E3EC9" w:rsidRDefault="00E8572B" w:rsidP="00E8572B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Проанализировать хозяйственную и финансовую деятельность предприятия можно рассчитав технико-экономические показатели, которые представлены в таблице </w:t>
      </w:r>
      <w:r w:rsidR="00EF261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F2611">
        <w:rPr>
          <w:sz w:val="28"/>
          <w:szCs w:val="28"/>
        </w:rPr>
        <w:t>1.</w:t>
      </w:r>
    </w:p>
    <w:p w:rsidR="007507D6" w:rsidRDefault="007507D6" w:rsidP="00B14F95">
      <w:pPr>
        <w:rPr>
          <w:i/>
          <w:sz w:val="28"/>
          <w:szCs w:val="28"/>
        </w:rPr>
      </w:pPr>
    </w:p>
    <w:p w:rsidR="00B714B7" w:rsidRPr="00EF2611" w:rsidRDefault="00EF2611" w:rsidP="00EF26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2.1. </w:t>
      </w:r>
      <w:r w:rsidR="00B714B7" w:rsidRPr="00EF2611">
        <w:rPr>
          <w:sz w:val="28"/>
          <w:szCs w:val="28"/>
        </w:rPr>
        <w:t xml:space="preserve">Технико-экономические показатели ФГУП «25 ЦАРЗ» МО РФ </w:t>
      </w:r>
      <w:r>
        <w:rPr>
          <w:sz w:val="28"/>
          <w:szCs w:val="28"/>
        </w:rPr>
        <w:t xml:space="preserve"> </w:t>
      </w:r>
      <w:r w:rsidR="00B714B7" w:rsidRPr="00EF2611">
        <w:rPr>
          <w:sz w:val="28"/>
          <w:szCs w:val="28"/>
        </w:rPr>
        <w:t>за 2006-2007 гг.</w:t>
      </w:r>
    </w:p>
    <w:p w:rsidR="00B714B7" w:rsidRDefault="00B714B7" w:rsidP="00B714B7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260"/>
        <w:gridCol w:w="1260"/>
        <w:gridCol w:w="1260"/>
        <w:gridCol w:w="1260"/>
      </w:tblGrid>
      <w:tr w:rsidR="00B714B7" w:rsidRPr="006C23CB" w:rsidTr="006146A5">
        <w:trPr>
          <w:trHeight w:val="946"/>
        </w:trPr>
        <w:tc>
          <w:tcPr>
            <w:tcW w:w="4788" w:type="dxa"/>
          </w:tcPr>
          <w:p w:rsidR="00B714B7" w:rsidRPr="006C23CB" w:rsidRDefault="00B714B7" w:rsidP="001B2027">
            <w:pPr>
              <w:jc w:val="center"/>
            </w:pPr>
            <w:r w:rsidRPr="006C23CB">
              <w:t>Показатели</w:t>
            </w:r>
          </w:p>
        </w:tc>
        <w:tc>
          <w:tcPr>
            <w:tcW w:w="1260" w:type="dxa"/>
          </w:tcPr>
          <w:p w:rsidR="00B714B7" w:rsidRPr="006C23CB" w:rsidRDefault="00B714B7" w:rsidP="001B2027">
            <w:pPr>
              <w:jc w:val="center"/>
            </w:pPr>
            <w:r w:rsidRPr="006C23CB">
              <w:t>Преды-</w:t>
            </w:r>
          </w:p>
          <w:p w:rsidR="00B714B7" w:rsidRPr="006C23CB" w:rsidRDefault="00B714B7" w:rsidP="001B2027">
            <w:pPr>
              <w:jc w:val="center"/>
            </w:pPr>
            <w:r w:rsidRPr="006C23CB">
              <w:t>дущий</w:t>
            </w:r>
          </w:p>
          <w:p w:rsidR="00B714B7" w:rsidRPr="006C23CB" w:rsidRDefault="00B714B7" w:rsidP="001B2027">
            <w:pPr>
              <w:jc w:val="center"/>
            </w:pPr>
            <w:r w:rsidRPr="006C23CB">
              <w:t xml:space="preserve"> год</w:t>
            </w:r>
          </w:p>
        </w:tc>
        <w:tc>
          <w:tcPr>
            <w:tcW w:w="1260" w:type="dxa"/>
          </w:tcPr>
          <w:p w:rsidR="00B714B7" w:rsidRPr="006C23CB" w:rsidRDefault="00B714B7" w:rsidP="001B2027">
            <w:pPr>
              <w:jc w:val="center"/>
            </w:pPr>
            <w:r w:rsidRPr="006C23CB">
              <w:t xml:space="preserve">Отчетный </w:t>
            </w:r>
          </w:p>
          <w:p w:rsidR="00B714B7" w:rsidRPr="006C23CB" w:rsidRDefault="00B714B7" w:rsidP="001B2027">
            <w:pPr>
              <w:jc w:val="center"/>
            </w:pPr>
            <w:r w:rsidRPr="006C23CB">
              <w:t>год</w:t>
            </w:r>
          </w:p>
        </w:tc>
        <w:tc>
          <w:tcPr>
            <w:tcW w:w="1260" w:type="dxa"/>
          </w:tcPr>
          <w:p w:rsidR="00B714B7" w:rsidRPr="006C23CB" w:rsidRDefault="00B714B7" w:rsidP="001B2027">
            <w:pPr>
              <w:jc w:val="center"/>
            </w:pPr>
            <w:r w:rsidRPr="006C23CB">
              <w:t>Абс. откл.</w:t>
            </w:r>
          </w:p>
        </w:tc>
        <w:tc>
          <w:tcPr>
            <w:tcW w:w="1260" w:type="dxa"/>
          </w:tcPr>
          <w:p w:rsidR="00B714B7" w:rsidRPr="006C23CB" w:rsidRDefault="00B714B7" w:rsidP="001B2027">
            <w:pPr>
              <w:jc w:val="center"/>
            </w:pPr>
            <w:r w:rsidRPr="006C23CB">
              <w:t>Темп роста, %</w:t>
            </w:r>
          </w:p>
        </w:tc>
      </w:tr>
      <w:tr w:rsidR="00B714B7" w:rsidRPr="006C23CB" w:rsidTr="006146A5">
        <w:trPr>
          <w:trHeight w:val="636"/>
        </w:trPr>
        <w:tc>
          <w:tcPr>
            <w:tcW w:w="4788" w:type="dxa"/>
          </w:tcPr>
          <w:p w:rsidR="00B714B7" w:rsidRPr="006C23CB" w:rsidRDefault="00B714B7" w:rsidP="001B2027">
            <w:pPr>
              <w:jc w:val="both"/>
            </w:pPr>
            <w:r w:rsidRPr="006C23CB">
              <w:t>1.Выручка от реализации продукции (услуг), тыс. руб.</w:t>
            </w:r>
          </w:p>
        </w:tc>
        <w:tc>
          <w:tcPr>
            <w:tcW w:w="1260" w:type="dxa"/>
            <w:vAlign w:val="center"/>
          </w:tcPr>
          <w:p w:rsidR="00B714B7" w:rsidRPr="006C23CB" w:rsidRDefault="00716273" w:rsidP="00EA1689">
            <w:pPr>
              <w:jc w:val="center"/>
            </w:pPr>
            <w:r w:rsidRPr="006C23CB">
              <w:t>126520</w:t>
            </w:r>
          </w:p>
        </w:tc>
        <w:tc>
          <w:tcPr>
            <w:tcW w:w="1260" w:type="dxa"/>
            <w:vAlign w:val="center"/>
          </w:tcPr>
          <w:p w:rsidR="00B714B7" w:rsidRPr="006C23CB" w:rsidRDefault="00716273" w:rsidP="00EA1689">
            <w:pPr>
              <w:jc w:val="center"/>
            </w:pPr>
            <w:r w:rsidRPr="006C23CB">
              <w:t>130492</w:t>
            </w:r>
          </w:p>
        </w:tc>
        <w:tc>
          <w:tcPr>
            <w:tcW w:w="1260" w:type="dxa"/>
            <w:vAlign w:val="center"/>
          </w:tcPr>
          <w:p w:rsidR="00B714B7" w:rsidRPr="006C23CB" w:rsidRDefault="00D40BD7" w:rsidP="00D40BD7">
            <w:pPr>
              <w:jc w:val="center"/>
            </w:pPr>
            <w:r w:rsidRPr="006C23CB">
              <w:t>3972</w:t>
            </w:r>
          </w:p>
        </w:tc>
        <w:tc>
          <w:tcPr>
            <w:tcW w:w="1260" w:type="dxa"/>
            <w:vAlign w:val="center"/>
          </w:tcPr>
          <w:p w:rsidR="00B714B7" w:rsidRPr="006C23CB" w:rsidRDefault="00D40BD7" w:rsidP="00D40BD7">
            <w:pPr>
              <w:jc w:val="center"/>
            </w:pPr>
            <w:r w:rsidRPr="006C23CB">
              <w:t>103</w:t>
            </w:r>
          </w:p>
        </w:tc>
      </w:tr>
      <w:tr w:rsidR="00716273" w:rsidRPr="006C23CB" w:rsidTr="006146A5">
        <w:trPr>
          <w:trHeight w:val="961"/>
        </w:trPr>
        <w:tc>
          <w:tcPr>
            <w:tcW w:w="4788" w:type="dxa"/>
          </w:tcPr>
          <w:p w:rsidR="00716273" w:rsidRPr="006C23CB" w:rsidRDefault="00716273" w:rsidP="001B2027">
            <w:pPr>
              <w:jc w:val="both"/>
            </w:pPr>
            <w:r w:rsidRPr="006C23CB">
              <w:t>2.Среднесписочная численность работающих, чел.</w:t>
            </w:r>
          </w:p>
          <w:p w:rsidR="00716273" w:rsidRPr="006C23CB" w:rsidRDefault="00716273" w:rsidP="00B714B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C23CB">
              <w:t xml:space="preserve">в т.ч. рабочих </w:t>
            </w:r>
          </w:p>
        </w:tc>
        <w:tc>
          <w:tcPr>
            <w:tcW w:w="1260" w:type="dxa"/>
            <w:vAlign w:val="center"/>
          </w:tcPr>
          <w:p w:rsidR="00716273" w:rsidRPr="006C23CB" w:rsidRDefault="00716273" w:rsidP="00EA1689">
            <w:pPr>
              <w:shd w:val="clear" w:color="auto" w:fill="FFFFFF"/>
              <w:jc w:val="center"/>
            </w:pPr>
            <w:r w:rsidRPr="006C23CB">
              <w:t>250</w:t>
            </w:r>
          </w:p>
        </w:tc>
        <w:tc>
          <w:tcPr>
            <w:tcW w:w="1260" w:type="dxa"/>
            <w:vAlign w:val="center"/>
          </w:tcPr>
          <w:p w:rsidR="00716273" w:rsidRPr="006C23CB" w:rsidRDefault="00716273" w:rsidP="00EA1689">
            <w:pPr>
              <w:shd w:val="clear" w:color="auto" w:fill="FFFFFF"/>
              <w:jc w:val="center"/>
            </w:pPr>
            <w:r w:rsidRPr="006C23CB">
              <w:t>271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21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108,4</w:t>
            </w:r>
          </w:p>
        </w:tc>
      </w:tr>
      <w:tr w:rsidR="00716273" w:rsidRPr="006C23CB" w:rsidTr="006146A5">
        <w:trPr>
          <w:trHeight w:val="636"/>
        </w:trPr>
        <w:tc>
          <w:tcPr>
            <w:tcW w:w="4788" w:type="dxa"/>
          </w:tcPr>
          <w:p w:rsidR="00716273" w:rsidRPr="006C23CB" w:rsidRDefault="00716273" w:rsidP="001B2027">
            <w:pPr>
              <w:jc w:val="both"/>
            </w:pPr>
            <w:r w:rsidRPr="006C23CB">
              <w:t>3. Среднегодовая выработка 1 работающего, тыс. руб.</w:t>
            </w:r>
          </w:p>
        </w:tc>
        <w:tc>
          <w:tcPr>
            <w:tcW w:w="1260" w:type="dxa"/>
            <w:vAlign w:val="center"/>
          </w:tcPr>
          <w:p w:rsidR="00716273" w:rsidRPr="006C23CB" w:rsidRDefault="00E8572B" w:rsidP="00EA1689">
            <w:pPr>
              <w:jc w:val="center"/>
            </w:pPr>
            <w:r w:rsidRPr="006C23CB">
              <w:t>506,1</w:t>
            </w:r>
          </w:p>
        </w:tc>
        <w:tc>
          <w:tcPr>
            <w:tcW w:w="1260" w:type="dxa"/>
            <w:vAlign w:val="center"/>
          </w:tcPr>
          <w:p w:rsidR="00716273" w:rsidRPr="006C23CB" w:rsidRDefault="00E8572B" w:rsidP="00EA1689">
            <w:pPr>
              <w:jc w:val="center"/>
            </w:pPr>
            <w:r w:rsidRPr="006C23CB">
              <w:t>481,5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-24,6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95,1</w:t>
            </w:r>
          </w:p>
        </w:tc>
      </w:tr>
      <w:tr w:rsidR="00716273" w:rsidRPr="006C23CB" w:rsidTr="006146A5">
        <w:trPr>
          <w:trHeight w:val="311"/>
        </w:trPr>
        <w:tc>
          <w:tcPr>
            <w:tcW w:w="4788" w:type="dxa"/>
          </w:tcPr>
          <w:p w:rsidR="00716273" w:rsidRPr="006C23CB" w:rsidRDefault="00716273" w:rsidP="001B2027">
            <w:pPr>
              <w:jc w:val="both"/>
            </w:pPr>
            <w:r w:rsidRPr="006C23CB">
              <w:t>4.Фонд оплаты труда, тыс. руб.</w:t>
            </w:r>
          </w:p>
        </w:tc>
        <w:tc>
          <w:tcPr>
            <w:tcW w:w="1260" w:type="dxa"/>
            <w:vAlign w:val="center"/>
          </w:tcPr>
          <w:p w:rsidR="00716273" w:rsidRPr="006C23CB" w:rsidRDefault="00E8572B" w:rsidP="00EA1689">
            <w:pPr>
              <w:jc w:val="center"/>
            </w:pPr>
            <w:r w:rsidRPr="006C23CB">
              <w:t>29756</w:t>
            </w:r>
          </w:p>
        </w:tc>
        <w:tc>
          <w:tcPr>
            <w:tcW w:w="1260" w:type="dxa"/>
            <w:vAlign w:val="center"/>
          </w:tcPr>
          <w:p w:rsidR="00716273" w:rsidRPr="006C23CB" w:rsidRDefault="00E8572B" w:rsidP="00EA1689">
            <w:pPr>
              <w:jc w:val="center"/>
            </w:pPr>
            <w:r w:rsidRPr="006C23CB">
              <w:t>30651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895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103</w:t>
            </w:r>
          </w:p>
        </w:tc>
      </w:tr>
      <w:tr w:rsidR="00716273" w:rsidRPr="006C23CB" w:rsidTr="006146A5">
        <w:trPr>
          <w:trHeight w:val="636"/>
        </w:trPr>
        <w:tc>
          <w:tcPr>
            <w:tcW w:w="4788" w:type="dxa"/>
          </w:tcPr>
          <w:p w:rsidR="00716273" w:rsidRPr="006C23CB" w:rsidRDefault="00716273" w:rsidP="001B2027">
            <w:pPr>
              <w:jc w:val="both"/>
            </w:pPr>
            <w:r w:rsidRPr="006C23CB">
              <w:t>5.Среднегодовой уровень оплаты труда, тыс. руб.</w:t>
            </w:r>
          </w:p>
        </w:tc>
        <w:tc>
          <w:tcPr>
            <w:tcW w:w="1260" w:type="dxa"/>
            <w:vAlign w:val="center"/>
          </w:tcPr>
          <w:p w:rsidR="00716273" w:rsidRPr="006C23CB" w:rsidRDefault="00EA1689" w:rsidP="00EA1689">
            <w:pPr>
              <w:jc w:val="center"/>
            </w:pPr>
            <w:r w:rsidRPr="006C23CB">
              <w:t>119</w:t>
            </w:r>
          </w:p>
        </w:tc>
        <w:tc>
          <w:tcPr>
            <w:tcW w:w="1260" w:type="dxa"/>
            <w:vAlign w:val="center"/>
          </w:tcPr>
          <w:p w:rsidR="00716273" w:rsidRPr="006C23CB" w:rsidRDefault="00EA1689" w:rsidP="00EA1689">
            <w:pPr>
              <w:jc w:val="center"/>
            </w:pPr>
            <w:r w:rsidRPr="006C23CB">
              <w:t>113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-6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95</w:t>
            </w:r>
          </w:p>
        </w:tc>
      </w:tr>
      <w:tr w:rsidR="00716273" w:rsidRPr="006C23CB" w:rsidTr="006146A5">
        <w:trPr>
          <w:trHeight w:val="621"/>
        </w:trPr>
        <w:tc>
          <w:tcPr>
            <w:tcW w:w="4788" w:type="dxa"/>
          </w:tcPr>
          <w:p w:rsidR="00716273" w:rsidRPr="006C23CB" w:rsidRDefault="00716273" w:rsidP="001B2027">
            <w:pPr>
              <w:jc w:val="both"/>
            </w:pPr>
            <w:r w:rsidRPr="006C23CB">
              <w:t>6. Среднегодовая стоимость ОПФ, тыс. руб.</w:t>
            </w:r>
          </w:p>
        </w:tc>
        <w:tc>
          <w:tcPr>
            <w:tcW w:w="1260" w:type="dxa"/>
            <w:vAlign w:val="center"/>
          </w:tcPr>
          <w:p w:rsidR="00716273" w:rsidRPr="006C23CB" w:rsidRDefault="00E8572B" w:rsidP="00EA1689">
            <w:pPr>
              <w:ind w:right="7"/>
              <w:jc w:val="center"/>
            </w:pPr>
            <w:r w:rsidRPr="006C23CB">
              <w:t>269873</w:t>
            </w:r>
          </w:p>
        </w:tc>
        <w:tc>
          <w:tcPr>
            <w:tcW w:w="1260" w:type="dxa"/>
            <w:vAlign w:val="center"/>
          </w:tcPr>
          <w:p w:rsidR="00716273" w:rsidRPr="006C23CB" w:rsidRDefault="00E8572B" w:rsidP="00EA1689">
            <w:pPr>
              <w:ind w:right="7"/>
              <w:jc w:val="center"/>
            </w:pPr>
            <w:r w:rsidRPr="006C23CB">
              <w:t>327894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58021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121,5</w:t>
            </w:r>
          </w:p>
        </w:tc>
      </w:tr>
      <w:tr w:rsidR="00716273" w:rsidRPr="006C23CB" w:rsidTr="006146A5">
        <w:trPr>
          <w:trHeight w:val="636"/>
        </w:trPr>
        <w:tc>
          <w:tcPr>
            <w:tcW w:w="4788" w:type="dxa"/>
          </w:tcPr>
          <w:p w:rsidR="00716273" w:rsidRPr="006C23CB" w:rsidRDefault="00716273" w:rsidP="001B2027">
            <w:pPr>
              <w:jc w:val="both"/>
            </w:pPr>
            <w:r w:rsidRPr="006C23CB">
              <w:t>7. Себестоимость продукции (услуг), тыс. руб.</w:t>
            </w:r>
          </w:p>
        </w:tc>
        <w:tc>
          <w:tcPr>
            <w:tcW w:w="1260" w:type="dxa"/>
            <w:vAlign w:val="center"/>
          </w:tcPr>
          <w:p w:rsidR="00716273" w:rsidRPr="006C23CB" w:rsidRDefault="00716273" w:rsidP="00EA1689">
            <w:pPr>
              <w:jc w:val="center"/>
            </w:pPr>
            <w:r w:rsidRPr="006C23CB">
              <w:t>109014</w:t>
            </w:r>
          </w:p>
        </w:tc>
        <w:tc>
          <w:tcPr>
            <w:tcW w:w="1260" w:type="dxa"/>
            <w:vAlign w:val="center"/>
          </w:tcPr>
          <w:p w:rsidR="00716273" w:rsidRPr="006C23CB" w:rsidRDefault="00716273" w:rsidP="00EA1689">
            <w:pPr>
              <w:jc w:val="center"/>
            </w:pPr>
            <w:r w:rsidRPr="006C23CB">
              <w:t>116599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7585</w:t>
            </w:r>
          </w:p>
        </w:tc>
        <w:tc>
          <w:tcPr>
            <w:tcW w:w="1260" w:type="dxa"/>
            <w:vAlign w:val="center"/>
          </w:tcPr>
          <w:p w:rsidR="00716273" w:rsidRPr="006C23CB" w:rsidRDefault="00D40BD7" w:rsidP="00D40BD7">
            <w:pPr>
              <w:jc w:val="center"/>
            </w:pPr>
            <w:r w:rsidRPr="006C23CB">
              <w:t>107</w:t>
            </w:r>
          </w:p>
        </w:tc>
      </w:tr>
      <w:tr w:rsidR="00F45F6E" w:rsidRPr="006C23CB" w:rsidTr="006146A5">
        <w:trPr>
          <w:trHeight w:val="311"/>
        </w:trPr>
        <w:tc>
          <w:tcPr>
            <w:tcW w:w="4788" w:type="dxa"/>
          </w:tcPr>
          <w:p w:rsidR="00F45F6E" w:rsidRPr="006C23CB" w:rsidRDefault="00F45F6E" w:rsidP="001B2027">
            <w:pPr>
              <w:jc w:val="both"/>
            </w:pPr>
            <w:r w:rsidRPr="006C23CB">
              <w:t>8. Фондоотдача, руб/руб</w:t>
            </w:r>
          </w:p>
        </w:tc>
        <w:tc>
          <w:tcPr>
            <w:tcW w:w="1260" w:type="dxa"/>
            <w:vAlign w:val="center"/>
          </w:tcPr>
          <w:p w:rsidR="00F45F6E" w:rsidRPr="006C23CB" w:rsidRDefault="00EA1689" w:rsidP="00EA1689">
            <w:pPr>
              <w:ind w:right="7"/>
              <w:jc w:val="center"/>
            </w:pPr>
            <w:r w:rsidRPr="006C23CB">
              <w:t>0,5</w:t>
            </w:r>
          </w:p>
        </w:tc>
        <w:tc>
          <w:tcPr>
            <w:tcW w:w="1260" w:type="dxa"/>
            <w:vAlign w:val="center"/>
          </w:tcPr>
          <w:p w:rsidR="00F45F6E" w:rsidRPr="006C23CB" w:rsidRDefault="00EA1689" w:rsidP="00EA1689">
            <w:pPr>
              <w:ind w:right="7"/>
              <w:jc w:val="center"/>
            </w:pPr>
            <w:r w:rsidRPr="006C23CB">
              <w:t>0,4</w:t>
            </w:r>
          </w:p>
        </w:tc>
        <w:tc>
          <w:tcPr>
            <w:tcW w:w="1260" w:type="dxa"/>
            <w:vAlign w:val="center"/>
          </w:tcPr>
          <w:p w:rsidR="00F45F6E" w:rsidRPr="006C23CB" w:rsidRDefault="00D40BD7" w:rsidP="00D40BD7">
            <w:pPr>
              <w:jc w:val="center"/>
            </w:pPr>
            <w:r w:rsidRPr="006C23CB">
              <w:t>-0,1</w:t>
            </w:r>
          </w:p>
        </w:tc>
        <w:tc>
          <w:tcPr>
            <w:tcW w:w="1260" w:type="dxa"/>
            <w:vAlign w:val="center"/>
          </w:tcPr>
          <w:p w:rsidR="00F45F6E" w:rsidRPr="006C23CB" w:rsidRDefault="00D40BD7" w:rsidP="00D40BD7">
            <w:pPr>
              <w:jc w:val="center"/>
            </w:pPr>
            <w:r w:rsidRPr="006C23CB">
              <w:t>80</w:t>
            </w:r>
          </w:p>
        </w:tc>
      </w:tr>
      <w:tr w:rsidR="00F45F6E" w:rsidRPr="006C23CB" w:rsidTr="006146A5">
        <w:trPr>
          <w:trHeight w:val="311"/>
        </w:trPr>
        <w:tc>
          <w:tcPr>
            <w:tcW w:w="4788" w:type="dxa"/>
          </w:tcPr>
          <w:p w:rsidR="00F45F6E" w:rsidRPr="006C23CB" w:rsidRDefault="00F45F6E" w:rsidP="001B2027">
            <w:pPr>
              <w:jc w:val="both"/>
            </w:pPr>
            <w:r w:rsidRPr="006C23CB">
              <w:t>9. Фондоемкость, руб/руб.</w:t>
            </w:r>
          </w:p>
        </w:tc>
        <w:tc>
          <w:tcPr>
            <w:tcW w:w="1260" w:type="dxa"/>
            <w:vAlign w:val="center"/>
          </w:tcPr>
          <w:p w:rsidR="00F45F6E" w:rsidRPr="006C23CB" w:rsidRDefault="00EA1689" w:rsidP="00EA1689">
            <w:pPr>
              <w:ind w:right="7"/>
              <w:jc w:val="center"/>
            </w:pPr>
            <w:r w:rsidRPr="006C23CB">
              <w:t>2,1</w:t>
            </w:r>
          </w:p>
        </w:tc>
        <w:tc>
          <w:tcPr>
            <w:tcW w:w="1260" w:type="dxa"/>
            <w:vAlign w:val="center"/>
          </w:tcPr>
          <w:p w:rsidR="00F45F6E" w:rsidRPr="006C23CB" w:rsidRDefault="00EA1689" w:rsidP="00EA1689">
            <w:pPr>
              <w:ind w:right="7"/>
              <w:jc w:val="center"/>
            </w:pPr>
            <w:r w:rsidRPr="006C23CB">
              <w:t>2,5</w:t>
            </w:r>
          </w:p>
        </w:tc>
        <w:tc>
          <w:tcPr>
            <w:tcW w:w="1260" w:type="dxa"/>
            <w:vAlign w:val="center"/>
          </w:tcPr>
          <w:p w:rsidR="00F45F6E" w:rsidRPr="006C23CB" w:rsidRDefault="00D40BD7" w:rsidP="00D40BD7">
            <w:pPr>
              <w:jc w:val="center"/>
            </w:pPr>
            <w:r w:rsidRPr="006C23CB">
              <w:t>0,4</w:t>
            </w:r>
          </w:p>
        </w:tc>
        <w:tc>
          <w:tcPr>
            <w:tcW w:w="1260" w:type="dxa"/>
            <w:vAlign w:val="center"/>
          </w:tcPr>
          <w:p w:rsidR="00F45F6E" w:rsidRPr="006C23CB" w:rsidRDefault="00D40BD7" w:rsidP="00D40BD7">
            <w:pPr>
              <w:jc w:val="center"/>
            </w:pPr>
            <w:r w:rsidRPr="006C23CB">
              <w:t>119</w:t>
            </w:r>
          </w:p>
        </w:tc>
      </w:tr>
      <w:tr w:rsidR="00E8572B" w:rsidRPr="006C23CB" w:rsidTr="006146A5">
        <w:trPr>
          <w:trHeight w:val="311"/>
        </w:trPr>
        <w:tc>
          <w:tcPr>
            <w:tcW w:w="4788" w:type="dxa"/>
          </w:tcPr>
          <w:p w:rsidR="00E8572B" w:rsidRPr="006C23CB" w:rsidRDefault="00E8572B" w:rsidP="001B2027">
            <w:pPr>
              <w:jc w:val="both"/>
            </w:pPr>
            <w:r w:rsidRPr="006C23CB">
              <w:t>10. Фондовооруженность</w:t>
            </w:r>
          </w:p>
        </w:tc>
        <w:tc>
          <w:tcPr>
            <w:tcW w:w="1260" w:type="dxa"/>
            <w:vAlign w:val="center"/>
          </w:tcPr>
          <w:p w:rsidR="00E8572B" w:rsidRPr="006C23CB" w:rsidRDefault="00EA1689" w:rsidP="00EA1689">
            <w:pPr>
              <w:ind w:right="7"/>
              <w:jc w:val="center"/>
            </w:pPr>
            <w:r w:rsidRPr="006C23CB">
              <w:t>1079</w:t>
            </w:r>
          </w:p>
        </w:tc>
        <w:tc>
          <w:tcPr>
            <w:tcW w:w="1260" w:type="dxa"/>
            <w:vAlign w:val="center"/>
          </w:tcPr>
          <w:p w:rsidR="00E8572B" w:rsidRPr="006C23CB" w:rsidRDefault="00EA1689" w:rsidP="00EA1689">
            <w:pPr>
              <w:ind w:right="7"/>
              <w:jc w:val="center"/>
            </w:pPr>
            <w:r w:rsidRPr="006C23CB">
              <w:t>1210</w:t>
            </w:r>
          </w:p>
        </w:tc>
        <w:tc>
          <w:tcPr>
            <w:tcW w:w="1260" w:type="dxa"/>
            <w:vAlign w:val="center"/>
          </w:tcPr>
          <w:p w:rsidR="00E8572B" w:rsidRPr="006C23CB" w:rsidRDefault="00D40BD7" w:rsidP="00D40BD7">
            <w:pPr>
              <w:jc w:val="center"/>
            </w:pPr>
            <w:r w:rsidRPr="006C23CB">
              <w:t>131</w:t>
            </w:r>
          </w:p>
        </w:tc>
        <w:tc>
          <w:tcPr>
            <w:tcW w:w="1260" w:type="dxa"/>
            <w:vAlign w:val="center"/>
          </w:tcPr>
          <w:p w:rsidR="00E8572B" w:rsidRPr="006C23CB" w:rsidRDefault="00D40BD7" w:rsidP="00D40BD7">
            <w:pPr>
              <w:jc w:val="center"/>
            </w:pPr>
            <w:r w:rsidRPr="006C23CB">
              <w:t>112,1</w:t>
            </w:r>
          </w:p>
        </w:tc>
      </w:tr>
      <w:tr w:rsidR="00F45F6E" w:rsidRPr="006C23CB" w:rsidTr="006146A5">
        <w:trPr>
          <w:trHeight w:val="636"/>
        </w:trPr>
        <w:tc>
          <w:tcPr>
            <w:tcW w:w="4788" w:type="dxa"/>
          </w:tcPr>
          <w:p w:rsidR="00F45F6E" w:rsidRPr="006C23CB" w:rsidRDefault="00EA1689" w:rsidP="001B2027">
            <w:pPr>
              <w:jc w:val="both"/>
            </w:pPr>
            <w:r w:rsidRPr="006C23CB">
              <w:t>11</w:t>
            </w:r>
            <w:r w:rsidR="00F45F6E" w:rsidRPr="006C23CB">
              <w:t>. Затраты на 1 руб. реализованной продукции, руб.</w:t>
            </w:r>
          </w:p>
        </w:tc>
        <w:tc>
          <w:tcPr>
            <w:tcW w:w="1260" w:type="dxa"/>
            <w:vAlign w:val="center"/>
          </w:tcPr>
          <w:p w:rsidR="00F45F6E" w:rsidRPr="006C23CB" w:rsidRDefault="00F45F6E" w:rsidP="00EA1689">
            <w:pPr>
              <w:jc w:val="center"/>
            </w:pPr>
          </w:p>
          <w:p w:rsidR="00F45F6E" w:rsidRPr="006C23CB" w:rsidRDefault="00EA1689" w:rsidP="00EA1689">
            <w:pPr>
              <w:jc w:val="center"/>
            </w:pPr>
            <w:r w:rsidRPr="006C23CB">
              <w:t>0,</w:t>
            </w:r>
            <w:r w:rsidR="00511215" w:rsidRPr="006C23CB">
              <w:t>86</w:t>
            </w:r>
          </w:p>
        </w:tc>
        <w:tc>
          <w:tcPr>
            <w:tcW w:w="1260" w:type="dxa"/>
            <w:vAlign w:val="bottom"/>
          </w:tcPr>
          <w:p w:rsidR="00F45F6E" w:rsidRPr="006C23CB" w:rsidRDefault="00EA1689" w:rsidP="00EA1689">
            <w:pPr>
              <w:jc w:val="center"/>
            </w:pPr>
            <w:r w:rsidRPr="006C23CB">
              <w:t>0,</w:t>
            </w:r>
            <w:r w:rsidR="00511215" w:rsidRPr="006C23CB">
              <w:t>89</w:t>
            </w:r>
          </w:p>
        </w:tc>
        <w:tc>
          <w:tcPr>
            <w:tcW w:w="1260" w:type="dxa"/>
            <w:vAlign w:val="center"/>
          </w:tcPr>
          <w:p w:rsidR="00F45F6E" w:rsidRPr="006C23CB" w:rsidRDefault="00511215" w:rsidP="00D40BD7">
            <w:pPr>
              <w:jc w:val="center"/>
            </w:pPr>
            <w:r w:rsidRPr="006C23CB">
              <w:t>0,03</w:t>
            </w:r>
          </w:p>
        </w:tc>
        <w:tc>
          <w:tcPr>
            <w:tcW w:w="1260" w:type="dxa"/>
            <w:vAlign w:val="center"/>
          </w:tcPr>
          <w:p w:rsidR="00F45F6E" w:rsidRPr="006C23CB" w:rsidRDefault="00511215" w:rsidP="00D40BD7">
            <w:pPr>
              <w:jc w:val="center"/>
            </w:pPr>
            <w:r w:rsidRPr="006C23CB">
              <w:t>103,5</w:t>
            </w:r>
          </w:p>
        </w:tc>
      </w:tr>
      <w:tr w:rsidR="00F45F6E" w:rsidRPr="006C23CB" w:rsidTr="006146A5">
        <w:trPr>
          <w:trHeight w:val="621"/>
        </w:trPr>
        <w:tc>
          <w:tcPr>
            <w:tcW w:w="4788" w:type="dxa"/>
          </w:tcPr>
          <w:p w:rsidR="00F45F6E" w:rsidRPr="006C23CB" w:rsidRDefault="00EA1689" w:rsidP="001B2027">
            <w:pPr>
              <w:jc w:val="both"/>
            </w:pPr>
            <w:r w:rsidRPr="006C23CB">
              <w:t>12</w:t>
            </w:r>
            <w:r w:rsidR="00F45F6E" w:rsidRPr="006C23CB">
              <w:t>. Прибыль от продаж, тыс.руб.</w:t>
            </w:r>
          </w:p>
        </w:tc>
        <w:tc>
          <w:tcPr>
            <w:tcW w:w="1260" w:type="dxa"/>
            <w:vAlign w:val="center"/>
          </w:tcPr>
          <w:p w:rsidR="00F45F6E" w:rsidRPr="006C23CB" w:rsidRDefault="00F45F6E" w:rsidP="00EA1689">
            <w:pPr>
              <w:jc w:val="center"/>
            </w:pPr>
            <w:r w:rsidRPr="006C23CB">
              <w:t>17506</w:t>
            </w:r>
          </w:p>
        </w:tc>
        <w:tc>
          <w:tcPr>
            <w:tcW w:w="1260" w:type="dxa"/>
            <w:vAlign w:val="center"/>
          </w:tcPr>
          <w:p w:rsidR="00F45F6E" w:rsidRPr="006C23CB" w:rsidRDefault="00F45F6E" w:rsidP="00EA1689">
            <w:pPr>
              <w:jc w:val="center"/>
            </w:pPr>
            <w:r w:rsidRPr="006C23CB">
              <w:t>13893</w:t>
            </w:r>
          </w:p>
        </w:tc>
        <w:tc>
          <w:tcPr>
            <w:tcW w:w="1260" w:type="dxa"/>
            <w:vAlign w:val="center"/>
          </w:tcPr>
          <w:p w:rsidR="00F45F6E" w:rsidRPr="006C23CB" w:rsidRDefault="00D40BD7" w:rsidP="00D40BD7">
            <w:pPr>
              <w:jc w:val="center"/>
            </w:pPr>
            <w:r w:rsidRPr="006C23CB">
              <w:t>-3613</w:t>
            </w:r>
          </w:p>
        </w:tc>
        <w:tc>
          <w:tcPr>
            <w:tcW w:w="1260" w:type="dxa"/>
            <w:vAlign w:val="center"/>
          </w:tcPr>
          <w:p w:rsidR="00F45F6E" w:rsidRPr="006C23CB" w:rsidRDefault="00CC3CE4" w:rsidP="00D40BD7">
            <w:pPr>
              <w:jc w:val="center"/>
            </w:pPr>
            <w:r w:rsidRPr="006C23CB">
              <w:t>79,4</w:t>
            </w:r>
          </w:p>
        </w:tc>
      </w:tr>
      <w:tr w:rsidR="00F45F6E" w:rsidRPr="006C23CB" w:rsidTr="006146A5">
        <w:trPr>
          <w:trHeight w:val="1597"/>
        </w:trPr>
        <w:tc>
          <w:tcPr>
            <w:tcW w:w="4788" w:type="dxa"/>
          </w:tcPr>
          <w:p w:rsidR="00EA1689" w:rsidRPr="006C23CB" w:rsidRDefault="00EA1689" w:rsidP="00EA1689">
            <w:pPr>
              <w:jc w:val="both"/>
            </w:pPr>
            <w:r w:rsidRPr="006C23CB">
              <w:t xml:space="preserve">13. </w:t>
            </w:r>
            <w:r w:rsidR="00F45F6E" w:rsidRPr="006C23CB">
              <w:t xml:space="preserve">Рентабельность: </w:t>
            </w:r>
          </w:p>
          <w:p w:rsidR="00F45F6E" w:rsidRPr="006C23CB" w:rsidRDefault="00EA1689" w:rsidP="00EA1689">
            <w:pPr>
              <w:ind w:left="331"/>
              <w:jc w:val="both"/>
            </w:pPr>
            <w:r w:rsidRPr="006C23CB">
              <w:t xml:space="preserve">     </w:t>
            </w:r>
            <w:r w:rsidR="00F45F6E" w:rsidRPr="006C23CB">
              <w:t>продукции, %</w:t>
            </w:r>
          </w:p>
          <w:p w:rsidR="00F45F6E" w:rsidRPr="006C23CB" w:rsidRDefault="00F45F6E" w:rsidP="001B2027">
            <w:pPr>
              <w:ind w:left="708"/>
              <w:jc w:val="both"/>
            </w:pPr>
            <w:r w:rsidRPr="006C23CB">
              <w:t>производства, %</w:t>
            </w:r>
          </w:p>
          <w:p w:rsidR="00EA1689" w:rsidRPr="006C23CB" w:rsidRDefault="00F45F6E" w:rsidP="00EA1689">
            <w:pPr>
              <w:ind w:left="708"/>
              <w:jc w:val="both"/>
            </w:pPr>
            <w:r w:rsidRPr="006C23CB">
              <w:t>реализации, %</w:t>
            </w:r>
          </w:p>
        </w:tc>
        <w:tc>
          <w:tcPr>
            <w:tcW w:w="1260" w:type="dxa"/>
            <w:vAlign w:val="center"/>
          </w:tcPr>
          <w:p w:rsidR="00F45F6E" w:rsidRPr="006C23CB" w:rsidRDefault="00EA1689" w:rsidP="00EA1689">
            <w:pPr>
              <w:jc w:val="center"/>
            </w:pPr>
            <w:r w:rsidRPr="006C23CB">
              <w:t>16,1</w:t>
            </w:r>
          </w:p>
          <w:p w:rsidR="00EA1689" w:rsidRPr="006C23CB" w:rsidRDefault="00D40BD7" w:rsidP="00EA1689">
            <w:pPr>
              <w:jc w:val="center"/>
            </w:pPr>
            <w:r w:rsidRPr="006C23CB">
              <w:t>6,5</w:t>
            </w:r>
          </w:p>
          <w:p w:rsidR="00D40BD7" w:rsidRPr="006C23CB" w:rsidRDefault="00D40BD7" w:rsidP="00EA1689">
            <w:pPr>
              <w:jc w:val="center"/>
            </w:pPr>
            <w:r w:rsidRPr="006C23CB">
              <w:t>13,8</w:t>
            </w:r>
          </w:p>
        </w:tc>
        <w:tc>
          <w:tcPr>
            <w:tcW w:w="1260" w:type="dxa"/>
            <w:vAlign w:val="center"/>
          </w:tcPr>
          <w:p w:rsidR="001B2027" w:rsidRPr="006C23CB" w:rsidRDefault="001B2027" w:rsidP="00EA1689">
            <w:pPr>
              <w:jc w:val="center"/>
            </w:pPr>
          </w:p>
          <w:p w:rsidR="001B2027" w:rsidRPr="006C23CB" w:rsidRDefault="00EA1689" w:rsidP="00EA1689">
            <w:pPr>
              <w:jc w:val="center"/>
            </w:pPr>
            <w:r w:rsidRPr="006C23CB">
              <w:t>11,9</w:t>
            </w:r>
          </w:p>
          <w:p w:rsidR="00EA1689" w:rsidRPr="006C23CB" w:rsidRDefault="00EA1689" w:rsidP="00EA1689">
            <w:pPr>
              <w:jc w:val="center"/>
            </w:pPr>
            <w:r w:rsidRPr="006C23CB">
              <w:t>4,2</w:t>
            </w:r>
          </w:p>
          <w:p w:rsidR="00EA1689" w:rsidRPr="006C23CB" w:rsidRDefault="00EA1689" w:rsidP="00EA1689">
            <w:pPr>
              <w:jc w:val="center"/>
            </w:pPr>
            <w:r w:rsidRPr="006C23CB">
              <w:t>10,6</w:t>
            </w:r>
          </w:p>
          <w:p w:rsidR="001B2027" w:rsidRPr="006C23CB" w:rsidRDefault="001B2027" w:rsidP="00EA1689">
            <w:pPr>
              <w:jc w:val="center"/>
            </w:pPr>
          </w:p>
        </w:tc>
        <w:tc>
          <w:tcPr>
            <w:tcW w:w="1260" w:type="dxa"/>
            <w:vAlign w:val="center"/>
          </w:tcPr>
          <w:p w:rsidR="00F45F6E" w:rsidRPr="006C23CB" w:rsidRDefault="00D40BD7" w:rsidP="00D40BD7">
            <w:pPr>
              <w:jc w:val="center"/>
            </w:pPr>
            <w:r w:rsidRPr="006C23CB">
              <w:t>-4,2</w:t>
            </w:r>
          </w:p>
          <w:p w:rsidR="00D40BD7" w:rsidRPr="006C23CB" w:rsidRDefault="00D40BD7" w:rsidP="00D40BD7">
            <w:pPr>
              <w:jc w:val="center"/>
            </w:pPr>
            <w:r w:rsidRPr="006C23CB">
              <w:t>-2,3</w:t>
            </w:r>
          </w:p>
          <w:p w:rsidR="00D40BD7" w:rsidRPr="006C23CB" w:rsidRDefault="00D40BD7" w:rsidP="00D40BD7">
            <w:pPr>
              <w:jc w:val="center"/>
            </w:pPr>
            <w:r w:rsidRPr="006C23CB">
              <w:t>-3,2</w:t>
            </w:r>
          </w:p>
        </w:tc>
        <w:tc>
          <w:tcPr>
            <w:tcW w:w="1260" w:type="dxa"/>
            <w:vAlign w:val="center"/>
          </w:tcPr>
          <w:p w:rsidR="00F45F6E" w:rsidRPr="006C23CB" w:rsidRDefault="00CC3CE4" w:rsidP="00D40BD7">
            <w:pPr>
              <w:jc w:val="center"/>
            </w:pPr>
            <w:r w:rsidRPr="006C23CB">
              <w:t>-</w:t>
            </w:r>
          </w:p>
          <w:p w:rsidR="00CC3CE4" w:rsidRPr="006C23CB" w:rsidRDefault="00CC3CE4" w:rsidP="00D40BD7">
            <w:pPr>
              <w:jc w:val="center"/>
            </w:pPr>
            <w:r w:rsidRPr="006C23CB">
              <w:t>-</w:t>
            </w:r>
          </w:p>
          <w:p w:rsidR="00CC3CE4" w:rsidRPr="006C23CB" w:rsidRDefault="00CC3CE4" w:rsidP="00CC3CE4">
            <w:pPr>
              <w:jc w:val="center"/>
            </w:pPr>
            <w:r w:rsidRPr="006C23CB">
              <w:t>-</w:t>
            </w:r>
          </w:p>
        </w:tc>
      </w:tr>
    </w:tbl>
    <w:p w:rsidR="00CC3CE4" w:rsidRDefault="00CC3CE4" w:rsidP="00B714B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714B7" w:rsidRDefault="00CC3CE4" w:rsidP="00B82E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 данным таблицы можно сделать выводы о работе ФГУП «25 ЦАРЗ» МО РФ за 2006-2007 гг.  Выручка от реализации продукции увеличилась на  3972 руб. или на 3 %.  Наблюдается увеличение среднесписочной численности работающих на 21 чел. или на 8,4 %.</w:t>
      </w:r>
      <w:r w:rsidR="00B82ED2">
        <w:rPr>
          <w:sz w:val="28"/>
          <w:szCs w:val="28"/>
        </w:rPr>
        <w:t xml:space="preserve">  В то же время  уменьшается  на 5% среднегодовая выработка  одного работающего, что связано с увеличением персонала.  За отчетный период фонд оплаты труда увеличился  на 895 тыс. руб. в связи с повышением заработной платы. Также увеличение персонала повлияло на снижение среднегодового уровня оплаты труда на 6 тыс. руб. Среднегодовая стоимость ОПФ увеличилась на 58021 тыс. руб. за счет приобретения новых основных фондов. Себестоимость продукции увеличилась на 7585 тыс. руб.  В связи с этим снизилась на 3613 тыс. руб. прибыль от продаж. Фондоотдача снизилась на 0,1 руб.,  что связано с увеличение стоимости ОПФ более чем на 20 %. </w:t>
      </w:r>
      <w:r w:rsidR="00302888">
        <w:rPr>
          <w:sz w:val="28"/>
          <w:szCs w:val="28"/>
        </w:rPr>
        <w:t xml:space="preserve"> Это говорит о неэффективном использовании основных средств предприятия.  Фондоемкость  увеличилась на 0,4 руб.,</w:t>
      </w:r>
      <w:r w:rsidR="00511215">
        <w:rPr>
          <w:sz w:val="28"/>
          <w:szCs w:val="28"/>
        </w:rPr>
        <w:t xml:space="preserve"> на что повлияло увеличение прибыли. Увеличение фондоемкости отрицательно характеризует деятельность, поскольку говорит об увеличении затрат на рубль произведенной продукции на 19 %. На 112 % увеличилась фондовооруженность. Это связано увеличением среднесписочной численностью работающих и среднегодовой стоимостью ОПФ.  То есть в </w:t>
      </w:r>
      <w:smartTag w:uri="urn:schemas-microsoft-com:office:smarttags" w:element="metricconverter">
        <w:smartTagPr>
          <w:attr w:name="ProductID" w:val="2007 г"/>
        </w:smartTagPr>
        <w:r w:rsidR="00511215">
          <w:rPr>
            <w:sz w:val="28"/>
            <w:szCs w:val="28"/>
          </w:rPr>
          <w:t>2007 г</w:t>
        </w:r>
      </w:smartTag>
      <w:r w:rsidR="00511215">
        <w:rPr>
          <w:sz w:val="28"/>
          <w:szCs w:val="28"/>
        </w:rPr>
        <w:t xml:space="preserve">. на одного работающего приходится 1210 руб. ОПФ, тогда как в </w:t>
      </w:r>
      <w:smartTag w:uri="urn:schemas-microsoft-com:office:smarttags" w:element="metricconverter">
        <w:smartTagPr>
          <w:attr w:name="ProductID" w:val="2006 г"/>
        </w:smartTagPr>
        <w:r w:rsidR="00511215">
          <w:rPr>
            <w:sz w:val="28"/>
            <w:szCs w:val="28"/>
          </w:rPr>
          <w:t>2006 г</w:t>
        </w:r>
      </w:smartTag>
      <w:r w:rsidR="00511215">
        <w:rPr>
          <w:sz w:val="28"/>
          <w:szCs w:val="28"/>
        </w:rPr>
        <w:t xml:space="preserve">. на одного работающего приходилось 1079 руб. ОПФ.  Увеличились затраты на т рубль реализованной продукции на 3,5 %, на что повлияло увеличение  себестоимости продукции.  Увеличение себестоимости также повлияло на снижение прибыли от продаж на </w:t>
      </w:r>
      <w:r w:rsidR="00FF4E76">
        <w:rPr>
          <w:sz w:val="28"/>
          <w:szCs w:val="28"/>
        </w:rPr>
        <w:t xml:space="preserve">20,6 %. В </w:t>
      </w:r>
      <w:smartTag w:uri="urn:schemas-microsoft-com:office:smarttags" w:element="metricconverter">
        <w:smartTagPr>
          <w:attr w:name="ProductID" w:val="2007 г"/>
        </w:smartTagPr>
        <w:r w:rsidR="00FF4E76">
          <w:rPr>
            <w:sz w:val="28"/>
            <w:szCs w:val="28"/>
          </w:rPr>
          <w:t>2007 г</w:t>
        </w:r>
      </w:smartTag>
      <w:r w:rsidR="00FF4E76">
        <w:rPr>
          <w:sz w:val="28"/>
          <w:szCs w:val="28"/>
        </w:rPr>
        <w:t xml:space="preserve">. на предприятии наблюдается снижение рентабельности  продукции  на 4,2 %,  что связано со снижением прибыли от продаж; снижение рентабельности  производства на 2,3 %, поскольку снизилась прибыль от продаж и увеличилась стоимость ОПФ; снижение рентабельности  реализации, которое связано с повышением себестоимости и прибыли от продаж. </w:t>
      </w:r>
      <w:r w:rsidR="00511215">
        <w:rPr>
          <w:sz w:val="28"/>
          <w:szCs w:val="28"/>
        </w:rPr>
        <w:t xml:space="preserve"> </w:t>
      </w:r>
    </w:p>
    <w:p w:rsidR="00A749DC" w:rsidRPr="00EF2611" w:rsidRDefault="00A96EEF" w:rsidP="00EF2611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</w:t>
      </w:r>
      <w:r w:rsidR="002D2C8E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можно сделать вывод, что финансовое состояние предприятия неудовлетворительно, поскольку по сравнению с предыдущим годом в отчетном периоде снизились  показатели рентабельности и прибыль от продаж.</w:t>
      </w:r>
    </w:p>
    <w:p w:rsidR="00A749DC" w:rsidRPr="00EF2611" w:rsidRDefault="00A749DC" w:rsidP="00EF2611">
      <w:pPr>
        <w:spacing w:before="120" w:after="120" w:line="360" w:lineRule="auto"/>
        <w:ind w:firstLine="708"/>
        <w:rPr>
          <w:rFonts w:ascii="Arial" w:hAnsi="Arial" w:cs="Arial"/>
          <w:b/>
          <w:sz w:val="30"/>
          <w:szCs w:val="30"/>
        </w:rPr>
      </w:pPr>
      <w:r w:rsidRPr="00EF2611">
        <w:rPr>
          <w:rFonts w:ascii="Arial" w:hAnsi="Arial" w:cs="Arial"/>
          <w:b/>
          <w:sz w:val="30"/>
          <w:szCs w:val="30"/>
        </w:rPr>
        <w:t>2.2. Анализ баланса предприятия</w:t>
      </w:r>
    </w:p>
    <w:p w:rsidR="00A96EEF" w:rsidRDefault="00A96EEF" w:rsidP="00EF2611">
      <w:pPr>
        <w:spacing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Проведем сравнительный анализ аналитический анализ баланса предприятия.</w:t>
      </w:r>
    </w:p>
    <w:p w:rsidR="00342540" w:rsidRDefault="00EF2611" w:rsidP="00A96E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2.2. Анализ баланса предприятия</w:t>
      </w:r>
    </w:p>
    <w:p w:rsidR="00EF2611" w:rsidRDefault="00EF2611" w:rsidP="00EF26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 тысячах рублей</w:t>
      </w:r>
    </w:p>
    <w:tbl>
      <w:tblPr>
        <w:tblW w:w="954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145"/>
        <w:gridCol w:w="1080"/>
        <w:gridCol w:w="1260"/>
        <w:gridCol w:w="1440"/>
        <w:gridCol w:w="1620"/>
      </w:tblGrid>
      <w:tr w:rsidR="00342540" w:rsidRPr="00ED7007" w:rsidTr="006146A5">
        <w:trPr>
          <w:trHeight w:val="208"/>
        </w:trPr>
        <w:tc>
          <w:tcPr>
            <w:tcW w:w="4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Наименование статьи, раздела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Значение, тыс. руб.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Изменение</w:t>
            </w:r>
          </w:p>
        </w:tc>
      </w:tr>
      <w:tr w:rsidR="00342540" w:rsidRPr="00ED7007" w:rsidTr="006146A5">
        <w:trPr>
          <w:trHeight w:val="417"/>
        </w:trPr>
        <w:tc>
          <w:tcPr>
            <w:tcW w:w="4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на конец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42540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абсолютное, тыс.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в %</w:t>
            </w:r>
          </w:p>
        </w:tc>
      </w:tr>
      <w:tr w:rsidR="00342540" w:rsidRPr="00ED7007" w:rsidTr="006146A5">
        <w:trPr>
          <w:trHeight w:val="30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42540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4254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42540" w:rsidRPr="00ED7007" w:rsidTr="006146A5">
        <w:trPr>
          <w:trHeight w:val="1946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540" w:rsidRPr="00ED7007" w:rsidRDefault="0000529B" w:rsidP="00BD18D6">
            <w:pPr>
              <w:ind w:right="-108"/>
              <w:jc w:val="center"/>
              <w:rPr>
                <w:b/>
                <w:sz w:val="22"/>
                <w:szCs w:val="22"/>
                <w:u w:val="single"/>
              </w:rPr>
            </w:pPr>
            <w:r w:rsidRPr="00ED7007">
              <w:rPr>
                <w:b/>
                <w:bCs/>
                <w:sz w:val="22"/>
                <w:szCs w:val="22"/>
              </w:rPr>
              <w:t>А</w:t>
            </w:r>
            <w:r w:rsidR="00342540" w:rsidRPr="00ED7007">
              <w:rPr>
                <w:b/>
                <w:bCs/>
                <w:sz w:val="22"/>
                <w:szCs w:val="22"/>
              </w:rPr>
              <w:t>КТИВ</w:t>
            </w:r>
          </w:p>
          <w:p w:rsidR="00342540" w:rsidRPr="00ED7007" w:rsidRDefault="00342540" w:rsidP="00995B26">
            <w:pPr>
              <w:ind w:right="-108"/>
              <w:rPr>
                <w:b/>
                <w:sz w:val="22"/>
                <w:szCs w:val="22"/>
                <w:u w:val="single"/>
              </w:rPr>
            </w:pPr>
            <w:r w:rsidRPr="00ED7007">
              <w:rPr>
                <w:b/>
                <w:sz w:val="22"/>
                <w:szCs w:val="22"/>
                <w:u w:val="single"/>
              </w:rPr>
              <w:t>1 Внеоборотные активы</w:t>
            </w:r>
          </w:p>
          <w:p w:rsidR="00342540" w:rsidRPr="00ED7007" w:rsidRDefault="00342540" w:rsidP="00995B26">
            <w:pPr>
              <w:ind w:right="-108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1.1 Нематериальные активы</w:t>
            </w:r>
          </w:p>
          <w:p w:rsidR="00342540" w:rsidRPr="00ED7007" w:rsidRDefault="00342540" w:rsidP="00995B26">
            <w:pPr>
              <w:ind w:right="-108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1.2 Основные средства</w:t>
            </w:r>
          </w:p>
          <w:p w:rsidR="00342540" w:rsidRPr="00ED7007" w:rsidRDefault="00342540" w:rsidP="00995B26">
            <w:pPr>
              <w:ind w:right="-108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1.3. Незавершенное строительство</w:t>
            </w:r>
          </w:p>
          <w:p w:rsidR="003F0F27" w:rsidRPr="00ED7007" w:rsidRDefault="003F0F27" w:rsidP="00995B26">
            <w:pPr>
              <w:ind w:right="-108"/>
              <w:rPr>
                <w:sz w:val="22"/>
                <w:szCs w:val="22"/>
              </w:rPr>
            </w:pPr>
          </w:p>
          <w:p w:rsidR="00342540" w:rsidRPr="00ED7007" w:rsidRDefault="00342540" w:rsidP="00995B26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D50BD" w:rsidRPr="00ED7007" w:rsidRDefault="007D50BD" w:rsidP="0000529B">
            <w:pPr>
              <w:ind w:right="-108"/>
              <w:rPr>
                <w:b/>
                <w:bCs/>
                <w:sz w:val="22"/>
                <w:szCs w:val="22"/>
              </w:rPr>
            </w:pPr>
          </w:p>
          <w:p w:rsidR="0000529B" w:rsidRPr="00ED7007" w:rsidRDefault="0000529B" w:rsidP="0000529B">
            <w:pPr>
              <w:ind w:right="-108"/>
              <w:rPr>
                <w:b/>
                <w:bCs/>
                <w:sz w:val="22"/>
                <w:szCs w:val="22"/>
              </w:rPr>
            </w:pPr>
          </w:p>
          <w:p w:rsidR="0000529B" w:rsidRPr="00ED7007" w:rsidRDefault="0000529B" w:rsidP="0000529B">
            <w:pPr>
              <w:ind w:right="-108"/>
              <w:rPr>
                <w:b/>
                <w:bCs/>
                <w:sz w:val="22"/>
                <w:szCs w:val="22"/>
              </w:rPr>
            </w:pPr>
          </w:p>
          <w:p w:rsidR="0000529B" w:rsidRPr="00ED7007" w:rsidRDefault="0000529B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1370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49475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527</w:t>
            </w:r>
          </w:p>
          <w:p w:rsidR="003F0F27" w:rsidRPr="00ED7007" w:rsidRDefault="003F0F27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7D50BD" w:rsidRPr="00ED7007" w:rsidRDefault="007D50BD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D50BD" w:rsidRPr="00ED7007" w:rsidRDefault="007D50BD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7D50BD" w:rsidRPr="00ED7007" w:rsidRDefault="007D50BD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00529B" w:rsidRPr="00ED7007" w:rsidRDefault="0000529B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00529B" w:rsidRPr="00ED7007" w:rsidRDefault="0000529B" w:rsidP="0000529B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 xml:space="preserve">   </w:t>
            </w:r>
          </w:p>
          <w:p w:rsidR="00342540" w:rsidRPr="00ED7007" w:rsidRDefault="0000529B" w:rsidP="0000529B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 xml:space="preserve">      </w:t>
            </w:r>
            <w:r w:rsidR="007D50BD" w:rsidRPr="00ED7007">
              <w:rPr>
                <w:bCs/>
                <w:sz w:val="22"/>
                <w:szCs w:val="22"/>
              </w:rPr>
              <w:t>1294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50486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2290</w:t>
            </w:r>
          </w:p>
          <w:p w:rsidR="003F0F27" w:rsidRPr="00ED7007" w:rsidRDefault="003F0F27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7D50BD" w:rsidRPr="00ED7007" w:rsidRDefault="007D50BD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22FAE" w:rsidRPr="00ED7007" w:rsidRDefault="00222FAE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222FAE" w:rsidRPr="00ED7007" w:rsidRDefault="00222FAE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00529B" w:rsidRPr="00ED7007" w:rsidRDefault="0000529B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00529B" w:rsidRPr="00ED7007" w:rsidRDefault="0000529B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-76</w:t>
            </w:r>
          </w:p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1011</w:t>
            </w:r>
          </w:p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1763</w:t>
            </w:r>
          </w:p>
          <w:p w:rsidR="003F0F27" w:rsidRPr="00ED7007" w:rsidRDefault="003F0F27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222FAE" w:rsidRPr="00ED7007" w:rsidRDefault="00222FAE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F0F27" w:rsidRPr="00ED7007" w:rsidRDefault="003F0F27" w:rsidP="003F0F27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 xml:space="preserve">          </w:t>
            </w:r>
          </w:p>
          <w:p w:rsidR="0000529B" w:rsidRPr="00ED7007" w:rsidRDefault="0000529B" w:rsidP="003F0F27">
            <w:pPr>
              <w:ind w:right="-108"/>
              <w:rPr>
                <w:bCs/>
                <w:sz w:val="22"/>
                <w:szCs w:val="22"/>
              </w:rPr>
            </w:pPr>
          </w:p>
          <w:p w:rsidR="0000529B" w:rsidRPr="00ED7007" w:rsidRDefault="003F0F27" w:rsidP="003F0F27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 xml:space="preserve">      </w:t>
            </w:r>
          </w:p>
          <w:p w:rsidR="0000529B" w:rsidRPr="00ED7007" w:rsidRDefault="0000529B" w:rsidP="003F0F27">
            <w:pPr>
              <w:ind w:right="-108"/>
              <w:rPr>
                <w:bCs/>
                <w:sz w:val="22"/>
                <w:szCs w:val="22"/>
              </w:rPr>
            </w:pPr>
          </w:p>
          <w:p w:rsidR="00342540" w:rsidRPr="00ED7007" w:rsidRDefault="0000529B" w:rsidP="003F0F27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 xml:space="preserve">       </w:t>
            </w:r>
            <w:r w:rsidR="003F0F27" w:rsidRPr="00ED7007">
              <w:rPr>
                <w:bCs/>
                <w:sz w:val="22"/>
                <w:szCs w:val="22"/>
              </w:rPr>
              <w:t xml:space="preserve">   94,4</w:t>
            </w:r>
          </w:p>
          <w:p w:rsidR="003F0F27" w:rsidRPr="00ED7007" w:rsidRDefault="003F0F27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102</w:t>
            </w:r>
          </w:p>
          <w:p w:rsidR="003F0F27" w:rsidRPr="00ED7007" w:rsidRDefault="003F0F27" w:rsidP="003F0F27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Более чем в 4 раза</w:t>
            </w:r>
          </w:p>
          <w:p w:rsidR="003F0F27" w:rsidRPr="00ED7007" w:rsidRDefault="003F0F27" w:rsidP="003F0F27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F0F27" w:rsidRPr="00ED7007" w:rsidRDefault="003F0F27" w:rsidP="0000529B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342540" w:rsidRPr="00ED7007" w:rsidTr="006146A5">
        <w:trPr>
          <w:trHeight w:val="27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540" w:rsidRPr="00ED7007" w:rsidRDefault="00342540" w:rsidP="00995B26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Итого по разделу 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7D50BD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51372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7D50BD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54070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222FAE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2698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105,25</w:t>
            </w:r>
          </w:p>
        </w:tc>
      </w:tr>
      <w:tr w:rsidR="00342540" w:rsidRPr="00ED7007" w:rsidTr="006146A5">
        <w:trPr>
          <w:trHeight w:val="1641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540" w:rsidRPr="00ED7007" w:rsidRDefault="00342540" w:rsidP="00995B26">
            <w:pPr>
              <w:ind w:right="-108"/>
              <w:rPr>
                <w:b/>
                <w:sz w:val="22"/>
                <w:szCs w:val="22"/>
                <w:u w:val="single"/>
              </w:rPr>
            </w:pPr>
            <w:r w:rsidRPr="00ED7007">
              <w:rPr>
                <w:b/>
                <w:sz w:val="22"/>
                <w:szCs w:val="22"/>
                <w:u w:val="single"/>
              </w:rPr>
              <w:t>2 Оборотные активы</w:t>
            </w:r>
          </w:p>
          <w:p w:rsidR="00873434" w:rsidRPr="00ED7007" w:rsidRDefault="00873434" w:rsidP="00995B26">
            <w:pPr>
              <w:ind w:right="-108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2.1. Запасы</w:t>
            </w:r>
          </w:p>
          <w:p w:rsidR="00873434" w:rsidRPr="00ED7007" w:rsidRDefault="00873434" w:rsidP="00995B26">
            <w:pPr>
              <w:ind w:right="-108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2.2. НДС</w:t>
            </w:r>
          </w:p>
          <w:p w:rsidR="00873434" w:rsidRPr="00ED7007" w:rsidRDefault="00873434" w:rsidP="00995B26">
            <w:pPr>
              <w:ind w:right="-108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2.3. Дебиторская задолженность</w:t>
            </w:r>
          </w:p>
          <w:p w:rsidR="00342540" w:rsidRPr="00ED7007" w:rsidRDefault="00873434" w:rsidP="00995B26">
            <w:pPr>
              <w:ind w:right="-108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2.4. Денежные средства</w:t>
            </w:r>
          </w:p>
          <w:p w:rsidR="00873434" w:rsidRPr="00ED7007" w:rsidRDefault="00873434" w:rsidP="00995B26">
            <w:pPr>
              <w:ind w:right="-108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2.5. Прочие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30776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4409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22192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5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30072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1905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18683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22</w:t>
            </w:r>
          </w:p>
          <w:p w:rsidR="007D50BD" w:rsidRPr="00ED7007" w:rsidRDefault="007D50BD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-704</w:t>
            </w:r>
          </w:p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-2504</w:t>
            </w:r>
          </w:p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-3509</w:t>
            </w:r>
          </w:p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17</w:t>
            </w:r>
          </w:p>
          <w:p w:rsidR="00222FAE" w:rsidRPr="00ED7007" w:rsidRDefault="00222FAE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96D9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97,7</w:t>
            </w:r>
          </w:p>
          <w:p w:rsidR="00D96D9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43,2</w:t>
            </w:r>
          </w:p>
          <w:p w:rsidR="00D96D9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84,2</w:t>
            </w:r>
          </w:p>
          <w:p w:rsidR="00D96D9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В 4 раза</w:t>
            </w:r>
          </w:p>
          <w:p w:rsidR="00D96D90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42540" w:rsidRPr="00ED7007" w:rsidTr="006146A5">
        <w:trPr>
          <w:trHeight w:val="255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540" w:rsidRPr="00ED7007" w:rsidRDefault="00873434" w:rsidP="00995B26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 w:rsidRPr="00ED7007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57382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50682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222FAE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-6700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88,3</w:t>
            </w:r>
          </w:p>
        </w:tc>
      </w:tr>
      <w:tr w:rsidR="00873434" w:rsidRPr="00ED7007" w:rsidTr="006146A5">
        <w:trPr>
          <w:trHeight w:val="285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434" w:rsidRPr="00ED7007" w:rsidRDefault="00873434" w:rsidP="00995B26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434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108754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434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104752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434" w:rsidRPr="00ED7007" w:rsidRDefault="00222FAE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-4002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434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96,3</w:t>
            </w:r>
          </w:p>
        </w:tc>
      </w:tr>
      <w:tr w:rsidR="00873434" w:rsidRPr="00ED7007" w:rsidTr="006146A5">
        <w:trPr>
          <w:trHeight w:val="135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434" w:rsidRPr="00ED7007" w:rsidRDefault="00873434" w:rsidP="00873434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ПАССИВ</w:t>
            </w:r>
          </w:p>
          <w:p w:rsidR="00873434" w:rsidRPr="00ED7007" w:rsidRDefault="00873434" w:rsidP="00873434">
            <w:pPr>
              <w:ind w:right="-108"/>
              <w:rPr>
                <w:b/>
                <w:bCs/>
                <w:sz w:val="22"/>
                <w:szCs w:val="22"/>
                <w:u w:val="single"/>
              </w:rPr>
            </w:pPr>
            <w:r w:rsidRPr="00ED7007">
              <w:rPr>
                <w:b/>
                <w:bCs/>
                <w:sz w:val="22"/>
                <w:szCs w:val="22"/>
                <w:u w:val="single"/>
              </w:rPr>
              <w:t>3. Капитал и резервы</w:t>
            </w:r>
          </w:p>
          <w:p w:rsidR="00873434" w:rsidRPr="00ED7007" w:rsidRDefault="00873434" w:rsidP="00873434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3.1.  Уставный капитал</w:t>
            </w:r>
          </w:p>
          <w:p w:rsidR="00873434" w:rsidRPr="00ED7007" w:rsidRDefault="00873434" w:rsidP="00873434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3.2. Добавочный капитал</w:t>
            </w:r>
          </w:p>
          <w:p w:rsidR="00873434" w:rsidRPr="00ED7007" w:rsidRDefault="00873434" w:rsidP="00873434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3.3. Нераспределенная прибыль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873434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500</w:t>
            </w: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41175</w:t>
            </w: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-2270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873434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500</w:t>
            </w: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41175</w:t>
            </w: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6916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873434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0</w:t>
            </w:r>
          </w:p>
          <w:p w:rsidR="00222FAE" w:rsidRPr="00ED7007" w:rsidRDefault="00222FAE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0</w:t>
            </w:r>
          </w:p>
          <w:p w:rsidR="00222FAE" w:rsidRPr="00ED7007" w:rsidRDefault="00222FAE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9186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D90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D96D90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873434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</w:t>
            </w:r>
          </w:p>
          <w:p w:rsidR="00D96D9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</w:t>
            </w:r>
          </w:p>
          <w:p w:rsidR="00D96D90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304</w:t>
            </w:r>
          </w:p>
        </w:tc>
      </w:tr>
      <w:tr w:rsidR="00995B26" w:rsidRPr="00ED7007" w:rsidTr="006146A5">
        <w:trPr>
          <w:trHeight w:val="345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26" w:rsidRPr="00ED7007" w:rsidRDefault="00995B26" w:rsidP="00873434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 w:rsidRPr="00ED7007">
              <w:rPr>
                <w:b/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39405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48591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3F0F27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9186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123,3</w:t>
            </w:r>
          </w:p>
        </w:tc>
      </w:tr>
      <w:tr w:rsidR="00995B26" w:rsidRPr="00ED7007" w:rsidTr="006146A5">
        <w:trPr>
          <w:trHeight w:val="480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B26" w:rsidRPr="00ED7007" w:rsidRDefault="00995B26" w:rsidP="00873434">
            <w:pPr>
              <w:ind w:right="-108"/>
              <w:rPr>
                <w:b/>
                <w:bCs/>
                <w:sz w:val="22"/>
                <w:szCs w:val="22"/>
                <w:u w:val="single"/>
              </w:rPr>
            </w:pPr>
            <w:r w:rsidRPr="00ED7007">
              <w:rPr>
                <w:b/>
                <w:bCs/>
                <w:sz w:val="22"/>
                <w:szCs w:val="22"/>
                <w:u w:val="single"/>
              </w:rPr>
              <w:t>4. Долгосрочные обязательства</w:t>
            </w:r>
          </w:p>
          <w:p w:rsidR="00995B26" w:rsidRPr="00ED7007" w:rsidRDefault="00995B26" w:rsidP="00873434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 xml:space="preserve">Итого  по  разделу </w:t>
            </w:r>
            <w:r w:rsidRPr="00ED7007"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ED700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995B26" w:rsidP="0050257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995B26" w:rsidRPr="00ED7007" w:rsidRDefault="00995B26" w:rsidP="0050257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513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995B26" w:rsidP="0050257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  <w:p w:rsidR="00995B26" w:rsidRPr="00ED7007" w:rsidRDefault="00995B26" w:rsidP="0050257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837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3F0F27" w:rsidP="00502577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324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D96D90" w:rsidP="00502577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163,2</w:t>
            </w:r>
          </w:p>
        </w:tc>
      </w:tr>
      <w:tr w:rsidR="00342540" w:rsidRPr="00ED7007" w:rsidTr="006146A5">
        <w:trPr>
          <w:trHeight w:val="328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540" w:rsidRPr="00ED7007" w:rsidRDefault="007D50BD" w:rsidP="007D50BD">
            <w:pPr>
              <w:ind w:right="-108"/>
              <w:rPr>
                <w:b/>
                <w:bCs/>
                <w:sz w:val="22"/>
                <w:szCs w:val="22"/>
                <w:u w:val="single"/>
              </w:rPr>
            </w:pPr>
            <w:r w:rsidRPr="00ED7007">
              <w:rPr>
                <w:b/>
                <w:bCs/>
                <w:sz w:val="22"/>
                <w:szCs w:val="22"/>
                <w:u w:val="single"/>
              </w:rPr>
              <w:t>5. Краткосрочные обязательства</w:t>
            </w:r>
          </w:p>
          <w:p w:rsidR="007D50BD" w:rsidRPr="00ED7007" w:rsidRDefault="007D50BD" w:rsidP="007D50BD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5.1. Займы и кредиты</w:t>
            </w:r>
          </w:p>
          <w:p w:rsidR="007D50BD" w:rsidRPr="00ED7007" w:rsidRDefault="007D50BD" w:rsidP="007D50BD">
            <w:pPr>
              <w:ind w:right="-108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5.2. Кредиторская задолженность</w:t>
            </w:r>
          </w:p>
          <w:p w:rsidR="007D50BD" w:rsidRPr="00ED7007" w:rsidRDefault="007D50BD" w:rsidP="007D50BD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5.3.</w:t>
            </w:r>
            <w:r w:rsidRPr="00ED7007">
              <w:rPr>
                <w:b/>
                <w:bCs/>
                <w:sz w:val="22"/>
                <w:szCs w:val="22"/>
              </w:rPr>
              <w:t xml:space="preserve"> </w:t>
            </w:r>
            <w:r w:rsidRPr="00ED7007">
              <w:rPr>
                <w:bCs/>
                <w:sz w:val="22"/>
                <w:szCs w:val="22"/>
              </w:rPr>
              <w:t>Доходы будущих периодов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7143</w:t>
            </w: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61378</w:t>
            </w: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315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6541</w:t>
            </w: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48530</w:t>
            </w:r>
          </w:p>
          <w:p w:rsidR="00995B26" w:rsidRPr="00ED7007" w:rsidRDefault="00995B26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253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F0F27" w:rsidRPr="00ED7007" w:rsidRDefault="003F0F27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3F0F27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-602</w:t>
            </w:r>
          </w:p>
          <w:p w:rsidR="003F0F27" w:rsidRPr="00ED7007" w:rsidRDefault="003F0F27" w:rsidP="00995B2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-12848</w:t>
            </w:r>
          </w:p>
          <w:p w:rsidR="003F0F27" w:rsidRPr="00ED7007" w:rsidRDefault="003F0F27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-62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96D9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4254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91,6</w:t>
            </w:r>
          </w:p>
          <w:p w:rsidR="00D96D9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79,1</w:t>
            </w:r>
          </w:p>
          <w:p w:rsidR="00D96D90" w:rsidRPr="00ED7007" w:rsidRDefault="00D96D90" w:rsidP="00995B26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ED7007">
              <w:rPr>
                <w:bCs/>
                <w:sz w:val="22"/>
                <w:szCs w:val="22"/>
              </w:rPr>
              <w:t>80,3</w:t>
            </w:r>
          </w:p>
        </w:tc>
      </w:tr>
      <w:tr w:rsidR="00342540" w:rsidRPr="00ED7007" w:rsidTr="006146A5">
        <w:trPr>
          <w:trHeight w:val="41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40" w:rsidRPr="00ED7007" w:rsidRDefault="007D50BD" w:rsidP="007D50BD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 xml:space="preserve">Итого по разделу </w:t>
            </w:r>
            <w:r w:rsidRPr="00ED7007">
              <w:rPr>
                <w:b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68836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55324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F0F27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-13502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80,4</w:t>
            </w:r>
          </w:p>
        </w:tc>
      </w:tr>
      <w:tr w:rsidR="00342540" w:rsidRPr="00ED7007" w:rsidTr="006146A5">
        <w:trPr>
          <w:trHeight w:val="417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540" w:rsidRPr="00ED7007" w:rsidRDefault="007D50BD" w:rsidP="007D50BD">
            <w:pPr>
              <w:ind w:right="-108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108754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995B26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104752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3F0F27" w:rsidP="00995B2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-4002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540" w:rsidRPr="00ED7007" w:rsidRDefault="00D96D90" w:rsidP="00995B2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D7007">
              <w:rPr>
                <w:b/>
                <w:bCs/>
                <w:sz w:val="22"/>
                <w:szCs w:val="22"/>
              </w:rPr>
              <w:t>96,3</w:t>
            </w:r>
          </w:p>
        </w:tc>
      </w:tr>
    </w:tbl>
    <w:p w:rsidR="00A96EEF" w:rsidRDefault="00A96EEF" w:rsidP="00A96EEF">
      <w:pPr>
        <w:spacing w:line="360" w:lineRule="auto"/>
        <w:jc w:val="both"/>
        <w:rPr>
          <w:sz w:val="28"/>
          <w:szCs w:val="28"/>
        </w:rPr>
      </w:pPr>
    </w:p>
    <w:p w:rsidR="00D96D90" w:rsidRDefault="00D96D90" w:rsidP="00E72C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 видно из таблицы в отчетном периоде произошло изменение имущества предприятия и его источников, </w:t>
      </w:r>
      <w:r w:rsidR="00E72C6C">
        <w:rPr>
          <w:sz w:val="28"/>
          <w:szCs w:val="28"/>
        </w:rPr>
        <w:t xml:space="preserve">снижение </w:t>
      </w:r>
      <w:r>
        <w:rPr>
          <w:sz w:val="28"/>
          <w:szCs w:val="28"/>
        </w:rPr>
        <w:t xml:space="preserve"> которых составил</w:t>
      </w:r>
      <w:r w:rsidR="00E72C6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72C6C">
        <w:rPr>
          <w:sz w:val="28"/>
          <w:szCs w:val="28"/>
        </w:rPr>
        <w:t xml:space="preserve">3,7 </w:t>
      </w:r>
      <w:r>
        <w:rPr>
          <w:sz w:val="28"/>
          <w:szCs w:val="28"/>
        </w:rPr>
        <w:t xml:space="preserve"> %.</w:t>
      </w:r>
    </w:p>
    <w:p w:rsidR="00A96EEF" w:rsidRDefault="003E2D79" w:rsidP="003E2D7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динамики показателей активной части баланса показывает, что за отчетный период  на 5, 25 %  выросли внеоборотные активы. Это обусловлено возрастанием основных средств на 2 %. В то же время величина нематериальных активов уменьшилась к концу отчетного периода на 5,6 %, а незавершенное производство увеличилось более чем в 4 раза.</w:t>
      </w:r>
    </w:p>
    <w:p w:rsidR="003E2D79" w:rsidRDefault="003E2D79" w:rsidP="005025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оборотных активов снизилась на 11,7%. </w:t>
      </w:r>
      <w:r w:rsidR="00502577">
        <w:rPr>
          <w:sz w:val="28"/>
          <w:szCs w:val="28"/>
        </w:rPr>
        <w:t xml:space="preserve"> За рассматриваемый период  на 15,8 % сократилась дебиторская задолженность, что является благоприятным моментом, поскольку приводит к повышению коэффициентов ликвидности. Одновременно увеличились денежные средства предприятия – более чем в 4 раза. Статья НДС сократилась на  56,8 %.</w:t>
      </w:r>
    </w:p>
    <w:p w:rsidR="00502577" w:rsidRDefault="00502577" w:rsidP="00502577">
      <w:pPr>
        <w:spacing w:line="360" w:lineRule="auto"/>
        <w:ind w:firstLine="720"/>
        <w:jc w:val="both"/>
        <w:rPr>
          <w:sz w:val="28"/>
          <w:szCs w:val="28"/>
        </w:rPr>
      </w:pPr>
      <w:r w:rsidRPr="00E41A5E">
        <w:rPr>
          <w:sz w:val="28"/>
          <w:szCs w:val="28"/>
        </w:rPr>
        <w:t xml:space="preserve">Пассивная часть бухгалтерского баланса изменяется </w:t>
      </w:r>
      <w:r>
        <w:rPr>
          <w:sz w:val="28"/>
          <w:szCs w:val="28"/>
        </w:rPr>
        <w:t>за счет роста нераспределенной прибыли в три раза</w:t>
      </w:r>
      <w:r w:rsidRPr="00E41A5E">
        <w:rPr>
          <w:sz w:val="28"/>
          <w:szCs w:val="28"/>
        </w:rPr>
        <w:t xml:space="preserve">  в части собственного капитала на </w:t>
      </w:r>
      <w:r>
        <w:rPr>
          <w:sz w:val="28"/>
          <w:szCs w:val="28"/>
        </w:rPr>
        <w:t xml:space="preserve">23,3% по сравнению с началом года. </w:t>
      </w:r>
      <w:r w:rsidRPr="00E41A5E">
        <w:rPr>
          <w:sz w:val="28"/>
          <w:szCs w:val="28"/>
        </w:rPr>
        <w:t xml:space="preserve"> </w:t>
      </w:r>
      <w:r>
        <w:rPr>
          <w:sz w:val="28"/>
          <w:szCs w:val="28"/>
        </w:rPr>
        <w:t>Долгосрочные обязательства возросли на 63,2</w:t>
      </w:r>
      <w:r w:rsidRPr="00E41A5E">
        <w:rPr>
          <w:sz w:val="28"/>
          <w:szCs w:val="28"/>
        </w:rPr>
        <w:t>%</w:t>
      </w:r>
      <w:r>
        <w:rPr>
          <w:sz w:val="28"/>
          <w:szCs w:val="28"/>
        </w:rPr>
        <w:t>, а краткосрочные</w:t>
      </w:r>
      <w:r w:rsidRPr="00E41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пассивы - </w:t>
      </w:r>
      <w:r w:rsidRPr="00E41A5E">
        <w:rPr>
          <w:sz w:val="28"/>
          <w:szCs w:val="28"/>
        </w:rPr>
        <w:t>на 3</w:t>
      </w:r>
      <w:r>
        <w:rPr>
          <w:sz w:val="28"/>
          <w:szCs w:val="28"/>
        </w:rPr>
        <w:t>7</w:t>
      </w:r>
      <w:r w:rsidRPr="00E41A5E">
        <w:rPr>
          <w:sz w:val="28"/>
          <w:szCs w:val="28"/>
        </w:rPr>
        <w:t>,</w:t>
      </w:r>
      <w:r>
        <w:rPr>
          <w:sz w:val="28"/>
          <w:szCs w:val="28"/>
        </w:rPr>
        <w:t>99</w:t>
      </w:r>
      <w:r w:rsidRPr="00E41A5E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="00BD18D6">
        <w:rPr>
          <w:sz w:val="28"/>
          <w:szCs w:val="28"/>
        </w:rPr>
        <w:t>Снижение кредиторской задолженности вызвано в большей степени снижением задолженности перед поставщиками и подрядчиками.</w:t>
      </w:r>
    </w:p>
    <w:p w:rsidR="00BD18D6" w:rsidRDefault="00BD18D6" w:rsidP="00BD18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рассматриваемом периоде наблюдается сокращение доли заемных средств, и увеличение собственных.</w:t>
      </w:r>
    </w:p>
    <w:p w:rsidR="004218C4" w:rsidRDefault="004218C4" w:rsidP="00EF2611">
      <w:pPr>
        <w:spacing w:line="360" w:lineRule="auto"/>
        <w:ind w:firstLine="720"/>
        <w:rPr>
          <w:rFonts w:ascii="Arial" w:hAnsi="Arial" w:cs="Arial"/>
          <w:b/>
          <w:sz w:val="30"/>
          <w:szCs w:val="30"/>
        </w:rPr>
      </w:pPr>
    </w:p>
    <w:p w:rsidR="00BD18D6" w:rsidRPr="00EF2611" w:rsidRDefault="00A749DC" w:rsidP="00EF2611">
      <w:pPr>
        <w:spacing w:line="360" w:lineRule="auto"/>
        <w:ind w:firstLine="720"/>
        <w:rPr>
          <w:rFonts w:ascii="Arial" w:hAnsi="Arial" w:cs="Arial"/>
          <w:b/>
          <w:sz w:val="30"/>
          <w:szCs w:val="30"/>
        </w:rPr>
      </w:pPr>
      <w:r w:rsidRPr="00EF2611">
        <w:rPr>
          <w:rFonts w:ascii="Arial" w:hAnsi="Arial" w:cs="Arial"/>
          <w:b/>
          <w:sz w:val="30"/>
          <w:szCs w:val="30"/>
        </w:rPr>
        <w:t xml:space="preserve">2.3. </w:t>
      </w:r>
      <w:r w:rsidR="00BD18D6" w:rsidRPr="00EF2611">
        <w:rPr>
          <w:rFonts w:ascii="Arial" w:hAnsi="Arial" w:cs="Arial"/>
          <w:b/>
          <w:sz w:val="30"/>
          <w:szCs w:val="30"/>
        </w:rPr>
        <w:t>Анализ ликвидности баланса</w:t>
      </w:r>
    </w:p>
    <w:p w:rsidR="00BD18D6" w:rsidRDefault="00BD18D6" w:rsidP="00BD18D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BD18D6" w:rsidRDefault="00BD18D6" w:rsidP="00BD18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показателей, характеризующих финансовое положение предприятия, является его платежеспособность, т.е. возможность наличными денежными ресурсами своевременно погашать свои платежные обязательства.</w:t>
      </w:r>
    </w:p>
    <w:p w:rsidR="00BD18D6" w:rsidRDefault="00BD18D6" w:rsidP="00BD18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платежеспособности по балансу осуществляется на основе характеристики ликвидности оборотных активов, которая определяется временем, необходимым для превращения их в денежные средства. </w:t>
      </w:r>
    </w:p>
    <w:p w:rsidR="00BD18D6" w:rsidRPr="00EA4C1A" w:rsidRDefault="00BD18D6" w:rsidP="00BD18D6">
      <w:pPr>
        <w:spacing w:line="360" w:lineRule="auto"/>
        <w:ind w:firstLine="708"/>
        <w:jc w:val="both"/>
        <w:rPr>
          <w:sz w:val="28"/>
          <w:szCs w:val="28"/>
        </w:rPr>
      </w:pPr>
      <w:r w:rsidRPr="00EA4C1A">
        <w:rPr>
          <w:i/>
          <w:iCs/>
          <w:sz w:val="28"/>
          <w:szCs w:val="28"/>
        </w:rPr>
        <w:t>Ликвидность баланса</w:t>
      </w:r>
      <w:r w:rsidRPr="00EA4C1A">
        <w:rPr>
          <w:sz w:val="28"/>
          <w:szCs w:val="28"/>
        </w:rPr>
        <w:t xml:space="preserve"> – возможность субъекта хозяйствования обратить активы в наличность и погасить свои платежные обязательства, а точнее – это степень покрытия долговых обязательств предприятия его активами, срок превращения которых в денежную наличность соответствует сроку погашения платежных обязательств.  Чем меньше требуется времени, чтобы данный вид активов обрел денежную форму, тем выше его ликвидность.</w:t>
      </w:r>
    </w:p>
    <w:p w:rsidR="00BD18D6" w:rsidRPr="00EA4C1A" w:rsidRDefault="00BD18D6" w:rsidP="00BD18D6">
      <w:pPr>
        <w:spacing w:line="360" w:lineRule="auto"/>
        <w:ind w:firstLine="708"/>
        <w:jc w:val="both"/>
        <w:rPr>
          <w:sz w:val="28"/>
          <w:szCs w:val="28"/>
        </w:rPr>
      </w:pPr>
      <w:r w:rsidRPr="00EA4C1A">
        <w:rPr>
          <w:b/>
          <w:bCs/>
          <w:i/>
          <w:iCs/>
          <w:sz w:val="28"/>
          <w:szCs w:val="28"/>
        </w:rPr>
        <w:t>Анализ ликвидности баланса</w:t>
      </w:r>
      <w:r w:rsidRPr="00EA4C1A">
        <w:rPr>
          <w:sz w:val="28"/>
          <w:szCs w:val="28"/>
        </w:rPr>
        <w:t xml:space="preserve"> заключается в сравнении средств по активу, сгруппированных по степени убывающей ликвидности, с краткосрочными обязательствами по пассиву, которые группируются по степени срочности их погашения и расположенными в порядке возрастания сроков.</w:t>
      </w:r>
    </w:p>
    <w:p w:rsidR="00BD18D6" w:rsidRPr="00EA4C1A" w:rsidRDefault="00BD18D6" w:rsidP="00BD18D6">
      <w:pPr>
        <w:spacing w:line="360" w:lineRule="auto"/>
        <w:ind w:firstLine="708"/>
        <w:jc w:val="both"/>
        <w:rPr>
          <w:sz w:val="28"/>
          <w:szCs w:val="28"/>
        </w:rPr>
      </w:pPr>
      <w:r w:rsidRPr="00EA4C1A">
        <w:rPr>
          <w:sz w:val="28"/>
          <w:szCs w:val="28"/>
        </w:rPr>
        <w:t xml:space="preserve">В зависимости от степени ликвидности </w:t>
      </w:r>
      <w:r w:rsidRPr="00EA4C1A">
        <w:rPr>
          <w:i/>
          <w:iCs/>
          <w:sz w:val="28"/>
          <w:szCs w:val="28"/>
        </w:rPr>
        <w:t>активы</w:t>
      </w:r>
      <w:r w:rsidRPr="00EA4C1A">
        <w:rPr>
          <w:sz w:val="28"/>
          <w:szCs w:val="28"/>
        </w:rPr>
        <w:t xml:space="preserve"> предприятия разделяются на следующие группы: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2" w:firstLine="468"/>
        <w:jc w:val="both"/>
        <w:rPr>
          <w:sz w:val="28"/>
          <w:szCs w:val="28"/>
        </w:rPr>
      </w:pPr>
      <w:r w:rsidRPr="00C86428">
        <w:rPr>
          <w:i/>
          <w:iCs/>
          <w:color w:val="000000"/>
          <w:spacing w:val="1"/>
          <w:sz w:val="28"/>
          <w:szCs w:val="28"/>
        </w:rPr>
        <w:t>Первая группа</w:t>
      </w:r>
      <w:r>
        <w:rPr>
          <w:color w:val="000000"/>
          <w:spacing w:val="1"/>
          <w:sz w:val="28"/>
          <w:szCs w:val="28"/>
        </w:rPr>
        <w:t xml:space="preserve"> - наиболее ликвидные активы</w:t>
      </w:r>
      <w:r>
        <w:rPr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  <w:vertAlign w:val="subscript"/>
        </w:rPr>
        <w:t>1</w:t>
      </w:r>
      <w:r>
        <w:rPr>
          <w:color w:val="000000"/>
          <w:spacing w:val="1"/>
          <w:sz w:val="28"/>
          <w:szCs w:val="28"/>
        </w:rPr>
        <w:t xml:space="preserve">, - включает </w:t>
      </w:r>
      <w:r>
        <w:rPr>
          <w:color w:val="000000"/>
          <w:sz w:val="28"/>
          <w:szCs w:val="28"/>
        </w:rPr>
        <w:t>денежные средства и краткосрочные финансовые вложения.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62" w:firstLine="478"/>
        <w:jc w:val="both"/>
        <w:rPr>
          <w:sz w:val="28"/>
          <w:szCs w:val="28"/>
        </w:rPr>
      </w:pPr>
      <w:r w:rsidRPr="00C86428">
        <w:rPr>
          <w:i/>
          <w:iCs/>
          <w:color w:val="000000"/>
          <w:spacing w:val="-3"/>
          <w:sz w:val="28"/>
          <w:szCs w:val="28"/>
        </w:rPr>
        <w:t>Вторая группа</w:t>
      </w:r>
      <w:r>
        <w:rPr>
          <w:color w:val="000000"/>
          <w:spacing w:val="-3"/>
          <w:sz w:val="28"/>
          <w:szCs w:val="28"/>
        </w:rPr>
        <w:t xml:space="preserve"> - быстро реализуемые активы</w:t>
      </w:r>
      <w:r>
        <w:rPr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  <w:vertAlign w:val="subscript"/>
        </w:rPr>
        <w:t>2</w:t>
      </w:r>
      <w:r>
        <w:rPr>
          <w:color w:val="000000"/>
          <w:spacing w:val="-3"/>
          <w:sz w:val="28"/>
          <w:szCs w:val="28"/>
        </w:rPr>
        <w:t xml:space="preserve"> - включает </w:t>
      </w:r>
      <w:r>
        <w:rPr>
          <w:color w:val="000000"/>
          <w:spacing w:val="1"/>
          <w:sz w:val="28"/>
          <w:szCs w:val="28"/>
        </w:rPr>
        <w:t xml:space="preserve">дебиторскую задолженность, платежи по которой ожидаются в </w:t>
      </w:r>
      <w:r>
        <w:rPr>
          <w:color w:val="000000"/>
          <w:sz w:val="28"/>
          <w:szCs w:val="28"/>
        </w:rPr>
        <w:t>течение 12 месяцев после отчетной даты.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3" w:right="5" w:firstLine="487"/>
        <w:jc w:val="both"/>
        <w:rPr>
          <w:sz w:val="28"/>
          <w:szCs w:val="28"/>
        </w:rPr>
      </w:pPr>
      <w:r w:rsidRPr="00C86428">
        <w:rPr>
          <w:i/>
          <w:iCs/>
          <w:color w:val="000000"/>
          <w:spacing w:val="-3"/>
          <w:sz w:val="28"/>
          <w:szCs w:val="28"/>
        </w:rPr>
        <w:t>Третья группа</w:t>
      </w:r>
      <w:r>
        <w:rPr>
          <w:color w:val="000000"/>
          <w:spacing w:val="-3"/>
          <w:sz w:val="28"/>
          <w:szCs w:val="28"/>
        </w:rPr>
        <w:t xml:space="preserve"> - медленно реализуемые активы</w:t>
      </w:r>
      <w:r>
        <w:rPr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  <w:vertAlign w:val="subscript"/>
        </w:rPr>
        <w:t>3</w:t>
      </w:r>
      <w:r>
        <w:rPr>
          <w:color w:val="000000"/>
          <w:spacing w:val="-3"/>
          <w:sz w:val="28"/>
          <w:szCs w:val="28"/>
        </w:rPr>
        <w:t xml:space="preserve"> - включает </w:t>
      </w:r>
      <w:r>
        <w:rPr>
          <w:color w:val="000000"/>
          <w:spacing w:val="1"/>
          <w:sz w:val="28"/>
          <w:szCs w:val="28"/>
        </w:rPr>
        <w:t>материальные оборотные средства, налог на добавленную сто</w:t>
      </w:r>
      <w:r>
        <w:rPr>
          <w:color w:val="000000"/>
          <w:spacing w:val="1"/>
          <w:sz w:val="28"/>
          <w:szCs w:val="28"/>
        </w:rPr>
        <w:softHyphen/>
        <w:t>имость по приобретенным ценностям, дебиторскую задолжен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ность, платежи по которой ожидаются более чем через 12 меся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цев после отчетной даты, прочие оборотные активы и долгосроч</w:t>
      </w:r>
      <w:r>
        <w:rPr>
          <w:color w:val="000000"/>
          <w:spacing w:val="-2"/>
          <w:sz w:val="28"/>
          <w:szCs w:val="28"/>
        </w:rPr>
        <w:softHyphen/>
        <w:t>ные финансовые вложения.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8" w:right="10" w:firstLine="492"/>
        <w:jc w:val="both"/>
        <w:rPr>
          <w:sz w:val="28"/>
          <w:szCs w:val="28"/>
        </w:rPr>
      </w:pPr>
      <w:r w:rsidRPr="00C86428">
        <w:rPr>
          <w:i/>
          <w:iCs/>
          <w:color w:val="000000"/>
          <w:spacing w:val="-4"/>
          <w:sz w:val="28"/>
          <w:szCs w:val="28"/>
        </w:rPr>
        <w:t>Четвертая группа</w:t>
      </w:r>
      <w:r>
        <w:rPr>
          <w:color w:val="000000"/>
          <w:spacing w:val="-4"/>
          <w:sz w:val="28"/>
          <w:szCs w:val="28"/>
        </w:rPr>
        <w:t xml:space="preserve"> - трудно реализуемые активы</w:t>
      </w:r>
      <w:r>
        <w:rPr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  <w:vertAlign w:val="subscript"/>
        </w:rPr>
        <w:t>4</w:t>
      </w:r>
      <w:r>
        <w:rPr>
          <w:color w:val="000000"/>
          <w:spacing w:val="-4"/>
          <w:sz w:val="28"/>
          <w:szCs w:val="28"/>
        </w:rPr>
        <w:t xml:space="preserve"> - включает </w:t>
      </w:r>
      <w:r>
        <w:rPr>
          <w:color w:val="000000"/>
          <w:spacing w:val="-1"/>
          <w:sz w:val="28"/>
          <w:szCs w:val="28"/>
        </w:rPr>
        <w:t>внеоборотные активы без долгосрочных финансовых вложений.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3" w:right="10" w:firstLine="497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Источники пассива подразделяются по нарастанию сроков </w:t>
      </w:r>
      <w:r>
        <w:rPr>
          <w:color w:val="000000"/>
          <w:sz w:val="28"/>
          <w:szCs w:val="28"/>
        </w:rPr>
        <w:t>наступления платежей также на четыре группы.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 w:right="10" w:firstLine="511"/>
        <w:jc w:val="both"/>
        <w:rPr>
          <w:sz w:val="28"/>
          <w:szCs w:val="28"/>
        </w:rPr>
      </w:pPr>
      <w:r w:rsidRPr="00C86428">
        <w:rPr>
          <w:i/>
          <w:iCs/>
          <w:color w:val="000000"/>
          <w:spacing w:val="3"/>
          <w:sz w:val="28"/>
          <w:szCs w:val="28"/>
        </w:rPr>
        <w:t>Первая группа</w:t>
      </w:r>
      <w:r>
        <w:rPr>
          <w:color w:val="000000"/>
          <w:spacing w:val="3"/>
          <w:sz w:val="28"/>
          <w:szCs w:val="28"/>
        </w:rPr>
        <w:t xml:space="preserve"> - наиболее срочные обязательства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  <w:vertAlign w:val="subscript"/>
        </w:rPr>
        <w:t>1</w:t>
      </w:r>
      <w:r>
        <w:rPr>
          <w:color w:val="000000"/>
          <w:spacing w:val="3"/>
          <w:sz w:val="28"/>
          <w:szCs w:val="28"/>
        </w:rPr>
        <w:t>, - вклю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чает кредиторскую задолженность участникам (учредителям) по </w:t>
      </w:r>
      <w:r>
        <w:rPr>
          <w:color w:val="000000"/>
          <w:spacing w:val="2"/>
          <w:sz w:val="28"/>
          <w:szCs w:val="28"/>
        </w:rPr>
        <w:t>выплате доходов, прочие краткосрочные обязательства.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4" w:right="10" w:firstLine="516"/>
        <w:jc w:val="both"/>
        <w:rPr>
          <w:sz w:val="28"/>
          <w:szCs w:val="28"/>
        </w:rPr>
      </w:pPr>
      <w:r w:rsidRPr="00C86428">
        <w:rPr>
          <w:i/>
          <w:iCs/>
          <w:color w:val="000000"/>
          <w:spacing w:val="-2"/>
          <w:sz w:val="28"/>
          <w:szCs w:val="28"/>
        </w:rPr>
        <w:t>Вторая группа</w:t>
      </w:r>
      <w:r>
        <w:rPr>
          <w:color w:val="000000"/>
          <w:spacing w:val="-2"/>
          <w:sz w:val="28"/>
          <w:szCs w:val="28"/>
        </w:rPr>
        <w:t xml:space="preserve"> - краткосрочные пассивы</w:t>
      </w:r>
      <w:r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  <w:vertAlign w:val="subscript"/>
        </w:rPr>
        <w:t>2</w:t>
      </w:r>
      <w:r>
        <w:rPr>
          <w:color w:val="000000"/>
          <w:spacing w:val="-2"/>
          <w:sz w:val="28"/>
          <w:szCs w:val="28"/>
        </w:rPr>
        <w:t xml:space="preserve"> - включает крат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косрочные займы и кредиты.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 w:right="14" w:firstLine="526"/>
        <w:jc w:val="both"/>
        <w:rPr>
          <w:sz w:val="28"/>
          <w:szCs w:val="28"/>
        </w:rPr>
      </w:pPr>
      <w:r w:rsidRPr="00C86428">
        <w:rPr>
          <w:i/>
          <w:iCs/>
          <w:color w:val="000000"/>
          <w:sz w:val="28"/>
          <w:szCs w:val="28"/>
        </w:rPr>
        <w:t>Третья группа</w:t>
      </w:r>
      <w:r>
        <w:rPr>
          <w:color w:val="000000"/>
          <w:sz w:val="28"/>
          <w:szCs w:val="28"/>
        </w:rPr>
        <w:t xml:space="preserve"> - долгосрочные пассивы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 xml:space="preserve"> - включает долго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срочные обязательства.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" w:right="14" w:firstLine="535"/>
        <w:jc w:val="both"/>
        <w:rPr>
          <w:sz w:val="28"/>
          <w:szCs w:val="28"/>
        </w:rPr>
      </w:pPr>
      <w:r w:rsidRPr="00C86428">
        <w:rPr>
          <w:i/>
          <w:iCs/>
          <w:color w:val="000000"/>
          <w:sz w:val="28"/>
          <w:szCs w:val="28"/>
        </w:rPr>
        <w:t>Четвертая группа</w:t>
      </w:r>
      <w:r>
        <w:rPr>
          <w:color w:val="000000"/>
          <w:sz w:val="28"/>
          <w:szCs w:val="28"/>
        </w:rPr>
        <w:t xml:space="preserve"> - постоянные пассивы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vertAlign w:val="subscript"/>
        </w:rPr>
        <w:t>4</w:t>
      </w:r>
      <w:r>
        <w:rPr>
          <w:color w:val="000000"/>
          <w:sz w:val="28"/>
          <w:szCs w:val="28"/>
        </w:rPr>
        <w:t xml:space="preserve"> - включает соб</w:t>
      </w:r>
      <w:r>
        <w:rPr>
          <w:color w:val="000000"/>
          <w:sz w:val="28"/>
          <w:szCs w:val="28"/>
        </w:rPr>
        <w:softHyphen/>
        <w:t xml:space="preserve">ственные средства организации, т.е. капитал и резервы, доходы </w:t>
      </w:r>
      <w:r>
        <w:rPr>
          <w:color w:val="000000"/>
          <w:spacing w:val="1"/>
          <w:sz w:val="28"/>
          <w:szCs w:val="28"/>
        </w:rPr>
        <w:t>будущих периодов и резервы предстоящих расходов.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4" w:firstLine="3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основе такого деления средств и источников их образова</w:t>
      </w:r>
      <w:r>
        <w:rPr>
          <w:color w:val="000000"/>
          <w:sz w:val="28"/>
          <w:szCs w:val="28"/>
        </w:rPr>
        <w:softHyphen/>
        <w:t xml:space="preserve">ния (или имущества и обязательств организации) определяются </w:t>
      </w:r>
      <w:r>
        <w:rPr>
          <w:color w:val="000000"/>
          <w:spacing w:val="2"/>
          <w:sz w:val="28"/>
          <w:szCs w:val="28"/>
        </w:rPr>
        <w:t>условия ликвидности баланса.</w:t>
      </w:r>
    </w:p>
    <w:p w:rsidR="00BD18D6" w:rsidRDefault="00BD18D6" w:rsidP="00BD18D6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60" w:lineRule="auto"/>
        <w:ind w:left="346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Условия абсолютной ликвидности: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before="53" w:line="360" w:lineRule="auto"/>
        <w:ind w:left="2765" w:right="2765"/>
        <w:jc w:val="both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А</w:t>
      </w:r>
      <w:r>
        <w:rPr>
          <w:color w:val="000000"/>
          <w:spacing w:val="14"/>
          <w:sz w:val="28"/>
          <w:szCs w:val="28"/>
          <w:vertAlign w:val="subscript"/>
        </w:rPr>
        <w:t>1</w:t>
      </w:r>
      <w:r>
        <w:rPr>
          <w:color w:val="000000"/>
          <w:spacing w:val="14"/>
          <w:sz w:val="28"/>
          <w:szCs w:val="28"/>
          <w:u w:val="single"/>
        </w:rPr>
        <w:t>&gt;</w:t>
      </w:r>
      <w:r>
        <w:rPr>
          <w:color w:val="000000"/>
          <w:spacing w:val="14"/>
          <w:sz w:val="28"/>
          <w:szCs w:val="28"/>
        </w:rPr>
        <w:t>П</w:t>
      </w:r>
      <w:r>
        <w:rPr>
          <w:color w:val="000000"/>
          <w:spacing w:val="14"/>
          <w:sz w:val="28"/>
          <w:szCs w:val="28"/>
          <w:vertAlign w:val="subscript"/>
        </w:rPr>
        <w:t>1</w:t>
      </w:r>
      <w:r>
        <w:rPr>
          <w:color w:val="000000"/>
          <w:spacing w:val="14"/>
          <w:sz w:val="28"/>
          <w:szCs w:val="28"/>
        </w:rPr>
        <w:t xml:space="preserve">, 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before="53" w:line="360" w:lineRule="auto"/>
        <w:ind w:left="2765" w:right="2765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  <w:vertAlign w:val="subscript"/>
        </w:rPr>
        <w:t>2</w:t>
      </w:r>
      <w:r>
        <w:rPr>
          <w:color w:val="000000"/>
          <w:spacing w:val="5"/>
          <w:sz w:val="28"/>
          <w:szCs w:val="28"/>
          <w:u w:val="single"/>
        </w:rPr>
        <w:t>&gt;</w:t>
      </w:r>
      <w:r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5"/>
          <w:sz w:val="28"/>
          <w:szCs w:val="28"/>
          <w:vertAlign w:val="subscript"/>
        </w:rPr>
        <w:t>2</w:t>
      </w:r>
      <w:r>
        <w:rPr>
          <w:color w:val="000000"/>
          <w:spacing w:val="5"/>
          <w:sz w:val="28"/>
          <w:szCs w:val="28"/>
        </w:rPr>
        <w:t>,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before="53" w:line="360" w:lineRule="auto"/>
        <w:ind w:left="2765" w:right="2765"/>
        <w:jc w:val="both"/>
        <w:rPr>
          <w:color w:val="000000"/>
          <w:spacing w:val="-7"/>
          <w:sz w:val="28"/>
          <w:szCs w:val="28"/>
          <w:vertAlign w:val="subscript"/>
        </w:rPr>
      </w:pPr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pacing w:val="-7"/>
          <w:sz w:val="28"/>
          <w:szCs w:val="28"/>
          <w:vertAlign w:val="subscript"/>
        </w:rPr>
        <w:t>3</w:t>
      </w:r>
      <w:r>
        <w:rPr>
          <w:color w:val="000000"/>
          <w:spacing w:val="-7"/>
          <w:sz w:val="28"/>
          <w:szCs w:val="28"/>
          <w:u w:val="single"/>
        </w:rPr>
        <w:t>&gt;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-7"/>
          <w:sz w:val="28"/>
          <w:szCs w:val="28"/>
          <w:vertAlign w:val="subscript"/>
        </w:rPr>
        <w:t>3,</w:t>
      </w:r>
    </w:p>
    <w:p w:rsidR="00BD18D6" w:rsidRDefault="00BD18D6" w:rsidP="00BD18D6">
      <w:pPr>
        <w:widowControl w:val="0"/>
        <w:shd w:val="clear" w:color="auto" w:fill="FFFFFF"/>
        <w:autoSpaceDE w:val="0"/>
        <w:autoSpaceDN w:val="0"/>
        <w:adjustRightInd w:val="0"/>
        <w:spacing w:before="53" w:line="360" w:lineRule="auto"/>
        <w:ind w:left="2765" w:right="276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  <w:vertAlign w:val="subscript"/>
        </w:rPr>
        <w:t>4</w:t>
      </w:r>
      <w:r>
        <w:rPr>
          <w:color w:val="000000"/>
          <w:spacing w:val="-3"/>
          <w:sz w:val="28"/>
          <w:szCs w:val="28"/>
          <w:u w:val="single"/>
        </w:rPr>
        <w:t>&lt;</w:t>
      </w:r>
      <w:r>
        <w:rPr>
          <w:color w:val="000000"/>
          <w:spacing w:val="-3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  <w:vertAlign w:val="subscript"/>
        </w:rPr>
        <w:t>4</w:t>
      </w:r>
    </w:p>
    <w:p w:rsidR="00BD18D6" w:rsidRPr="00EA4C1A" w:rsidRDefault="00BD18D6" w:rsidP="00BD18D6">
      <w:pPr>
        <w:spacing w:line="360" w:lineRule="auto"/>
        <w:ind w:firstLine="708"/>
        <w:jc w:val="both"/>
        <w:rPr>
          <w:sz w:val="28"/>
          <w:szCs w:val="28"/>
        </w:rPr>
      </w:pPr>
      <w:r w:rsidRPr="00EA4C1A">
        <w:rPr>
          <w:sz w:val="28"/>
          <w:szCs w:val="28"/>
        </w:rPr>
        <w:t>Выполнение этих неравенств служит свидетельством о соблюдении минимального условия финансовой устойчивости -  наличии у предприятия собственных оборотных средств.</w:t>
      </w:r>
    </w:p>
    <w:p w:rsidR="00BD18D6" w:rsidRPr="00EA4C1A" w:rsidRDefault="00BD18D6" w:rsidP="00BD18D6">
      <w:pPr>
        <w:spacing w:line="360" w:lineRule="auto"/>
        <w:ind w:firstLine="708"/>
        <w:jc w:val="both"/>
        <w:rPr>
          <w:sz w:val="28"/>
          <w:szCs w:val="28"/>
        </w:rPr>
      </w:pPr>
      <w:r w:rsidRPr="00EA4C1A">
        <w:rPr>
          <w:sz w:val="28"/>
          <w:szCs w:val="28"/>
        </w:rPr>
        <w:t>Изучение соотношения этих групп активов и пассивов за несколько периодов позволит установить тенденции изменения в структуре баланса</w:t>
      </w:r>
      <w:r>
        <w:rPr>
          <w:sz w:val="28"/>
          <w:szCs w:val="28"/>
        </w:rPr>
        <w:t xml:space="preserve"> </w:t>
      </w:r>
      <w:r w:rsidRPr="00EA4C1A">
        <w:rPr>
          <w:sz w:val="28"/>
          <w:szCs w:val="28"/>
        </w:rPr>
        <w:t>и его ликвидности.</w:t>
      </w:r>
    </w:p>
    <w:p w:rsidR="00BD18D6" w:rsidRPr="00EA4C1A" w:rsidRDefault="00BD18D6" w:rsidP="00BD18D6">
      <w:pPr>
        <w:spacing w:line="360" w:lineRule="auto"/>
        <w:ind w:firstLine="708"/>
        <w:jc w:val="both"/>
        <w:rPr>
          <w:sz w:val="28"/>
          <w:szCs w:val="28"/>
        </w:rPr>
      </w:pPr>
      <w:r w:rsidRPr="00EA4C1A">
        <w:rPr>
          <w:sz w:val="28"/>
          <w:szCs w:val="28"/>
        </w:rPr>
        <w:t>При этом следует учитывать риск недостаточной ликвидности, когда недостает высоколиквидных средств для погашения обязательств, и риск излишней ликвидности, когда из-за избытка высоколиквидных активов, которые, как правило, являются низкодоходными, происходит потеря прибыли для предприятия.</w:t>
      </w:r>
    </w:p>
    <w:p w:rsidR="00BD18D6" w:rsidRDefault="00EF2611" w:rsidP="00EF2611">
      <w:pPr>
        <w:pStyle w:val="a4"/>
        <w:tabs>
          <w:tab w:val="left" w:pos="9060"/>
        </w:tabs>
        <w:spacing w:line="360" w:lineRule="auto"/>
        <w:ind w:left="708" w:hanging="708"/>
        <w:jc w:val="both"/>
        <w:rPr>
          <w:b w:val="0"/>
          <w:bCs w:val="0"/>
          <w:sz w:val="22"/>
          <w:szCs w:val="22"/>
        </w:rPr>
      </w:pPr>
      <w:r w:rsidRPr="00EF2611">
        <w:rPr>
          <w:b w:val="0"/>
          <w:sz w:val="28"/>
          <w:szCs w:val="28"/>
        </w:rPr>
        <w:t xml:space="preserve">Таблица </w:t>
      </w:r>
      <w:r w:rsidR="00A749DC" w:rsidRPr="00EF2611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>3</w:t>
      </w:r>
      <w:r w:rsidR="00A749DC" w:rsidRPr="00EF2611">
        <w:rPr>
          <w:b w:val="0"/>
          <w:sz w:val="28"/>
          <w:szCs w:val="28"/>
        </w:rPr>
        <w:t xml:space="preserve">. </w:t>
      </w:r>
      <w:r w:rsidR="00BD18D6" w:rsidRPr="00EF2611">
        <w:rPr>
          <w:b w:val="0"/>
          <w:sz w:val="28"/>
          <w:szCs w:val="28"/>
        </w:rPr>
        <w:t>Оценка ликвидности баланса</w:t>
      </w:r>
      <w:r w:rsidR="00BD18D6" w:rsidRPr="00EF2611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ab/>
      </w:r>
    </w:p>
    <w:p w:rsidR="00EF2611" w:rsidRPr="00EF2611" w:rsidRDefault="00EF2611" w:rsidP="00EF2611">
      <w:pPr>
        <w:jc w:val="right"/>
      </w:pPr>
      <w:r w:rsidRPr="00EF2611">
        <w:rPr>
          <w:sz w:val="28"/>
          <w:szCs w:val="28"/>
        </w:rPr>
        <w:t>В тысячах рублей</w:t>
      </w:r>
      <w:r w:rsidRPr="00EF2611">
        <w:rPr>
          <w:bCs/>
          <w:sz w:val="22"/>
          <w:szCs w:val="22"/>
        </w:rPr>
        <w:t xml:space="preserve">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69"/>
        <w:gridCol w:w="1212"/>
        <w:gridCol w:w="1199"/>
        <w:gridCol w:w="2563"/>
        <w:gridCol w:w="1212"/>
        <w:gridCol w:w="1199"/>
      </w:tblGrid>
      <w:tr w:rsidR="00BD18D6" w:rsidRPr="00ED7007" w:rsidTr="006C23CB">
        <w:trPr>
          <w:trHeight w:val="287"/>
        </w:trPr>
        <w:tc>
          <w:tcPr>
            <w:tcW w:w="5148" w:type="dxa"/>
            <w:gridSpan w:val="3"/>
            <w:vAlign w:val="center"/>
          </w:tcPr>
          <w:p w:rsidR="00BD18D6" w:rsidRPr="00ED7007" w:rsidRDefault="00BD18D6" w:rsidP="006C23C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АКТИВ</w:t>
            </w:r>
          </w:p>
        </w:tc>
        <w:tc>
          <w:tcPr>
            <w:tcW w:w="5220" w:type="dxa"/>
            <w:gridSpan w:val="3"/>
            <w:vAlign w:val="center"/>
          </w:tcPr>
          <w:p w:rsidR="00BD18D6" w:rsidRPr="00ED7007" w:rsidRDefault="00BD18D6" w:rsidP="006C23C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ПАССИВ</w:t>
            </w:r>
          </w:p>
        </w:tc>
      </w:tr>
      <w:tr w:rsidR="006C23CB" w:rsidRPr="00ED7007" w:rsidTr="006C23CB">
        <w:tc>
          <w:tcPr>
            <w:tcW w:w="2628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Показатели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Начало</w:t>
            </w:r>
          </w:p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года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Конец года</w:t>
            </w:r>
          </w:p>
        </w:tc>
        <w:tc>
          <w:tcPr>
            <w:tcW w:w="270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Показатели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Начало года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Конец года</w:t>
            </w:r>
          </w:p>
        </w:tc>
      </w:tr>
      <w:tr w:rsidR="006C23CB" w:rsidRPr="00ED7007" w:rsidTr="006C23CB">
        <w:tc>
          <w:tcPr>
            <w:tcW w:w="2628" w:type="dxa"/>
          </w:tcPr>
          <w:p w:rsidR="006C23CB" w:rsidRPr="00ED7007" w:rsidRDefault="006C23CB" w:rsidP="006C23CB">
            <w:pPr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1. Наиболее ликвидные активы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22</w:t>
            </w:r>
          </w:p>
        </w:tc>
        <w:tc>
          <w:tcPr>
            <w:tcW w:w="2700" w:type="dxa"/>
          </w:tcPr>
          <w:p w:rsidR="006C23CB" w:rsidRPr="00ED7007" w:rsidRDefault="006C23CB" w:rsidP="006C23CB">
            <w:pPr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1. Наиболее срочные обязательства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61378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48530</w:t>
            </w:r>
          </w:p>
        </w:tc>
      </w:tr>
      <w:tr w:rsidR="006C23CB" w:rsidRPr="00ED7007" w:rsidTr="006C23CB">
        <w:tc>
          <w:tcPr>
            <w:tcW w:w="2628" w:type="dxa"/>
          </w:tcPr>
          <w:p w:rsidR="006C23CB" w:rsidRPr="00ED7007" w:rsidRDefault="006C23CB" w:rsidP="006C23CB">
            <w:pPr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2. Быстро реализуемые активы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15760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7255</w:t>
            </w:r>
          </w:p>
        </w:tc>
        <w:tc>
          <w:tcPr>
            <w:tcW w:w="2700" w:type="dxa"/>
          </w:tcPr>
          <w:p w:rsidR="006C23CB" w:rsidRPr="00ED7007" w:rsidRDefault="006C23CB" w:rsidP="006C23CB">
            <w:pPr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2. Краткосрочные обязательства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7458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6794</w:t>
            </w:r>
          </w:p>
        </w:tc>
      </w:tr>
      <w:tr w:rsidR="006C23CB" w:rsidRPr="00ED7007" w:rsidTr="006C23CB">
        <w:tc>
          <w:tcPr>
            <w:tcW w:w="2628" w:type="dxa"/>
          </w:tcPr>
          <w:p w:rsidR="006C23CB" w:rsidRPr="00ED7007" w:rsidRDefault="006C23CB" w:rsidP="006C23CB">
            <w:pPr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3. Медленно реализуемые активы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41617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43405</w:t>
            </w:r>
          </w:p>
        </w:tc>
        <w:tc>
          <w:tcPr>
            <w:tcW w:w="2700" w:type="dxa"/>
          </w:tcPr>
          <w:p w:rsidR="006C23CB" w:rsidRPr="00ED7007" w:rsidRDefault="006C23CB" w:rsidP="006C23CB">
            <w:pPr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3. Долгосрочные обязательства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513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837</w:t>
            </w:r>
          </w:p>
        </w:tc>
      </w:tr>
      <w:tr w:rsidR="006C23CB" w:rsidRPr="00ED7007" w:rsidTr="006C23CB">
        <w:tc>
          <w:tcPr>
            <w:tcW w:w="2628" w:type="dxa"/>
          </w:tcPr>
          <w:p w:rsidR="006C23CB" w:rsidRPr="00ED7007" w:rsidRDefault="006C23CB" w:rsidP="006C23CB">
            <w:pPr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4. Трудно реализуемые активы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51372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54070</w:t>
            </w:r>
          </w:p>
        </w:tc>
        <w:tc>
          <w:tcPr>
            <w:tcW w:w="2700" w:type="dxa"/>
          </w:tcPr>
          <w:p w:rsidR="006C23CB" w:rsidRPr="00ED7007" w:rsidRDefault="006C23CB" w:rsidP="006C23CB">
            <w:pPr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4. Собственный капитал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39405</w:t>
            </w:r>
          </w:p>
        </w:tc>
        <w:tc>
          <w:tcPr>
            <w:tcW w:w="1260" w:type="dxa"/>
            <w:vAlign w:val="center"/>
          </w:tcPr>
          <w:p w:rsidR="006C23CB" w:rsidRPr="00ED7007" w:rsidRDefault="006C23CB" w:rsidP="006C23CB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48591</w:t>
            </w:r>
          </w:p>
        </w:tc>
      </w:tr>
    </w:tbl>
    <w:p w:rsidR="00BD18D6" w:rsidRDefault="00BD18D6" w:rsidP="00BD18D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EC12A0" w:rsidRDefault="00EC12A0" w:rsidP="00BD18D6">
      <w:pPr>
        <w:spacing w:line="360" w:lineRule="auto"/>
        <w:ind w:firstLine="720"/>
        <w:jc w:val="both"/>
        <w:rPr>
          <w:sz w:val="28"/>
          <w:szCs w:val="28"/>
        </w:rPr>
      </w:pPr>
      <w:r w:rsidRPr="00EC12A0">
        <w:rPr>
          <w:sz w:val="28"/>
          <w:szCs w:val="28"/>
        </w:rPr>
        <w:t>На ФГУП «25 ЦАРЗ»  не выполняется</w:t>
      </w:r>
      <w:r>
        <w:rPr>
          <w:sz w:val="28"/>
          <w:szCs w:val="28"/>
        </w:rPr>
        <w:t xml:space="preserve"> </w:t>
      </w:r>
      <w:r w:rsidR="008407BD">
        <w:rPr>
          <w:sz w:val="28"/>
          <w:szCs w:val="28"/>
        </w:rPr>
        <w:t xml:space="preserve"> условие абсолютной ликвидности баланса.  На конец периода А</w:t>
      </w:r>
      <w:r w:rsidR="008407BD">
        <w:rPr>
          <w:sz w:val="28"/>
          <w:szCs w:val="28"/>
          <w:vertAlign w:val="subscript"/>
        </w:rPr>
        <w:t>1</w:t>
      </w:r>
      <w:r w:rsidR="008407BD" w:rsidRPr="008407BD">
        <w:rPr>
          <w:sz w:val="28"/>
          <w:szCs w:val="28"/>
        </w:rPr>
        <w:t>&lt;</w:t>
      </w:r>
      <w:r w:rsidR="008407BD">
        <w:rPr>
          <w:sz w:val="28"/>
          <w:szCs w:val="28"/>
        </w:rPr>
        <w:t>П</w:t>
      </w:r>
      <w:r w:rsidR="008407BD">
        <w:rPr>
          <w:sz w:val="28"/>
          <w:szCs w:val="28"/>
          <w:vertAlign w:val="subscript"/>
        </w:rPr>
        <w:t>1</w:t>
      </w:r>
      <w:r w:rsidR="008407BD">
        <w:rPr>
          <w:sz w:val="28"/>
          <w:szCs w:val="28"/>
        </w:rPr>
        <w:t>, А</w:t>
      </w:r>
      <w:r w:rsidR="008407BD">
        <w:rPr>
          <w:sz w:val="28"/>
          <w:szCs w:val="28"/>
          <w:vertAlign w:val="subscript"/>
        </w:rPr>
        <w:t>2</w:t>
      </w:r>
      <w:r w:rsidR="008407BD">
        <w:rPr>
          <w:sz w:val="28"/>
          <w:szCs w:val="28"/>
        </w:rPr>
        <w:t>&gt;П</w:t>
      </w:r>
      <w:r w:rsidR="008407BD">
        <w:rPr>
          <w:sz w:val="28"/>
          <w:szCs w:val="28"/>
          <w:vertAlign w:val="subscript"/>
        </w:rPr>
        <w:t>2</w:t>
      </w:r>
      <w:r w:rsidR="008407BD">
        <w:rPr>
          <w:sz w:val="28"/>
          <w:szCs w:val="28"/>
        </w:rPr>
        <w:t>, А</w:t>
      </w:r>
      <w:r w:rsidR="008407BD">
        <w:rPr>
          <w:sz w:val="28"/>
          <w:szCs w:val="28"/>
          <w:vertAlign w:val="subscript"/>
        </w:rPr>
        <w:t>3</w:t>
      </w:r>
      <w:r w:rsidR="008407BD">
        <w:rPr>
          <w:sz w:val="28"/>
          <w:szCs w:val="28"/>
        </w:rPr>
        <w:t>&gt;П</w:t>
      </w:r>
      <w:r w:rsidR="008407BD">
        <w:rPr>
          <w:sz w:val="28"/>
          <w:szCs w:val="28"/>
          <w:vertAlign w:val="subscript"/>
        </w:rPr>
        <w:t>3</w:t>
      </w:r>
      <w:r w:rsidR="008407BD">
        <w:rPr>
          <w:sz w:val="28"/>
          <w:szCs w:val="28"/>
        </w:rPr>
        <w:t>, А</w:t>
      </w:r>
      <w:r w:rsidR="008407BD">
        <w:rPr>
          <w:sz w:val="28"/>
          <w:szCs w:val="28"/>
          <w:vertAlign w:val="subscript"/>
        </w:rPr>
        <w:t>4</w:t>
      </w:r>
      <w:r w:rsidR="008407BD">
        <w:rPr>
          <w:sz w:val="28"/>
          <w:szCs w:val="28"/>
        </w:rPr>
        <w:t>&gt;П</w:t>
      </w:r>
      <w:r w:rsidR="008407BD">
        <w:rPr>
          <w:sz w:val="28"/>
          <w:szCs w:val="28"/>
          <w:vertAlign w:val="subscript"/>
        </w:rPr>
        <w:t>4</w:t>
      </w:r>
      <w:r w:rsidR="008407BD">
        <w:rPr>
          <w:sz w:val="28"/>
          <w:szCs w:val="28"/>
        </w:rPr>
        <w:t>. То есть из анализа следует, что баланс организации неликвиден.</w:t>
      </w:r>
    </w:p>
    <w:p w:rsidR="008407BD" w:rsidRDefault="008407BD" w:rsidP="00BD18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Проанализируем  коэффициенты ликвидности.</w:t>
      </w:r>
    </w:p>
    <w:p w:rsidR="00EF2611" w:rsidRDefault="00EF2611" w:rsidP="00EF2611">
      <w:pPr>
        <w:spacing w:line="360" w:lineRule="auto"/>
        <w:jc w:val="both"/>
        <w:rPr>
          <w:sz w:val="28"/>
          <w:szCs w:val="28"/>
        </w:rPr>
      </w:pPr>
    </w:p>
    <w:p w:rsidR="00EF2611" w:rsidRDefault="00EF2611" w:rsidP="00EF26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2.4.  Анализ ликвидности предприятия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478"/>
        <w:gridCol w:w="1718"/>
        <w:gridCol w:w="1707"/>
        <w:gridCol w:w="1951"/>
      </w:tblGrid>
      <w:tr w:rsidR="008407BD" w:rsidRPr="00ED7007" w:rsidTr="004710FF">
        <w:tc>
          <w:tcPr>
            <w:tcW w:w="4788" w:type="dxa"/>
            <w:vAlign w:val="center"/>
          </w:tcPr>
          <w:p w:rsidR="008407BD" w:rsidRPr="00ED7007" w:rsidRDefault="008407BD" w:rsidP="008407BD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Показатели</w:t>
            </w:r>
          </w:p>
        </w:tc>
        <w:tc>
          <w:tcPr>
            <w:tcW w:w="1800" w:type="dxa"/>
            <w:vAlign w:val="center"/>
          </w:tcPr>
          <w:p w:rsidR="008407BD" w:rsidRPr="00ED7007" w:rsidRDefault="008407BD" w:rsidP="008407BD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Начало года</w:t>
            </w:r>
          </w:p>
        </w:tc>
        <w:tc>
          <w:tcPr>
            <w:tcW w:w="1800" w:type="dxa"/>
            <w:vAlign w:val="center"/>
          </w:tcPr>
          <w:p w:rsidR="008407BD" w:rsidRPr="00ED7007" w:rsidRDefault="008407BD" w:rsidP="008407BD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Конец года</w:t>
            </w:r>
          </w:p>
        </w:tc>
        <w:tc>
          <w:tcPr>
            <w:tcW w:w="1980" w:type="dxa"/>
            <w:vAlign w:val="center"/>
          </w:tcPr>
          <w:p w:rsidR="008407BD" w:rsidRPr="00ED7007" w:rsidRDefault="008407BD" w:rsidP="008407BD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Рекомендуемое значение</w:t>
            </w:r>
          </w:p>
        </w:tc>
      </w:tr>
      <w:tr w:rsidR="008407BD" w:rsidRPr="00ED7007" w:rsidTr="00F70F13">
        <w:tc>
          <w:tcPr>
            <w:tcW w:w="4788" w:type="dxa"/>
          </w:tcPr>
          <w:p w:rsidR="008407BD" w:rsidRPr="00ED7007" w:rsidRDefault="004710FF" w:rsidP="004710FF">
            <w:pPr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Коэффициент текущей ликвидности</w:t>
            </w:r>
          </w:p>
        </w:tc>
        <w:tc>
          <w:tcPr>
            <w:tcW w:w="1800" w:type="dxa"/>
            <w:vAlign w:val="center"/>
          </w:tcPr>
          <w:p w:rsidR="008407BD" w:rsidRPr="00ED7007" w:rsidRDefault="004710FF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0,83</w:t>
            </w:r>
          </w:p>
        </w:tc>
        <w:tc>
          <w:tcPr>
            <w:tcW w:w="1800" w:type="dxa"/>
            <w:vAlign w:val="center"/>
          </w:tcPr>
          <w:p w:rsidR="008407BD" w:rsidRPr="00ED7007" w:rsidRDefault="004710FF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0,92</w:t>
            </w:r>
          </w:p>
        </w:tc>
        <w:tc>
          <w:tcPr>
            <w:tcW w:w="1980" w:type="dxa"/>
            <w:vAlign w:val="center"/>
          </w:tcPr>
          <w:p w:rsidR="008407BD" w:rsidRPr="00ED7007" w:rsidRDefault="004710FF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Больше 2</w:t>
            </w:r>
          </w:p>
        </w:tc>
      </w:tr>
      <w:tr w:rsidR="008407BD" w:rsidRPr="00ED7007" w:rsidTr="00F70F13">
        <w:tc>
          <w:tcPr>
            <w:tcW w:w="4788" w:type="dxa"/>
          </w:tcPr>
          <w:p w:rsidR="008407BD" w:rsidRPr="00ED7007" w:rsidRDefault="004710FF" w:rsidP="004710FF">
            <w:pPr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Коэффициент абсолютной ликвидности</w:t>
            </w:r>
          </w:p>
        </w:tc>
        <w:tc>
          <w:tcPr>
            <w:tcW w:w="1800" w:type="dxa"/>
            <w:vAlign w:val="center"/>
          </w:tcPr>
          <w:p w:rsidR="008407BD" w:rsidRPr="00ED7007" w:rsidRDefault="004710FF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0,00007</w:t>
            </w:r>
          </w:p>
        </w:tc>
        <w:tc>
          <w:tcPr>
            <w:tcW w:w="1800" w:type="dxa"/>
            <w:vAlign w:val="center"/>
          </w:tcPr>
          <w:p w:rsidR="008407BD" w:rsidRPr="00ED7007" w:rsidRDefault="004710FF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0,0004</w:t>
            </w:r>
          </w:p>
        </w:tc>
        <w:tc>
          <w:tcPr>
            <w:tcW w:w="1980" w:type="dxa"/>
            <w:vAlign w:val="center"/>
          </w:tcPr>
          <w:p w:rsidR="008407BD" w:rsidRPr="00ED7007" w:rsidRDefault="00F70F13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rFonts w:eastAsia="SimSun"/>
                <w:sz w:val="22"/>
                <w:szCs w:val="22"/>
              </w:rPr>
              <w:t>0,2 - 0,7</w:t>
            </w:r>
          </w:p>
        </w:tc>
      </w:tr>
      <w:tr w:rsidR="008407BD" w:rsidRPr="00ED7007" w:rsidTr="00F70F13">
        <w:tc>
          <w:tcPr>
            <w:tcW w:w="4788" w:type="dxa"/>
          </w:tcPr>
          <w:p w:rsidR="008407BD" w:rsidRPr="00ED7007" w:rsidRDefault="004710FF" w:rsidP="004710FF">
            <w:pPr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Коэффициент срочной ликвидности</w:t>
            </w:r>
          </w:p>
        </w:tc>
        <w:tc>
          <w:tcPr>
            <w:tcW w:w="1800" w:type="dxa"/>
            <w:vAlign w:val="center"/>
          </w:tcPr>
          <w:p w:rsidR="008407BD" w:rsidRPr="00ED7007" w:rsidRDefault="00F70F13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0,23</w:t>
            </w:r>
          </w:p>
        </w:tc>
        <w:tc>
          <w:tcPr>
            <w:tcW w:w="1800" w:type="dxa"/>
            <w:vAlign w:val="center"/>
          </w:tcPr>
          <w:p w:rsidR="00F70F13" w:rsidRPr="00ED7007" w:rsidRDefault="00F70F13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0,13</w:t>
            </w:r>
          </w:p>
        </w:tc>
        <w:tc>
          <w:tcPr>
            <w:tcW w:w="1980" w:type="dxa"/>
            <w:vAlign w:val="center"/>
          </w:tcPr>
          <w:p w:rsidR="008407BD" w:rsidRPr="00ED7007" w:rsidRDefault="004710FF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Больше 1</w:t>
            </w:r>
          </w:p>
        </w:tc>
      </w:tr>
      <w:tr w:rsidR="008407BD" w:rsidRPr="00ED7007" w:rsidTr="00F70F13">
        <w:tc>
          <w:tcPr>
            <w:tcW w:w="4788" w:type="dxa"/>
          </w:tcPr>
          <w:p w:rsidR="008407BD" w:rsidRPr="00ED7007" w:rsidRDefault="004710FF" w:rsidP="004710FF">
            <w:pPr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Чистый оборотный капитал</w:t>
            </w:r>
          </w:p>
        </w:tc>
        <w:tc>
          <w:tcPr>
            <w:tcW w:w="1800" w:type="dxa"/>
            <w:vAlign w:val="center"/>
          </w:tcPr>
          <w:p w:rsidR="008407BD" w:rsidRPr="00ED7007" w:rsidRDefault="00F70F13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0,84</w:t>
            </w:r>
          </w:p>
        </w:tc>
        <w:tc>
          <w:tcPr>
            <w:tcW w:w="1800" w:type="dxa"/>
            <w:vAlign w:val="center"/>
          </w:tcPr>
          <w:p w:rsidR="008407BD" w:rsidRPr="00ED7007" w:rsidRDefault="00F70F13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0,92</w:t>
            </w:r>
          </w:p>
        </w:tc>
        <w:tc>
          <w:tcPr>
            <w:tcW w:w="1980" w:type="dxa"/>
            <w:vAlign w:val="center"/>
          </w:tcPr>
          <w:p w:rsidR="008407BD" w:rsidRPr="00ED7007" w:rsidRDefault="004710FF" w:rsidP="00F70F13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Больше 0</w:t>
            </w:r>
          </w:p>
        </w:tc>
      </w:tr>
    </w:tbl>
    <w:p w:rsidR="003E2D79" w:rsidRDefault="00F70F13" w:rsidP="00F70F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0F13" w:rsidRDefault="00F70F13" w:rsidP="00F70F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Коэффициент текущей ликвидности в рассматриваемом периоде был в значительной мере меньше рекомендуемого периода (0,83),  что говорит о неспособности предприятия  погасить текущие краткосрочные обязательство. Однако данный коэффициент имеет тенденцию к увеличению, поскольку на конец года он увеличился до 0,92. Коэффициент абсолютной ликвидности за отчетный период увеличился от 0,00007 до 0,0004</w:t>
      </w:r>
      <w:r w:rsidR="00AD72FE">
        <w:rPr>
          <w:sz w:val="28"/>
          <w:szCs w:val="28"/>
        </w:rPr>
        <w:t>, Значение данного коэффициента меньше нормативного. Коэффициент срочной ликвидности также меньше нормативного значения. Таким образом, можно сделать выводы, что ФГУП «25 ЦАРЗ» неплатежеспособно и не в состоянии покрывать свои текущие и краткосрочные обязательства.</w:t>
      </w:r>
    </w:p>
    <w:p w:rsidR="00A749DC" w:rsidRDefault="00EF2611" w:rsidP="00F70F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72FE" w:rsidRPr="00EF2611" w:rsidRDefault="00A749DC" w:rsidP="00EF2611">
      <w:pPr>
        <w:spacing w:line="360" w:lineRule="auto"/>
        <w:ind w:firstLine="708"/>
        <w:rPr>
          <w:rFonts w:ascii="Arial" w:hAnsi="Arial" w:cs="Arial"/>
          <w:b/>
          <w:sz w:val="30"/>
          <w:szCs w:val="30"/>
        </w:rPr>
      </w:pPr>
      <w:r w:rsidRPr="00EF2611">
        <w:rPr>
          <w:rFonts w:ascii="Arial" w:hAnsi="Arial" w:cs="Arial"/>
          <w:b/>
          <w:sz w:val="30"/>
          <w:szCs w:val="30"/>
        </w:rPr>
        <w:t>2.</w:t>
      </w:r>
      <w:r w:rsidR="00C508DB">
        <w:rPr>
          <w:rFonts w:ascii="Arial" w:hAnsi="Arial" w:cs="Arial"/>
          <w:b/>
          <w:sz w:val="30"/>
          <w:szCs w:val="30"/>
        </w:rPr>
        <w:t>4</w:t>
      </w:r>
      <w:r w:rsidRPr="00EF2611">
        <w:rPr>
          <w:rFonts w:ascii="Arial" w:hAnsi="Arial" w:cs="Arial"/>
          <w:b/>
          <w:sz w:val="30"/>
          <w:szCs w:val="30"/>
        </w:rPr>
        <w:t xml:space="preserve">. </w:t>
      </w:r>
      <w:r w:rsidR="00AD72FE" w:rsidRPr="00EF2611">
        <w:rPr>
          <w:rFonts w:ascii="Arial" w:hAnsi="Arial" w:cs="Arial"/>
          <w:b/>
          <w:sz w:val="30"/>
          <w:szCs w:val="30"/>
        </w:rPr>
        <w:t>Анализ финансовой устойчивости</w:t>
      </w:r>
    </w:p>
    <w:p w:rsidR="00AD72FE" w:rsidRDefault="00AD72FE" w:rsidP="00F70F13">
      <w:pPr>
        <w:spacing w:line="360" w:lineRule="auto"/>
        <w:jc w:val="both"/>
        <w:rPr>
          <w:sz w:val="28"/>
          <w:szCs w:val="28"/>
        </w:rPr>
      </w:pPr>
    </w:p>
    <w:p w:rsidR="00EF2611" w:rsidRDefault="00EF2611" w:rsidP="00F70F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2.5. Анализ финансовой устойчивости</w:t>
      </w: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5508"/>
        <w:gridCol w:w="1080"/>
        <w:gridCol w:w="1080"/>
        <w:gridCol w:w="2160"/>
      </w:tblGrid>
      <w:tr w:rsidR="00ED7007" w:rsidRPr="00ED7007" w:rsidTr="003219DA">
        <w:tc>
          <w:tcPr>
            <w:tcW w:w="5508" w:type="dxa"/>
            <w:vAlign w:val="center"/>
          </w:tcPr>
          <w:p w:rsidR="00AD72FE" w:rsidRPr="00ED7007" w:rsidRDefault="00AD72FE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Показатели</w:t>
            </w:r>
          </w:p>
        </w:tc>
        <w:tc>
          <w:tcPr>
            <w:tcW w:w="1080" w:type="dxa"/>
            <w:vAlign w:val="center"/>
          </w:tcPr>
          <w:p w:rsidR="00AD72FE" w:rsidRPr="00ED7007" w:rsidRDefault="00AD72FE" w:rsidP="00ED7007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Начало</w:t>
            </w:r>
          </w:p>
          <w:p w:rsidR="00AD72FE" w:rsidRPr="00ED7007" w:rsidRDefault="00AD72FE" w:rsidP="00ED7007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года</w:t>
            </w:r>
          </w:p>
        </w:tc>
        <w:tc>
          <w:tcPr>
            <w:tcW w:w="1080" w:type="dxa"/>
            <w:vAlign w:val="center"/>
          </w:tcPr>
          <w:p w:rsidR="00AD72FE" w:rsidRPr="00ED7007" w:rsidRDefault="00AD72FE" w:rsidP="00ED7007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Конец</w:t>
            </w:r>
          </w:p>
          <w:p w:rsidR="00AD72FE" w:rsidRPr="00ED7007" w:rsidRDefault="00AD72FE" w:rsidP="00ED7007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года</w:t>
            </w:r>
          </w:p>
        </w:tc>
        <w:tc>
          <w:tcPr>
            <w:tcW w:w="2160" w:type="dxa"/>
            <w:vAlign w:val="center"/>
          </w:tcPr>
          <w:p w:rsidR="00AD72FE" w:rsidRPr="00ED7007" w:rsidRDefault="00AD72FE" w:rsidP="00ED7007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Рекомендуе</w:t>
            </w:r>
            <w:r w:rsidR="00ED7007" w:rsidRPr="00ED7007">
              <w:rPr>
                <w:sz w:val="22"/>
                <w:szCs w:val="22"/>
              </w:rPr>
              <w:t>-</w:t>
            </w:r>
            <w:r w:rsidRPr="00ED7007">
              <w:rPr>
                <w:sz w:val="22"/>
                <w:szCs w:val="22"/>
              </w:rPr>
              <w:t>мое</w:t>
            </w:r>
          </w:p>
          <w:p w:rsidR="00AD72FE" w:rsidRPr="00ED7007" w:rsidRDefault="00AD72FE" w:rsidP="00ED7007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значение</w:t>
            </w:r>
          </w:p>
        </w:tc>
      </w:tr>
      <w:tr w:rsidR="00ED7007" w:rsidRPr="00ED7007" w:rsidTr="003219DA">
        <w:tc>
          <w:tcPr>
            <w:tcW w:w="5508" w:type="dxa"/>
          </w:tcPr>
          <w:p w:rsidR="00AD72FE" w:rsidRPr="00ED7007" w:rsidRDefault="00AD72FE" w:rsidP="00F70F1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Коэффициент финансовой независимости</w:t>
            </w:r>
          </w:p>
        </w:tc>
        <w:tc>
          <w:tcPr>
            <w:tcW w:w="1080" w:type="dxa"/>
            <w:vAlign w:val="center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0,4</w:t>
            </w:r>
          </w:p>
        </w:tc>
        <w:tc>
          <w:tcPr>
            <w:tcW w:w="1080" w:type="dxa"/>
            <w:vAlign w:val="center"/>
          </w:tcPr>
          <w:p w:rsidR="00AD72FE" w:rsidRPr="00ED7007" w:rsidRDefault="004E56FE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160" w:type="dxa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0,5-0,7</w:t>
            </w:r>
          </w:p>
        </w:tc>
      </w:tr>
      <w:tr w:rsidR="00ED7007" w:rsidRPr="00ED7007" w:rsidTr="003219DA">
        <w:tc>
          <w:tcPr>
            <w:tcW w:w="5508" w:type="dxa"/>
          </w:tcPr>
          <w:p w:rsidR="00E57690" w:rsidRDefault="00AD72FE" w:rsidP="00F70F1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Суммарные обязательства к суммарным активам</w:t>
            </w:r>
            <w:r w:rsidR="00E57690">
              <w:rPr>
                <w:sz w:val="22"/>
                <w:szCs w:val="22"/>
              </w:rPr>
              <w:t xml:space="preserve"> </w:t>
            </w:r>
          </w:p>
          <w:p w:rsidR="00AD72FE" w:rsidRPr="00ED7007" w:rsidRDefault="00E57690" w:rsidP="00F70F1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(коэффициент зависимости)</w:t>
            </w:r>
          </w:p>
        </w:tc>
        <w:tc>
          <w:tcPr>
            <w:tcW w:w="1080" w:type="dxa"/>
            <w:vAlign w:val="center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0,6</w:t>
            </w:r>
          </w:p>
        </w:tc>
        <w:tc>
          <w:tcPr>
            <w:tcW w:w="1080" w:type="dxa"/>
            <w:vAlign w:val="center"/>
          </w:tcPr>
          <w:p w:rsidR="00AD72FE" w:rsidRPr="00ED7007" w:rsidRDefault="004E56FE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2160" w:type="dxa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0,2-0,5</w:t>
            </w:r>
          </w:p>
        </w:tc>
      </w:tr>
      <w:tr w:rsidR="00ED7007" w:rsidRPr="00ED7007" w:rsidTr="003219DA">
        <w:tc>
          <w:tcPr>
            <w:tcW w:w="5508" w:type="dxa"/>
          </w:tcPr>
          <w:p w:rsidR="00ED7007" w:rsidRPr="00ED7007" w:rsidRDefault="00ED7007" w:rsidP="00ED7007">
            <w:pPr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Суммарные обязательства к собственному</w:t>
            </w:r>
            <w:r w:rsidR="00232FC5">
              <w:rPr>
                <w:sz w:val="22"/>
                <w:szCs w:val="22"/>
              </w:rPr>
              <w:t xml:space="preserve"> </w:t>
            </w:r>
            <w:r w:rsidRPr="00ED7007">
              <w:rPr>
                <w:sz w:val="22"/>
                <w:szCs w:val="22"/>
              </w:rPr>
              <w:t>капиталу</w:t>
            </w:r>
          </w:p>
        </w:tc>
        <w:tc>
          <w:tcPr>
            <w:tcW w:w="1080" w:type="dxa"/>
            <w:vAlign w:val="center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1,7</w:t>
            </w:r>
          </w:p>
        </w:tc>
        <w:tc>
          <w:tcPr>
            <w:tcW w:w="1080" w:type="dxa"/>
            <w:vAlign w:val="center"/>
          </w:tcPr>
          <w:p w:rsidR="00AD72FE" w:rsidRPr="00ED7007" w:rsidRDefault="004E56FE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</w:p>
        </w:tc>
        <w:tc>
          <w:tcPr>
            <w:tcW w:w="2160" w:type="dxa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0,25-1</w:t>
            </w:r>
          </w:p>
        </w:tc>
      </w:tr>
      <w:tr w:rsidR="00ED7007" w:rsidRPr="00ED7007" w:rsidTr="003219DA">
        <w:tc>
          <w:tcPr>
            <w:tcW w:w="5508" w:type="dxa"/>
          </w:tcPr>
          <w:p w:rsidR="00AD72FE" w:rsidRPr="00ED7007" w:rsidRDefault="00ED7007" w:rsidP="00F70F1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Долгосрочные обязательства к активам</w:t>
            </w:r>
          </w:p>
        </w:tc>
        <w:tc>
          <w:tcPr>
            <w:tcW w:w="1080" w:type="dxa"/>
            <w:vAlign w:val="center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0,005</w:t>
            </w:r>
          </w:p>
        </w:tc>
        <w:tc>
          <w:tcPr>
            <w:tcW w:w="1080" w:type="dxa"/>
            <w:vAlign w:val="center"/>
          </w:tcPr>
          <w:p w:rsidR="00AD72FE" w:rsidRPr="00ED7007" w:rsidRDefault="004E56FE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0,008</w:t>
            </w:r>
          </w:p>
        </w:tc>
        <w:tc>
          <w:tcPr>
            <w:tcW w:w="2160" w:type="dxa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Меньше 0,3</w:t>
            </w:r>
          </w:p>
        </w:tc>
      </w:tr>
      <w:tr w:rsidR="00ED7007" w:rsidRPr="00ED7007" w:rsidTr="003219DA">
        <w:tc>
          <w:tcPr>
            <w:tcW w:w="5508" w:type="dxa"/>
            <w:vAlign w:val="center"/>
          </w:tcPr>
          <w:p w:rsidR="00AD72FE" w:rsidRPr="00ED7007" w:rsidRDefault="00ED7007" w:rsidP="00ED7007">
            <w:pPr>
              <w:spacing w:line="360" w:lineRule="auto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Долгосрочные обязательства к внеоборотным активам</w:t>
            </w:r>
          </w:p>
        </w:tc>
        <w:tc>
          <w:tcPr>
            <w:tcW w:w="1080" w:type="dxa"/>
            <w:vAlign w:val="center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0,001</w:t>
            </w:r>
          </w:p>
        </w:tc>
        <w:tc>
          <w:tcPr>
            <w:tcW w:w="1080" w:type="dxa"/>
            <w:vAlign w:val="center"/>
          </w:tcPr>
          <w:p w:rsidR="00AD72FE" w:rsidRPr="00ED7007" w:rsidRDefault="004E56FE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</w:t>
            </w:r>
          </w:p>
        </w:tc>
        <w:tc>
          <w:tcPr>
            <w:tcW w:w="2160" w:type="dxa"/>
            <w:vAlign w:val="center"/>
          </w:tcPr>
          <w:p w:rsidR="00AD72FE" w:rsidRPr="00ED7007" w:rsidRDefault="00ED7007" w:rsidP="00ED7007">
            <w:pPr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Зависит от структуры капитала</w:t>
            </w:r>
          </w:p>
        </w:tc>
      </w:tr>
      <w:tr w:rsidR="00ED7007" w:rsidRPr="00ED7007" w:rsidTr="003219DA">
        <w:tc>
          <w:tcPr>
            <w:tcW w:w="5508" w:type="dxa"/>
          </w:tcPr>
          <w:p w:rsidR="00AD72FE" w:rsidRPr="00ED7007" w:rsidRDefault="00ED7007" w:rsidP="00F70F1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Коэффициент покрытия процентов</w:t>
            </w:r>
          </w:p>
        </w:tc>
        <w:tc>
          <w:tcPr>
            <w:tcW w:w="1080" w:type="dxa"/>
            <w:vAlign w:val="center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-36,8</w:t>
            </w:r>
          </w:p>
        </w:tc>
        <w:tc>
          <w:tcPr>
            <w:tcW w:w="1080" w:type="dxa"/>
            <w:vAlign w:val="center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17,8</w:t>
            </w:r>
          </w:p>
        </w:tc>
        <w:tc>
          <w:tcPr>
            <w:tcW w:w="2160" w:type="dxa"/>
          </w:tcPr>
          <w:p w:rsidR="00AD72FE" w:rsidRPr="00ED7007" w:rsidRDefault="00ED7007" w:rsidP="00ED7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D7007">
              <w:rPr>
                <w:sz w:val="22"/>
                <w:szCs w:val="22"/>
              </w:rPr>
              <w:t>Больше 1</w:t>
            </w:r>
          </w:p>
        </w:tc>
      </w:tr>
    </w:tbl>
    <w:p w:rsidR="00AD72FE" w:rsidRDefault="00AD72FE" w:rsidP="00F70F13">
      <w:pPr>
        <w:spacing w:line="360" w:lineRule="auto"/>
        <w:jc w:val="both"/>
        <w:rPr>
          <w:sz w:val="28"/>
          <w:szCs w:val="28"/>
        </w:rPr>
      </w:pPr>
    </w:p>
    <w:p w:rsidR="00A964E0" w:rsidRDefault="00A964E0" w:rsidP="00F70F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Коэффициент независимости  свидетельствует о перспективе  изменения финансового положения в ближайший период. На начало анализируемого периода доля собственных средств предприятия составляла 40 %,  тогда как на конец года  уже было 50 %, что соответствовало нормативному значению. В связи с этим наблюдается снижение коэффициента зависимости на 10 %. Таким образом</w:t>
      </w:r>
      <w:r w:rsidR="002D2C8E">
        <w:rPr>
          <w:sz w:val="28"/>
          <w:szCs w:val="28"/>
        </w:rPr>
        <w:t>,</w:t>
      </w:r>
      <w:r>
        <w:rPr>
          <w:sz w:val="28"/>
          <w:szCs w:val="28"/>
        </w:rPr>
        <w:t xml:space="preserve"> мы видим, что на конец года коэффициенты автономии и коэффициент зависимости равны,  то есть предприятие в равной степени обеспечено как заемными, так и собственными средствами.</w:t>
      </w:r>
      <w:r w:rsidR="002D2C8E">
        <w:rPr>
          <w:sz w:val="28"/>
          <w:szCs w:val="28"/>
        </w:rPr>
        <w:t xml:space="preserve"> В итоге анализа можно сделать вывод о финансовой устойчивости предприятия.</w:t>
      </w:r>
    </w:p>
    <w:p w:rsidR="00232FC5" w:rsidRDefault="00232FC5" w:rsidP="00F70F13">
      <w:pPr>
        <w:spacing w:line="360" w:lineRule="auto"/>
        <w:jc w:val="both"/>
        <w:rPr>
          <w:sz w:val="28"/>
          <w:szCs w:val="28"/>
        </w:rPr>
      </w:pPr>
    </w:p>
    <w:p w:rsidR="00232FC5" w:rsidRDefault="00A749DC" w:rsidP="00EF2611">
      <w:pPr>
        <w:spacing w:line="360" w:lineRule="auto"/>
        <w:ind w:firstLine="708"/>
        <w:rPr>
          <w:rFonts w:ascii="Arial" w:hAnsi="Arial" w:cs="Arial"/>
          <w:b/>
          <w:sz w:val="30"/>
          <w:szCs w:val="30"/>
        </w:rPr>
      </w:pPr>
      <w:r w:rsidRPr="00EF2611">
        <w:rPr>
          <w:rFonts w:ascii="Arial" w:hAnsi="Arial" w:cs="Arial"/>
          <w:b/>
          <w:sz w:val="30"/>
          <w:szCs w:val="30"/>
        </w:rPr>
        <w:t>2.</w:t>
      </w:r>
      <w:r w:rsidR="00C508DB">
        <w:rPr>
          <w:rFonts w:ascii="Arial" w:hAnsi="Arial" w:cs="Arial"/>
          <w:b/>
          <w:sz w:val="30"/>
          <w:szCs w:val="30"/>
        </w:rPr>
        <w:t>5</w:t>
      </w:r>
      <w:r w:rsidRPr="00EF2611">
        <w:rPr>
          <w:rFonts w:ascii="Arial" w:hAnsi="Arial" w:cs="Arial"/>
          <w:b/>
          <w:sz w:val="30"/>
          <w:szCs w:val="30"/>
        </w:rPr>
        <w:t xml:space="preserve">. </w:t>
      </w:r>
      <w:r w:rsidR="00232FC5" w:rsidRPr="00EF2611">
        <w:rPr>
          <w:rFonts w:ascii="Arial" w:hAnsi="Arial" w:cs="Arial"/>
          <w:b/>
          <w:sz w:val="30"/>
          <w:szCs w:val="30"/>
        </w:rPr>
        <w:t>Анализ рентабельности предприятия</w:t>
      </w:r>
    </w:p>
    <w:p w:rsidR="00AF3714" w:rsidRPr="00AF3714" w:rsidRDefault="00AF3714" w:rsidP="00AF3714">
      <w:pPr>
        <w:spacing w:line="360" w:lineRule="auto"/>
        <w:rPr>
          <w:sz w:val="28"/>
          <w:szCs w:val="28"/>
        </w:rPr>
      </w:pPr>
      <w:r w:rsidRPr="00AF3714">
        <w:rPr>
          <w:sz w:val="28"/>
          <w:szCs w:val="28"/>
        </w:rPr>
        <w:t xml:space="preserve">Таблица 2.6. </w:t>
      </w:r>
    </w:p>
    <w:p w:rsidR="00AF3714" w:rsidRDefault="00AF3714" w:rsidP="00AF3714">
      <w:pPr>
        <w:spacing w:line="360" w:lineRule="auto"/>
        <w:jc w:val="right"/>
        <w:rPr>
          <w:sz w:val="28"/>
          <w:szCs w:val="28"/>
        </w:rPr>
      </w:pPr>
      <w:r w:rsidRPr="00AF3714">
        <w:rPr>
          <w:sz w:val="28"/>
          <w:szCs w:val="28"/>
        </w:rPr>
        <w:t>В тысячах рублей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1800"/>
        <w:gridCol w:w="1440"/>
        <w:gridCol w:w="1620"/>
        <w:gridCol w:w="1800"/>
      </w:tblGrid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Показатели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ind w:firstLine="129"/>
              <w:jc w:val="center"/>
            </w:pPr>
            <w:r>
              <w:t>Предыдущий год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Отчетный год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Абсолютное отклонение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Относительное отклонение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Выручка от реализации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126520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130492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3972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103,1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Себестоимость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109014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116599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7585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106,9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Валовая прибыль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17506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13893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-3613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79,4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Коммерческие расходы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Управленческие расходы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Прибыль от продаж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17506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13893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-3613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79,4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Прочие доходы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5098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4088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-1010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80,2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Прочие расходы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4452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7881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3429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177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Прибыль до налогообложения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17672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9562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-8110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54,1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Отложенные налоговые активы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ind w:left="-108"/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Отложенные налоговые обязательства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ind w:hanging="108"/>
              <w:jc w:val="center"/>
            </w:pPr>
            <w:r>
              <w:t>-324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543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867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167,6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Налог на прибыль и иные аналогичные платежи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5004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3826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-1178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76,4</w:t>
            </w:r>
          </w:p>
        </w:tc>
      </w:tr>
      <w:tr w:rsidR="006146A5" w:rsidTr="006146A5">
        <w:tc>
          <w:tcPr>
            <w:tcW w:w="3168" w:type="dxa"/>
            <w:vAlign w:val="center"/>
          </w:tcPr>
          <w:p w:rsidR="006146A5" w:rsidRPr="00232FC5" w:rsidRDefault="006146A5" w:rsidP="006146A5">
            <w:r>
              <w:t>Чистая прибыль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11283</w:t>
            </w:r>
          </w:p>
        </w:tc>
        <w:tc>
          <w:tcPr>
            <w:tcW w:w="144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4872</w:t>
            </w:r>
          </w:p>
        </w:tc>
        <w:tc>
          <w:tcPr>
            <w:tcW w:w="162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-6411</w:t>
            </w:r>
          </w:p>
        </w:tc>
        <w:tc>
          <w:tcPr>
            <w:tcW w:w="1800" w:type="dxa"/>
            <w:vAlign w:val="center"/>
          </w:tcPr>
          <w:p w:rsidR="006146A5" w:rsidRPr="00232FC5" w:rsidRDefault="006146A5" w:rsidP="006146A5">
            <w:pPr>
              <w:jc w:val="center"/>
            </w:pPr>
            <w:r>
              <w:t>43,2</w:t>
            </w:r>
          </w:p>
        </w:tc>
      </w:tr>
    </w:tbl>
    <w:p w:rsidR="00232FC5" w:rsidRDefault="00232FC5" w:rsidP="00614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Важным показателем эффективности производства и реализации продукции, а также эффективность активов и пассивов предприятия является рентабельность.  Проанализируем показатели рентабельности ФГУП «25 ЦАРЗ» МО РФ.</w:t>
      </w:r>
    </w:p>
    <w:p w:rsidR="00A749DC" w:rsidRDefault="00A749DC" w:rsidP="00232FC5">
      <w:pPr>
        <w:spacing w:line="360" w:lineRule="auto"/>
        <w:ind w:firstLine="708"/>
        <w:jc w:val="both"/>
        <w:rPr>
          <w:sz w:val="28"/>
          <w:szCs w:val="28"/>
        </w:rPr>
      </w:pPr>
    </w:p>
    <w:p w:rsidR="00232FC5" w:rsidRDefault="00EB7454" w:rsidP="00232F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п</w:t>
      </w:r>
      <w:r w:rsidR="00FB7EA4">
        <w:rPr>
          <w:sz w:val="28"/>
          <w:szCs w:val="28"/>
          <w:vertAlign w:val="subscript"/>
        </w:rPr>
        <w:t>родаж</w:t>
      </w:r>
      <w:r>
        <w:rPr>
          <w:sz w:val="28"/>
          <w:szCs w:val="28"/>
        </w:rPr>
        <w:t>=</w:t>
      </w:r>
      <w:r w:rsidR="00FB7EA4">
        <w:rPr>
          <w:sz w:val="28"/>
          <w:szCs w:val="28"/>
        </w:rPr>
        <w:t>17506/126520*100=13,8</w:t>
      </w:r>
    </w:p>
    <w:p w:rsidR="00FB7EA4" w:rsidRDefault="00FB7EA4" w:rsidP="00232F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продаж</w:t>
      </w:r>
      <w:r>
        <w:rPr>
          <w:sz w:val="28"/>
          <w:szCs w:val="28"/>
        </w:rPr>
        <w:t>=13893/130492*100=10,6</w:t>
      </w:r>
    </w:p>
    <w:p w:rsidR="00FB7EA4" w:rsidRDefault="00FB7EA4" w:rsidP="00232FC5">
      <w:pPr>
        <w:spacing w:line="360" w:lineRule="auto"/>
        <w:ind w:firstLine="708"/>
        <w:jc w:val="both"/>
        <w:rPr>
          <w:sz w:val="28"/>
          <w:szCs w:val="28"/>
        </w:rPr>
      </w:pPr>
    </w:p>
    <w:p w:rsidR="00FB7EA4" w:rsidRDefault="00FB7EA4" w:rsidP="00232F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активов</w:t>
      </w:r>
      <w:r>
        <w:rPr>
          <w:sz w:val="28"/>
          <w:szCs w:val="28"/>
        </w:rPr>
        <w:t>=11283/100919*100=</w:t>
      </w:r>
      <w:r w:rsidR="00DF352D">
        <w:rPr>
          <w:sz w:val="28"/>
          <w:szCs w:val="28"/>
        </w:rPr>
        <w:t>11,2</w:t>
      </w:r>
    </w:p>
    <w:p w:rsidR="00FB7EA4" w:rsidRDefault="00FB7EA4" w:rsidP="00FB7E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активов</w:t>
      </w:r>
      <w:r>
        <w:rPr>
          <w:sz w:val="28"/>
          <w:szCs w:val="28"/>
        </w:rPr>
        <w:t>=4872/104752*100=</w:t>
      </w:r>
      <w:r w:rsidR="00DF352D">
        <w:rPr>
          <w:sz w:val="28"/>
          <w:szCs w:val="28"/>
        </w:rPr>
        <w:t>4,6</w:t>
      </w:r>
    </w:p>
    <w:p w:rsidR="00FB7EA4" w:rsidRDefault="00FB7EA4" w:rsidP="00232FC5">
      <w:pPr>
        <w:spacing w:line="360" w:lineRule="auto"/>
        <w:ind w:firstLine="708"/>
        <w:jc w:val="both"/>
        <w:rPr>
          <w:sz w:val="28"/>
          <w:szCs w:val="28"/>
        </w:rPr>
      </w:pPr>
    </w:p>
    <w:p w:rsidR="00FB7EA4" w:rsidRPr="00FB7EA4" w:rsidRDefault="00FB7EA4" w:rsidP="00DF35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собственного капитала</w:t>
      </w:r>
      <w:r>
        <w:rPr>
          <w:sz w:val="28"/>
          <w:szCs w:val="28"/>
        </w:rPr>
        <w:t>=</w:t>
      </w:r>
      <w:r w:rsidR="00DF352D">
        <w:rPr>
          <w:sz w:val="28"/>
          <w:szCs w:val="28"/>
        </w:rPr>
        <w:t>11283/48591*100=60,7</w:t>
      </w:r>
    </w:p>
    <w:p w:rsidR="00DF352D" w:rsidRDefault="00DF352D" w:rsidP="00614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собственного капитала</w:t>
      </w:r>
      <w:r>
        <w:rPr>
          <w:sz w:val="28"/>
          <w:szCs w:val="28"/>
        </w:rPr>
        <w:t>=4872/45985*100=10,6</w:t>
      </w:r>
    </w:p>
    <w:p w:rsidR="00DF352D" w:rsidRPr="00DF352D" w:rsidRDefault="00DF352D" w:rsidP="00232F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затрат</w:t>
      </w:r>
      <w:r>
        <w:rPr>
          <w:sz w:val="28"/>
          <w:szCs w:val="28"/>
        </w:rPr>
        <w:t>=17506/109014*100=16,1</w:t>
      </w:r>
    </w:p>
    <w:p w:rsidR="00DF352D" w:rsidRDefault="00DF352D" w:rsidP="00DF35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затрат</w:t>
      </w:r>
      <w:r>
        <w:rPr>
          <w:sz w:val="28"/>
          <w:szCs w:val="28"/>
        </w:rPr>
        <w:t>=13893/116599*100=11,9</w:t>
      </w:r>
    </w:p>
    <w:p w:rsidR="00DF352D" w:rsidRDefault="00DF352D" w:rsidP="00DF352D">
      <w:pPr>
        <w:spacing w:line="360" w:lineRule="auto"/>
        <w:ind w:firstLine="708"/>
        <w:jc w:val="both"/>
        <w:rPr>
          <w:sz w:val="28"/>
          <w:szCs w:val="28"/>
        </w:rPr>
      </w:pPr>
    </w:p>
    <w:p w:rsidR="00DF352D" w:rsidRPr="00DF352D" w:rsidRDefault="00DF352D" w:rsidP="00DF35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инвестиций</w:t>
      </w:r>
      <w:r>
        <w:rPr>
          <w:sz w:val="28"/>
          <w:szCs w:val="28"/>
        </w:rPr>
        <w:t>=11283/49428*100=22,8</w:t>
      </w:r>
    </w:p>
    <w:p w:rsidR="00DF352D" w:rsidRDefault="00DF352D" w:rsidP="00DF35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инвестиций</w:t>
      </w:r>
      <w:r>
        <w:rPr>
          <w:sz w:val="28"/>
          <w:szCs w:val="28"/>
        </w:rPr>
        <w:t>=4872/45985*100=10,6</w:t>
      </w:r>
    </w:p>
    <w:p w:rsidR="001A454B" w:rsidRPr="00DF352D" w:rsidRDefault="001A454B" w:rsidP="00DF35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Итак, исходя из вышеизложенного, можно сделать вывод, что рентабельность предприятия в отчетном периоде  снизилась по всем показателям.  Это связано прежде всего со снижением более чем на 50 % чистой прибыли, снижением прибыли от продаж на 20,6 %, увеличением себестоимости на 6 %.</w:t>
      </w:r>
    </w:p>
    <w:p w:rsidR="00AF3714" w:rsidRDefault="00AF3714" w:rsidP="004218C4">
      <w:pPr>
        <w:spacing w:line="360" w:lineRule="auto"/>
        <w:rPr>
          <w:b/>
          <w:sz w:val="28"/>
          <w:szCs w:val="28"/>
        </w:rPr>
      </w:pPr>
    </w:p>
    <w:p w:rsidR="00FB7EA4" w:rsidRDefault="00A749DC" w:rsidP="00950007">
      <w:pPr>
        <w:spacing w:line="360" w:lineRule="auto"/>
        <w:ind w:firstLine="708"/>
        <w:rPr>
          <w:rFonts w:ascii="Arial" w:hAnsi="Arial" w:cs="Arial"/>
          <w:b/>
          <w:sz w:val="30"/>
          <w:szCs w:val="30"/>
        </w:rPr>
      </w:pPr>
      <w:r w:rsidRPr="00AF3714">
        <w:rPr>
          <w:rFonts w:ascii="Arial" w:hAnsi="Arial" w:cs="Arial"/>
          <w:b/>
          <w:sz w:val="30"/>
          <w:szCs w:val="30"/>
        </w:rPr>
        <w:t>2.</w:t>
      </w:r>
      <w:r w:rsidR="00C508DB">
        <w:rPr>
          <w:rFonts w:ascii="Arial" w:hAnsi="Arial" w:cs="Arial"/>
          <w:b/>
          <w:sz w:val="30"/>
          <w:szCs w:val="30"/>
        </w:rPr>
        <w:t>6</w:t>
      </w:r>
      <w:r w:rsidRPr="00AF3714">
        <w:rPr>
          <w:rFonts w:ascii="Arial" w:hAnsi="Arial" w:cs="Arial"/>
          <w:b/>
          <w:sz w:val="30"/>
          <w:szCs w:val="30"/>
        </w:rPr>
        <w:t xml:space="preserve">. </w:t>
      </w:r>
      <w:r w:rsidR="001A454B" w:rsidRPr="00AF3714">
        <w:rPr>
          <w:rFonts w:ascii="Arial" w:hAnsi="Arial" w:cs="Arial"/>
          <w:b/>
          <w:sz w:val="30"/>
          <w:szCs w:val="30"/>
        </w:rPr>
        <w:t>Анализ деловой активности</w:t>
      </w:r>
    </w:p>
    <w:p w:rsidR="00AF3714" w:rsidRPr="00AF3714" w:rsidRDefault="00AF3714" w:rsidP="007D25FB">
      <w:pPr>
        <w:spacing w:line="360" w:lineRule="auto"/>
        <w:ind w:firstLine="708"/>
        <w:jc w:val="center"/>
        <w:rPr>
          <w:rFonts w:ascii="Arial" w:hAnsi="Arial" w:cs="Arial"/>
          <w:b/>
          <w:sz w:val="30"/>
          <w:szCs w:val="30"/>
        </w:rPr>
      </w:pPr>
    </w:p>
    <w:p w:rsidR="00AF3714" w:rsidRPr="00AF3714" w:rsidRDefault="00AF3714" w:rsidP="00AF3714">
      <w:pPr>
        <w:spacing w:line="360" w:lineRule="auto"/>
        <w:rPr>
          <w:sz w:val="28"/>
          <w:szCs w:val="28"/>
        </w:rPr>
      </w:pPr>
      <w:r w:rsidRPr="00AF3714">
        <w:rPr>
          <w:sz w:val="28"/>
          <w:szCs w:val="28"/>
        </w:rPr>
        <w:t>Таблица 2.7. Анализ деловой активности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1620"/>
        <w:gridCol w:w="1260"/>
        <w:gridCol w:w="1620"/>
        <w:gridCol w:w="1800"/>
      </w:tblGrid>
      <w:tr w:rsidR="001A454B" w:rsidRPr="001A454B" w:rsidTr="006146A5">
        <w:tc>
          <w:tcPr>
            <w:tcW w:w="3528" w:type="dxa"/>
            <w:vAlign w:val="center"/>
          </w:tcPr>
          <w:p w:rsidR="001A454B" w:rsidRPr="001A454B" w:rsidRDefault="001A454B" w:rsidP="001A454B">
            <w:pPr>
              <w:jc w:val="center"/>
            </w:pPr>
            <w:r w:rsidRPr="001A454B">
              <w:t>Показатели</w:t>
            </w:r>
          </w:p>
        </w:tc>
        <w:tc>
          <w:tcPr>
            <w:tcW w:w="1620" w:type="dxa"/>
            <w:vAlign w:val="center"/>
          </w:tcPr>
          <w:p w:rsidR="001A454B" w:rsidRPr="001A454B" w:rsidRDefault="001A454B" w:rsidP="001A454B">
            <w:pPr>
              <w:jc w:val="center"/>
            </w:pPr>
            <w:r w:rsidRPr="001A454B">
              <w:t>Предыдущий год</w:t>
            </w:r>
          </w:p>
        </w:tc>
        <w:tc>
          <w:tcPr>
            <w:tcW w:w="1260" w:type="dxa"/>
            <w:vAlign w:val="center"/>
          </w:tcPr>
          <w:p w:rsidR="001A454B" w:rsidRPr="001A454B" w:rsidRDefault="001A454B" w:rsidP="001A454B">
            <w:pPr>
              <w:jc w:val="center"/>
            </w:pPr>
            <w:r w:rsidRPr="001A454B">
              <w:t>Отчетный год</w:t>
            </w:r>
          </w:p>
        </w:tc>
        <w:tc>
          <w:tcPr>
            <w:tcW w:w="1620" w:type="dxa"/>
            <w:vAlign w:val="center"/>
          </w:tcPr>
          <w:p w:rsidR="001A454B" w:rsidRPr="001A454B" w:rsidRDefault="001A454B" w:rsidP="001A454B">
            <w:pPr>
              <w:jc w:val="center"/>
            </w:pPr>
            <w:r w:rsidRPr="001A454B">
              <w:t>Абсолютное отклонение</w:t>
            </w:r>
          </w:p>
        </w:tc>
        <w:tc>
          <w:tcPr>
            <w:tcW w:w="1800" w:type="dxa"/>
            <w:vAlign w:val="center"/>
          </w:tcPr>
          <w:p w:rsidR="001A454B" w:rsidRPr="001A454B" w:rsidRDefault="001A454B" w:rsidP="001A454B">
            <w:pPr>
              <w:jc w:val="center"/>
            </w:pPr>
            <w:r w:rsidRPr="001A454B">
              <w:t>Относительное отклонение</w:t>
            </w:r>
          </w:p>
        </w:tc>
      </w:tr>
      <w:tr w:rsidR="001A454B" w:rsidRPr="001A454B" w:rsidTr="006146A5">
        <w:tc>
          <w:tcPr>
            <w:tcW w:w="3528" w:type="dxa"/>
          </w:tcPr>
          <w:p w:rsidR="001A454B" w:rsidRPr="001A454B" w:rsidRDefault="001A454B" w:rsidP="000B5A29">
            <w:r w:rsidRPr="001A454B">
              <w:t>Коэффициент оборачиваемости активов</w:t>
            </w:r>
          </w:p>
        </w:tc>
        <w:tc>
          <w:tcPr>
            <w:tcW w:w="1620" w:type="dxa"/>
            <w:vAlign w:val="center"/>
          </w:tcPr>
          <w:p w:rsidR="001A454B" w:rsidRPr="001A454B" w:rsidRDefault="007D25FB" w:rsidP="001A454B">
            <w:pPr>
              <w:jc w:val="center"/>
            </w:pPr>
            <w:r>
              <w:t>1,2</w:t>
            </w:r>
          </w:p>
        </w:tc>
        <w:tc>
          <w:tcPr>
            <w:tcW w:w="1260" w:type="dxa"/>
            <w:vAlign w:val="center"/>
          </w:tcPr>
          <w:p w:rsidR="001A454B" w:rsidRPr="001A454B" w:rsidRDefault="007D25FB" w:rsidP="001A454B">
            <w:pPr>
              <w:jc w:val="center"/>
            </w:pPr>
            <w:r>
              <w:t>1,3</w:t>
            </w:r>
          </w:p>
        </w:tc>
        <w:tc>
          <w:tcPr>
            <w:tcW w:w="1620" w:type="dxa"/>
            <w:vAlign w:val="center"/>
          </w:tcPr>
          <w:p w:rsidR="001A454B" w:rsidRPr="001A454B" w:rsidRDefault="000B5A29" w:rsidP="001A454B">
            <w:pPr>
              <w:jc w:val="center"/>
            </w:pPr>
            <w:r>
              <w:t>0,1</w:t>
            </w:r>
          </w:p>
        </w:tc>
        <w:tc>
          <w:tcPr>
            <w:tcW w:w="1800" w:type="dxa"/>
            <w:vAlign w:val="center"/>
          </w:tcPr>
          <w:p w:rsidR="001A454B" w:rsidRPr="001A454B" w:rsidRDefault="000B5A29" w:rsidP="001A454B">
            <w:pPr>
              <w:jc w:val="center"/>
            </w:pPr>
            <w:r>
              <w:t>108,3</w:t>
            </w:r>
          </w:p>
        </w:tc>
      </w:tr>
      <w:tr w:rsidR="001A454B" w:rsidRPr="001A454B" w:rsidTr="006146A5">
        <w:tc>
          <w:tcPr>
            <w:tcW w:w="3528" w:type="dxa"/>
          </w:tcPr>
          <w:p w:rsidR="001A454B" w:rsidRPr="001A454B" w:rsidRDefault="001A454B" w:rsidP="000B5A29">
            <w:r w:rsidRPr="001A454B">
              <w:t>Оборачиваемость основных средств</w:t>
            </w:r>
          </w:p>
        </w:tc>
        <w:tc>
          <w:tcPr>
            <w:tcW w:w="1620" w:type="dxa"/>
            <w:vAlign w:val="center"/>
          </w:tcPr>
          <w:p w:rsidR="001A454B" w:rsidRPr="001A454B" w:rsidRDefault="007D25FB" w:rsidP="001A454B">
            <w:pPr>
              <w:jc w:val="center"/>
            </w:pPr>
            <w:r>
              <w:t>2,5</w:t>
            </w:r>
          </w:p>
        </w:tc>
        <w:tc>
          <w:tcPr>
            <w:tcW w:w="1260" w:type="dxa"/>
            <w:vAlign w:val="center"/>
          </w:tcPr>
          <w:p w:rsidR="001A454B" w:rsidRPr="001A454B" w:rsidRDefault="007D25FB" w:rsidP="001A454B">
            <w:pPr>
              <w:jc w:val="center"/>
            </w:pPr>
            <w:r>
              <w:t>3,0</w:t>
            </w:r>
          </w:p>
        </w:tc>
        <w:tc>
          <w:tcPr>
            <w:tcW w:w="1620" w:type="dxa"/>
            <w:vAlign w:val="center"/>
          </w:tcPr>
          <w:p w:rsidR="001A454B" w:rsidRPr="001A454B" w:rsidRDefault="000B5A29" w:rsidP="001A454B">
            <w:pPr>
              <w:jc w:val="center"/>
            </w:pPr>
            <w:r>
              <w:t>0,5</w:t>
            </w:r>
          </w:p>
        </w:tc>
        <w:tc>
          <w:tcPr>
            <w:tcW w:w="1800" w:type="dxa"/>
            <w:vAlign w:val="center"/>
          </w:tcPr>
          <w:p w:rsidR="001A454B" w:rsidRPr="001A454B" w:rsidRDefault="000B5A29" w:rsidP="001A454B">
            <w:pPr>
              <w:jc w:val="center"/>
            </w:pPr>
            <w:r>
              <w:t>120</w:t>
            </w:r>
          </w:p>
        </w:tc>
      </w:tr>
      <w:tr w:rsidR="001A454B" w:rsidRPr="001A454B" w:rsidTr="006146A5">
        <w:tc>
          <w:tcPr>
            <w:tcW w:w="3528" w:type="dxa"/>
          </w:tcPr>
          <w:p w:rsidR="001A454B" w:rsidRPr="001A454B" w:rsidRDefault="001A454B" w:rsidP="000B5A29">
            <w:r w:rsidRPr="001A454B">
              <w:t>Оборачиваемость запасов</w:t>
            </w:r>
          </w:p>
        </w:tc>
        <w:tc>
          <w:tcPr>
            <w:tcW w:w="1620" w:type="dxa"/>
            <w:vAlign w:val="center"/>
          </w:tcPr>
          <w:p w:rsidR="001A454B" w:rsidRPr="001A454B" w:rsidRDefault="007D25FB" w:rsidP="001A454B">
            <w:pPr>
              <w:jc w:val="center"/>
            </w:pPr>
            <w:r>
              <w:t>4,2</w:t>
            </w:r>
          </w:p>
        </w:tc>
        <w:tc>
          <w:tcPr>
            <w:tcW w:w="1260" w:type="dxa"/>
            <w:vAlign w:val="center"/>
          </w:tcPr>
          <w:p w:rsidR="001A454B" w:rsidRPr="001A454B" w:rsidRDefault="007D25FB" w:rsidP="001A454B">
            <w:pPr>
              <w:jc w:val="center"/>
            </w:pPr>
            <w:r>
              <w:t>3,5</w:t>
            </w:r>
          </w:p>
        </w:tc>
        <w:tc>
          <w:tcPr>
            <w:tcW w:w="1620" w:type="dxa"/>
            <w:vAlign w:val="center"/>
          </w:tcPr>
          <w:p w:rsidR="001A454B" w:rsidRPr="001A454B" w:rsidRDefault="000B5A29" w:rsidP="001A454B">
            <w:pPr>
              <w:jc w:val="center"/>
            </w:pPr>
            <w:r>
              <w:t>-0,7</w:t>
            </w:r>
          </w:p>
        </w:tc>
        <w:tc>
          <w:tcPr>
            <w:tcW w:w="1800" w:type="dxa"/>
            <w:vAlign w:val="center"/>
          </w:tcPr>
          <w:p w:rsidR="001A454B" w:rsidRPr="001A454B" w:rsidRDefault="000B5A29" w:rsidP="001A454B">
            <w:pPr>
              <w:jc w:val="center"/>
            </w:pPr>
            <w:r>
              <w:t>83,3</w:t>
            </w:r>
          </w:p>
        </w:tc>
      </w:tr>
      <w:tr w:rsidR="001A454B" w:rsidRPr="001A454B" w:rsidTr="006146A5">
        <w:tc>
          <w:tcPr>
            <w:tcW w:w="3528" w:type="dxa"/>
          </w:tcPr>
          <w:p w:rsidR="001A454B" w:rsidRPr="001A454B" w:rsidRDefault="001A454B" w:rsidP="000B5A29">
            <w:r w:rsidRPr="001A454B">
              <w:t>Оборачиваемость дебиторской задолженности</w:t>
            </w:r>
          </w:p>
        </w:tc>
        <w:tc>
          <w:tcPr>
            <w:tcW w:w="1620" w:type="dxa"/>
            <w:vAlign w:val="center"/>
          </w:tcPr>
          <w:p w:rsidR="001A454B" w:rsidRPr="001A454B" w:rsidRDefault="007D25FB" w:rsidP="001A454B">
            <w:pPr>
              <w:jc w:val="center"/>
            </w:pPr>
            <w:r>
              <w:t>9,9</w:t>
            </w:r>
          </w:p>
        </w:tc>
        <w:tc>
          <w:tcPr>
            <w:tcW w:w="1260" w:type="dxa"/>
            <w:vAlign w:val="center"/>
          </w:tcPr>
          <w:p w:rsidR="001A454B" w:rsidRPr="001A454B" w:rsidRDefault="007D25FB" w:rsidP="001A454B">
            <w:pPr>
              <w:jc w:val="center"/>
            </w:pPr>
            <w:r>
              <w:t>7</w:t>
            </w:r>
          </w:p>
        </w:tc>
        <w:tc>
          <w:tcPr>
            <w:tcW w:w="1620" w:type="dxa"/>
            <w:vAlign w:val="center"/>
          </w:tcPr>
          <w:p w:rsidR="001A454B" w:rsidRPr="001A454B" w:rsidRDefault="000B5A29" w:rsidP="001A454B">
            <w:pPr>
              <w:jc w:val="center"/>
            </w:pPr>
            <w:r>
              <w:t>-2,9</w:t>
            </w:r>
          </w:p>
        </w:tc>
        <w:tc>
          <w:tcPr>
            <w:tcW w:w="1800" w:type="dxa"/>
            <w:vAlign w:val="center"/>
          </w:tcPr>
          <w:p w:rsidR="001A454B" w:rsidRPr="001A454B" w:rsidRDefault="000B5A29" w:rsidP="001A454B">
            <w:pPr>
              <w:jc w:val="center"/>
            </w:pPr>
            <w:r>
              <w:t>70,7</w:t>
            </w:r>
          </w:p>
        </w:tc>
      </w:tr>
    </w:tbl>
    <w:p w:rsidR="001A454B" w:rsidRDefault="001A454B" w:rsidP="00232FC5">
      <w:pPr>
        <w:spacing w:line="360" w:lineRule="auto"/>
        <w:ind w:firstLine="708"/>
        <w:jc w:val="both"/>
        <w:rPr>
          <w:sz w:val="28"/>
          <w:szCs w:val="28"/>
        </w:rPr>
      </w:pPr>
    </w:p>
    <w:p w:rsidR="00A749DC" w:rsidRDefault="000B5A29" w:rsidP="006146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таблицы мы видим, что в отчетном году по сравнению с предыдущим увеличились коэффициент оборачиваемости активов и коэффициент оборачиваемости основных средств на 8,3 и 20 % соответственно. В то же время произошло снижение коэффициента запасов на 16,7 % и снижение оборачиваемости дебиторской задолженности почти на 30 %. Снижение оборачиваемости запасов отрицательно характеризует деятельность предприятия, поскольку запасы залеживаются на  складе, таким образом, морально устаревая. Снижение коэффициента оборачиваемости дебиторской задолженности также плохо, так как в результате этого  средства предприятия дольше находятся в распоряжении дебиторов.</w:t>
      </w:r>
    </w:p>
    <w:p w:rsidR="000E11EE" w:rsidRPr="00AF3714" w:rsidRDefault="000E11EE" w:rsidP="00AF3714">
      <w:pPr>
        <w:widowControl w:val="0"/>
        <w:shd w:val="clear" w:color="auto" w:fill="FFFFFF"/>
        <w:autoSpaceDE w:val="0"/>
        <w:autoSpaceDN w:val="0"/>
        <w:adjustRightInd w:val="0"/>
        <w:spacing w:before="53" w:after="240" w:line="360" w:lineRule="auto"/>
        <w:ind w:right="-6"/>
        <w:rPr>
          <w:rFonts w:ascii="Arial" w:hAnsi="Arial" w:cs="Arial"/>
          <w:b/>
          <w:bCs/>
          <w:sz w:val="32"/>
          <w:szCs w:val="32"/>
        </w:rPr>
      </w:pPr>
      <w:r w:rsidRPr="00AF3714">
        <w:rPr>
          <w:rFonts w:ascii="Arial" w:hAnsi="Arial" w:cs="Arial"/>
          <w:b/>
          <w:bCs/>
          <w:sz w:val="32"/>
          <w:szCs w:val="32"/>
        </w:rPr>
        <w:t>Заключение</w:t>
      </w:r>
    </w:p>
    <w:p w:rsidR="000E11EE" w:rsidRDefault="000E11EE" w:rsidP="00AF3714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были рассмотрены вопросы учета и анализа финансовых результатов деятельности предприятия.</w:t>
      </w:r>
    </w:p>
    <w:p w:rsidR="000E11EE" w:rsidRDefault="000E11EE" w:rsidP="00AF3714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первой главе рассматриваются теоретические аспекты анализа финансового состояния предприятия, а именно классификация методов и приемов финансового анализа, показатели, характеризующие финансовое состояние и роль финансового состояния в развитии предприятия.</w:t>
      </w:r>
    </w:p>
    <w:p w:rsidR="000E11EE" w:rsidRDefault="000E11EE" w:rsidP="00AF3714">
      <w:pPr>
        <w:pStyle w:val="20"/>
        <w:tabs>
          <w:tab w:val="num" w:pos="0"/>
        </w:tabs>
        <w:spacing w:after="0" w:line="360" w:lineRule="auto"/>
        <w:ind w:left="0" w:firstLine="539"/>
        <w:rPr>
          <w:sz w:val="28"/>
          <w:szCs w:val="28"/>
        </w:rPr>
      </w:pPr>
      <w:r>
        <w:rPr>
          <w:sz w:val="28"/>
          <w:szCs w:val="28"/>
        </w:rPr>
        <w:t>Во второй главе приведены анализ соотношения собственных и заемных средств, а также анализ ликвидности баланса предприятия.</w:t>
      </w:r>
    </w:p>
    <w:p w:rsidR="000E11EE" w:rsidRDefault="000E11EE" w:rsidP="00AF3714">
      <w:pPr>
        <w:pStyle w:val="20"/>
        <w:tabs>
          <w:tab w:val="num" w:pos="0"/>
        </w:tabs>
        <w:spacing w:after="0" w:line="360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Финансовое со</w:t>
      </w:r>
      <w:r>
        <w:rPr>
          <w:sz w:val="28"/>
          <w:szCs w:val="28"/>
        </w:rPr>
        <w:softHyphen/>
        <w:t>стояние – важнейшая характеристика экономической деятельности предприятия. Это показатель его финансовой конкурентоспособности, использования финансовых ресурсов и капитала, выполнения обязательств перед государством и другими хозяйствующими субъектами.</w:t>
      </w:r>
    </w:p>
    <w:p w:rsidR="000E11EE" w:rsidRDefault="000E11EE" w:rsidP="00AF3714">
      <w:pPr>
        <w:pStyle w:val="20"/>
        <w:tabs>
          <w:tab w:val="num" w:pos="0"/>
        </w:tabs>
        <w:spacing w:after="0" w:line="360" w:lineRule="auto"/>
        <w:ind w:left="0" w:right="-1"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Главная цель финансовой деятельности сводится к одной стратегической задаче – к увеличению активов предприятия. Для этого оно должно постоянно поддерживать платёжеспособность и рентабельность, а также оптимальную структуру актива и пассива баланса.</w:t>
      </w:r>
    </w:p>
    <w:p w:rsidR="000E11EE" w:rsidRDefault="000E11EE" w:rsidP="00AF3714">
      <w:pPr>
        <w:tabs>
          <w:tab w:val="center" w:pos="4819"/>
          <w:tab w:val="left" w:pos="7305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проведенного анализа ликвидности баланса и финансовой устойчивости предприятия ФГУП «25 ЦАРЗ» МО РФ можно сделать вывод, что у предприятия относительно устойчивое финансовое состояние, при котором гарантируется платежеспособность, но наметилась тенденция к его снижению. На предприятии увеличилась доля собственных оборотных средств, необходимых для его финансовой устойчивости. </w:t>
      </w:r>
    </w:p>
    <w:p w:rsidR="000E11EE" w:rsidRPr="00572A9B" w:rsidRDefault="000E11EE" w:rsidP="00AF3714">
      <w:pPr>
        <w:pStyle w:val="3"/>
        <w:spacing w:after="0" w:line="360" w:lineRule="auto"/>
        <w:ind w:left="0" w:firstLine="539"/>
        <w:jc w:val="both"/>
        <w:rPr>
          <w:sz w:val="28"/>
          <w:szCs w:val="28"/>
        </w:rPr>
      </w:pPr>
      <w:r>
        <w:tab/>
      </w:r>
      <w:r w:rsidRPr="00572A9B">
        <w:rPr>
          <w:sz w:val="28"/>
          <w:szCs w:val="28"/>
        </w:rPr>
        <w:t xml:space="preserve">В тоже время </w:t>
      </w:r>
      <w:r>
        <w:rPr>
          <w:sz w:val="28"/>
          <w:szCs w:val="28"/>
        </w:rPr>
        <w:t xml:space="preserve">о нехватке заемного капитала свидетельствует </w:t>
      </w:r>
      <w:r w:rsidRPr="00572A9B">
        <w:rPr>
          <w:sz w:val="28"/>
          <w:szCs w:val="28"/>
        </w:rPr>
        <w:t xml:space="preserve">коэффициент </w:t>
      </w:r>
      <w:r>
        <w:rPr>
          <w:sz w:val="28"/>
          <w:szCs w:val="28"/>
        </w:rPr>
        <w:t>самофинансирования (</w:t>
      </w:r>
      <w:r w:rsidRPr="00572A9B">
        <w:rPr>
          <w:sz w:val="28"/>
          <w:szCs w:val="28"/>
        </w:rPr>
        <w:t>отношени</w:t>
      </w:r>
      <w:r>
        <w:rPr>
          <w:sz w:val="28"/>
          <w:szCs w:val="28"/>
        </w:rPr>
        <w:t>е</w:t>
      </w:r>
      <w:r w:rsidRPr="00572A9B">
        <w:rPr>
          <w:sz w:val="28"/>
          <w:szCs w:val="28"/>
        </w:rPr>
        <w:t xml:space="preserve"> собственн</w:t>
      </w:r>
      <w:r>
        <w:rPr>
          <w:sz w:val="28"/>
          <w:szCs w:val="28"/>
        </w:rPr>
        <w:t>ого капитала</w:t>
      </w:r>
      <w:r w:rsidRPr="00572A9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72A9B">
        <w:rPr>
          <w:sz w:val="28"/>
          <w:szCs w:val="28"/>
        </w:rPr>
        <w:t xml:space="preserve"> заемн</w:t>
      </w:r>
      <w:r>
        <w:rPr>
          <w:sz w:val="28"/>
          <w:szCs w:val="28"/>
        </w:rPr>
        <w:t>ому). На конец отчетного периода произошло его снижение преимущественно за счет увеличения кредиторской задолженности.</w:t>
      </w:r>
    </w:p>
    <w:p w:rsidR="000E11EE" w:rsidRDefault="000E11EE" w:rsidP="00AF3714">
      <w:pPr>
        <w:tabs>
          <w:tab w:val="center" w:pos="4819"/>
          <w:tab w:val="left" w:pos="7305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полноты характеристики финансового положения предприятия необходимо рассчитать коэффициенты ликвидности и произвести анализ ликвидности. Были рассчитаны коэффициенты: текущей, срочной и абсолютной ликвидности. Коэффициенты ликвидности увеличились на конец отчетного периода, но все же не удовлетворяли условию, поэтому можно сказать о невозможности предприятия погасить свои текущие и краткосрочные обязательства.</w:t>
      </w:r>
    </w:p>
    <w:p w:rsidR="000E11EE" w:rsidRDefault="000E11EE" w:rsidP="000E11EE">
      <w:pPr>
        <w:tabs>
          <w:tab w:val="center" w:pos="4819"/>
          <w:tab w:val="left" w:pos="7305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рентабельности завода снизились за счет снижения чистой прибыли и прибыли от продаж. </w:t>
      </w:r>
    </w:p>
    <w:p w:rsidR="000E11EE" w:rsidRDefault="000E11EE" w:rsidP="000E11EE">
      <w:pPr>
        <w:tabs>
          <w:tab w:val="center" w:pos="4819"/>
          <w:tab w:val="left" w:pos="7305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Устойчивое финансовое состояние достигается при достаточности собственного капитала, хорошем качестве активов, достаточном уровне рентабельности с учетом операционного и финансового риска, достаточности ликвидности, стабильных доходах и широких возможностях привлечения заемных средств.</w:t>
      </w:r>
    </w:p>
    <w:p w:rsidR="000E11EE" w:rsidRDefault="000E11EE" w:rsidP="000E11EE">
      <w:pPr>
        <w:tabs>
          <w:tab w:val="center" w:pos="4819"/>
          <w:tab w:val="left" w:pos="7305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Проведенное исследование позволило сделать ряд предложений, направленных на улучшение и восстановление финансового состояния предприятия. Для того чтобы ФГУП «25 ЦАРЗ» МО РФ могло в дальнейшем повысить свою платежеспособность, руководству предприятия необходимо принять ряд мер для оздоровления предприятия:</w:t>
      </w:r>
    </w:p>
    <w:p w:rsidR="000E11EE" w:rsidRDefault="000E11EE" w:rsidP="000E11EE">
      <w:pPr>
        <w:widowControl w:val="0"/>
        <w:spacing w:line="360" w:lineRule="auto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проведенного анализа финансового состояния ФГУП «25 ЦАРЗ» МО РФ можно сделать следующие рекомендации по повышению квалификации финансового положения предприятия:</w:t>
      </w:r>
    </w:p>
    <w:p w:rsidR="000E11EE" w:rsidRDefault="000E11EE" w:rsidP="000E11EE">
      <w:pPr>
        <w:pStyle w:val="20"/>
        <w:widowControl w:val="0"/>
        <w:numPr>
          <w:ilvl w:val="0"/>
          <w:numId w:val="11"/>
        </w:numPr>
        <w:spacing w:after="0" w:line="360" w:lineRule="auto"/>
        <w:ind w:left="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возможности сокращать задолженность предприятия, как дебиторскую, так и кредиторскую: несколько ужесточить политику предприятия к крупным дебиторам, высвобождая денежные средства, искать новые источники собственных средств для погашения кредиторской задолженности, не прибегая к заемным средствам и не затягивая предприятие в долговую яму.</w:t>
      </w:r>
    </w:p>
    <w:p w:rsidR="000E11EE" w:rsidRDefault="000E11EE" w:rsidP="000E11EE">
      <w:pPr>
        <w:pStyle w:val="20"/>
        <w:widowControl w:val="0"/>
        <w:numPr>
          <w:ilvl w:val="0"/>
          <w:numId w:val="11"/>
        </w:numPr>
        <w:spacing w:after="0" w:line="360" w:lineRule="auto"/>
        <w:ind w:left="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состояние расчетов по просроченным задолженностям. В условиях инфляции всякая отсрочка платежа приводит к тому, что предприятие реально получает лишь часть стоимости выполненных работ, поэтому необходимо расширить систему авансовых платежей.</w:t>
      </w:r>
    </w:p>
    <w:p w:rsidR="000E11EE" w:rsidRDefault="000E11EE" w:rsidP="000E11EE">
      <w:pPr>
        <w:pStyle w:val="20"/>
        <w:widowControl w:val="0"/>
        <w:numPr>
          <w:ilvl w:val="0"/>
          <w:numId w:val="11"/>
        </w:numPr>
        <w:spacing w:after="0" w:line="360" w:lineRule="auto"/>
        <w:ind w:left="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стремиться к ускорению оборачиваемости капитала, а также к максимальной его отдаче, которая выражается в увеличении суммы прибыли на один рубль капитала. Повышение доходности капитала может быть достигнуто за счет рационального и экономного использования всех ресурсов, недопущения их перерасхода, потерь. В результате капитал вернется к своему исходному состоянию в большей сумме, т.е. с прибылью.</w:t>
      </w:r>
    </w:p>
    <w:p w:rsidR="000E11EE" w:rsidRDefault="000E11EE" w:rsidP="000E11EE">
      <w:pPr>
        <w:numPr>
          <w:ilvl w:val="0"/>
          <w:numId w:val="11"/>
        </w:numPr>
        <w:tabs>
          <w:tab w:val="clear" w:pos="360"/>
          <w:tab w:val="num" w:pos="0"/>
          <w:tab w:val="left" w:pos="72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наиболее эффективное использование вычислительной техники и внедрение программного обеспечения, наиболее подходящего для данного предприятия.</w:t>
      </w:r>
    </w:p>
    <w:p w:rsidR="000E11EE" w:rsidRDefault="000E11EE" w:rsidP="006146A5">
      <w:pPr>
        <w:widowControl w:val="0"/>
        <w:spacing w:line="360" w:lineRule="auto"/>
        <w:ind w:right="-1" w:firstLine="540"/>
        <w:jc w:val="both"/>
        <w:rPr>
          <w:sz w:val="28"/>
          <w:szCs w:val="28"/>
        </w:rPr>
      </w:pPr>
      <w:r w:rsidRPr="00572A9B">
        <w:rPr>
          <w:sz w:val="28"/>
          <w:szCs w:val="28"/>
        </w:rPr>
        <w:t xml:space="preserve">Таким образом, вышеперечисленные мероприятия будут способствовать установлению устойчивого финансового состояния </w:t>
      </w:r>
      <w:r>
        <w:rPr>
          <w:sz w:val="28"/>
          <w:szCs w:val="28"/>
        </w:rPr>
        <w:t>ФГУП «25 ЦАРЗ» МО РФ</w:t>
      </w:r>
      <w:r w:rsidRPr="00572A9B">
        <w:rPr>
          <w:sz w:val="28"/>
          <w:szCs w:val="28"/>
        </w:rPr>
        <w:t>, что представляет несомненный интерес для потенциальных инвесторов; для банков, предоставляющих кредит; для налоговой службы; для руководства и рабо</w:t>
      </w:r>
      <w:r w:rsidR="006146A5">
        <w:rPr>
          <w:sz w:val="28"/>
          <w:szCs w:val="28"/>
        </w:rPr>
        <w:t>тников предприятия.</w:t>
      </w:r>
    </w:p>
    <w:p w:rsidR="006146A5" w:rsidRDefault="006146A5" w:rsidP="00486615">
      <w:pPr>
        <w:pStyle w:val="1"/>
        <w:jc w:val="both"/>
        <w:rPr>
          <w:bCs w:val="0"/>
          <w:kern w:val="0"/>
        </w:rPr>
      </w:pPr>
      <w:bookmarkStart w:id="0" w:name="_Toc58061808"/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6146A5" w:rsidRDefault="006146A5" w:rsidP="00486615">
      <w:pPr>
        <w:pStyle w:val="1"/>
        <w:jc w:val="both"/>
        <w:rPr>
          <w:bCs w:val="0"/>
          <w:kern w:val="0"/>
        </w:rPr>
      </w:pPr>
    </w:p>
    <w:p w:rsidR="00BE56D7" w:rsidRDefault="00BE56D7" w:rsidP="00486615">
      <w:pPr>
        <w:pStyle w:val="1"/>
        <w:jc w:val="both"/>
        <w:rPr>
          <w:bCs w:val="0"/>
          <w:kern w:val="0"/>
        </w:rPr>
      </w:pPr>
    </w:p>
    <w:p w:rsidR="00BE56D7" w:rsidRPr="00BE56D7" w:rsidRDefault="00BE56D7" w:rsidP="00BE56D7">
      <w:pPr>
        <w:rPr>
          <w:lang w:eastAsia="zh-CN"/>
        </w:rPr>
      </w:pPr>
    </w:p>
    <w:p w:rsidR="000E11EE" w:rsidRPr="00486615" w:rsidRDefault="000E11EE" w:rsidP="00486615">
      <w:pPr>
        <w:pStyle w:val="1"/>
        <w:jc w:val="both"/>
        <w:rPr>
          <w:bCs w:val="0"/>
          <w:kern w:val="0"/>
        </w:rPr>
      </w:pPr>
      <w:r w:rsidRPr="00486615">
        <w:rPr>
          <w:bCs w:val="0"/>
          <w:kern w:val="0"/>
        </w:rPr>
        <w:t>Список используемой литературы</w:t>
      </w:r>
      <w:bookmarkEnd w:id="0"/>
    </w:p>
    <w:p w:rsidR="000E11EE" w:rsidRDefault="000E11EE" w:rsidP="000E11EE">
      <w:pPr>
        <w:rPr>
          <w:sz w:val="28"/>
          <w:szCs w:val="28"/>
        </w:rPr>
      </w:pPr>
    </w:p>
    <w:p w:rsidR="00486615" w:rsidRPr="00486615" w:rsidRDefault="00AF3714" w:rsidP="00486615">
      <w:pPr>
        <w:numPr>
          <w:ilvl w:val="0"/>
          <w:numId w:val="14"/>
        </w:numPr>
        <w:tabs>
          <w:tab w:val="clear" w:pos="-36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86615">
        <w:rPr>
          <w:sz w:val="28"/>
          <w:szCs w:val="28"/>
        </w:rPr>
        <w:t>Методические положения по оценке финансового состояния предприятий и установлению неудовлетворительной структуры баланса (утверждено Распоряжением Федерального управления по делам о несостоятельности (банкротстве) от 12.08.94г. №31-Р).</w:t>
      </w:r>
    </w:p>
    <w:p w:rsidR="00486615" w:rsidRDefault="00486615" w:rsidP="004866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Положения по бухгалтерскому учету. Изд-е 3-е доп. – Ростов н/Д: изд-во «Феникс», 2003. – 256 с.</w:t>
      </w:r>
    </w:p>
    <w:p w:rsidR="00486615" w:rsidRDefault="00486615" w:rsidP="004866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Гражданский кодекс Российской Федерации</w:t>
      </w:r>
    </w:p>
    <w:p w:rsidR="00AF3714" w:rsidRDefault="00486615" w:rsidP="004866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Трудовой кодекс Российской  Федерации</w:t>
      </w:r>
    </w:p>
    <w:p w:rsidR="00486615" w:rsidRPr="00497996" w:rsidRDefault="00486615" w:rsidP="004866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Анализ хозяйственной  деятельности предприятия: 4-е издание, переработанное и доп. – Минск: ООО «Новое знание»,2000. – 688 с.</w:t>
      </w:r>
    </w:p>
    <w:p w:rsidR="00486615" w:rsidRDefault="00486615" w:rsidP="00486615">
      <w:pPr>
        <w:pStyle w:val="3"/>
        <w:widowControl w:val="0"/>
        <w:tabs>
          <w:tab w:val="left" w:pos="426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Астахов В.П. Бухгалтерский (финансовый учет): Учебное пособие. Серия «Экономика и управление». Ростов н\Д: Издательский центр  «МарТ», 2002.– 928 с.</w:t>
      </w:r>
    </w:p>
    <w:p w:rsidR="00AF3714" w:rsidRDefault="00486615" w:rsidP="004866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86615">
        <w:rPr>
          <w:sz w:val="28"/>
          <w:szCs w:val="28"/>
        </w:rPr>
        <w:t>Бердникова Т.Б. Анализ и диагностика финансово-хозяйственной деятельности предприятия. Москва: ИНФРА-М, 2002 год.</w:t>
      </w:r>
    </w:p>
    <w:p w:rsidR="000E11EE" w:rsidRDefault="00486615" w:rsidP="004866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E11EE">
        <w:rPr>
          <w:sz w:val="28"/>
          <w:szCs w:val="28"/>
        </w:rPr>
        <w:t xml:space="preserve"> Бухгалтерский учет: Учебник / П. С. Безруких, В. Б. Ивашкевич, Н. П. Кондраков и др.; Под ред. П. С. Безруких. – 3-е изд., перераб. и доп. – М.: Бухгалтерский учет, 1999. – 624 с.</w:t>
      </w:r>
    </w:p>
    <w:p w:rsidR="00CD6A63" w:rsidRDefault="00486615" w:rsidP="00486615">
      <w:pPr>
        <w:pStyle w:val="3"/>
        <w:widowControl w:val="0"/>
        <w:tabs>
          <w:tab w:val="left" w:pos="426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D6A63">
        <w:rPr>
          <w:sz w:val="28"/>
          <w:szCs w:val="28"/>
        </w:rPr>
        <w:t>Кондраков Н.П. Бухгалтерский учет: Учебное пособие. – 4-е изд., перераб. и доп. – М.: ИНФРА-М, 2001. – 640с. – (Серия «Высшее образование»).</w:t>
      </w:r>
    </w:p>
    <w:p w:rsidR="00CD6A63" w:rsidRDefault="00486615" w:rsidP="00486615">
      <w:pPr>
        <w:pStyle w:val="3"/>
        <w:widowControl w:val="0"/>
        <w:tabs>
          <w:tab w:val="left" w:pos="426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D6A63">
        <w:rPr>
          <w:sz w:val="28"/>
          <w:szCs w:val="28"/>
        </w:rPr>
        <w:t>Макарьева В.И., Андреева Л.В. Анализ финансово-хозяйственной деятельности организации. – М.: Финансы и статистика, 2004. – 264 с.</w:t>
      </w:r>
    </w:p>
    <w:p w:rsidR="00CD6A63" w:rsidRDefault="00486615" w:rsidP="00486615">
      <w:pPr>
        <w:pStyle w:val="3"/>
        <w:widowControl w:val="0"/>
        <w:tabs>
          <w:tab w:val="left" w:pos="426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D6A63">
        <w:rPr>
          <w:sz w:val="28"/>
          <w:szCs w:val="28"/>
        </w:rPr>
        <w:t>Финансовый менеджмент: теория и практика Учеб</w:t>
      </w:r>
      <w:r>
        <w:rPr>
          <w:sz w:val="28"/>
          <w:szCs w:val="28"/>
        </w:rPr>
        <w:t xml:space="preserve">ник/Под ред. </w:t>
      </w:r>
      <w:r w:rsidR="00CD6A63">
        <w:rPr>
          <w:sz w:val="28"/>
          <w:szCs w:val="28"/>
        </w:rPr>
        <w:t>Е.С. Стояновой. – 5-е изд., перераб. и доп. – М.: Изд-во «Перспектива», 2001. – 656с.</w:t>
      </w:r>
    </w:p>
    <w:p w:rsidR="00AF3714" w:rsidRDefault="00AF3714" w:rsidP="00486615">
      <w:pPr>
        <w:spacing w:line="360" w:lineRule="auto"/>
        <w:jc w:val="both"/>
        <w:rPr>
          <w:sz w:val="26"/>
        </w:rPr>
      </w:pPr>
    </w:p>
    <w:p w:rsidR="000E11EE" w:rsidRDefault="000E11EE" w:rsidP="00486615">
      <w:pPr>
        <w:spacing w:line="360" w:lineRule="auto"/>
      </w:pPr>
    </w:p>
    <w:p w:rsidR="00950007" w:rsidRDefault="00950007" w:rsidP="00486615">
      <w:pPr>
        <w:spacing w:line="360" w:lineRule="auto"/>
      </w:pPr>
    </w:p>
    <w:p w:rsidR="00950007" w:rsidRDefault="00950007" w:rsidP="00486615">
      <w:pPr>
        <w:spacing w:line="360" w:lineRule="auto"/>
      </w:pPr>
    </w:p>
    <w:p w:rsidR="00950007" w:rsidRPr="00CD6A63" w:rsidRDefault="00950007" w:rsidP="00950007">
      <w:pPr>
        <w:spacing w:line="360" w:lineRule="auto"/>
      </w:pPr>
      <w:bookmarkStart w:id="1" w:name="_GoBack"/>
      <w:bookmarkEnd w:id="1"/>
    </w:p>
    <w:sectPr w:rsidR="00950007" w:rsidRPr="00CD6A63" w:rsidSect="00BE56D7">
      <w:pgSz w:w="11906" w:h="16838"/>
      <w:pgMar w:top="89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0B" w:rsidRDefault="008F1A0B">
      <w:r>
        <w:separator/>
      </w:r>
    </w:p>
  </w:endnote>
  <w:endnote w:type="continuationSeparator" w:id="0">
    <w:p w:rsidR="008F1A0B" w:rsidRDefault="008F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0B" w:rsidRDefault="008F1A0B">
      <w:r>
        <w:separator/>
      </w:r>
    </w:p>
  </w:footnote>
  <w:footnote w:type="continuationSeparator" w:id="0">
    <w:p w:rsidR="008F1A0B" w:rsidRDefault="008F1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6A" w:rsidRDefault="00130E6A" w:rsidP="008E45E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0E6A" w:rsidRDefault="00130E6A" w:rsidP="009A397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6A" w:rsidRDefault="00130E6A" w:rsidP="008E45E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66F0">
      <w:rPr>
        <w:rStyle w:val="a9"/>
        <w:noProof/>
      </w:rPr>
      <w:t>2</w:t>
    </w:r>
    <w:r>
      <w:rPr>
        <w:rStyle w:val="a9"/>
      </w:rPr>
      <w:fldChar w:fldCharType="end"/>
    </w:r>
  </w:p>
  <w:p w:rsidR="00130E6A" w:rsidRDefault="00130E6A" w:rsidP="009A397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397"/>
    <w:multiLevelType w:val="hybridMultilevel"/>
    <w:tmpl w:val="3446EBF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63E34"/>
    <w:multiLevelType w:val="hybridMultilevel"/>
    <w:tmpl w:val="3670BAAE"/>
    <w:lvl w:ilvl="0" w:tplc="76307E0C">
      <w:start w:val="9"/>
      <w:numFmt w:val="decimal"/>
      <w:lvlText w:val="%1."/>
      <w:lvlJc w:val="left"/>
      <w:pPr>
        <w:tabs>
          <w:tab w:val="num" w:pos="886"/>
        </w:tabs>
        <w:ind w:left="886" w:hanging="55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2">
    <w:nsid w:val="18466998"/>
    <w:multiLevelType w:val="hybridMultilevel"/>
    <w:tmpl w:val="BBC04E06"/>
    <w:lvl w:ilvl="0" w:tplc="9E246AE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23077DFF"/>
    <w:multiLevelType w:val="hybridMultilevel"/>
    <w:tmpl w:val="A82879F8"/>
    <w:lvl w:ilvl="0" w:tplc="7A56D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43514"/>
    <w:multiLevelType w:val="hybridMultilevel"/>
    <w:tmpl w:val="45CC125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0836FD"/>
    <w:multiLevelType w:val="singleLevel"/>
    <w:tmpl w:val="BEE03EDE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  <w:sz w:val="20"/>
        <w:szCs w:val="20"/>
      </w:rPr>
    </w:lvl>
  </w:abstractNum>
  <w:abstractNum w:abstractNumId="6">
    <w:nsid w:val="2AC76080"/>
    <w:multiLevelType w:val="singleLevel"/>
    <w:tmpl w:val="991C65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54C5AB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>
    <w:nsid w:val="3C8D326E"/>
    <w:multiLevelType w:val="hybridMultilevel"/>
    <w:tmpl w:val="0AC20098"/>
    <w:lvl w:ilvl="0" w:tplc="21A87C32">
      <w:start w:val="13"/>
      <w:numFmt w:val="decimal"/>
      <w:lvlText w:val="%1.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1"/>
        </w:tabs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9">
    <w:nsid w:val="44972A48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45DD7943"/>
    <w:multiLevelType w:val="hybridMultilevel"/>
    <w:tmpl w:val="B2E8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237263"/>
    <w:multiLevelType w:val="hybridMultilevel"/>
    <w:tmpl w:val="335CC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BE143D"/>
    <w:multiLevelType w:val="hybridMultilevel"/>
    <w:tmpl w:val="B210A3B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51463"/>
    <w:multiLevelType w:val="hybridMultilevel"/>
    <w:tmpl w:val="DCC034E8"/>
    <w:lvl w:ilvl="0" w:tplc="2DFA4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AACA3C">
      <w:numFmt w:val="none"/>
      <w:lvlText w:val=""/>
      <w:lvlJc w:val="left"/>
      <w:pPr>
        <w:tabs>
          <w:tab w:val="num" w:pos="0"/>
        </w:tabs>
      </w:pPr>
    </w:lvl>
    <w:lvl w:ilvl="2" w:tplc="06E28E44">
      <w:numFmt w:val="none"/>
      <w:lvlText w:val=""/>
      <w:lvlJc w:val="left"/>
      <w:pPr>
        <w:tabs>
          <w:tab w:val="num" w:pos="0"/>
        </w:tabs>
      </w:pPr>
    </w:lvl>
    <w:lvl w:ilvl="3" w:tplc="5784E834">
      <w:numFmt w:val="none"/>
      <w:lvlText w:val=""/>
      <w:lvlJc w:val="left"/>
      <w:pPr>
        <w:tabs>
          <w:tab w:val="num" w:pos="0"/>
        </w:tabs>
      </w:pPr>
    </w:lvl>
    <w:lvl w:ilvl="4" w:tplc="C98A426A">
      <w:numFmt w:val="none"/>
      <w:lvlText w:val=""/>
      <w:lvlJc w:val="left"/>
      <w:pPr>
        <w:tabs>
          <w:tab w:val="num" w:pos="0"/>
        </w:tabs>
      </w:pPr>
    </w:lvl>
    <w:lvl w:ilvl="5" w:tplc="6F129F16">
      <w:numFmt w:val="none"/>
      <w:lvlText w:val=""/>
      <w:lvlJc w:val="left"/>
      <w:pPr>
        <w:tabs>
          <w:tab w:val="num" w:pos="0"/>
        </w:tabs>
      </w:pPr>
    </w:lvl>
    <w:lvl w:ilvl="6" w:tplc="86026728">
      <w:numFmt w:val="none"/>
      <w:lvlText w:val=""/>
      <w:lvlJc w:val="left"/>
      <w:pPr>
        <w:tabs>
          <w:tab w:val="num" w:pos="0"/>
        </w:tabs>
      </w:pPr>
    </w:lvl>
    <w:lvl w:ilvl="7" w:tplc="C3BA7158">
      <w:numFmt w:val="none"/>
      <w:lvlText w:val=""/>
      <w:lvlJc w:val="left"/>
      <w:pPr>
        <w:tabs>
          <w:tab w:val="num" w:pos="0"/>
        </w:tabs>
      </w:pPr>
    </w:lvl>
    <w:lvl w:ilvl="8" w:tplc="A55067AE">
      <w:numFmt w:val="none"/>
      <w:lvlText w:val=""/>
      <w:lvlJc w:val="left"/>
      <w:pPr>
        <w:tabs>
          <w:tab w:val="num" w:pos="0"/>
        </w:tabs>
      </w:pPr>
    </w:lvl>
  </w:abstractNum>
  <w:abstractNum w:abstractNumId="14">
    <w:nsid w:val="5B2D0BAD"/>
    <w:multiLevelType w:val="hybridMultilevel"/>
    <w:tmpl w:val="3BE048B4"/>
    <w:lvl w:ilvl="0" w:tplc="2C2859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53994"/>
    <w:multiLevelType w:val="hybridMultilevel"/>
    <w:tmpl w:val="5C105DD8"/>
    <w:lvl w:ilvl="0" w:tplc="15AE2AF8">
      <w:start w:val="1"/>
      <w:numFmt w:val="bullet"/>
      <w:lvlText w:val="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F14344"/>
    <w:multiLevelType w:val="hybridMultilevel"/>
    <w:tmpl w:val="A2DEB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4027C"/>
    <w:multiLevelType w:val="multilevel"/>
    <w:tmpl w:val="1890C2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EBE1892"/>
    <w:multiLevelType w:val="hybridMultilevel"/>
    <w:tmpl w:val="F5845EF0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5"/>
  </w:num>
  <w:num w:numId="5">
    <w:abstractNumId w:val="11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18"/>
  </w:num>
  <w:num w:numId="11">
    <w:abstractNumId w:val="5"/>
  </w:num>
  <w:num w:numId="12">
    <w:abstractNumId w:val="14"/>
  </w:num>
  <w:num w:numId="13">
    <w:abstractNumId w:val="6"/>
  </w:num>
  <w:num w:numId="14">
    <w:abstractNumId w:val="2"/>
  </w:num>
  <w:num w:numId="15">
    <w:abstractNumId w:val="12"/>
  </w:num>
  <w:num w:numId="16">
    <w:abstractNumId w:val="0"/>
  </w:num>
  <w:num w:numId="17">
    <w:abstractNumId w:val="4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7D6"/>
    <w:rsid w:val="0000529B"/>
    <w:rsid w:val="000552B8"/>
    <w:rsid w:val="000B5A29"/>
    <w:rsid w:val="000E11EE"/>
    <w:rsid w:val="000E77CB"/>
    <w:rsid w:val="000F6ACD"/>
    <w:rsid w:val="00130E6A"/>
    <w:rsid w:val="001A454B"/>
    <w:rsid w:val="001B2027"/>
    <w:rsid w:val="001E41C0"/>
    <w:rsid w:val="00222FAE"/>
    <w:rsid w:val="002266F0"/>
    <w:rsid w:val="00232FC5"/>
    <w:rsid w:val="002D2C8E"/>
    <w:rsid w:val="00302888"/>
    <w:rsid w:val="003219DA"/>
    <w:rsid w:val="00342540"/>
    <w:rsid w:val="003E2D79"/>
    <w:rsid w:val="003F0F27"/>
    <w:rsid w:val="004218C4"/>
    <w:rsid w:val="004710FF"/>
    <w:rsid w:val="00486615"/>
    <w:rsid w:val="004E56FE"/>
    <w:rsid w:val="00502577"/>
    <w:rsid w:val="00511215"/>
    <w:rsid w:val="006146A5"/>
    <w:rsid w:val="006C23CB"/>
    <w:rsid w:val="00716273"/>
    <w:rsid w:val="007507D6"/>
    <w:rsid w:val="007D25FB"/>
    <w:rsid w:val="007D50BD"/>
    <w:rsid w:val="008407BD"/>
    <w:rsid w:val="00873434"/>
    <w:rsid w:val="00893241"/>
    <w:rsid w:val="008D64B8"/>
    <w:rsid w:val="008E45E0"/>
    <w:rsid w:val="008F1A0B"/>
    <w:rsid w:val="00950007"/>
    <w:rsid w:val="00995B26"/>
    <w:rsid w:val="009A3975"/>
    <w:rsid w:val="00A17F53"/>
    <w:rsid w:val="00A749DC"/>
    <w:rsid w:val="00A964E0"/>
    <w:rsid w:val="00A96EEF"/>
    <w:rsid w:val="00AD72FE"/>
    <w:rsid w:val="00AF3714"/>
    <w:rsid w:val="00AF451E"/>
    <w:rsid w:val="00AF4E06"/>
    <w:rsid w:val="00B14F95"/>
    <w:rsid w:val="00B714B7"/>
    <w:rsid w:val="00B82ED2"/>
    <w:rsid w:val="00BD18D6"/>
    <w:rsid w:val="00BE56D7"/>
    <w:rsid w:val="00C1289F"/>
    <w:rsid w:val="00C508DB"/>
    <w:rsid w:val="00CC3CE4"/>
    <w:rsid w:val="00CD6A63"/>
    <w:rsid w:val="00D2181F"/>
    <w:rsid w:val="00D40BD7"/>
    <w:rsid w:val="00D96D90"/>
    <w:rsid w:val="00DA777E"/>
    <w:rsid w:val="00DF352D"/>
    <w:rsid w:val="00E4438C"/>
    <w:rsid w:val="00E57690"/>
    <w:rsid w:val="00E72C6C"/>
    <w:rsid w:val="00E8572B"/>
    <w:rsid w:val="00EA1689"/>
    <w:rsid w:val="00EB7454"/>
    <w:rsid w:val="00EC12A0"/>
    <w:rsid w:val="00ED7007"/>
    <w:rsid w:val="00EF2611"/>
    <w:rsid w:val="00F45F6E"/>
    <w:rsid w:val="00F70F13"/>
    <w:rsid w:val="00FB7EA4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  <w15:chartTrackingRefBased/>
  <w15:docId w15:val="{9A9D0FFB-0239-46A1-BB5E-E1F69667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F95"/>
    <w:rPr>
      <w:sz w:val="24"/>
      <w:szCs w:val="24"/>
    </w:rPr>
  </w:style>
  <w:style w:type="paragraph" w:styleId="1">
    <w:name w:val="heading 1"/>
    <w:basedOn w:val="a"/>
    <w:next w:val="a"/>
    <w:qFormat/>
    <w:rsid w:val="000E1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1B2027"/>
    <w:pPr>
      <w:spacing w:after="120" w:line="480" w:lineRule="auto"/>
    </w:pPr>
  </w:style>
  <w:style w:type="paragraph" w:styleId="a4">
    <w:name w:val="caption"/>
    <w:basedOn w:val="a"/>
    <w:next w:val="a"/>
    <w:qFormat/>
    <w:rsid w:val="00BD18D6"/>
    <w:pPr>
      <w:spacing w:before="120" w:after="120"/>
    </w:pPr>
    <w:rPr>
      <w:b/>
      <w:bCs/>
      <w:sz w:val="20"/>
      <w:szCs w:val="20"/>
    </w:rPr>
  </w:style>
  <w:style w:type="paragraph" w:styleId="20">
    <w:name w:val="Body Text Indent 2"/>
    <w:basedOn w:val="a"/>
    <w:rsid w:val="000E11EE"/>
    <w:pPr>
      <w:spacing w:after="120" w:line="480" w:lineRule="auto"/>
      <w:ind w:left="283"/>
    </w:pPr>
  </w:style>
  <w:style w:type="paragraph" w:styleId="3">
    <w:name w:val="Body Text Indent 3"/>
    <w:basedOn w:val="a"/>
    <w:rsid w:val="000E11EE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A749DC"/>
    <w:pPr>
      <w:spacing w:after="120"/>
    </w:pPr>
  </w:style>
  <w:style w:type="paragraph" w:styleId="a6">
    <w:name w:val="Body Text Indent"/>
    <w:basedOn w:val="a"/>
    <w:rsid w:val="00A749DC"/>
    <w:pPr>
      <w:spacing w:after="120"/>
      <w:ind w:left="283"/>
    </w:pPr>
  </w:style>
  <w:style w:type="paragraph" w:styleId="a7">
    <w:name w:val="Block Text"/>
    <w:basedOn w:val="a"/>
    <w:rsid w:val="00A749DC"/>
    <w:pPr>
      <w:ind w:left="851" w:right="821"/>
      <w:jc w:val="both"/>
    </w:pPr>
    <w:rPr>
      <w:sz w:val="32"/>
      <w:szCs w:val="20"/>
    </w:rPr>
  </w:style>
  <w:style w:type="paragraph" w:styleId="a8">
    <w:name w:val="header"/>
    <w:basedOn w:val="a"/>
    <w:rsid w:val="009A39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3975"/>
  </w:style>
  <w:style w:type="paragraph" w:styleId="aa">
    <w:name w:val="footer"/>
    <w:basedOn w:val="a"/>
    <w:rsid w:val="000E77C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7157</Words>
  <Characters>40795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Irina</cp:lastModifiedBy>
  <cp:revision>2</cp:revision>
  <dcterms:created xsi:type="dcterms:W3CDTF">2014-10-03T14:26:00Z</dcterms:created>
  <dcterms:modified xsi:type="dcterms:W3CDTF">2014-10-03T14:26:00Z</dcterms:modified>
</cp:coreProperties>
</file>