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FE3" w:rsidRDefault="00AE5F27">
      <w:pPr>
        <w:pStyle w:val="1"/>
        <w:jc w:val="center"/>
      </w:pPr>
      <w:r>
        <w:t>Александр III Александрович</w:t>
      </w:r>
    </w:p>
    <w:p w:rsidR="001F4FE3" w:rsidRPr="00AE5F27" w:rsidRDefault="00AE5F27">
      <w:pPr>
        <w:pStyle w:val="a3"/>
      </w:pPr>
      <w:r>
        <w:t>Александр Рожинцев</w:t>
      </w:r>
    </w:p>
    <w:p w:rsidR="001F4FE3" w:rsidRDefault="00AE5F27">
      <w:pPr>
        <w:pStyle w:val="a3"/>
      </w:pPr>
      <w:r>
        <w:t>10 марта 1845 года – 1 ноября 1894 года</w:t>
      </w:r>
    </w:p>
    <w:p w:rsidR="001F4FE3" w:rsidRDefault="00AE5F27">
      <w:pPr>
        <w:pStyle w:val="a3"/>
      </w:pPr>
      <w:r>
        <w:t xml:space="preserve">"Во всем, всегда, везде, Он был христианин…" </w:t>
      </w:r>
    </w:p>
    <w:p w:rsidR="001F4FE3" w:rsidRDefault="00AE5F27">
      <w:pPr>
        <w:pStyle w:val="a3"/>
      </w:pPr>
      <w:r>
        <w:t> </w:t>
      </w:r>
      <w:r w:rsidR="0075786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293.25pt"/>
        </w:pict>
      </w:r>
    </w:p>
    <w:p w:rsidR="001F4FE3" w:rsidRDefault="00AE5F27">
      <w:pPr>
        <w:pStyle w:val="a3"/>
      </w:pPr>
      <w:r>
        <w:t> </w:t>
      </w:r>
    </w:p>
    <w:p w:rsidR="001F4FE3" w:rsidRDefault="00AE5F27">
      <w:pPr>
        <w:pStyle w:val="a3"/>
      </w:pPr>
      <w:r>
        <w:t>"Наука отведет Государю Императору подобающее место не только в истории России и всей Европы, но и в русской историографии, скажет, что Он одержал победу в области, где всего труднее добиться победы, победил предрассудок народов и этим содействовал их сближению, покорил общественную совесть во имя мира и правды, увеличил количество добра в нравственном обороте человечества, обострил и приподнял русскую историческую мысль, русское национальное сознание и сделал все это так тихо и молчаливо, что только теперь, когда Его уже нет, Европа поняла, чем Он был для нее…"</w:t>
      </w:r>
    </w:p>
    <w:p w:rsidR="001F4FE3" w:rsidRDefault="00AE5F27">
      <w:pPr>
        <w:pStyle w:val="a3"/>
      </w:pPr>
      <w:r>
        <w:t>В. О. Ключевский</w:t>
      </w:r>
    </w:p>
    <w:p w:rsidR="001F4FE3" w:rsidRDefault="00AE5F27">
      <w:pPr>
        <w:pStyle w:val="a3"/>
      </w:pPr>
      <w:r>
        <w:t>Престиж России в мире в Царствование Александра III поднялся на недосягаемую прежде высоту, а в самой стране воцарились покой и порядок. Самой главной заслугой Государя Александра III перед Отечеством является то, что за все годы его Царствования Россия не вела войн. Эпоха Императора Александра III доныне остается единственным временем нашего государства, начиная с IX века, при котором не было ни одной войны. За то и получил Государь свое прозвание "Миротворец". Государь принял страну в тяжелейшем нравственном и экономическом состоянии, во время новой смуты, когда вовсю бушевал в России революционный террор, а передал наследнику полностью успокоенной.</w:t>
      </w:r>
    </w:p>
    <w:p w:rsidR="001F4FE3" w:rsidRDefault="00AE5F27">
      <w:pPr>
        <w:pStyle w:val="a3"/>
      </w:pPr>
      <w:r>
        <w:t>26 февраля (11 марта) 1845 года, в три часа по полудни, со стен Петропавловской крепости начали стрелять пушки. Грохот орудий раздавался долго, до самого вечера, всего прозвучал 301 залп. Канонада возвестила о большом событии: в Царской Семье прибавление. Великая Княгиня Мария Александровна родила второго Августейшего сына, которого при первой благодарственной молитве нарекли Александром. В день своего рождения малютка - Великий Князь Александр Александрович Высочайшим приказом был зачислен в состав Лейб - гвардейских Гусарского, Преображенского и Павловского полков и назначен шефом Астраханского Карабинерского Его Императорского Высочества Великого Князя Александра Александровича полка. Вот как о том писали русские газеты в год памятного 50-летия Государя Императора («Нива», № 8, 1895).</w:t>
      </w:r>
    </w:p>
    <w:p w:rsidR="001F4FE3" w:rsidRDefault="00AE5F27">
      <w:pPr>
        <w:pStyle w:val="a3"/>
      </w:pPr>
      <w:r>
        <w:t>"Передайте детям и юношам мое сердечное пожелание, чтобы величавый Образ великого Душой Монарха служил им руководящим Светочем к нравственному совершенствованию".</w:t>
      </w:r>
    </w:p>
    <w:p w:rsidR="001F4FE3" w:rsidRDefault="00AE5F27">
      <w:pPr>
        <w:pStyle w:val="a3"/>
      </w:pPr>
      <w:r>
        <w:t xml:space="preserve">Детство и образование Императора </w:t>
      </w:r>
    </w:p>
    <w:p w:rsidR="001F4FE3" w:rsidRDefault="00AE5F27">
      <w:pPr>
        <w:pStyle w:val="a3"/>
      </w:pPr>
      <w:r>
        <w:t>Огромное влияние на него в детстве оказала Августейшая мать Императрица Мария Александровна: "Если есть что доброе, хорошее и честное во Мне, то этим Я обязан единственно нашей дорогой милой Мама… Благодаря Мама мы, все братья и Мари, сделались и остались истинными христианами и полюбили и веру и Церковь…" (из письма Императора Александра III Августейшей супруге). Именно Императрица Мать воспитала Александра глубоко верующим человеком с твердыми нравственными принципами.</w:t>
      </w:r>
    </w:p>
    <w:p w:rsidR="001F4FE3" w:rsidRDefault="00AE5F27">
      <w:pPr>
        <w:pStyle w:val="a3"/>
      </w:pPr>
      <w:r>
        <w:t>Регулярное обучение Александра началось в восьмилетнем возрасте и продолжалось двенадцать лет. С каждым годом число уроков увеличивалось. В двенадцать лет он имел в неделю обязательных занятий: Закон Божий (2 часа), математика (3), география (2), всеобщая история (2), русская история (2), русский язык (2), французский язык (4), немецкий (3), английский (2), чтение (6), чистописание (!), рисование (2), гимнастика (6), верховая езда (2), фехтование (1), фронтовые приемы (1), музыка (1). Каждый год количество предметов увеличивалось. В пятнадцать лет у него было еженедельно 46 уроков. Занятия прерывались лишь на месяц летом, а также в дни больших государственных и церковных праздников. Почти неизменно лучшие оценки ("хорошо" или "очень хорошо") имел по Закону Божьему, французскому, рисованию, географии и истории. С остальными предметами случалось всякое; нередко в журнале занятий преподаватели ставили оценку "недостаточно".</w:t>
      </w:r>
    </w:p>
    <w:p w:rsidR="001F4FE3" w:rsidRDefault="00AE5F27">
      <w:pPr>
        <w:pStyle w:val="a3"/>
      </w:pPr>
      <w:r>
        <w:t>Наставником Государя Александра был граф Б. А. Перовский, ранее возглавлявший Корпус инженеров путей сообщений. Среди учителей - создатель русской классической орфографии академик Я. К. Грот, директор Публичной библиотеки в Петербурге барон М. А Корф, прославленный историк профессор С. М. Соловьев, филолог - славист профессор Ф. И. Буслаев, боевой генерал М. И. Драгомиров, профессор К. П. Победоносцев. Закону Божьему обучал Государя профессор Петербургской Духовной Академии Н. П. Рождественский.</w:t>
      </w:r>
    </w:p>
    <w:p w:rsidR="001F4FE3" w:rsidRDefault="00AE5F27">
      <w:pPr>
        <w:pStyle w:val="a3"/>
      </w:pPr>
      <w:r>
        <w:t>Главная установка Августейших родителей никогда не менялась: вырастить достойных, честных, трудолюбивых, образованных и богобоязненных людей. Не все предметы давались державному ученику одинаково хорошо, но о своих учителях он вспоминал с благодарностью. Больше всего Государь Александр любил военное дело, историю и литературу. Русскую словесность знал очень хорошо, любимым своим поэтом считал М. Ю. Лермонтова, а в общении пользовался только русским языком, хотя хорошо знал немецкий, французский и английский.</w:t>
      </w:r>
    </w:p>
    <w:p w:rsidR="001F4FE3" w:rsidRDefault="00AE5F27">
      <w:pPr>
        <w:pStyle w:val="a3"/>
      </w:pPr>
      <w:r>
        <w:t> </w:t>
      </w:r>
    </w:p>
    <w:p w:rsidR="001F4FE3" w:rsidRDefault="00AE5F27">
      <w:pPr>
        <w:pStyle w:val="a3"/>
      </w:pPr>
      <w:r>
        <w:t>Наследник Цесаревич</w:t>
      </w:r>
    </w:p>
    <w:p w:rsidR="001F4FE3" w:rsidRDefault="00AE5F27">
      <w:pPr>
        <w:pStyle w:val="a3"/>
      </w:pPr>
      <w:r>
        <w:t>С апреля 1865 года, по кончине старшего Августейшего брата своего Николая Александровича, почившего в Ницце от тяжелой болезни, Великий Князь Александр Александрович объявлен был наследником и Цесаревичем Всероссийским. Умирающий Августейший брат Николай взял с Государя Александра обещание, что тот женится на его невесте датской принцессе Дагмар. Государь Александр в точности выполнил обещание.</w:t>
      </w:r>
    </w:p>
    <w:p w:rsidR="001F4FE3" w:rsidRDefault="00AE5F27">
      <w:pPr>
        <w:pStyle w:val="a3"/>
      </w:pPr>
      <w:r>
        <w:t>В октябре 1866 года Государь браковенчался со второй Августейшей дочерью датского короля Христиана IX Голштейн-Зонденбург-Глюксбург принцессой Дагмар, принявшей православие с именем Мария Феодоровна, в память о Государыне Императрице Марии Феодоровне, Августейшей супруге Государя Мученика Павла I Петровича.</w:t>
      </w:r>
    </w:p>
    <w:p w:rsidR="001F4FE3" w:rsidRDefault="00AE5F27">
      <w:pPr>
        <w:pStyle w:val="a3"/>
      </w:pPr>
      <w:r>
        <w:t>Государь образцовым был семьянином, глубоко почитал Августейших отца и мать, имел шестерых детей: четверых сыновей и двух дочерей. Все сыновья Императора умерли от недугов (Александр (1869-1870) в возрасте полутора лет, а Георгий (1871-1899) на 28-м году жизни) или погибли от рук иудобольшевиков (Святой Государь Мученик Николай (1868-1918) и Великий Князь Михаил (1878-1918).</w:t>
      </w:r>
    </w:p>
    <w:p w:rsidR="001F4FE3" w:rsidRDefault="00AE5F27">
      <w:pPr>
        <w:pStyle w:val="a3"/>
      </w:pPr>
      <w:r>
        <w:t>В отличие от своего державного отца и своих предшественников Государь Александр III избегал любовных похождений и сентиментальных приключений, Всю свою жизнь он оставался верным мужем и отцом, а его державная супруга воздерживалась от какого - либо вмешательства в политические дела.</w:t>
      </w:r>
    </w:p>
    <w:p w:rsidR="001F4FE3" w:rsidRDefault="00AE5F27">
      <w:pPr>
        <w:pStyle w:val="a3"/>
      </w:pPr>
      <w:r>
        <w:t>Наследник жил со своею семьей в Аничковом Дворце довольно замкнутой семейной жизнью. Он любил и хорошо знал отечественную историю. Поэтому ему предложили должность Почетного Председателя Императорского Русского исторического общества. Довольно часто в Аничковом Дворце проходили годовые собрания общества, под председательством наследника Александра Александровича, в последствии Императора Александра III.</w:t>
      </w:r>
    </w:p>
    <w:p w:rsidR="001F4FE3" w:rsidRDefault="00AE5F27">
      <w:pPr>
        <w:pStyle w:val="a3"/>
      </w:pPr>
      <w:r>
        <w:t xml:space="preserve">Покровитель искусств и наук </w:t>
      </w:r>
    </w:p>
    <w:p w:rsidR="001F4FE3" w:rsidRDefault="00AE5F27">
      <w:pPr>
        <w:pStyle w:val="a3"/>
      </w:pPr>
      <w:r>
        <w:t>Государь Александр Александрович был тонким ценителем искусства, очень хорошо разбирался в живописи и имел хорошую собственную коллекцию произведений русского и зарубежного искусства. Для ее экспозиции во дворце по проекту архитектора И. Монигетти был создан личный музей. Постепенно увеличивалась коллекция художественных произведений в музее. В период его Царствования коллекция Дворца пополнилась произведениями Л. Жерома, А. Мельби, Л. Кнауса и других. К 1894 году коллекция состояла из 130 произведений западноевропейских мастеров. Довольно много предметов украшавших дворец было привезено из Дании.</w:t>
      </w:r>
    </w:p>
    <w:p w:rsidR="001F4FE3" w:rsidRDefault="00AE5F27">
      <w:pPr>
        <w:pStyle w:val="a3"/>
      </w:pPr>
      <w:r>
        <w:t>По инициативе Государя в Петербурге открылся Русский музей. Официально он назывался "Русский музей Императора Александра III". Государь передал свою коллекцию, а также собрание русской живописи Императорского Эрмитажа новому музею.</w:t>
      </w:r>
    </w:p>
    <w:p w:rsidR="001F4FE3" w:rsidRDefault="00AE5F27">
      <w:pPr>
        <w:pStyle w:val="a3"/>
      </w:pPr>
      <w:r>
        <w:t>Часто бывал в Аничковом Дворце художник Алексей Петрович Боголюбов. Талантливый, разносторонне образованный он был принят при Дворе. Дружеские отношения у него сложились с наследником и Цесаревичем Александром, которые основывались на общей любви к искусству. Укреплению этой дружбы способствовала супруга Великого Князя Александра Великая Княгиня Мария Федоровна, пожелавшая, чтобы А. П. Боголюбов руководил ее занятием искусством. В честь Государя Александра III был также назван Музей изящных искусств (ныне Государственный музей изобразительных искусств им. Пушкина в Москве)</w:t>
      </w:r>
    </w:p>
    <w:p w:rsidR="001F4FE3" w:rsidRDefault="00AE5F27">
      <w:pPr>
        <w:pStyle w:val="a3"/>
      </w:pPr>
      <w:r>
        <w:t>Любил Государь Александр III и музыку, сам играл на валторне, оказывал поддержку П. И. Чайковскому. Участвовал в домашних концертах, которые проходили раз в месяц в последний четверг. Для этого был создан медный септет в числе 9 человек. На этих вечерах все приглашенные были в сюртуках с погонами, а наследник в обыкновенной тужурке и белом жилете. Весьма часто приезжал послушать музыку Император Александр II.</w:t>
      </w:r>
    </w:p>
    <w:p w:rsidR="001F4FE3" w:rsidRDefault="00AE5F27">
      <w:pPr>
        <w:pStyle w:val="a3"/>
      </w:pPr>
      <w:r>
        <w:t>Государь Александр III покровительствовал русской науке. При нем открылся первый университет в Сибири - в Томске, был подготовлен проект создания Русского археологического института в Константинополе, основан знаменитый Исторический музей в Москве.</w:t>
      </w:r>
    </w:p>
    <w:p w:rsidR="001F4FE3" w:rsidRDefault="00AE5F27">
      <w:pPr>
        <w:pStyle w:val="a3"/>
      </w:pPr>
      <w:r>
        <w:t>В 1869 году архитектор И. Монигетти устроил театр для домашних спектаклей. Из театральных представлений наследник любил веселую, французскую комедию и от души громко и добродушно смеялся в комических местах. Довольно часто актерами были представители петербургской придворной знати и члены Императорской Семьи, в том числе молодые Великие Князья Владимир и Алексей Александровичи. Программу к этим спектаклям рисовая художник А. Шарлемань. Академиком М. А. Зичи был выполнен проект театральной занавеси для дворца, который изображал легкие, фантастические, смеющиеся, женственные сюжеты. Довольно часто молодые супруги устраивали новогодние елки, для бедных детей города. Проходили эти елки в манеже и в самом Аничковом дворце. Приглашенных детей сажали за стол, затем зажигали елку и одаривали подарками. Великая Княгиня Мария Феодоровна раздавала игрушки, чай, сахар, теплые одеяла, платья, сорочки, салопчики, полушубки, тулупы, валенки, перчатки, теплые чулки и многое другое, а цесаревич надевал на головы мальчиков теплые шапки. После елку валили и разрешали ее обирать. После этой церемонии приглашенные расходились по домам.</w:t>
      </w:r>
    </w:p>
    <w:p w:rsidR="001F4FE3" w:rsidRDefault="00AE5F27">
      <w:pPr>
        <w:pStyle w:val="a3"/>
      </w:pPr>
      <w:r>
        <w:t>Государь Александр III любил тихие семейные вечера в любимом Аничкове Дворце. Они читали, разговаривали, писали письма, обсуждали происшедшие события. Наследник престола упивался романом Ф. Достоевского "Преступление и наказание". 8 (21) марта 1867 года он записал в дневнике "Так интересно, как никогда еще не было". Достоевский посетил дворец 16 (29) декабря, за полтора месяца до своей кончины.</w:t>
      </w:r>
    </w:p>
    <w:p w:rsidR="001F4FE3" w:rsidRDefault="00AE5F27">
      <w:pPr>
        <w:pStyle w:val="a3"/>
      </w:pPr>
      <w:r>
        <w:t>Именитых гостей в Аничкове принимали не часто, Если же принимали, то Государь Александр III придавал встречам неофициальный характер, ибо он не любил из своего дома делать место помпезных церемоний. Цесаревич Александр и Мария Федоровна зимой жили в Аничковом дворце, а с весны переезжали в Гатчину. В гатчинских прудах было много рыбы, и Государь Александр III, заядлый рыбак и охотник, часто отправлялся рыбачить, Он особо любил ночную подледную ловлю с острогой. Только в их присутствии он мог быть самим собой. Он наслаждался их шутками и проказами, а его Августейшей дочери Ольге разрешалось играть у него под столом, а в особые дни даже прикладывать Императорскую печать к официальным документам. Государь Александр III был ласков со всеми детьми, находившимися в Императорском доме. Он играл с ними в снежки, учил пилить дрова и помогал им лепить снеговиков.</w:t>
      </w:r>
    </w:p>
    <w:p w:rsidR="001F4FE3" w:rsidRDefault="00AE5F27">
      <w:pPr>
        <w:pStyle w:val="a3"/>
      </w:pPr>
      <w:r>
        <w:t xml:space="preserve">В войне с турками </w:t>
      </w:r>
    </w:p>
    <w:p w:rsidR="001F4FE3" w:rsidRDefault="00AE5F27">
      <w:pPr>
        <w:pStyle w:val="a3"/>
      </w:pPr>
      <w:r>
        <w:t>21 мая (3 июня) 1877 года Цесаревич Александр Александрович отбыл на театр военных действий Русско-турецкой войны. 22 июня (5 июля) он назначен был командующим Восточной армией (Рущукским отрядом). 15 (28) сентября за умелое командование он пожалован орденом Святого Владимира I степени. 30 ноября (13 декабря) состоялся разгром Ращукским отрядом армии Сулеймана-паши. За этот подвиг Цесаревич Высочайше пожалован орденом Святого Георгия II степени. 1 (14) февраля 1878 года Цесаревич Александр отбывает из армии в Петербург. Именно на войне (1877-1878) Государь обзавелся окладистой бородой, ставшей позже легендарно - распознаваемой приметой облика Русского Монарха. Начиная с первого Императора Петра I Алексеевича, никто из царей бороды не носил. Государь Александр III возродил старую традицию, которой потом следовал и его Августейший сын Николай II Многострадальный.</w:t>
      </w:r>
    </w:p>
    <w:p w:rsidR="001F4FE3" w:rsidRDefault="00AE5F27">
      <w:pPr>
        <w:pStyle w:val="a3"/>
      </w:pPr>
      <w:r>
        <w:t xml:space="preserve">Вступление на престол </w:t>
      </w:r>
    </w:p>
    <w:p w:rsidR="001F4FE3" w:rsidRDefault="00AE5F27">
      <w:pPr>
        <w:pStyle w:val="a3"/>
      </w:pPr>
      <w:r>
        <w:t>Господь призвал его на престол Всероссийский в самый тяжкий год в истории России, в день убиения 1 (14) марта 1881 года Августейшего отца своего Государя Императора Александра II Освободителя.</w:t>
      </w:r>
    </w:p>
    <w:p w:rsidR="001F4FE3" w:rsidRDefault="00AE5F27">
      <w:pPr>
        <w:pStyle w:val="a3"/>
      </w:pPr>
      <w:r>
        <w:t>Император Александр III Александрович Священное Таинство Коронования на Царство Русское принял 15 мая 1883 года, по окончанию траура по убиенному державному отцу.</w:t>
      </w:r>
    </w:p>
    <w:p w:rsidR="001F4FE3" w:rsidRDefault="00AE5F27">
      <w:pPr>
        <w:pStyle w:val="a3"/>
      </w:pPr>
      <w:r>
        <w:t>Император Александр III был глубоко православным христианином, горячо любил Россию и русские обычаи, строго ограничивал инославные веры и космополитические силы разложения, при нем были введены некоторые ограничения для хищнической еврейской буржуазии и ее революционной молодежи.</w:t>
      </w:r>
    </w:p>
    <w:p w:rsidR="001F4FE3" w:rsidRDefault="00AE5F27">
      <w:pPr>
        <w:pStyle w:val="a3"/>
      </w:pPr>
      <w:r>
        <w:t>Государь любил и хорошо знал русскую историю и культуру, был создателем и первым председателем Русского Императорского Исторического общества, при его деятельном участии и отчасти на его собственные средства создан Русский музей, после кончины Александра III и вплоть до 1917 носивший его имя.</w:t>
      </w:r>
    </w:p>
    <w:p w:rsidR="001F4FE3" w:rsidRDefault="00AE5F27">
      <w:pPr>
        <w:pStyle w:val="a3"/>
      </w:pPr>
      <w:r>
        <w:t xml:space="preserve">Покровитель Русской Церкви </w:t>
      </w:r>
    </w:p>
    <w:p w:rsidR="001F4FE3" w:rsidRDefault="00AE5F27">
      <w:pPr>
        <w:pStyle w:val="a3"/>
      </w:pPr>
      <w:r>
        <w:t>При Императоре Александре III началось усиленное церковное строительство. Сам Государь был большим знатоком Русской церковной старины и любил, чтобы церкви строились по древним образцам.</w:t>
      </w:r>
    </w:p>
    <w:p w:rsidR="001F4FE3" w:rsidRDefault="00AE5F27">
      <w:pPr>
        <w:pStyle w:val="a3"/>
      </w:pPr>
      <w:r>
        <w:t>Государь щедро жертвовал из личных средств на постройку новых и восстановление старых церквей. Пример его вывал пожертвования и со стороны русских людей. За его 13 - летнее Царствование на казенные средства и на пожертвованные деньги было сооружено до 5 000 церквей. Если прикинуть это число к дням его Царствования, то придется по одной церкви на каждый день.</w:t>
      </w:r>
    </w:p>
    <w:p w:rsidR="001F4FE3" w:rsidRDefault="00AE5F27">
      <w:pPr>
        <w:pStyle w:val="a3"/>
      </w:pPr>
      <w:r>
        <w:t>С первых же дней своего Царствования Император Александр Александрович был проникнут мыслью о необходимости широкого возрождения церковно - приходской школы и ее более прочной постановки. Церковно - приходские школы стали открываться во многих местах России, часто в самых глухих и отдаленных селениях. Здесь они являлись единственными источниками просвещения для народа. При восшествии на престол Императора Александра III было всего около 4000 церковно- приходских школ, а в год его кончины их было уже 31 000, и в них обучалось более миллиона мальчиков и девочек.</w:t>
      </w:r>
    </w:p>
    <w:p w:rsidR="001F4FE3" w:rsidRDefault="00AE5F27">
      <w:pPr>
        <w:pStyle w:val="a3"/>
      </w:pPr>
      <w:r>
        <w:t xml:space="preserve">Усмиряя смуты </w:t>
      </w:r>
    </w:p>
    <w:p w:rsidR="001F4FE3" w:rsidRDefault="00AE5F27">
      <w:pPr>
        <w:pStyle w:val="a3"/>
      </w:pPr>
      <w:r>
        <w:t>Во внутренней политике Государь Император Александр III опирался на “триумвират” ближайших помощников (публицист М. Н. Катков, обер-прокурор Синода К. П. Победоносцев, министр внутренних дел Д. А. Толстой). Принял ряд льгот трудящемуся русскому народу: понижение выкупных платежей по реформе 1861, создание Крестьянского поземельного банка, ослабление (по сути, прекращение) ограничений для старообрядцев. Вместе с тем был принят ряд мер, которые ограничивали права выборных, традиционных для России земских учреждений (введение “земских начальников” в 1889). Неудачными оказались меры для консервации помещичьего землепользования (создание Дворянского банка в 1885). Наконец, были введены ограничения на доступ к среднему и высшему образованию детей трудящегося населения (пресловутые указы о “кухаркиных детях”). Эта противоречивость действий Государя Александра III объяснялась отчасти следованием жесткому принципу Победоносцева: “Россию надо подморозить”.</w:t>
      </w:r>
    </w:p>
    <w:p w:rsidR="001F4FE3" w:rsidRDefault="00AE5F27">
      <w:pPr>
        <w:pStyle w:val="a3"/>
      </w:pPr>
      <w:r>
        <w:t xml:space="preserve">Царь-Миротворец </w:t>
      </w:r>
    </w:p>
    <w:p w:rsidR="001F4FE3" w:rsidRDefault="00AE5F27">
      <w:pPr>
        <w:pStyle w:val="a3"/>
      </w:pPr>
      <w:r>
        <w:t>Во внешней политике Александр III и его министр иностранных дел Н. К. Гирс проводили сугубо осмотрительную политику, стремясь оградить страну от всяческих авантюр. С. Ю. Витте пришлось слышать от германского императора Вильгельма II, что личность Государя Александра III производила на него сильное впечатление. Он говорил ему: "Вот это, действительно, был Самодержавный Император"</w:t>
      </w:r>
    </w:p>
    <w:p w:rsidR="001F4FE3" w:rsidRDefault="00AE5F27">
      <w:pPr>
        <w:pStyle w:val="a3"/>
      </w:pPr>
      <w:r>
        <w:t>Свое прозвание “Миротворец” Государь получил по истинно народному мнению. Ему удалось, без войны отразив попытки агрессивного вмешательства Великобритании, бескровно присоединить к России обширные пространства в Средней Азии. Союз с Германией оказался невозможен ввиду очевидной агрессивности прусской военщины, а потому с 1888 года Государь Александр III вынужден был пойти на соглашение с Французской республикой, уже тогда в значительной мере руководимой масонами. Гирс, единственный министр Александра III, оставшийся из окружения его Августейшего отца, самостоятельной роли не играл, все вопросы внешней политики решал Император.</w:t>
      </w:r>
    </w:p>
    <w:p w:rsidR="001F4FE3" w:rsidRDefault="00AE5F27">
      <w:pPr>
        <w:pStyle w:val="a3"/>
      </w:pPr>
      <w:r>
        <w:t>При Государе Россия получила право держать флот на Черном море, но флота не существовало. 6 (19) сентября 1881 Император Александр III созвал Особое совещание, было принято решение создать флот, превосходящий турецкий, способный доставить русский десант ко Дворцу султана в Стамбуле. План был правилен, он воплотился уже после кончины Императора Александра III, в Первую мировую войну, когда высадку десанта в Стамбул уже запланировали, но помешала Февральская революция.</w:t>
      </w:r>
    </w:p>
    <w:p w:rsidR="001F4FE3" w:rsidRDefault="00AE5F27">
      <w:pPr>
        <w:pStyle w:val="a3"/>
      </w:pPr>
      <w:r>
        <w:t>Государь Александр III много занимался вооруженными силами, ему принадлежит известный афоризм: “У России только два союзника — армия и флот”.</w:t>
      </w:r>
    </w:p>
    <w:p w:rsidR="001F4FE3" w:rsidRDefault="00AE5F27">
      <w:pPr>
        <w:pStyle w:val="a3"/>
      </w:pPr>
      <w:r>
        <w:t>Главным врагом России во 2-й половине XIX века была Великобритания. Основной зоной ее военно-политического давления были юго-западные рубежи страны, где британский флот угрожал нам и подстрекал Турцию. На европейском театре у России не имелось достаточных сил для прямого противодействия. Александр III, Гирс и военный министр П. С. Банковский выбрали правильное направление для отпора британской угрозе: районы Центральной Азии, в непосредственной близости от Индии. Скобелев дошел с боями до Ашхабада. Впрочем, продвижение в глубь Азии шло преимущественно мирными путями: местные племена, измученные вековой междоусобицей и грабежами на караванных путях, добровольно присоединились к России. В 1884 без единого выстрела в российское подданство перешел г. Мерв с обширным оазисом. Далее русские отряды спустились на юг по долине р. Мургам вплоть до Кушки, где была заложена знаменитая впоследствии крепость.</w:t>
      </w:r>
    </w:p>
    <w:p w:rsidR="001F4FE3" w:rsidRDefault="00AE5F27">
      <w:pPr>
        <w:pStyle w:val="a3"/>
      </w:pPr>
      <w:r>
        <w:t>Британская империя пыталась дать военный ответ в этом направлении против России. Афганский эмир, английский ставленник, начал захват туркменских земель. Однако отряд генерала Комарова 18 (31) марта 1885 наголову разбил афганские войска, руководимые британскими офицерами. Государь Александр III выжидал развития событий, ибо Князь фон Бисмарк всячески провоцировал русско-английский конфликт. Эта продуманная и взвешенная политика себя оправдала: англичане попытались отправить свою эскадру в Черное море, но турки, озлобленные колониальными действиями их в номинально турецком Египте, корабли через проливы не пропустили. Наступать из Индии в район Кушки через неспокойный Афганистан Британия была не в силах.</w:t>
      </w:r>
    </w:p>
    <w:p w:rsidR="001F4FE3" w:rsidRDefault="00AE5F27">
      <w:pPr>
        <w:pStyle w:val="a3"/>
      </w:pPr>
      <w:r>
        <w:t>Мирное освоение Россией обширных районов Центральной Азии пришло к благополучному концу. В 1887 году Англо-русская комиссия после двух лет тщательной работы установила точную границу между Россией и Афганистаном. Это было проделано столь тщательно, что данная пограничная линия существует без малейших изменений по сию пору.</w:t>
      </w:r>
    </w:p>
    <w:p w:rsidR="001F4FE3" w:rsidRDefault="00AE5F27">
      <w:pPr>
        <w:pStyle w:val="a3"/>
      </w:pPr>
      <w:r>
        <w:t>Он Государь был абсолютно искренним человеком. Любая фальшь, ложь, неестественность претили ему. Будучи немногословным, предпочитал он дела пустым рассуждениям и работал очень много и напряженно, заканчивая обычно свой день не ранее двух - трех часов ночи.</w:t>
      </w:r>
    </w:p>
    <w:p w:rsidR="001F4FE3" w:rsidRDefault="00AE5F27">
      <w:pPr>
        <w:pStyle w:val="a3"/>
      </w:pPr>
      <w:r>
        <w:t>Монарх был прост, скромен и непритязателен в быту, светских разговоров и приемов не любил. Отличался бережливостью. Неплохо разбирался в людях, ценил не только преданность, но и профессионализм.</w:t>
      </w:r>
    </w:p>
    <w:p w:rsidR="001F4FE3" w:rsidRDefault="00AE5F27">
      <w:pPr>
        <w:pStyle w:val="a3"/>
      </w:pPr>
      <w:r>
        <w:t>Государь отличался громадной физической силой. Августейшая дочь Ольга вспоминала: "Отец обладал силой Геркулеса, но он никогда не показывал ее в присутствии чужих людей. Он говорил, что может согнуть подкову и связать в узел ложку, но не смеет делать этого, чтобы не вызвать гнев мама. Однажды у себя в кабинете он согнул, а затем разогнул железную кочергу. Помню, как он поглядывал на дверь, опасаясь, как бы кто не вошел". Государь мог согнуть серебряный рубль, разорвать пополам колоду карт. На одном из официальных приемов, где присутствовали иностранные дипломаты, австрийский посол заявил, что достаточно двух - трех дивизий, чтобы урегулировать балканский вопрос. Государь Император Александр III в ответ взял со стола ложку и завязав ее узлом, сказал: "Вот что я сделаю с вашими дивизиями!".</w:t>
      </w:r>
    </w:p>
    <w:p w:rsidR="001F4FE3" w:rsidRDefault="00AE5F27">
      <w:pPr>
        <w:pStyle w:val="a3"/>
      </w:pPr>
      <w:r>
        <w:t>Как исторический персонаж Государь был весьма колоритен. Как анекдот, рассказывали, что когда Император ловил рыбу в Гатчине, адъютант принес ему какую-то важную телеграмму из Европы, на что Император Александра III сказал: "Когда Русский Царь удит рыбу, Европа может подождать".</w:t>
      </w:r>
    </w:p>
    <w:p w:rsidR="001F4FE3" w:rsidRDefault="00AE5F27">
      <w:pPr>
        <w:pStyle w:val="a3"/>
      </w:pPr>
      <w:r>
        <w:t>В парадных залах Аничкова Дворца устраивались балы на которых любила веселиться Государыня Императрица. В месте с молодежью Государыня готова была танцевать до утра. В мемуарных источниках часто приводится эпизод о том как Император Александр III прекратил один из балов.</w:t>
      </w:r>
    </w:p>
    <w:p w:rsidR="001F4FE3" w:rsidRDefault="00AE5F27">
      <w:pPr>
        <w:pStyle w:val="a3"/>
      </w:pPr>
      <w:r>
        <w:t>Государь не любил, чтобы гости разъезжались после трех часов. Однажды Мария Федоровна увлеклась и продолжала танцевать позже обычного часа, предназначенного для конца бала. Император приказал артистам оркестра по очереди удалятся, пока не остался один турецкий барабан, под удары которого были сделаны при общем веселье последние туры вальса.</w:t>
      </w:r>
    </w:p>
    <w:p w:rsidR="001F4FE3" w:rsidRDefault="00AE5F27">
      <w:pPr>
        <w:pStyle w:val="a3"/>
      </w:pPr>
      <w:r>
        <w:t xml:space="preserve">Чудесное спасение </w:t>
      </w:r>
    </w:p>
    <w:p w:rsidR="001F4FE3" w:rsidRDefault="00AE5F27">
      <w:pPr>
        <w:pStyle w:val="a3"/>
      </w:pPr>
      <w:r>
        <w:t>Во время трагических событий у станции Борки Змиевского уезда Харьковской губернии 17 (30) октября 1888 года Император держал на плечах крышу вагона, пока Семья и другие пострадавшие выбирались из-под обломков.</w:t>
      </w:r>
    </w:p>
    <w:p w:rsidR="001F4FE3" w:rsidRDefault="00AE5F27">
      <w:pPr>
        <w:pStyle w:val="a3"/>
      </w:pPr>
      <w:r>
        <w:t>Тогда из-за технических неисправностей в железнодорожных путях Императорский поезд сошел с рельсов. Крушение случилось в то момент, когда Царская Семья села обедать, и Императору Александру подавали его любимую гурьевскую кашу. Все они чудом остались в живых. Число же погибших составило 21 человек.</w:t>
      </w:r>
    </w:p>
    <w:p w:rsidR="001F4FE3" w:rsidRDefault="00AE5F27">
      <w:pPr>
        <w:pStyle w:val="a3"/>
      </w:pPr>
      <w:r>
        <w:t>Эта катастрофа сильно подорвала здоровье Государя.</w:t>
      </w:r>
    </w:p>
    <w:p w:rsidR="001F4FE3" w:rsidRDefault="00AE5F27">
      <w:pPr>
        <w:pStyle w:val="a3"/>
      </w:pPr>
      <w:r>
        <w:t>Он все чаще болел, и угас в расцвете сил от болезни почек, не прожив и 50 лет.</w:t>
      </w:r>
    </w:p>
    <w:p w:rsidR="001F4FE3" w:rsidRDefault="00AE5F27">
      <w:pPr>
        <w:pStyle w:val="a3"/>
      </w:pPr>
      <w:r>
        <w:t>Случилось это несчастье 20 октября (2 ноября) 1894 года в день кончины благочестивой Августейшей бабушки Государя Императрицы Александры I Феодоровны.</w:t>
      </w:r>
    </w:p>
    <w:p w:rsidR="001F4FE3" w:rsidRDefault="00AE5F27">
      <w:pPr>
        <w:pStyle w:val="a3"/>
      </w:pPr>
      <w:r>
        <w:t>Государь Александр III ушел из жизни на руках горячо любимой супруги, оплакиваемый всем народом, который словно чувствовал приближение грядущих потрясений.</w:t>
      </w:r>
    </w:p>
    <w:p w:rsidR="001F4FE3" w:rsidRDefault="00AE5F27">
      <w:pPr>
        <w:pStyle w:val="a3"/>
      </w:pPr>
      <w:r>
        <w:t xml:space="preserve">На могиле императора Александра III </w:t>
      </w:r>
    </w:p>
    <w:p w:rsidR="001F4FE3" w:rsidRDefault="00AE5F27">
      <w:pPr>
        <w:pStyle w:val="a3"/>
      </w:pPr>
      <w:r>
        <w:t>С душой, проникнутой любовью и смиреньем,</w:t>
      </w:r>
    </w:p>
    <w:p w:rsidR="001F4FE3" w:rsidRDefault="00AE5F27">
      <w:pPr>
        <w:pStyle w:val="a3"/>
      </w:pPr>
      <w:r>
        <w:t>С печатью благости и мира на челе,</w:t>
      </w:r>
    </w:p>
    <w:p w:rsidR="001F4FE3" w:rsidRDefault="00AE5F27">
      <w:pPr>
        <w:pStyle w:val="a3"/>
      </w:pPr>
      <w:r>
        <w:t>Он был ниспосланным от Бога воплощеньем</w:t>
      </w:r>
    </w:p>
    <w:p w:rsidR="001F4FE3" w:rsidRDefault="00AE5F27">
      <w:pPr>
        <w:pStyle w:val="a3"/>
      </w:pPr>
      <w:r>
        <w:t>Величия, добра и правды на земле.</w:t>
      </w:r>
    </w:p>
    <w:p w:rsidR="001F4FE3" w:rsidRDefault="00AE5F27">
      <w:pPr>
        <w:pStyle w:val="a3"/>
      </w:pPr>
      <w:r>
        <w:t>В дни смуты, в темное, безрадостное время</w:t>
      </w:r>
    </w:p>
    <w:p w:rsidR="001F4FE3" w:rsidRDefault="00AE5F27">
      <w:pPr>
        <w:pStyle w:val="a3"/>
      </w:pPr>
      <w:r>
        <w:t>Мятежных замыслов, безверья и угроз</w:t>
      </w:r>
    </w:p>
    <w:p w:rsidR="001F4FE3" w:rsidRDefault="00AE5F27">
      <w:pPr>
        <w:pStyle w:val="a3"/>
      </w:pPr>
      <w:r>
        <w:t>Подъял на рамена он Царской власти бремя</w:t>
      </w:r>
    </w:p>
    <w:p w:rsidR="001F4FE3" w:rsidRDefault="00AE5F27">
      <w:pPr>
        <w:pStyle w:val="a3"/>
      </w:pPr>
      <w:r>
        <w:t>И с верой до конца то бремя Божье нес.</w:t>
      </w:r>
    </w:p>
    <w:p w:rsidR="001F4FE3" w:rsidRDefault="00AE5F27">
      <w:pPr>
        <w:pStyle w:val="a3"/>
      </w:pPr>
      <w:r>
        <w:t>Но не гордынею и силой грозной власти,</w:t>
      </w:r>
    </w:p>
    <w:p w:rsidR="001F4FE3" w:rsidRDefault="00AE5F27">
      <w:pPr>
        <w:pStyle w:val="a3"/>
      </w:pPr>
      <w:r>
        <w:t>Не блеском суетным, не кровью и мечом —</w:t>
      </w:r>
    </w:p>
    <w:p w:rsidR="001F4FE3" w:rsidRDefault="00AE5F27">
      <w:pPr>
        <w:pStyle w:val="a3"/>
      </w:pPr>
      <w:r>
        <w:t>Он ложь, и неприязнь, и лесть, и злые страсти</w:t>
      </w:r>
    </w:p>
    <w:p w:rsidR="001F4FE3" w:rsidRDefault="00AE5F27">
      <w:pPr>
        <w:pStyle w:val="a3"/>
      </w:pPr>
      <w:r>
        <w:t>Смирил и победил лишь правдой и добром.</w:t>
      </w:r>
    </w:p>
    <w:p w:rsidR="001F4FE3" w:rsidRDefault="00AE5F27">
      <w:pPr>
        <w:pStyle w:val="a3"/>
      </w:pPr>
      <w:r>
        <w:t>Он возвеличил Русь, свой подвиг ни единой</w:t>
      </w:r>
    </w:p>
    <w:p w:rsidR="001F4FE3" w:rsidRDefault="00AE5F27">
      <w:pPr>
        <w:pStyle w:val="a3"/>
      </w:pPr>
      <w:r>
        <w:t>Не омрачив враждой, не требуя похвал;</w:t>
      </w:r>
    </w:p>
    <w:p w:rsidR="001F4FE3" w:rsidRDefault="00AE5F27">
      <w:pPr>
        <w:pStyle w:val="a3"/>
      </w:pPr>
      <w:r>
        <w:t>И — тихий праведник — пред праведной кончиной,</w:t>
      </w:r>
    </w:p>
    <w:p w:rsidR="001F4FE3" w:rsidRDefault="00AE5F27">
      <w:pPr>
        <w:pStyle w:val="a3"/>
      </w:pPr>
      <w:r>
        <w:t>Как солнце в небесах, над миром просиял!</w:t>
      </w:r>
    </w:p>
    <w:p w:rsidR="001F4FE3" w:rsidRDefault="00AE5F27">
      <w:pPr>
        <w:pStyle w:val="a3"/>
      </w:pPr>
      <w:r>
        <w:t>Людская слава — дым, и жизнь земная — бренна.</w:t>
      </w:r>
    </w:p>
    <w:p w:rsidR="001F4FE3" w:rsidRDefault="00AE5F27">
      <w:pPr>
        <w:pStyle w:val="a3"/>
      </w:pPr>
      <w:r>
        <w:t>Величье, шум и блеск — все смолкнет, все пройдет!</w:t>
      </w:r>
    </w:p>
    <w:p w:rsidR="001F4FE3" w:rsidRDefault="00AE5F27">
      <w:pPr>
        <w:pStyle w:val="a3"/>
      </w:pPr>
      <w:r>
        <w:t>Но слава Божия безсмертна и нетленна:</w:t>
      </w:r>
    </w:p>
    <w:p w:rsidR="001F4FE3" w:rsidRDefault="00AE5F27">
      <w:pPr>
        <w:pStyle w:val="a3"/>
      </w:pPr>
      <w:r>
        <w:t>Царь-праведник в родных преданьях не умрет.</w:t>
      </w:r>
    </w:p>
    <w:p w:rsidR="001F4FE3" w:rsidRDefault="00AE5F27">
      <w:pPr>
        <w:pStyle w:val="a3"/>
      </w:pPr>
      <w:r>
        <w:t>Он жив — и будет жить! И в горнюю обитель</w:t>
      </w:r>
    </w:p>
    <w:p w:rsidR="001F4FE3" w:rsidRDefault="00AE5F27">
      <w:pPr>
        <w:pStyle w:val="a3"/>
      </w:pPr>
      <w:r>
        <w:t>С престола вознесен, перед Царем царей</w:t>
      </w:r>
    </w:p>
    <w:p w:rsidR="001F4FE3" w:rsidRDefault="00AE5F27">
      <w:pPr>
        <w:pStyle w:val="a3"/>
      </w:pPr>
      <w:r>
        <w:t>Он молится — наш Царь, наш светлый покровитель —</w:t>
      </w:r>
    </w:p>
    <w:p w:rsidR="001F4FE3" w:rsidRDefault="00AE5F27">
      <w:pPr>
        <w:pStyle w:val="a3"/>
      </w:pPr>
      <w:r>
        <w:t>За Сына, за Семью, за Русь... за всех людей.</w:t>
      </w:r>
    </w:p>
    <w:p w:rsidR="001F4FE3" w:rsidRDefault="00AE5F27">
      <w:pPr>
        <w:pStyle w:val="a3"/>
      </w:pPr>
      <w:r>
        <w:t>А. Л. Голенищев-Кутузов</w:t>
      </w:r>
    </w:p>
    <w:p w:rsidR="001F4FE3" w:rsidRDefault="00AE5F27">
      <w:pPr>
        <w:pStyle w:val="a3"/>
      </w:pPr>
      <w:r>
        <w:t>В связи с кончиной Государя Императора Александра III настоятель собора Святых Первоверховных Апостолов Петра и Павла в Санкт-Петербурге Иоанн Нечаев отдал следующее распоряжение:</w:t>
      </w:r>
    </w:p>
    <w:p w:rsidR="001F4FE3" w:rsidRDefault="00AE5F27">
      <w:pPr>
        <w:pStyle w:val="a3"/>
      </w:pPr>
      <w:r>
        <w:t>«Поминовение в Бозе почившего Государя Императора Александра III должно совершаться в Петропавловском соборе неукоснительно в течение года. До погребения ежедневно должна совершаться заупокойная литургия и, по окончании оной, панихида. В последующее за тем время на каждой литургии, за исключением Высокоторжественных и Царских дней, должна быть возносима особая заупокойная ектения и, при конце литургии, у гробницы почившего — краткая лития». Но и по истечении года любовь Русского народа и клира выражена была в многочисленных поучениях при поминовении почившего Государя. Одно из них приводится здесь в память о славном Русском Государе.</w:t>
      </w:r>
    </w:p>
    <w:p w:rsidR="001F4FE3" w:rsidRDefault="00AE5F27">
      <w:pPr>
        <w:pStyle w:val="a3"/>
      </w:pPr>
      <w:r>
        <w:t>Поучение при поминовении Благочестивейшего Государя Императора Александра III в годовщину кончины Его1897</w:t>
      </w:r>
    </w:p>
    <w:p w:rsidR="001F4FE3" w:rsidRDefault="00AE5F27">
      <w:pPr>
        <w:pStyle w:val="a3"/>
      </w:pPr>
      <w:r>
        <w:t xml:space="preserve">О семейных добродетелях </w:t>
      </w:r>
    </w:p>
    <w:p w:rsidR="001F4FE3" w:rsidRDefault="00AE5F27">
      <w:pPr>
        <w:pStyle w:val="a3"/>
      </w:pPr>
      <w:r>
        <w:t>Господь, время от времени, посылает в мир людей славных делом и жизнью, - и для вспомоществования человечеству или исправления дел народных известной страны (государства), и для возвышения общественной нравственности примером истинно-христианской, благочестивой жизни.</w:t>
      </w:r>
    </w:p>
    <w:p w:rsidR="001F4FE3" w:rsidRDefault="00AE5F27">
      <w:pPr>
        <w:pStyle w:val="a3"/>
      </w:pPr>
      <w:r>
        <w:t>К числу таких славных и светлых личностей, безспорно, - это признано высокопросвещенными и авторитетными людьми и русскими и иностранцами, - принадлежит в Бозе почивший Император Александр III, молитвенную память о Ком мы совершаем ныне, - в третью годовщину кончины Его.</w:t>
      </w:r>
    </w:p>
    <w:p w:rsidR="001F4FE3" w:rsidRDefault="00AE5F27">
      <w:pPr>
        <w:pStyle w:val="a3"/>
      </w:pPr>
      <w:r>
        <w:t>Возвышению Государя Императора Александра III, Его величию внутреннему и внешнему, несомненно более всего содействовали высоконравственная жизнь незабвенного Государя, Его благочестие, ибо по Апостолу, «благочестие на все полезно есть, обетование имущее живота ныняшнего и градущаго» (Пс. 145, 8). «Яко же щедрит отец сыны, ущедри Господь боящихся Его. Милость Господня от века и до века на боящихся Его» (Пс. 102, 13 и 17).</w:t>
      </w:r>
    </w:p>
    <w:p w:rsidR="001F4FE3" w:rsidRDefault="00AE5F27">
      <w:pPr>
        <w:pStyle w:val="a3"/>
      </w:pPr>
      <w:r>
        <w:t>Между другими добродетелями Император Александр III дал нам с высоты Царского Престола пример, достойных подражания, - высоконравственного семьянина. Покойный Государь, можно сказать, осуществил в своей семье и представил нам, для подражания, идеал истинно-христианской семейной супружеской жизни. На этом и остановим внимание в настоящий раз.</w:t>
      </w:r>
    </w:p>
    <w:p w:rsidR="001F4FE3" w:rsidRDefault="00AE5F27">
      <w:pPr>
        <w:pStyle w:val="a3"/>
      </w:pPr>
      <w:r>
        <w:t>Русский народ видел в любимом, ныне в Бозе почившем Царе достоподражаемого семьянина русской земли, совершеннейшаго отца семьи, примерного супруга. Все часы досуга, хотя и немногие, почивший Государь отдавал своей Царственной Семье, с семьей Он был почти неразлучен. Там, в семье, Он находил отдохновение от великих Царственных трудов, в семье же обновлялись великие духовные силы Государя, обнаружившияся в столь мудром Его управлении обширнейшим государством.</w:t>
      </w:r>
    </w:p>
    <w:p w:rsidR="001F4FE3" w:rsidRDefault="00AE5F27">
      <w:pPr>
        <w:pStyle w:val="a3"/>
      </w:pPr>
      <w:r>
        <w:t>Далее мы видели, как Царь-Отец, совместно со своей Венценосною Супругою, давал истинно-христианское воспитание своим Царственным детям и словом и примером строго-православной, благочестивой жизни, и тем передал Им свои высоконравственные качества.</w:t>
      </w:r>
    </w:p>
    <w:p w:rsidR="001F4FE3" w:rsidRDefault="00AE5F27">
      <w:pPr>
        <w:pStyle w:val="a3"/>
      </w:pPr>
      <w:r>
        <w:t>Наконец в семье Императора Александра III мы имеем высокопоучительный образец чистоты семейной жизни Царственной Четы и крепкой взаимной любви Венценосных Супругов. Для подтверждения сего припомним последние на земле дни Императора Александра III, когда любящая Супруга ни на минуту Его не оставляла, облегчая своим присутствием тяжелые страдания умиравшаго.</w:t>
      </w:r>
    </w:p>
    <w:p w:rsidR="001F4FE3" w:rsidRDefault="00AE5F27">
      <w:pPr>
        <w:pStyle w:val="a3"/>
      </w:pPr>
      <w:r>
        <w:t>Так, незабвенный, в Бозе почивший Государь, по страху Божию и в назидание своим подданным, осуществил в своей семье Богом установленные порядки или законы семейной жизни.</w:t>
      </w:r>
    </w:p>
    <w:p w:rsidR="001F4FE3" w:rsidRDefault="00AE5F27">
      <w:pPr>
        <w:pStyle w:val="a3"/>
      </w:pPr>
      <w:r>
        <w:t>Супружеский союз есть союз священный, установленный Богом. «Не добро быти человеку единому», - сказал Бог, по создании первого человека, - «сотворим ему помощника по нему» (Быт. 2, 18). И создал Бог жену Адаму из ребра его, – «кость от костей его и плоть от плоти его». И оба они представляли одну плоть. Такой основной закон о супружестве остается и до ныне во всей силе; в христианстве этот закон еще более закреплен и возвышен: «Еже убо Бог сочета, человек да не разлучает» (Мф. 19, 6), сказал Иисус Христос на вопрос о разводе между мужем и женою. И Апостол Павел учит: «мужие любите своя жены, яко своя телеса» (Ефес. 5, 25 и 28); «жены своим мужем повинуйтеся, яко же подобает о Господе» (Кол. 3, 18). Стало быть, по Божественному установлению супруги-христиане должны иметь взаимную любовь, должны быть в постоянном согласии и взаимно помогать и сочувствовать друг другу. Ни муж жену, ни жена мужа не должны оставлять до смерти; как обещались пред Богом друг другу, так и оставаться должны неразлучными до кончины. Живя во взаимном согласии и любви, супруги должны давать правильное воспитание своим детям, чтобы дети их были добрыми христианами и полезными членами общества: «отцы не раздражайте чад своих, но воспитывайте их в наказании и учении Господни». Вот Самим Богом установленный порядок отношений между мужем и женою.</w:t>
      </w:r>
    </w:p>
    <w:p w:rsidR="001F4FE3" w:rsidRDefault="00AE5F27">
      <w:pPr>
        <w:pStyle w:val="a3"/>
      </w:pPr>
      <w:r>
        <w:t>И нет семьи счастливей, в которой строго соблюдается этот порядок, - где муж любит жену, жена любит мужа и действует с согласия его, где оба они живут душа в душу, так, что нет у них ни одного домашнего дела, которое бы не решалось общим советом, - и горе и радость, несчастье и счастие – все делится пополам. Кто не знает, что и горе, которое высказываешь близкому другу, только на половину горе, и радость, которую пожелишься с близким человеком, уже двойная радость. А какой же друг у мужа может быть ближе жены, и кто для жены ближе и роднее мужа? О, счастлив муж, которому Бог послал жену добродетельную; по слову Премудраго, она дороже всяких жемчугов (Притч. 31, 10). Счастлива та семья, в которой муж и жена живут взаимною любовью, - благословенна та семья от Господа. Но как скоро в семье нарушается этот Самим Богом установленный порядок отношений между мужем и женой, - не жди добра, не видать счастья в семье! А нарушается этот порядок тогда, когда или жена берет верх над мужем, идет во всем наперекор мужу, или когда муж смотрит на жену не как на равную себе, а как на рабыню, не способную рассуждать вместе с ним, забывая, что жена вовсе не раба мужу, а подруга, помощница ему, по назначению Господа. Но всего более семейные неурядицы, расстройства и даже падения семей бывают от не соблюдения супругами верности друг другу. При этом у мужа и жены является ненависть, оканчивающаяся иногда большим грехом; следует разрыв между супругами, а невинныя дети часто остаются без призора и гибнут. Вот сколько бед происходит от не сохранения супругами верности друг другу, а потому большому наказанию от Господа повинны виновные в нарушении сей верности.</w:t>
      </w:r>
    </w:p>
    <w:p w:rsidR="001F4FE3" w:rsidRDefault="00AE5F27">
      <w:pPr>
        <w:pStyle w:val="a3"/>
      </w:pPr>
      <w:r>
        <w:t>Не будет семейных неурядиц, если будем исполнять Богом установленные законы семейной жизни. И для исполнения их будем руководствоваться дорогим примером в Бозе почившаго Государя Императора Александра III – идеального семьянина. Воспоминая ныне день кончины Его, помолимся усерднейше Господу Богу об упокоении души Его в селениях праведных. Аминь.</w:t>
      </w:r>
    </w:p>
    <w:p w:rsidR="001F4FE3" w:rsidRDefault="00AE5F27">
      <w:pPr>
        <w:pStyle w:val="a3"/>
      </w:pPr>
      <w:r>
        <w:t>Священник В. Боженов</w:t>
      </w:r>
    </w:p>
    <w:p w:rsidR="001F4FE3" w:rsidRDefault="00AE5F27">
      <w:pPr>
        <w:pStyle w:val="a3"/>
      </w:pPr>
      <w:r>
        <w:t>Тотчас после кончины Императора Русский народ повсеместно стал почитать Монарха, и в благодарность за все его державные труды, начал устанавливать в память о нем памятники и бюсты. Самый первый из них установлен был в Царствующем граде Санкт-Петербурге 26 февраля (11 марта) 1895 года в день 50-летия со дня рождения Государя Александра III Александровича</w:t>
      </w:r>
    </w:p>
    <w:p w:rsidR="001F4FE3" w:rsidRDefault="00AE5F27">
      <w:pPr>
        <w:pStyle w:val="a3"/>
      </w:pPr>
      <w:r>
        <w:t>Завершая повествование о Государе Императоре Александре III, напомню любезному читателю о главных событиях Царствования Царя-Миротворца.</w:t>
      </w:r>
    </w:p>
    <w:p w:rsidR="001F4FE3" w:rsidRDefault="00AE5F27">
      <w:pPr>
        <w:pStyle w:val="a3"/>
      </w:pPr>
      <w:r>
        <w:t xml:space="preserve">Царствование Александра III Александровича </w:t>
      </w:r>
    </w:p>
    <w:p w:rsidR="001F4FE3" w:rsidRDefault="00AE5F27">
      <w:pPr>
        <w:pStyle w:val="a3"/>
      </w:pPr>
      <w:r>
        <w:t xml:space="preserve">1881 </w:t>
      </w:r>
    </w:p>
    <w:p w:rsidR="001F4FE3" w:rsidRDefault="00AE5F27">
      <w:pPr>
        <w:pStyle w:val="a3"/>
      </w:pPr>
      <w:r>
        <w:t>– интронизация Императора Александра III.</w:t>
      </w:r>
    </w:p>
    <w:p w:rsidR="001F4FE3" w:rsidRDefault="00AE5F27">
      <w:pPr>
        <w:pStyle w:val="a3"/>
      </w:pPr>
      <w:r>
        <w:t>– Высочайший Манифест о незыблемости Самодержавия.</w:t>
      </w:r>
    </w:p>
    <w:p w:rsidR="001F4FE3" w:rsidRDefault="00AE5F27">
      <w:pPr>
        <w:pStyle w:val="a3"/>
      </w:pPr>
      <w:r>
        <w:t>– казнь Цареубийц.</w:t>
      </w:r>
    </w:p>
    <w:p w:rsidR="001F4FE3" w:rsidRDefault="00AE5F27">
      <w:pPr>
        <w:pStyle w:val="a3"/>
      </w:pPr>
      <w:r>
        <w:t>– Заключение Россией исторического договора о дружбе с Австрией и Германией - «Союз трех Императоров».</w:t>
      </w:r>
    </w:p>
    <w:p w:rsidR="001F4FE3" w:rsidRDefault="00AE5F27">
      <w:pPr>
        <w:pStyle w:val="a3"/>
      </w:pPr>
      <w:r>
        <w:t>– Русско-иранская конференция о разграничении территории к востоку от Каспийского моря.</w:t>
      </w:r>
    </w:p>
    <w:p w:rsidR="001F4FE3" w:rsidRDefault="00AE5F27">
      <w:pPr>
        <w:pStyle w:val="a3"/>
      </w:pPr>
      <w:r>
        <w:t>- издание Закона об усиленной и чрезвычайной охране.</w:t>
      </w:r>
    </w:p>
    <w:p w:rsidR="001F4FE3" w:rsidRDefault="00AE5F27">
      <w:pPr>
        <w:pStyle w:val="a3"/>
      </w:pPr>
      <w:r>
        <w:t>- Закон о выкупе крестьянами земли и «О понижении выкупных платежей».</w:t>
      </w:r>
    </w:p>
    <w:p w:rsidR="001F4FE3" w:rsidRDefault="00AE5F27">
      <w:pPr>
        <w:pStyle w:val="a3"/>
      </w:pPr>
      <w:r>
        <w:t xml:space="preserve">1882 </w:t>
      </w:r>
    </w:p>
    <w:p w:rsidR="001F4FE3" w:rsidRDefault="00AE5F27">
      <w:pPr>
        <w:pStyle w:val="a3"/>
      </w:pPr>
      <w:r>
        <w:t>– издание Закона об ограничении труда малолетних, создание Фабричной инспекции.</w:t>
      </w:r>
    </w:p>
    <w:p w:rsidR="001F4FE3" w:rsidRDefault="00AE5F27">
      <w:pPr>
        <w:pStyle w:val="a3"/>
      </w:pPr>
      <w:r>
        <w:t>– Высочайшее учреждение Крестьянского земельного банка.</w:t>
      </w:r>
    </w:p>
    <w:p w:rsidR="001F4FE3" w:rsidRDefault="00AE5F27">
      <w:pPr>
        <w:pStyle w:val="a3"/>
      </w:pPr>
      <w:r>
        <w:t>– издание Закона о налоге с наследств.</w:t>
      </w:r>
    </w:p>
    <w:p w:rsidR="001F4FE3" w:rsidRDefault="00AE5F27">
      <w:pPr>
        <w:pStyle w:val="a3"/>
      </w:pPr>
      <w:r>
        <w:t>– издание Закона о создании кадетских корпусов.</w:t>
      </w:r>
    </w:p>
    <w:p w:rsidR="001F4FE3" w:rsidRDefault="00AE5F27">
      <w:pPr>
        <w:pStyle w:val="a3"/>
      </w:pPr>
      <w:r>
        <w:t>– в Красном Селе состоялось первое в мире испытание самолета, созданного А. Ф. Можайским (1825-1890).</w:t>
      </w:r>
    </w:p>
    <w:p w:rsidR="001F4FE3" w:rsidRDefault="00AE5F27">
      <w:pPr>
        <w:pStyle w:val="a3"/>
      </w:pPr>
      <w:r>
        <w:t>– отмена монополии Императорских театров на публичные выступления.</w:t>
      </w:r>
    </w:p>
    <w:p w:rsidR="001F4FE3" w:rsidRDefault="00AE5F27">
      <w:pPr>
        <w:pStyle w:val="a3"/>
      </w:pPr>
      <w:r>
        <w:t>– принятие «Временных правил о печати».</w:t>
      </w:r>
    </w:p>
    <w:p w:rsidR="001F4FE3" w:rsidRDefault="00AE5F27">
      <w:pPr>
        <w:pStyle w:val="a3"/>
      </w:pPr>
      <w:r>
        <w:t>– создание телефонной связи в Санкт-Петербурге, Москве, Одессе и Риге.</w:t>
      </w:r>
    </w:p>
    <w:p w:rsidR="001F4FE3" w:rsidRDefault="00AE5F27">
      <w:pPr>
        <w:pStyle w:val="a3"/>
      </w:pPr>
      <w:r>
        <w:t xml:space="preserve">1883 </w:t>
      </w:r>
    </w:p>
    <w:p w:rsidR="001F4FE3" w:rsidRDefault="00AE5F27">
      <w:pPr>
        <w:pStyle w:val="a3"/>
      </w:pPr>
      <w:r>
        <w:t>– издание Закона о Русском национальном флаге: черно-желто-белое полотнище заменялось бело-сине-красным.</w:t>
      </w:r>
    </w:p>
    <w:p w:rsidR="001F4FE3" w:rsidRDefault="00AE5F27">
      <w:pPr>
        <w:pStyle w:val="a3"/>
      </w:pPr>
      <w:r>
        <w:t>– предоставление гражданских прав раскольникам.</w:t>
      </w:r>
    </w:p>
    <w:p w:rsidR="001F4FE3" w:rsidRDefault="00AE5F27">
      <w:pPr>
        <w:pStyle w:val="a3"/>
      </w:pPr>
      <w:r>
        <w:t>– Священное Коронование в Москве.</w:t>
      </w:r>
    </w:p>
    <w:p w:rsidR="001F4FE3" w:rsidRDefault="00AE5F27">
      <w:pPr>
        <w:pStyle w:val="a3"/>
      </w:pPr>
      <w:r>
        <w:t>– освящение храма Христа Спасителя в Москве.</w:t>
      </w:r>
    </w:p>
    <w:p w:rsidR="001F4FE3" w:rsidRDefault="00AE5F27">
      <w:pPr>
        <w:pStyle w:val="a3"/>
      </w:pPr>
      <w:r>
        <w:t>– Высочайший Указ о сельскохозяйственных школах.</w:t>
      </w:r>
    </w:p>
    <w:p w:rsidR="001F4FE3" w:rsidRDefault="00AE5F27">
      <w:pPr>
        <w:pStyle w:val="a3"/>
      </w:pPr>
      <w:r>
        <w:t>1884</w:t>
      </w:r>
    </w:p>
    <w:p w:rsidR="001F4FE3" w:rsidRDefault="00AE5F27">
      <w:pPr>
        <w:pStyle w:val="a3"/>
      </w:pPr>
      <w:r>
        <w:t>– Закон о школьном обучении малолетних, работающих на фабриках</w:t>
      </w:r>
    </w:p>
    <w:p w:rsidR="001F4FE3" w:rsidRDefault="00AE5F27">
      <w:pPr>
        <w:pStyle w:val="a3"/>
      </w:pPr>
      <w:r>
        <w:t>– Закон о церковно-приходских школах.</w:t>
      </w:r>
    </w:p>
    <w:p w:rsidR="001F4FE3" w:rsidRDefault="00AE5F27">
      <w:pPr>
        <w:pStyle w:val="a3"/>
      </w:pPr>
      <w:r>
        <w:t>– Высочайшее утверждение нового университетского устава, отменяющего автономию университетов.</w:t>
      </w:r>
    </w:p>
    <w:p w:rsidR="001F4FE3" w:rsidRDefault="00AE5F27">
      <w:pPr>
        <w:pStyle w:val="a3"/>
      </w:pPr>
      <w:r>
        <w:t>– запрещение высшим чиновникам участвовать в коммерческих предприятиях.</w:t>
      </w:r>
    </w:p>
    <w:p w:rsidR="001F4FE3" w:rsidRDefault="00AE5F27">
      <w:pPr>
        <w:pStyle w:val="a3"/>
      </w:pPr>
      <w:r>
        <w:t>– занятие русскими войсками центра Мервского оазиса г. Мерв. Окончательное присоединение Туркестана к России.</w:t>
      </w:r>
    </w:p>
    <w:p w:rsidR="001F4FE3" w:rsidRDefault="00AE5F27">
      <w:pPr>
        <w:pStyle w:val="a3"/>
      </w:pPr>
      <w:r>
        <w:t xml:space="preserve">1885 </w:t>
      </w:r>
    </w:p>
    <w:p w:rsidR="001F4FE3" w:rsidRDefault="00AE5F27">
      <w:pPr>
        <w:pStyle w:val="a3"/>
      </w:pPr>
      <w:r>
        <w:t>– введение института податных инспекторов.</w:t>
      </w:r>
    </w:p>
    <w:p w:rsidR="001F4FE3" w:rsidRDefault="00AE5F27">
      <w:pPr>
        <w:pStyle w:val="a3"/>
      </w:pPr>
      <w:r>
        <w:t>– введение налога на доходы от операций с ценными бумагами.</w:t>
      </w:r>
    </w:p>
    <w:p w:rsidR="001F4FE3" w:rsidRDefault="00AE5F27">
      <w:pPr>
        <w:pStyle w:val="a3"/>
      </w:pPr>
      <w:r>
        <w:t>– Высочайшее запрещение ночных работ для женщин и детей.</w:t>
      </w:r>
    </w:p>
    <w:p w:rsidR="001F4FE3" w:rsidRDefault="00AE5F27">
      <w:pPr>
        <w:pStyle w:val="a3"/>
      </w:pPr>
      <w:r>
        <w:t>– договор с Великобританией о разграничении сфер влияния в Афганистане.</w:t>
      </w:r>
    </w:p>
    <w:p w:rsidR="001F4FE3" w:rsidRDefault="00AE5F27">
      <w:pPr>
        <w:pStyle w:val="a3"/>
      </w:pPr>
      <w:r>
        <w:t>– создание русской академической орфографии. Выход в свет «Русского правописания» Я. К. Грота (1812-1893).</w:t>
      </w:r>
    </w:p>
    <w:p w:rsidR="001F4FE3" w:rsidRDefault="00AE5F27">
      <w:pPr>
        <w:pStyle w:val="a3"/>
      </w:pPr>
      <w:r>
        <w:t>– учреждение Дворянского земельного банка.</w:t>
      </w:r>
    </w:p>
    <w:p w:rsidR="001F4FE3" w:rsidRDefault="00AE5F27">
      <w:pPr>
        <w:pStyle w:val="a3"/>
      </w:pPr>
      <w:r>
        <w:t xml:space="preserve">1886 </w:t>
      </w:r>
    </w:p>
    <w:p w:rsidR="001F4FE3" w:rsidRDefault="00AE5F27">
      <w:pPr>
        <w:pStyle w:val="a3"/>
      </w:pPr>
      <w:r>
        <w:t>– издание Закона о семейных крестьянских разделах.</w:t>
      </w:r>
    </w:p>
    <w:p w:rsidR="001F4FE3" w:rsidRDefault="00AE5F27">
      <w:pPr>
        <w:pStyle w:val="a3"/>
      </w:pPr>
      <w:r>
        <w:t>– Закон о полной отмене с 1886 года подушной подати.</w:t>
      </w:r>
    </w:p>
    <w:p w:rsidR="001F4FE3" w:rsidRDefault="00AE5F27">
      <w:pPr>
        <w:pStyle w:val="a3"/>
      </w:pPr>
      <w:r>
        <w:t>– Закон о найме рабочих и ответственности за забастовки.</w:t>
      </w:r>
    </w:p>
    <w:p w:rsidR="001F4FE3" w:rsidRDefault="00AE5F27">
      <w:pPr>
        <w:pStyle w:val="a3"/>
      </w:pPr>
      <w:r>
        <w:t>– новая редакция Закона об Императорской Фамилии.</w:t>
      </w:r>
    </w:p>
    <w:p w:rsidR="001F4FE3" w:rsidRDefault="00AE5F27">
      <w:pPr>
        <w:pStyle w:val="a3"/>
      </w:pPr>
      <w:r>
        <w:t xml:space="preserve">1887 </w:t>
      </w:r>
    </w:p>
    <w:p w:rsidR="001F4FE3" w:rsidRDefault="00AE5F27">
      <w:pPr>
        <w:pStyle w:val="a3"/>
      </w:pPr>
      <w:r>
        <w:t>– Указ об открытии университета в Томске.</w:t>
      </w:r>
    </w:p>
    <w:p w:rsidR="001F4FE3" w:rsidRDefault="00AE5F27">
      <w:pPr>
        <w:pStyle w:val="a3"/>
      </w:pPr>
      <w:r>
        <w:t>– Закон об охране лесов.</w:t>
      </w:r>
    </w:p>
    <w:p w:rsidR="001F4FE3" w:rsidRDefault="00AE5F27">
      <w:pPr>
        <w:pStyle w:val="a3"/>
      </w:pPr>
      <w:r>
        <w:t>– казнь пятерых террористов и заговорщиков из «Народной воли» за покушение на Императора.</w:t>
      </w:r>
    </w:p>
    <w:p w:rsidR="001F4FE3" w:rsidRDefault="00AE5F27">
      <w:pPr>
        <w:pStyle w:val="a3"/>
      </w:pPr>
      <w:r>
        <w:t>– заключение договора между Россией и Германией – «Договор перестраховки».</w:t>
      </w:r>
    </w:p>
    <w:p w:rsidR="001F4FE3" w:rsidRDefault="00AE5F27">
      <w:pPr>
        <w:pStyle w:val="a3"/>
      </w:pPr>
      <w:r>
        <w:t xml:space="preserve">1888 </w:t>
      </w:r>
    </w:p>
    <w:p w:rsidR="001F4FE3" w:rsidRDefault="00AE5F27">
      <w:pPr>
        <w:pStyle w:val="a3"/>
      </w:pPr>
      <w:r>
        <w:t>– крушение и взрыв Императорского поезда у станции Борки 923 человека погибло, 19 ранено). Царская Семья чудесным образом спаслась.</w:t>
      </w:r>
    </w:p>
    <w:p w:rsidR="001F4FE3" w:rsidRDefault="00AE5F27">
      <w:pPr>
        <w:pStyle w:val="a3"/>
      </w:pPr>
      <w:r>
        <w:t>– открытие университета в Томске.</w:t>
      </w:r>
    </w:p>
    <w:p w:rsidR="001F4FE3" w:rsidRDefault="00AE5F27">
      <w:pPr>
        <w:pStyle w:val="a3"/>
      </w:pPr>
      <w:r>
        <w:t xml:space="preserve">1889 </w:t>
      </w:r>
    </w:p>
    <w:p w:rsidR="001F4FE3" w:rsidRDefault="00AE5F27">
      <w:pPr>
        <w:pStyle w:val="a3"/>
      </w:pPr>
      <w:r>
        <w:t>– издание Закона о земских начальниках.</w:t>
      </w:r>
    </w:p>
    <w:p w:rsidR="001F4FE3" w:rsidRDefault="00AE5F27">
      <w:pPr>
        <w:pStyle w:val="a3"/>
      </w:pPr>
      <w:r>
        <w:t xml:space="preserve">1890 </w:t>
      </w:r>
    </w:p>
    <w:p w:rsidR="001F4FE3" w:rsidRDefault="00AE5F27">
      <w:pPr>
        <w:pStyle w:val="a3"/>
      </w:pPr>
      <w:r>
        <w:t>– принятие нового «Положения о губернских и уездных земских учреждениях».</w:t>
      </w:r>
    </w:p>
    <w:p w:rsidR="001F4FE3" w:rsidRDefault="00AE5F27">
      <w:pPr>
        <w:pStyle w:val="a3"/>
      </w:pPr>
      <w:r>
        <w:t>– открытие Императорского Института экспериментальной медицины в Санкт-Петербурге под руководством И. П. Павлова.</w:t>
      </w:r>
    </w:p>
    <w:p w:rsidR="001F4FE3" w:rsidRDefault="00AE5F27">
      <w:pPr>
        <w:pStyle w:val="a3"/>
      </w:pPr>
      <w:r>
        <w:t xml:space="preserve">1891 </w:t>
      </w:r>
    </w:p>
    <w:p w:rsidR="001F4FE3" w:rsidRDefault="00AE5F27">
      <w:pPr>
        <w:pStyle w:val="a3"/>
      </w:pPr>
      <w:r>
        <w:t>– решение о принятии на вооружение винтовки С. И. Мосина</w:t>
      </w:r>
    </w:p>
    <w:p w:rsidR="001F4FE3" w:rsidRDefault="00AE5F27">
      <w:pPr>
        <w:pStyle w:val="a3"/>
      </w:pPr>
      <w:r>
        <w:t>– Указ о строительстве Великого Сибирского пути (Транссибирской магистрали).</w:t>
      </w:r>
    </w:p>
    <w:p w:rsidR="001F4FE3" w:rsidRDefault="00AE5F27">
      <w:pPr>
        <w:pStyle w:val="a3"/>
      </w:pPr>
      <w:r>
        <w:t>– политический договор России с Францией о совместных действиях в случае угрозы миру.</w:t>
      </w:r>
    </w:p>
    <w:p w:rsidR="001F4FE3" w:rsidRDefault="00AE5F27">
      <w:pPr>
        <w:pStyle w:val="a3"/>
      </w:pPr>
      <w:r>
        <w:t xml:space="preserve">1892 </w:t>
      </w:r>
    </w:p>
    <w:p w:rsidR="001F4FE3" w:rsidRDefault="00AE5F27">
      <w:pPr>
        <w:pStyle w:val="a3"/>
      </w:pPr>
      <w:r>
        <w:t>– издание нового Городового положения.</w:t>
      </w:r>
    </w:p>
    <w:p w:rsidR="001F4FE3" w:rsidRDefault="00AE5F27">
      <w:pPr>
        <w:pStyle w:val="a3"/>
      </w:pPr>
      <w:r>
        <w:t>– открытие Третьяковской картинной галереи.</w:t>
      </w:r>
    </w:p>
    <w:p w:rsidR="001F4FE3" w:rsidRDefault="00AE5F27">
      <w:pPr>
        <w:pStyle w:val="a3"/>
      </w:pPr>
      <w:r>
        <w:t>– принятие Русско-французской военной конвенции.</w:t>
      </w:r>
    </w:p>
    <w:p w:rsidR="001F4FE3" w:rsidRDefault="00AE5F27">
      <w:pPr>
        <w:pStyle w:val="a3"/>
      </w:pPr>
      <w:r>
        <w:t xml:space="preserve">1893 </w:t>
      </w:r>
    </w:p>
    <w:p w:rsidR="001F4FE3" w:rsidRDefault="00AE5F27">
      <w:pPr>
        <w:pStyle w:val="a3"/>
      </w:pPr>
      <w:r>
        <w:t>– издание Закона о сроках перераспределения общинных земель.</w:t>
      </w:r>
    </w:p>
    <w:p w:rsidR="001F4FE3" w:rsidRDefault="00AE5F27">
      <w:pPr>
        <w:pStyle w:val="a3"/>
      </w:pPr>
      <w:r>
        <w:t>– Высочайший запрет залога и продажи общинных земель.</w:t>
      </w:r>
    </w:p>
    <w:p w:rsidR="001F4FE3" w:rsidRDefault="00AE5F27">
      <w:pPr>
        <w:pStyle w:val="a3"/>
      </w:pPr>
      <w:r>
        <w:t xml:space="preserve">1894 </w:t>
      </w:r>
    </w:p>
    <w:p w:rsidR="001F4FE3" w:rsidRDefault="00AE5F27">
      <w:pPr>
        <w:pStyle w:val="a3"/>
      </w:pPr>
      <w:r>
        <w:t>– заключение торгового договора с Германией.</w:t>
      </w:r>
    </w:p>
    <w:p w:rsidR="001F4FE3" w:rsidRDefault="00AE5F27">
      <w:pPr>
        <w:pStyle w:val="a3"/>
      </w:pPr>
      <w:r>
        <w:t>По тексту С. Семанова, А. Боханова, А. Пчелова и В. Чумакова подготовил Александр Рожинцев</w:t>
      </w:r>
      <w:bookmarkStart w:id="0" w:name="_GoBack"/>
      <w:bookmarkEnd w:id="0"/>
    </w:p>
    <w:sectPr w:rsidR="001F4F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F27"/>
    <w:rsid w:val="001F4FE3"/>
    <w:rsid w:val="00757863"/>
    <w:rsid w:val="00AE5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AD31D69-504C-4F98-98B3-66C8F5CE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5035</Words>
  <Characters>28702</Characters>
  <Application>Microsoft Office Word</Application>
  <DocSecurity>0</DocSecurity>
  <Lines>239</Lines>
  <Paragraphs>67</Paragraphs>
  <ScaleCrop>false</ScaleCrop>
  <Company>diakov.net</Company>
  <LinksUpToDate>false</LinksUpToDate>
  <CharactersWithSpaces>33670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III Александрович</dc:title>
  <dc:subject/>
  <dc:creator>Irina</dc:creator>
  <cp:keywords/>
  <dc:description/>
  <cp:lastModifiedBy>Irina</cp:lastModifiedBy>
  <cp:revision>2</cp:revision>
  <dcterms:created xsi:type="dcterms:W3CDTF">2014-07-19T03:49:00Z</dcterms:created>
  <dcterms:modified xsi:type="dcterms:W3CDTF">2014-07-19T03:49:00Z</dcterms:modified>
</cp:coreProperties>
</file>