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3" w:rsidRDefault="009C3E63">
      <w:pPr>
        <w:pStyle w:val="1"/>
        <w:jc w:val="center"/>
      </w:pPr>
      <w:r>
        <w:t>Мотивы ранней лирики Александра Пушкина</w:t>
      </w:r>
    </w:p>
    <w:p w:rsidR="000A7BD3" w:rsidRDefault="009C3E63">
      <w:pPr>
        <w:spacing w:after="240"/>
      </w:pPr>
      <w:r>
        <w:t>Некрасов и Тургенев, Гончаров и Островский, Толстой и Достоевский писали свои произведения на языке Пушкина, в созданной этим языком системе национальных ценностей. Гений Пушкина, как незримый дух, обнимает собой и осеняет нашу классику не только XIX, но и XX века. «Пушкин - наше все, - сказал Аполлон Григорьев. - В Пушкине надолго, если не навсегда, завершился, обрисовавшись широким очерком, весь наш душевный процесс… Пушкин, везде соблюдавший меру, сам - живая мера и гармония».</w:t>
      </w:r>
      <w:r>
        <w:br/>
      </w:r>
      <w:r>
        <w:br/>
        <w:t>Красота, Добро и Правда в представлении Пушкина вечны, нити этого триединства в руках Творца. На земле они не представлены во всей полноте, их можно лишь почувствовать как сокровенную тайну в минуты поэтических вдохновений. В стихотворении "Поэт". Пушкин отрекается от авторской гордыни, он говорит о том, что в повседневной жизни поэт не отличается от всех смертных и грешных людей: он малодушно предается «заботам суетного света», душа его порою «вкушает хладный сон», и «меж детей ничтожных мира, быть может, всех ничтожней он». Всех удивляло в Пушкине отсутствие тщеславия и самомнения, его умение быть равным с любым человеком, его русское простодушие. Пушкин не кичился своим талантом, ибо он видел в нем Божий дар, данный ему свыше. По отношению к этому дару Пушкин, как смертный человек, испытывал высокое, почти религиозное благоговение, и свой гений он не считал сугубо личным достоинством и заслугой:</w:t>
      </w:r>
      <w:r>
        <w:br/>
      </w:r>
      <w:r>
        <w:br/>
      </w:r>
      <w:r>
        <w:br/>
      </w:r>
      <w:r>
        <w:br/>
      </w:r>
      <w:r>
        <w:br/>
        <w:t>Но лишь Божественный глагол</w:t>
      </w:r>
      <w:r>
        <w:br/>
      </w:r>
      <w:r>
        <w:br/>
        <w:t>До слуха четкого коснется,</w:t>
      </w:r>
      <w:r>
        <w:br/>
      </w:r>
      <w:r>
        <w:br/>
        <w:t>Душа поэта встрепенется,</w:t>
      </w:r>
      <w:r>
        <w:br/>
      </w:r>
      <w:r>
        <w:br/>
        <w:t>Как пробудившийся орел.</w:t>
      </w:r>
      <w:r>
        <w:br/>
      </w:r>
      <w:r>
        <w:br/>
        <w:t>Круг юношеских знакомств Пушкина охватывает буквально все слои общества: он вращается в свете, посещает петербургские ресторации, блещет на великосветских балах «огнем нежданных эпиграмм», становится завзятым театралом, «почетным гражданином кулис». В глазах лицейских друзей, уже членов тайного общества «Союз благоденствия», он предстает как человек легкомысленный и несерьезный. Лучший приятель И. И. Пущин отказывается понимать, как Пушкин «может возиться с этим народом». Но такая «неразборчивость» и широта охвата жизни была необходима национальному поэту. Шло накопление жизненных впечатлений, которое даст цвет и плод потом, в реалистическом романе «Евгений Онегин».</w:t>
      </w:r>
      <w:r>
        <w:br/>
      </w:r>
      <w:r>
        <w:br/>
        <w:t>В юности определяются и политические симпатии Пушкина, обретающие в его творчестве полнозвучный и живой поэтический голос. Авторитетом юного Пушкина был Петр Яковлевич Чаадаев, с которым он познакомился еще в лицейские годы: гусарский лолк, где служил Чаадаев, стоял в Царском Села, а встретились они впервые в доме Карамзина. Дружба Пушкина с Чаадаевым еще более окрепла в петербургский период. Петр Яковлевич был на пять лет старше Пушкина и к моменту встречи с ним прошел суровую жизненную школу. Вместе с тем этот человек был подвержен приступам глубокого сомнения в перспективах назревавших в России общественных перемен. Пушкинское послание «К Чаадаеву» проникнуто стремлением юного поэта воодушевить старшего друга, вывести его из состояния душевной депрессии:</w:t>
      </w:r>
      <w:r>
        <w:br/>
      </w:r>
      <w:r>
        <w:br/>
        <w:t>Товарищ, верь: взойдет она,</w:t>
      </w:r>
      <w:r>
        <w:br/>
      </w:r>
      <w:r>
        <w:br/>
        <w:t>Звезда пленительного счастья,</w:t>
      </w:r>
      <w:r>
        <w:br/>
      </w:r>
      <w:r>
        <w:br/>
        <w:t>Россия вспрякет ото сна,</w:t>
      </w:r>
      <w:r>
        <w:br/>
      </w:r>
      <w:r>
        <w:br/>
        <w:t>И на обломках самовластья</w:t>
      </w:r>
      <w:r>
        <w:br/>
      </w:r>
      <w:r>
        <w:br/>
        <w:t>Напишут наши имена!</w:t>
      </w:r>
      <w:r>
        <w:br/>
      </w:r>
      <w:r>
        <w:br/>
      </w:r>
      <w:r>
        <w:br/>
      </w:r>
      <w:r>
        <w:br/>
      </w:r>
      <w:r>
        <w:br/>
        <w:t>Гражданские стихи Пушкина - живые, полнокровные, дышащие высоким поэтическим напряжением молодости, свежести рвущихся из груди поэта чувств. Эта невиданная до Пушкина полнота и гармоничность жизненных ассоциаций, внутренних соотнесений и связей различных стихий бытия - частной и исторической, интимной и гражданской - и делает его лирику живой, полнокровной, свободной от холодной, отвлеченной риторики. В Пушкине впервые произошло органическое слияние поэта с гражданином, положившее начало мощной традиции отечественной гражданской лирики, которая получит продолжение и развитие в творчестве Некрасова и поэтов его школы.</w:t>
      </w:r>
      <w:r>
        <w:br/>
      </w:r>
      <w:r>
        <w:br/>
        <w:t>Что же касается политической направленности этих стихов, то ее не следует преувеличивать, как это было в работах о Пушкине на протяжении многих десятилетий, Эти стихи направлены не против самодержавия, а против самовластия. Пушкин никогда не подвергал сомнению монархические основы русской государственности, но резко выступал против любого отклонения от этих основ, как это и произошло в послании «К Чаадаеву», в оде «Вольность», в стихотворении «Деревня».</w:t>
      </w:r>
      <w:r>
        <w:br/>
      </w:r>
      <w:r>
        <w:br/>
        <w:t>Оду «Вольность» Пушкин написал в конце 1817 года на квартире братьев Тургеневых, окна которой выходили на Михайловский замок, где был убит Павел I,</w:t>
      </w:r>
      <w:r>
        <w:br/>
      </w:r>
      <w:r>
        <w:br/>
        <w:t>Приди, сорви с меня венок,</w:t>
      </w:r>
      <w:r>
        <w:br/>
      </w:r>
      <w:r>
        <w:br/>
        <w:t>Разбей изнеженную лиру…</w:t>
      </w:r>
      <w:r>
        <w:br/>
      </w:r>
      <w:r>
        <w:br/>
        <w:t>Хочу воспеть Свободу миру,</w:t>
      </w:r>
      <w:r>
        <w:br/>
      </w:r>
      <w:r>
        <w:br/>
        <w:t>На тронах поразить порок.</w:t>
      </w:r>
      <w:r>
        <w:br/>
      </w:r>
      <w:r>
        <w:br/>
        <w:t>Владыки! вам венец и трон</w:t>
      </w:r>
      <w:r>
        <w:br/>
      </w:r>
      <w:r>
        <w:br/>
        <w:t>Дает Закон - а не природа;</w:t>
      </w:r>
      <w:r>
        <w:br/>
      </w:r>
      <w:r>
        <w:br/>
        <w:t>Стоите выше вы народа,</w:t>
      </w:r>
      <w:r>
        <w:br/>
      </w:r>
      <w:r>
        <w:br/>
        <w:t>Но вечный выше вас Закон.</w:t>
      </w:r>
      <w:r>
        <w:br/>
      </w:r>
      <w:r>
        <w:br/>
        <w:t>Революционное вероломство Пушкиным приравнено к тиранствующему самовластию. Он проводит скрытую параллель между казнью Людовика во время Великой французской революции и гибелью Павла I от рук наемных убийц во дворце, который виден поэту «грозно спящим средь тумана». Не оправдывая тирании Павла, Пушкин не приветствует способы избавления от нее:</w:t>
      </w:r>
      <w:r>
        <w:br/>
      </w:r>
      <w:r>
        <w:br/>
        <w:t>О стыд! О ужас наших дней!</w:t>
      </w:r>
      <w:r>
        <w:br/>
      </w:r>
      <w:r>
        <w:br/>
        <w:t>Как звери, вторглись янычары!..</w:t>
      </w:r>
      <w:r>
        <w:br/>
      </w:r>
      <w:r>
        <w:br/>
        <w:t>Падут бесславные удары…</w:t>
      </w:r>
      <w:r>
        <w:br/>
      </w:r>
      <w:r>
        <w:br/>
        <w:t>Погиб увенчанный злодей.</w:t>
      </w:r>
      <w:r>
        <w:br/>
      </w:r>
      <w:r>
        <w:br/>
        <w:t>Пушкин вступает в литературное общество «Зеленая лампа», возникшее как продолжение старого «Арзамаса». Сохранив некоторые «арзамасские» традиции - атмосферу легкой шутки, свободу от всякой официальности, - оно было более политизированным: посвященные в дело декабристы считали «Зеленую лампу» негласным филиалом «Союза благоденствия».</w:t>
      </w:r>
      <w:r>
        <w:br/>
      </w:r>
      <w:r>
        <w:br/>
        <w:t>Летом 1819 года Пушкин навестил родовую усадьбу Михайловское.</w:t>
      </w:r>
      <w:r>
        <w:br/>
      </w:r>
      <w:r>
        <w:br/>
        <w:t>Итогом этого события явилось стихотворение «Деревня». Оно очень динамично: движутся чувства поэта, изменяясь у нас на глазах, движутся, как в панораме, картины деревенской жизни. Стихотворение открывается резким противопоставлением суетного и порочного мира столичной жизни с роскошными пирами, забавами и заблуждениями миру русской деревни с шумом дубрав, с тишиной полей, с «вольной праздностью - подругой размышлений».</w:t>
      </w:r>
      <w:r>
        <w:br/>
      </w:r>
      <w:r>
        <w:br/>
        <w:t>Юношеская вольность и свобода нашли полнокровное художественное воплощение в последнем произведении петербургского периода - в поэме «Руслан и Людмила». С удивительной легкостью и свободой Пушкин преодолевает барьеры между своим и чужим, прошлым и настоящим, высоким и низким. Теплый, все принимающий юмор Пушкина сглаживает в повествовании острые углы, узаконивает неожиданные и дерзкие переходы от серьезного к смешному, от исторического к частному, от западноевропейского к русскому. Поэма Пушкина артистична и театральна.</w:t>
      </w:r>
      <w:r>
        <w:br/>
      </w:r>
      <w:r>
        <w:br/>
        <w:t>Но чем звучнее становился юношеский голос Пушкина, тем мрачнее были тучи, сгущавшиеся над его головой. Как водится, нашлись завистники и недоброжелатели, которые нашептывали в уши государя о шалостях Пушкина, о его обидных эпиграммах, в одной из которых император величался «кочующим деспотом». Обидчивый и мнительный Александр не выдержал и заявил, что с Пушкиным надо кончать, что он «наводнил» всю Россию «возмутительными стихами». Только усиленные хлопоты влиятельных друзей спасли Пушкина от намерения государя сослать дерзкого поэта в Сибирь или упечь его в Соловецкую тюрьму. 6 мая 1820 года он выехал из Петербурга на юг с назначением на службу в канцелярию генерал-лейтенанта И. И. Инзова. Это была фактически первая политическая ссылка эпохи царствования Александра I.</w:t>
      </w:r>
      <w:r>
        <w:br/>
      </w:r>
      <w:r>
        <w:br/>
        <w:t>Пушкин оставил Петербург в сложный период своей жизни, связанный не только с невыносимыми обидами, которые ему пришлось пережить: вместе с этими обидами наступал естественный возрастной перелом - кризис перехода от юности к молодости, сопровождающийся мучительными поисками самоопределения, становлением личности. Юность с ее восторженным и доверчивым принятием самых разнообразных впечатлений уходила в прошлое. И тут на помощь Пушкину пришел романтизм, устремления которого органически совпадали с внутренними потребностями поэта. Наступает этап увлечения поэзией Байрона. Пушкин изучает английский язык, чтобы читать его произведения в подлиннике.</w:t>
      </w:r>
      <w:r>
        <w:br/>
      </w:r>
      <w:r>
        <w:br/>
        <w:t>Пушкин написал элегию «Погасло дневное светило…», открывающую романтический период его творчества в годы южной ссылки. Главный мотив элегии - прощание с Петербургом, с отрочеством и юностью; элегия исполнена тоски и печали. Поэт устремляется к отдаленным берегам полуденной земли, упоенный воспоминаниями об оставленном, о былом:</w:t>
      </w:r>
      <w:r>
        <w:br/>
      </w:r>
      <w:r>
        <w:br/>
        <w:t>И чувствую: в очах родились слезы вновь;</w:t>
      </w:r>
      <w:r>
        <w:br/>
      </w:r>
      <w:r>
        <w:br/>
        <w:t>Душа кипит и замирает;</w:t>
      </w:r>
      <w:r>
        <w:br/>
      </w:r>
      <w:r>
        <w:br/>
        <w:t>Мечта знакомая вокруг меня летает;</w:t>
      </w:r>
      <w:r>
        <w:br/>
      </w:r>
      <w:r>
        <w:br/>
        <w:t>Я вспомнил прежних лет безумную любовь,</w:t>
      </w:r>
      <w:r>
        <w:br/>
      </w:r>
      <w:r>
        <w:br/>
      </w:r>
      <w:r>
        <w:br/>
      </w:r>
      <w:r>
        <w:br/>
      </w:r>
      <w:r>
        <w:br/>
        <w:t>И все, чем я страдал, и все, что сердцу мило, Желаний и надежд томительный обман… Хотя петербургская жизнь и напоила его горькой отравой обид и «низких истин», она не смогла убить в душе поэта ни «возвышающий обман» первой любви, ни радость творческих вдохновений, ни сердечное тепло дружеских уз. Разрыв с прошлым у Пушкина не лишен сожалений, а в будущем он хотел бы воскресить все доброе, что оставил за собой. Обетованная земля, отдаленный берег, который грезится поэту сквозь дымку вечернего тумана, обещают вернуть утраченную надежду, веру и любовь. Потому и торопит он бег корабля, и вверяется доверчиво прихоти волнующегося под ним океана.</w:t>
      </w:r>
      <w:r>
        <w:br/>
      </w:r>
      <w:r>
        <w:br/>
        <w:t>После Пушкин принимается за работу над поэмой «Кавказский пленник», которую Д. Д. Благой не без основания считает элегией, развернутой в лироэпическую повесть. Личный, лирический мотив звучит уже в «Посвящении Н. Н. Раевскому», которое открывает поэму:</w:t>
      </w:r>
      <w:r>
        <w:br/>
      </w:r>
      <w:r>
        <w:br/>
        <w:t>Я рано скорбь узнал, постигнут был гоненъем;</w:t>
      </w:r>
      <w:r>
        <w:br/>
      </w:r>
      <w:r>
        <w:br/>
        <w:t>Я жертва клеветы и мстительных невежд…</w:t>
      </w:r>
      <w:r>
        <w:br/>
      </w:r>
      <w:r>
        <w:br/>
        <w:t>Но и в главном герое поэмы, кавказском пленнике, есть многое, идущее от пушкинской судьбы и пушкинского сердца:</w:t>
      </w:r>
      <w:r>
        <w:br/>
      </w:r>
      <w:r>
        <w:br/>
        <w:t>Людей и свет изведал он</w:t>
      </w:r>
      <w:r>
        <w:br/>
      </w:r>
      <w:r>
        <w:br/>
        <w:t>И знал неверной жизни цену.</w:t>
      </w:r>
      <w:r>
        <w:br/>
      </w:r>
      <w:r>
        <w:br/>
        <w:t>В сердцах людей нашел измену,</w:t>
      </w:r>
      <w:r>
        <w:br/>
      </w:r>
      <w:r>
        <w:br/>
        <w:t>В мечтах любви безумный сон…</w:t>
      </w:r>
      <w:r>
        <w:br/>
      </w:r>
      <w:r>
        <w:br/>
        <w:t>В следующей поэме «Бахчисарайский фонтан» Пушкин использовал крымские впечатления - местную легенду о безответной любви хана Гирея к плененной им польской княжне Марии. Особенно удачной в поэме оказалась ключевая сцена диалога ханской возлюбленной Заремы с Марией. Здесь Пушкин проницательно столкнул нравы мусульманского Востока с нравами христианского Запада. Для Заремы любовь - это чувственная страсть со всеми земными ее атрибутами: физической красотой, внешней привлекательностью, знойной чувственностью. Всеми этими качествами наделена Зарема и совершенно обделена Мария, поэтому возлюбленная хана понять не может, чем Мария смогла прельстить Гирея:</w:t>
      </w:r>
      <w:r>
        <w:br/>
      </w:r>
      <w:r>
        <w:br/>
        <w:t>Но ты любить, как я, не можешь;</w:t>
      </w:r>
      <w:r>
        <w:br/>
      </w:r>
      <w:r>
        <w:br/>
        <w:t>Зачем же хладной красотой</w:t>
      </w:r>
      <w:r>
        <w:br/>
      </w:r>
      <w:r>
        <w:br/>
        <w:t>Ты сердце слабое тревожишь?</w:t>
      </w:r>
      <w:r>
        <w:br/>
      </w:r>
      <w:r>
        <w:br/>
        <w:t>Но оказывается, что чувственные чары далеко не исчернывают смысла любви. В Марии есть то, чего совершенно лишена Зарема, - высокая и одухотворенная культура человеческих чувств. Пушкин прямо указывает на ее христианский источник:</w:t>
      </w:r>
      <w:r>
        <w:br/>
      </w:r>
      <w:r>
        <w:br/>
        <w:t>Там день и ночь горит лампада</w:t>
      </w:r>
      <w:r>
        <w:br/>
      </w:r>
      <w:r>
        <w:br/>
        <w:t>Пред ликом Девы Пресвятой…</w:t>
      </w:r>
      <w:r>
        <w:br/>
      </w:r>
      <w:r>
        <w:br/>
        <w:t>И между тем как все вокруг</w:t>
      </w:r>
      <w:r>
        <w:br/>
      </w:r>
      <w:r>
        <w:br/>
        <w:t>В безумной неге утопает,</w:t>
      </w:r>
      <w:r>
        <w:br/>
      </w:r>
      <w:r>
        <w:br/>
        <w:t>Святыню строгую скрывает</w:t>
      </w:r>
      <w:r>
        <w:br/>
      </w:r>
      <w:r>
        <w:br/>
        <w:t>Спасенный чудом уголок.</w:t>
      </w:r>
      <w:r>
        <w:br/>
      </w:r>
      <w:r>
        <w:br/>
        <w:t>Там сердце, жертва заблуждений,</w:t>
      </w:r>
      <w:r>
        <w:br/>
      </w:r>
      <w:r>
        <w:br/>
        <w:t>Среди порочных упоений</w:t>
      </w:r>
      <w:r>
        <w:br/>
      </w:r>
      <w:r>
        <w:br/>
        <w:t>Бранит один святой залог,</w:t>
      </w:r>
      <w:r>
        <w:br/>
      </w:r>
      <w:r>
        <w:br/>
        <w:t>Одно божественное чувство…</w:t>
      </w:r>
      <w:r>
        <w:br/>
      </w:r>
      <w:r>
        <w:br/>
        <w:t>«Всемирная отзывчивость» Пушкина проявилась в умении достоверно передавать быт и нравы, образ мысли человека мусульманской культуры.</w:t>
      </w:r>
      <w:r>
        <w:br/>
      </w:r>
      <w:r>
        <w:br/>
        <w:t>Ранняя лирика Пушкина многозвучна и красочна, разнообразна по тематике и жанрам. Юное перо стремительным росчерком рисовало прелестные картины жизни, создавало необычайно яркие образы. Современники были в восторге от сладкозвучной лиры юного гения.</w:t>
      </w:r>
      <w:r>
        <w:br/>
      </w:r>
      <w:r>
        <w:br/>
        <w:t>В статьях о творчестве Пушкина В. Г. Белинский писал: «Можно сказать без преувеличения, что Россия больше прожила и дальше шагнула от 1812 года до настоящей минуты, нежели от царствования Петра до 1812 года. В двадцатых годах текущего столетия русская литература от подражательности устремилась к самобытности: явился Пушкин".</w:t>
      </w:r>
      <w:r>
        <w:br/>
      </w:r>
      <w:r>
        <w:br/>
        <w:t>"Он при самом начале своем уже был национален, -говорил Гоголь. - Все уравновешено, сжато, сосредоточено, как в русском человеке, который не многоглаголив на передачу ощущения, но хранит и совокупляет его долго в себе, так что от этого долговременного ношения оно имеет уже силу взрыва, если выступит наружу".</w:t>
      </w:r>
      <w:r>
        <w:br/>
      </w:r>
      <w:r>
        <w:br/>
        <w:t>Искусство Пушкина - это искусство поэтических формул, сжатых и емких художественных обобщений общенационального масштаба и значимости. Поэтом мобилизуются все возможности русского языка, вся заключенная в нем образная энергия. По замечанию Ю. Н. Тынянова, «слово стало заменять у Пушкина своею ассоциативною силою развитое и длинное описание». И такое стало возможным у Пушкина потому, что он обладал необыкновенной чувствительностью к самому духу национального языка, открывая его глубокие исторические корни, прочищая дорогу к скрытым в его недрах драгоценным рудам. Уже в ранней лирике Пушкина мы наблюдаем его бережное отношение к слову, к поэтическому строю речи, к изображению действительности во всем ее многообразии. С юных лет рукой гения водило провидение, мастерство его в легкости и изяществе слога - это не только труд, но и дар небес.</w:t>
      </w:r>
      <w:r>
        <w:br/>
      </w:r>
      <w:r>
        <w:br/>
      </w:r>
      <w:r>
        <w:br/>
      </w:r>
      <w:bookmarkStart w:id="0" w:name="_GoBack"/>
      <w:bookmarkEnd w:id="0"/>
    </w:p>
    <w:sectPr w:rsidR="000A7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E63"/>
    <w:rsid w:val="000A6876"/>
    <w:rsid w:val="000A7BD3"/>
    <w:rsid w:val="009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665DD-C4DB-4DFF-B313-ADA088EA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1887</Words>
  <Characters>10756</Characters>
  <Application>Microsoft Office Word</Application>
  <DocSecurity>0</DocSecurity>
  <Lines>89</Lines>
  <Paragraphs>25</Paragraphs>
  <ScaleCrop>false</ScaleCrop>
  <Company>diakov.net</Company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Мотивы ранней лирики Александра Пушкина</dc:title>
  <dc:subject/>
  <dc:creator>Irina</dc:creator>
  <cp:keywords/>
  <dc:description/>
  <cp:lastModifiedBy>Irina</cp:lastModifiedBy>
  <cp:revision>2</cp:revision>
  <dcterms:created xsi:type="dcterms:W3CDTF">2014-07-12T20:19:00Z</dcterms:created>
  <dcterms:modified xsi:type="dcterms:W3CDTF">2014-07-12T20:19:00Z</dcterms:modified>
</cp:coreProperties>
</file>