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55" w:rsidRDefault="00FF10C3">
      <w:pPr>
        <w:pStyle w:val="1"/>
        <w:jc w:val="center"/>
      </w:pPr>
      <w:r>
        <w:t>Толстой л. н. - война и мир</w:t>
      </w:r>
    </w:p>
    <w:p w:rsidR="00062855" w:rsidRPr="00FF10C3" w:rsidRDefault="00FF10C3">
      <w:pPr>
        <w:pStyle w:val="a3"/>
        <w:spacing w:after="240" w:afterAutospacing="0"/>
      </w:pPr>
      <w:r>
        <w:t>   ...и началась война, то есть совершилось</w:t>
      </w:r>
      <w:r>
        <w:br/>
        <w:t>    противное человеческому разуму</w:t>
      </w:r>
      <w:r>
        <w:br/>
        <w:t>    и всей человеческой природе событие...</w:t>
      </w:r>
      <w:r>
        <w:br/>
        <w:t>    Л. Толстой</w:t>
      </w:r>
      <w:r>
        <w:br/>
        <w:t>    Когда Толстой приступил к работе над романом "Война и мир", все вопросы, личные и общественные, волновавшие писателя еще со времен Крымской кампании, встали теперь перед ним во весь рост. Крестьянская реформа не устранила глубоких противоречий между помещиком и мужиком. "Великое благодеяние", обещанное народу, вылилось в отчаяние и протест миллионов. "Проблема мужика" по-прежнему оставалась в литературе главной. Ее решение во многом зависело от тех коренных общественных преобразований, которые ожидали Россию в будущем. Задача состояла в том, чтобы "внести в мир идею общественного устройства без поземельной собственности...", идею, которая, по мысли Толстого, имеет будущность, то есть возможность духовного единения людей на основе равенства и братства.</w:t>
      </w:r>
      <w:r>
        <w:br/>
        <w:t>    Задуманное произведение Толстой представлял себе как напоминание о том, что народ - огромная нравственная сила, которая подчиняет себе все здоровые силы общества. Писатель погружается в материал истории, чтобы найти в нем объяснение многим явлениям своей современности. И когда взгляд Толстого останавливается на эпохе 1812 года, "мысль народная" захватывает все существо его. Понадобилось "пять лет непрестанного и исключительного труда при наилучших условиях жизни", что бы сказать то, "что никто никогда не скажет". Писание "Войны и мира" вылилось в рождение еще неизвестного до того в литературе жанра - романа-эпопеи. По широте охвата жизни, по глубине и силе раскрытия человеческих характеров мировая литература не знает ничего равного.</w:t>
      </w:r>
      <w:r>
        <w:br/>
        <w:t>    "Что такое "Война и мир"? - писал Толстой по поводу формы своего произведения. - Это не роман, еще менее поэма, еще менее историческая хроника. "Война и мир" есть то, что хотел и мог выразить автор в той форме, в которой оно выразилось". А в беседе с Горьким сказал: "Без ложной скромности это как "Илиада".</w:t>
      </w:r>
      <w:r>
        <w:br/>
        <w:t>    Творческая история "Войны и мира" хранит на себе следы многочисленных правок, исправлений, поисков того нужного слова, которое как результат упорного труда венчает высокое мастерство и совершенство. Толстой бесчисленное количество раз начинал и бросал писать свой роман до тех пор, пока эпоха 1812 года не предстала перед ним в ясных и определенных образах и сама, как он говорит, не попросилась на бумагу</w:t>
      </w:r>
      <w:r>
        <w:br/>
        <w:t>    В "Войне и мире" Толстой старался писать историю народа. Подлинным героем его произведения является русский народ, те Карпы и Власы, которые не везли в Москву продавать французам сено за большие деньги, а жгли его. Народный характер войны сказался не только в духовном единении народа и прогрессивных слоев русского общества, но и в стихийном росте партизанского движения, развернувшегося на захваченной врагом территории. Не считаясь с правилами военного искусства, партизаны наносили сокрушительные удары по французам. Увлекательно и интересно, с большим тактом и мастерством рисует Толстой партизанские рейды в тылу врага под командованием Дениса Давыдова, рассказывает о дьячке, ставшем во главе отряда, о старостихе Василисе, истребившей сотни французов. "Дубина народной войны, - пишет Толстой, - поднялась со всею грозною и величественной силой и, не спрашивая ничьих вкусов и правил, с глупою простотой, но с целесообразностью, не разбирая ничего, поднималась, опускалась и гвоздила французов до тех пор, пока не погибло все нашествие".</w:t>
      </w:r>
      <w:r>
        <w:br/>
        <w:t>    Судьбы народные переплетаются в романе с жизненными судьбами отдельных героев. Это придает всей картине характер всеобщности, эстетического многообразия, скрепленного единством авторской мысли. Жизнь русского общества в один из интереснейших периодов его истории предстала в изображении Толстого во всей ее полноте благодаря тому, что в романе своем он рисовал людей различных общественных групп и сословий с позиций народных представлений о жизни. Писатель беспощаден ко всякого рода лжи, лицемерию, обману, общественному и семейному. И он клеймит это, когда создает типы чуждого ему круга людей - высших сановников, представителей царского двора, чиновников, штабных офицеров, использующих войну в корыстных целях. И наоборот, он полон высокого воодушевления и оптимизма при изображении героев и героинь, близких его сердцу, - они "путеводители" мысли и чувства художника, воплощение его эстетических и нравственных правил. Такими предстают в романе Андрей и Пьер, Наташа Ростова и Мария Болконская, Кутузов и Багратион.</w:t>
      </w:r>
      <w:r>
        <w:br/>
        <w:t>    Рассматривая исторический процесс как движение самих народных масс, Толстой огромное значение придает в этом движении выдающейся личности. Кутузов и Наполеон выступают в романе как две диаметральные противоположности, к которым стягиваются все нити повествования. Закон отталкивания и притяжения действует по отношению к этим противоположностям согласно их роли и месту в историческом процессе. Наполеон, в толковании Толстого, воплощение зла, олицетворение буржуазной цивилизации Запада, ведущей к отчуждению личности от народа. Кутузов же - носитель народного чувства. Главное в нем - его глубокое понимание народных запросов, его духовная близость к народу. Эти качества характера Кутузова позволили, говорит Толстой, выбрать его, против воли царя, в представители народной войны.</w:t>
      </w:r>
      <w:r>
        <w:br/>
        <w:t>    В сценах, рисующих Кутузова как гениального военного стратега и выдающегося государственного деятеля, Толстой остается верен исторической правде. Так, например, Бородинскую битву Кутузов расценил как победу русских, а сдачу Москвы - как преддверие окончательной гибели наполеоновской армии. Однако в своих философских размышлениях о "границах свободы и зависимости" и толкованиях движущих сил истории Толстой высказывает суждения, противоречащие его художественной истине.</w:t>
      </w:r>
      <w:r>
        <w:br/>
        <w:t>    В несоответствии с исторической истиной дается в романе трактовка образа Платона Каратаева. Толстой любуется его незлобивостью, кротостью, его терпеливым отношением к жизни. Он весь олицетворение чего-то "доброго, круглого". В нем нет и тысячной доли того, что характеризует собой все русское крестьянство с его громадной волей к победе и непременным участием во всех жизненно важных процессах. Идеализация в Платоне Каратаеве черт непротивленчества открывает новый этап в мировоззренческой деятельности Толстого, этап постепенного перехода писателя на позиции патриархального крестьянства.</w:t>
      </w:r>
      <w:r>
        <w:br/>
        <w:t>    В "Войне и мире" Толстой стремился рассказать не только правду о душе человека, но и правду истории. И потому все противоречия "личной мысли" писателя ни в какой мере не умаляют художественных достоинств романа, не снижают уровня повествования. Этим романом-эпопеей Толстой вошел в мировую литературу как автор величайшего из когда-либо написанных произведений.</w:t>
      </w:r>
      <w:r>
        <w:br/>
      </w:r>
      <w:bookmarkStart w:id="0" w:name="_GoBack"/>
      <w:bookmarkEnd w:id="0"/>
    </w:p>
    <w:sectPr w:rsidR="00062855" w:rsidRPr="00FF10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0C3"/>
    <w:rsid w:val="00062855"/>
    <w:rsid w:val="00B63F39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2DC4D-4F00-4F26-8D87-DF491016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5703</Characters>
  <Application>Microsoft Office Word</Application>
  <DocSecurity>0</DocSecurity>
  <Lines>47</Lines>
  <Paragraphs>13</Paragraphs>
  <ScaleCrop>false</ScaleCrop>
  <Company>diakov.net</Company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война и мир</dc:title>
  <dc:subject/>
  <dc:creator>Irina</dc:creator>
  <cp:keywords/>
  <dc:description/>
  <cp:lastModifiedBy>Irina</cp:lastModifiedBy>
  <cp:revision>2</cp:revision>
  <dcterms:created xsi:type="dcterms:W3CDTF">2014-08-29T19:37:00Z</dcterms:created>
  <dcterms:modified xsi:type="dcterms:W3CDTF">2014-08-29T19:37:00Z</dcterms:modified>
</cp:coreProperties>
</file>