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817" w:rsidRDefault="00C01817" w:rsidP="00C01817">
      <w:pPr>
        <w:pStyle w:val="aff2"/>
        <w:rPr>
          <w:lang w:val="uk-UA"/>
        </w:rPr>
      </w:pPr>
    </w:p>
    <w:p w:rsidR="00C01817" w:rsidRDefault="00C01817" w:rsidP="00C01817">
      <w:pPr>
        <w:pStyle w:val="aff2"/>
        <w:rPr>
          <w:lang w:val="uk-UA"/>
        </w:rPr>
      </w:pPr>
    </w:p>
    <w:p w:rsidR="00C01817" w:rsidRDefault="00C01817" w:rsidP="00C01817">
      <w:pPr>
        <w:pStyle w:val="aff2"/>
        <w:rPr>
          <w:lang w:val="uk-UA"/>
        </w:rPr>
      </w:pPr>
    </w:p>
    <w:p w:rsidR="00C01817" w:rsidRDefault="00C01817" w:rsidP="00C01817">
      <w:pPr>
        <w:pStyle w:val="aff2"/>
        <w:rPr>
          <w:lang w:val="uk-UA"/>
        </w:rPr>
      </w:pPr>
    </w:p>
    <w:p w:rsidR="00C01817" w:rsidRDefault="00C01817" w:rsidP="00C01817">
      <w:pPr>
        <w:pStyle w:val="aff2"/>
        <w:rPr>
          <w:lang w:val="uk-UA"/>
        </w:rPr>
      </w:pPr>
    </w:p>
    <w:p w:rsidR="00C01817" w:rsidRDefault="00C01817" w:rsidP="00C01817">
      <w:pPr>
        <w:pStyle w:val="aff2"/>
        <w:rPr>
          <w:lang w:val="uk-UA"/>
        </w:rPr>
      </w:pPr>
    </w:p>
    <w:p w:rsidR="00C01817" w:rsidRDefault="00C01817" w:rsidP="00C01817">
      <w:pPr>
        <w:pStyle w:val="aff2"/>
        <w:rPr>
          <w:lang w:val="uk-UA"/>
        </w:rPr>
      </w:pPr>
    </w:p>
    <w:p w:rsidR="00C01817" w:rsidRDefault="00C01817" w:rsidP="00C01817">
      <w:pPr>
        <w:pStyle w:val="aff2"/>
        <w:rPr>
          <w:lang w:val="uk-UA"/>
        </w:rPr>
      </w:pPr>
    </w:p>
    <w:p w:rsidR="00C01817" w:rsidRDefault="00C01817" w:rsidP="00C01817">
      <w:pPr>
        <w:pStyle w:val="aff2"/>
        <w:rPr>
          <w:lang w:val="uk-UA"/>
        </w:rPr>
      </w:pPr>
    </w:p>
    <w:p w:rsidR="00C01817" w:rsidRDefault="00C01817" w:rsidP="00C01817">
      <w:pPr>
        <w:pStyle w:val="aff2"/>
        <w:rPr>
          <w:lang w:val="uk-UA"/>
        </w:rPr>
      </w:pPr>
    </w:p>
    <w:p w:rsidR="00C01817" w:rsidRDefault="00C01817" w:rsidP="00C01817">
      <w:pPr>
        <w:pStyle w:val="aff2"/>
        <w:rPr>
          <w:lang w:val="uk-UA"/>
        </w:rPr>
      </w:pPr>
    </w:p>
    <w:p w:rsidR="00C01817" w:rsidRDefault="00C01817" w:rsidP="00C01817">
      <w:pPr>
        <w:pStyle w:val="aff2"/>
        <w:rPr>
          <w:lang w:val="uk-UA"/>
        </w:rPr>
      </w:pPr>
    </w:p>
    <w:p w:rsidR="00826D49" w:rsidRDefault="0059479E" w:rsidP="00C01817">
      <w:pPr>
        <w:pStyle w:val="aff2"/>
        <w:rPr>
          <w:lang w:val="uk-UA"/>
        </w:rPr>
      </w:pPr>
      <w:r w:rsidRPr="00826D49">
        <w:rPr>
          <w:lang w:val="uk-UA"/>
        </w:rPr>
        <w:t>Характеристика засобів діагностування</w:t>
      </w:r>
      <w:r w:rsidR="00C01817">
        <w:rPr>
          <w:lang w:val="uk-UA"/>
        </w:rPr>
        <w:t xml:space="preserve"> </w:t>
      </w:r>
      <w:r w:rsidRPr="00826D49">
        <w:rPr>
          <w:lang w:val="uk-UA"/>
        </w:rPr>
        <w:t>електрообладнання АТЗ</w:t>
      </w:r>
    </w:p>
    <w:p w:rsidR="00826D49" w:rsidRPr="00826D49" w:rsidRDefault="00C01817" w:rsidP="00C01817">
      <w:pPr>
        <w:pStyle w:val="2"/>
        <w:rPr>
          <w:lang w:val="uk-UA"/>
        </w:rPr>
      </w:pPr>
      <w:r>
        <w:rPr>
          <w:lang w:val="uk-UA"/>
        </w:rPr>
        <w:br w:type="page"/>
      </w:r>
      <w:r w:rsidR="0059479E" w:rsidRPr="00826D49">
        <w:rPr>
          <w:lang w:val="uk-UA"/>
        </w:rPr>
        <w:lastRenderedPageBreak/>
        <w:t>1</w:t>
      </w:r>
      <w:r w:rsidR="00826D49" w:rsidRPr="00826D49">
        <w:rPr>
          <w:lang w:val="uk-UA"/>
        </w:rPr>
        <w:t xml:space="preserve">. </w:t>
      </w:r>
      <w:r w:rsidR="0059479E" w:rsidRPr="00826D49">
        <w:rPr>
          <w:lang w:val="uk-UA"/>
        </w:rPr>
        <w:t>Загальна класифікація засобів діагностування</w:t>
      </w:r>
    </w:p>
    <w:p w:rsidR="00C01817" w:rsidRDefault="00C01817" w:rsidP="00826D49">
      <w:pPr>
        <w:ind w:firstLine="709"/>
        <w:rPr>
          <w:lang w:val="uk-UA" w:eastAsia="en-US"/>
        </w:rPr>
      </w:pPr>
    </w:p>
    <w:p w:rsidR="00826D49" w:rsidRDefault="0059479E" w:rsidP="00826D49">
      <w:pPr>
        <w:ind w:firstLine="709"/>
        <w:rPr>
          <w:lang w:val="uk-UA" w:eastAsia="en-US"/>
        </w:rPr>
      </w:pPr>
      <w:r w:rsidRPr="00826D49">
        <w:rPr>
          <w:lang w:val="uk-UA" w:eastAsia="en-US"/>
        </w:rPr>
        <w:t>До засобів діагностування відносять діагностичне устаткування, оснащення і діагностичні прилади</w:t>
      </w:r>
      <w:r w:rsidR="00826D49">
        <w:rPr>
          <w:lang w:val="uk-UA" w:eastAsia="en-US"/>
        </w:rPr>
        <w:t xml:space="preserve"> (</w:t>
      </w:r>
      <w:r w:rsidRPr="00826D49">
        <w:rPr>
          <w:lang w:val="uk-UA" w:eastAsia="en-US"/>
        </w:rPr>
        <w:t>стенди</w:t>
      </w:r>
      <w:r w:rsidR="00826D49" w:rsidRPr="00826D49">
        <w:rPr>
          <w:lang w:val="uk-UA" w:eastAsia="en-US"/>
        </w:rPr>
        <w:t>),</w:t>
      </w:r>
      <w:r w:rsidRPr="00826D49">
        <w:rPr>
          <w:lang w:val="uk-UA" w:eastAsia="en-US"/>
        </w:rPr>
        <w:t xml:space="preserve"> які класифікуються за різними ознаками</w:t>
      </w:r>
      <w:r w:rsidR="00826D49" w:rsidRPr="00826D49">
        <w:rPr>
          <w:lang w:val="uk-UA" w:eastAsia="en-US"/>
        </w:rPr>
        <w:t xml:space="preserve">: </w:t>
      </w:r>
      <w:r w:rsidRPr="00826D49">
        <w:rPr>
          <w:lang w:val="uk-UA" w:eastAsia="en-US"/>
        </w:rPr>
        <w:t>типом живлення, мобільністю, видом індикації, місцем проведення діагностичних операцій, ступенем локалізації несправності, функціональним наповненням</w:t>
      </w:r>
      <w:r w:rsidR="00826D49">
        <w:rPr>
          <w:lang w:val="uk-UA" w:eastAsia="en-US"/>
        </w:rPr>
        <w:t xml:space="preserve"> (</w:t>
      </w:r>
      <w:r w:rsidRPr="00826D49">
        <w:rPr>
          <w:lang w:val="uk-UA" w:eastAsia="en-US"/>
        </w:rPr>
        <w:t>рис 1</w:t>
      </w:r>
      <w:r w:rsidR="00826D49" w:rsidRPr="00826D49">
        <w:rPr>
          <w:lang w:val="uk-UA" w:eastAsia="en-US"/>
        </w:rPr>
        <w:t>).</w:t>
      </w:r>
    </w:p>
    <w:p w:rsidR="00826D49" w:rsidRDefault="0059479E" w:rsidP="00826D49">
      <w:pPr>
        <w:ind w:firstLine="709"/>
        <w:rPr>
          <w:lang w:val="uk-UA" w:eastAsia="en-US"/>
        </w:rPr>
      </w:pPr>
      <w:r w:rsidRPr="00826D49">
        <w:rPr>
          <w:lang w:val="uk-UA" w:eastAsia="en-US"/>
        </w:rPr>
        <w:t>Найбільш переважними з позицій мобільності є прилади, які мають автономне живлення</w:t>
      </w:r>
      <w:r w:rsidR="00826D49">
        <w:rPr>
          <w:lang w:val="uk-UA" w:eastAsia="en-US"/>
        </w:rPr>
        <w:t xml:space="preserve"> (</w:t>
      </w:r>
      <w:r w:rsidRPr="00826D49">
        <w:rPr>
          <w:lang w:val="uk-UA" w:eastAsia="en-US"/>
        </w:rPr>
        <w:t>батарейки</w:t>
      </w:r>
      <w:r w:rsidR="00826D49" w:rsidRPr="00826D49">
        <w:rPr>
          <w:lang w:val="uk-UA" w:eastAsia="en-US"/>
        </w:rPr>
        <w:t>),</w:t>
      </w:r>
      <w:r w:rsidRPr="00826D49">
        <w:rPr>
          <w:lang w:val="uk-UA" w:eastAsia="en-US"/>
        </w:rPr>
        <w:t xml:space="preserve"> і прилади, що підключаються до акумуляторної батареї</w:t>
      </w:r>
      <w:r w:rsidR="00826D49">
        <w:rPr>
          <w:lang w:val="uk-UA" w:eastAsia="en-US"/>
        </w:rPr>
        <w:t xml:space="preserve"> (</w:t>
      </w:r>
      <w:r w:rsidRPr="00826D49">
        <w:rPr>
          <w:lang w:val="uk-UA" w:eastAsia="en-US"/>
        </w:rPr>
        <w:t>АКБ</w:t>
      </w:r>
      <w:r w:rsidR="00826D49" w:rsidRPr="00826D49">
        <w:rPr>
          <w:lang w:val="uk-UA" w:eastAsia="en-US"/>
        </w:rPr>
        <w:t xml:space="preserve">) </w:t>
      </w:r>
      <w:r w:rsidRPr="00826D49">
        <w:rPr>
          <w:lang w:val="uk-UA" w:eastAsia="en-US"/>
        </w:rPr>
        <w:t>автомобіля</w:t>
      </w:r>
      <w:r w:rsidR="00826D49" w:rsidRPr="00826D49">
        <w:rPr>
          <w:lang w:val="uk-UA" w:eastAsia="en-US"/>
        </w:rPr>
        <w:t>.</w:t>
      </w:r>
    </w:p>
    <w:p w:rsidR="00826D49" w:rsidRDefault="0059479E" w:rsidP="00826D49">
      <w:pPr>
        <w:ind w:firstLine="709"/>
        <w:rPr>
          <w:lang w:val="uk-UA" w:eastAsia="en-US"/>
        </w:rPr>
      </w:pPr>
      <w:r w:rsidRPr="00826D49">
        <w:rPr>
          <w:lang w:val="uk-UA" w:eastAsia="en-US"/>
        </w:rPr>
        <w:t>Переважними з позиції функціонального наповнення і використання засобів індикації є прилади, які живляться від промислової мережі</w:t>
      </w:r>
      <w:r w:rsidR="00826D49" w:rsidRPr="00826D49">
        <w:rPr>
          <w:lang w:val="uk-UA" w:eastAsia="en-US"/>
        </w:rPr>
        <w:t xml:space="preserve">. </w:t>
      </w:r>
      <w:r w:rsidRPr="00826D49">
        <w:rPr>
          <w:lang w:val="uk-UA" w:eastAsia="en-US"/>
        </w:rPr>
        <w:t>Недоліком такого типу приладів є їх прив'язка до місць підключення живлення</w:t>
      </w:r>
      <w:r w:rsidR="00826D49" w:rsidRPr="00826D49">
        <w:rPr>
          <w:lang w:val="uk-UA" w:eastAsia="en-US"/>
        </w:rPr>
        <w:t>.</w:t>
      </w:r>
    </w:p>
    <w:p w:rsidR="00826D49" w:rsidRDefault="0059479E" w:rsidP="00826D49">
      <w:pPr>
        <w:ind w:firstLine="709"/>
        <w:rPr>
          <w:lang w:val="uk-UA" w:eastAsia="en-US"/>
        </w:rPr>
      </w:pPr>
      <w:r w:rsidRPr="00826D49">
        <w:rPr>
          <w:lang w:val="uk-UA" w:eastAsia="en-US"/>
        </w:rPr>
        <w:t>Для деяких приладів потрібна імітація живлення бортової мережі електропостачання і підвищена напруга промислової мережі для</w:t>
      </w:r>
      <w:r w:rsidR="00826D49" w:rsidRPr="00826D49">
        <w:rPr>
          <w:lang w:val="uk-UA" w:eastAsia="en-US"/>
        </w:rPr>
        <w:t xml:space="preserve"> </w:t>
      </w:r>
      <w:r w:rsidRPr="00826D49">
        <w:rPr>
          <w:lang w:val="uk-UA" w:eastAsia="en-US"/>
        </w:rPr>
        <w:t>забезпечення сервісних функцій</w:t>
      </w:r>
      <w:r w:rsidR="00826D49" w:rsidRPr="00826D49">
        <w:rPr>
          <w:lang w:val="uk-UA" w:eastAsia="en-US"/>
        </w:rPr>
        <w:t xml:space="preserve">. </w:t>
      </w:r>
      <w:r w:rsidRPr="00826D49">
        <w:rPr>
          <w:lang w:val="uk-UA" w:eastAsia="en-US"/>
        </w:rPr>
        <w:t>У такому випадку застосовується комбіноване живлення, що забезпечується автономною АКБ і промисловою мережею</w:t>
      </w:r>
      <w:r w:rsidR="00826D49" w:rsidRPr="00826D49">
        <w:rPr>
          <w:lang w:val="uk-UA" w:eastAsia="en-US"/>
        </w:rPr>
        <w:t>.</w:t>
      </w:r>
    </w:p>
    <w:p w:rsidR="00826D49" w:rsidRDefault="0059479E" w:rsidP="00826D49">
      <w:pPr>
        <w:ind w:firstLine="709"/>
        <w:rPr>
          <w:lang w:val="uk-UA" w:eastAsia="en-US"/>
        </w:rPr>
      </w:pPr>
      <w:r w:rsidRPr="00826D49">
        <w:rPr>
          <w:lang w:val="uk-UA" w:eastAsia="en-US"/>
        </w:rPr>
        <w:t>За мобільністю розрізняють переносні, пересувні, стаціонарні, настільні й вмонтовані засоби діагностики</w:t>
      </w:r>
      <w:r w:rsidR="00826D49" w:rsidRPr="00826D49">
        <w:rPr>
          <w:lang w:val="uk-UA" w:eastAsia="en-US"/>
        </w:rPr>
        <w:t>.</w:t>
      </w:r>
    </w:p>
    <w:p w:rsidR="00826D49" w:rsidRDefault="0059479E" w:rsidP="00826D49">
      <w:pPr>
        <w:ind w:firstLine="709"/>
        <w:rPr>
          <w:lang w:val="uk-UA" w:eastAsia="en-US"/>
        </w:rPr>
      </w:pPr>
      <w:r w:rsidRPr="00826D49">
        <w:rPr>
          <w:lang w:val="uk-UA" w:eastAsia="en-US"/>
        </w:rPr>
        <w:t>До переносних відносять найпростіші й універсальні прилади</w:t>
      </w:r>
      <w:r w:rsidR="00826D49" w:rsidRPr="00826D49">
        <w:rPr>
          <w:lang w:val="uk-UA" w:eastAsia="en-US"/>
        </w:rPr>
        <w:t xml:space="preserve">. </w:t>
      </w:r>
      <w:r w:rsidRPr="00826D49">
        <w:rPr>
          <w:lang w:val="uk-UA" w:eastAsia="en-US"/>
        </w:rPr>
        <w:t>Живлення таких приладів здійснюється від автономної батарейки чи АКБ автомобіля</w:t>
      </w:r>
      <w:r w:rsidR="00826D49" w:rsidRPr="00826D49">
        <w:rPr>
          <w:lang w:val="uk-UA" w:eastAsia="en-US"/>
        </w:rPr>
        <w:t xml:space="preserve">. </w:t>
      </w:r>
      <w:r w:rsidRPr="00826D49">
        <w:rPr>
          <w:lang w:val="uk-UA" w:eastAsia="en-US"/>
        </w:rPr>
        <w:t>Деякі найпростіші прилади є пасивними</w:t>
      </w:r>
      <w:r w:rsidR="00826D49">
        <w:rPr>
          <w:lang w:val="uk-UA" w:eastAsia="en-US"/>
        </w:rPr>
        <w:t xml:space="preserve"> (</w:t>
      </w:r>
      <w:r w:rsidRPr="00826D49">
        <w:rPr>
          <w:lang w:val="uk-UA" w:eastAsia="en-US"/>
        </w:rPr>
        <w:t>не мають джерела живлення</w:t>
      </w:r>
      <w:r w:rsidR="00826D49" w:rsidRPr="00826D49">
        <w:rPr>
          <w:lang w:val="uk-UA" w:eastAsia="en-US"/>
        </w:rPr>
        <w:t xml:space="preserve">). </w:t>
      </w:r>
      <w:r w:rsidRPr="00826D49">
        <w:rPr>
          <w:lang w:val="uk-UA" w:eastAsia="en-US"/>
        </w:rPr>
        <w:t>Переносні прилади є портативними або виконані у вигляді</w:t>
      </w:r>
      <w:r w:rsidR="00826D49">
        <w:rPr>
          <w:lang w:val="uk-UA" w:eastAsia="en-US"/>
        </w:rPr>
        <w:t xml:space="preserve"> "</w:t>
      </w:r>
      <w:r w:rsidRPr="00826D49">
        <w:rPr>
          <w:lang w:val="uk-UA" w:eastAsia="en-US"/>
        </w:rPr>
        <w:t>діагностичної валізи</w:t>
      </w:r>
      <w:r w:rsidR="00826D49">
        <w:rPr>
          <w:lang w:val="uk-UA" w:eastAsia="en-US"/>
        </w:rPr>
        <w:t xml:space="preserve">". </w:t>
      </w:r>
      <w:r w:rsidRPr="00826D49">
        <w:rPr>
          <w:lang w:val="uk-UA" w:eastAsia="en-US"/>
        </w:rPr>
        <w:t>Використовуються при технічному обслуговуванні автомобіля і проведенні ремонтних операцій на його борту</w:t>
      </w:r>
      <w:r w:rsidR="00826D49" w:rsidRPr="00826D49">
        <w:rPr>
          <w:lang w:val="uk-UA" w:eastAsia="en-US"/>
        </w:rPr>
        <w:t>.</w:t>
      </w:r>
    </w:p>
    <w:p w:rsidR="00826D49" w:rsidRDefault="0059479E" w:rsidP="00826D49">
      <w:pPr>
        <w:ind w:firstLine="709"/>
        <w:rPr>
          <w:lang w:val="uk-UA" w:eastAsia="en-US"/>
        </w:rPr>
      </w:pPr>
      <w:r w:rsidRPr="00826D49">
        <w:rPr>
          <w:lang w:val="uk-UA" w:eastAsia="en-US"/>
        </w:rPr>
        <w:t>Пересувні прилади мають роликові візки і комплектуються автономними АКБ</w:t>
      </w:r>
      <w:r w:rsidR="00826D49" w:rsidRPr="00826D49">
        <w:rPr>
          <w:lang w:val="uk-UA" w:eastAsia="en-US"/>
        </w:rPr>
        <w:t xml:space="preserve">. </w:t>
      </w:r>
      <w:r w:rsidRPr="00826D49">
        <w:rPr>
          <w:lang w:val="uk-UA" w:eastAsia="en-US"/>
        </w:rPr>
        <w:t>В них передбачається підключення живлення від промислової мережі й використання приладів індикації різного типу</w:t>
      </w:r>
      <w:r w:rsidR="00826D49" w:rsidRPr="00826D49">
        <w:rPr>
          <w:lang w:val="uk-UA" w:eastAsia="en-US"/>
        </w:rPr>
        <w:t xml:space="preserve">. </w:t>
      </w:r>
      <w:r w:rsidRPr="00826D49">
        <w:rPr>
          <w:lang w:val="uk-UA" w:eastAsia="en-US"/>
        </w:rPr>
        <w:t xml:space="preserve">Такі </w:t>
      </w:r>
      <w:r w:rsidRPr="00826D49">
        <w:rPr>
          <w:lang w:val="uk-UA" w:eastAsia="en-US"/>
        </w:rPr>
        <w:lastRenderedPageBreak/>
        <w:t>прилади мають значні масогабаритні параметри, їх застосування не завжди виправдане при оперативному діагностуванні</w:t>
      </w:r>
      <w:r w:rsidR="00826D49" w:rsidRPr="00826D49">
        <w:rPr>
          <w:lang w:val="uk-UA" w:eastAsia="en-US"/>
        </w:rPr>
        <w:t xml:space="preserve">. </w:t>
      </w:r>
      <w:r w:rsidRPr="00826D49">
        <w:rPr>
          <w:lang w:val="uk-UA" w:eastAsia="en-US"/>
        </w:rPr>
        <w:t>Основними перевагами пересувних приладів є необмежений діапазон значень діагностичних параметрів, що вимірюються, і</w:t>
      </w:r>
    </w:p>
    <w:p w:rsidR="00826D49" w:rsidRDefault="0059479E" w:rsidP="00826D49">
      <w:pPr>
        <w:ind w:firstLine="709"/>
        <w:rPr>
          <w:lang w:val="uk-UA" w:eastAsia="en-US"/>
        </w:rPr>
      </w:pPr>
      <w:r w:rsidRPr="00826D49">
        <w:rPr>
          <w:lang w:val="uk-UA" w:eastAsia="en-US"/>
        </w:rPr>
        <w:t>можливість діагностування силових елементів</w:t>
      </w:r>
      <w:r w:rsidR="00826D49">
        <w:rPr>
          <w:lang w:val="uk-UA" w:eastAsia="en-US"/>
        </w:rPr>
        <w:t xml:space="preserve"> (</w:t>
      </w:r>
      <w:r w:rsidRPr="00826D49">
        <w:rPr>
          <w:lang w:val="uk-UA" w:eastAsia="en-US"/>
        </w:rPr>
        <w:t>АКБ, стартер, генератор</w:t>
      </w:r>
      <w:r w:rsidR="00826D49" w:rsidRPr="00826D49">
        <w:rPr>
          <w:lang w:val="uk-UA" w:eastAsia="en-US"/>
        </w:rPr>
        <w:t xml:space="preserve">) </w:t>
      </w:r>
      <w:r w:rsidRPr="00826D49">
        <w:rPr>
          <w:lang w:val="uk-UA" w:eastAsia="en-US"/>
        </w:rPr>
        <w:t>безпосередньо на борту автомобіля</w:t>
      </w:r>
      <w:r w:rsidR="00826D49" w:rsidRPr="00826D49">
        <w:rPr>
          <w:lang w:val="uk-UA" w:eastAsia="en-US"/>
        </w:rPr>
        <w:t>.</w:t>
      </w:r>
    </w:p>
    <w:p w:rsidR="00826D49" w:rsidRDefault="0059479E" w:rsidP="00826D49">
      <w:pPr>
        <w:ind w:firstLine="709"/>
        <w:rPr>
          <w:lang w:val="uk-UA" w:eastAsia="en-US"/>
        </w:rPr>
      </w:pPr>
      <w:r w:rsidRPr="00826D49">
        <w:rPr>
          <w:lang w:val="uk-UA" w:eastAsia="en-US"/>
        </w:rPr>
        <w:t>Стаціонарні стенди розраховані на живлення від промислової електромережі і магістралі стиснутого повітря</w:t>
      </w:r>
      <w:r w:rsidR="00826D49" w:rsidRPr="00826D49">
        <w:rPr>
          <w:lang w:val="uk-UA" w:eastAsia="en-US"/>
        </w:rPr>
        <w:t xml:space="preserve">. </w:t>
      </w:r>
      <w:r w:rsidRPr="00826D49">
        <w:rPr>
          <w:lang w:val="uk-UA" w:eastAsia="en-US"/>
        </w:rPr>
        <w:t>Мають максимальне функціональне наповнення, комплектуються периферійними пристроями, додатковими датчиками та адаптерами</w:t>
      </w:r>
      <w:r w:rsidR="00826D49" w:rsidRPr="00826D49">
        <w:rPr>
          <w:lang w:val="uk-UA" w:eastAsia="en-US"/>
        </w:rPr>
        <w:t xml:space="preserve">. </w:t>
      </w:r>
      <w:r w:rsidRPr="00826D49">
        <w:rPr>
          <w:lang w:val="uk-UA" w:eastAsia="en-US"/>
        </w:rPr>
        <w:t>Стаціонарні стенди використовуються як на постах діагностування, так і у електровідділеннях</w:t>
      </w:r>
      <w:r w:rsidR="00826D49" w:rsidRPr="00826D49">
        <w:rPr>
          <w:lang w:val="uk-UA" w:eastAsia="en-US"/>
        </w:rPr>
        <w:t>.</w:t>
      </w:r>
    </w:p>
    <w:p w:rsidR="008A44E9" w:rsidRDefault="008A44E9" w:rsidP="00826D49">
      <w:pPr>
        <w:ind w:firstLine="709"/>
        <w:rPr>
          <w:lang w:val="uk-UA" w:eastAsia="en-US"/>
        </w:rPr>
      </w:pPr>
    </w:p>
    <w:p w:rsidR="00C01817" w:rsidRDefault="00C01817" w:rsidP="00826D49">
      <w:pPr>
        <w:ind w:firstLine="709"/>
        <w:rPr>
          <w:lang w:val="uk-UA" w:eastAsia="en-US"/>
        </w:rPr>
        <w:sectPr w:rsidR="00C01817" w:rsidSect="00826D49">
          <w:headerReference w:type="default" r:id="rId7"/>
          <w:type w:val="continuous"/>
          <w:pgSz w:w="11906" w:h="16838"/>
          <w:pgMar w:top="1134" w:right="850" w:bottom="1134" w:left="1701" w:header="680" w:footer="680" w:gutter="0"/>
          <w:pgNumType w:start="1"/>
          <w:cols w:space="708"/>
          <w:noEndnote/>
          <w:titlePg/>
          <w:docGrid w:linePitch="360"/>
        </w:sectPr>
      </w:pPr>
    </w:p>
    <w:p w:rsidR="00826D49" w:rsidRDefault="005912A5" w:rsidP="00826D49">
      <w:pPr>
        <w:ind w:firstLine="709"/>
        <w:rPr>
          <w:lang w:val="uk-UA" w:eastAsia="en-US"/>
        </w:rPr>
      </w:pPr>
      <w:r>
        <w:rPr>
          <w:lang w:val="uk-UA" w:eastAsia="en-US"/>
        </w:rPr>
      </w:r>
      <w:r>
        <w:rPr>
          <w:lang w:val="uk-UA" w:eastAsia="en-US"/>
        </w:rPr>
        <w:pict>
          <v:group id="_x0000_s1026" style="width:662.15pt;height:427.45pt;mso-position-horizontal-relative:char;mso-position-vertical-relative:line" coordorigin="1888,1563" coordsize="13618,8910">
            <v:line id="_x0000_s1027" style="position:absolute;flip:y" from="7743,7631" to="13557,7631" strokeweight="1.5pt"/>
            <v:line id="_x0000_s1028" style="position:absolute;flip:y" from="6261,3200" to="13398,3242" strokeweight="1.5pt"/>
            <v:line id="_x0000_s1029" style="position:absolute" from="6261,5579" to="14533,5582" strokeweight="1.5pt"/>
            <v:shapetype id="_x0000_t202" coordsize="21600,21600" o:spt="202" path="m,l,21600r21600,l21600,xe">
              <v:stroke joinstyle="miter"/>
              <v:path gradientshapeok="t" o:connecttype="rect"/>
            </v:shapetype>
            <v:shape id="_x0000_s1030" type="#_x0000_t202" style="position:absolute;left:5653;top:9753;width:5225;height:720" strokecolor="white" strokeweight="0">
              <v:textbox style="mso-next-textbox:#_x0000_s1030">
                <w:txbxContent>
                  <w:p w:rsidR="00826D49" w:rsidRDefault="00826D49" w:rsidP="00C01817">
                    <w:pPr>
                      <w:pStyle w:val="afd"/>
                    </w:pPr>
                    <w:r>
                      <w:t xml:space="preserve">Рис. 1 </w:t>
                    </w:r>
                    <w:r>
                      <w:rPr>
                        <w:lang w:val="uk-UA"/>
                      </w:rPr>
                      <w:t xml:space="preserve">Класифікація засобів </w:t>
                    </w:r>
                    <w:r>
                      <w:t>д</w:t>
                    </w:r>
                    <w:r>
                      <w:rPr>
                        <w:lang w:val="uk-UA"/>
                      </w:rPr>
                      <w:t>і</w:t>
                    </w:r>
                    <w:r>
                      <w:t>агност</w:t>
                    </w:r>
                    <w:r>
                      <w:rPr>
                        <w:lang w:val="uk-UA"/>
                      </w:rPr>
                      <w:t>у</w:t>
                    </w:r>
                    <w:r>
                      <w:t>ван</w:t>
                    </w:r>
                    <w:r>
                      <w:rPr>
                        <w:lang w:val="uk-UA"/>
                      </w:rPr>
                      <w:t>н</w:t>
                    </w:r>
                    <w:r>
                      <w:t>я</w:t>
                    </w:r>
                  </w:p>
                </w:txbxContent>
              </v:textbox>
            </v:shape>
            <v:shape id="_x0000_s1031" type="#_x0000_t202" style="position:absolute;left:5779;top:1563;width:5998;height:595" strokeweight="6pt">
              <v:fill color2="fill darken(139)" angle="-90" method="linear sigma" focus="50%" type="gradient"/>
              <v:stroke linestyle="thickBetweenThin"/>
              <v:textbox style="mso-next-textbox:#_x0000_s1031" inset="0,0,0,0">
                <w:txbxContent>
                  <w:p w:rsidR="00826D49" w:rsidRDefault="00826D49" w:rsidP="00C01817">
                    <w:pPr>
                      <w:pStyle w:val="afd"/>
                    </w:pPr>
                    <w:r>
                      <w:t>Засоби діагностування</w:t>
                    </w:r>
                  </w:p>
                </w:txbxContent>
              </v:textbox>
            </v:shape>
            <v:shape id="_x0000_s1032" type="#_x0000_t202" style="position:absolute;left:6603;top:2605;width:1787;height:1340" strokeweight="4.5pt">
              <v:fill color2="fill darken(131)" method="linear sigma" focus="-50%" type="gradient"/>
              <v:stroke linestyle="thinThick"/>
              <v:textbox style="mso-next-textbox:#_x0000_s1032" inset="0,0,0,0">
                <w:txbxContent>
                  <w:p w:rsidR="00826D49" w:rsidRDefault="00826D49" w:rsidP="00C01817">
                    <w:pPr>
                      <w:pStyle w:val="afd"/>
                    </w:pPr>
                  </w:p>
                  <w:p w:rsidR="00826D49" w:rsidRDefault="00826D49" w:rsidP="00C01817">
                    <w:pPr>
                      <w:pStyle w:val="afd"/>
                      <w:rPr>
                        <w:b/>
                        <w:bCs/>
                        <w:sz w:val="24"/>
                        <w:szCs w:val="24"/>
                      </w:rPr>
                    </w:pPr>
                    <w:r>
                      <w:rPr>
                        <w:b/>
                        <w:bCs/>
                        <w:sz w:val="24"/>
                        <w:szCs w:val="24"/>
                        <w:lang w:val="uk-UA"/>
                      </w:rPr>
                      <w:t>За</w:t>
                    </w:r>
                    <w:r>
                      <w:rPr>
                        <w:b/>
                        <w:bCs/>
                        <w:sz w:val="24"/>
                        <w:szCs w:val="24"/>
                      </w:rPr>
                      <w:t xml:space="preserve"> м</w:t>
                    </w:r>
                    <w:r>
                      <w:rPr>
                        <w:b/>
                        <w:bCs/>
                        <w:sz w:val="24"/>
                        <w:szCs w:val="24"/>
                        <w:lang w:val="uk-UA"/>
                      </w:rPr>
                      <w:t>і</w:t>
                    </w:r>
                    <w:r>
                      <w:rPr>
                        <w:b/>
                        <w:bCs/>
                        <w:sz w:val="24"/>
                        <w:szCs w:val="24"/>
                      </w:rPr>
                      <w:t>с</w:t>
                    </w:r>
                    <w:r>
                      <w:rPr>
                        <w:b/>
                        <w:bCs/>
                        <w:sz w:val="24"/>
                        <w:szCs w:val="24"/>
                        <w:lang w:val="uk-UA"/>
                      </w:rPr>
                      <w:t>цем</w:t>
                    </w:r>
                  </w:p>
                  <w:p w:rsidR="00826D49" w:rsidRDefault="00826D49" w:rsidP="00C01817">
                    <w:pPr>
                      <w:pStyle w:val="afd"/>
                      <w:rPr>
                        <w:b/>
                        <w:bCs/>
                      </w:rPr>
                    </w:pPr>
                    <w:r>
                      <w:rPr>
                        <w:b/>
                        <w:bCs/>
                      </w:rPr>
                      <w:t>проведен</w:t>
                    </w:r>
                    <w:r>
                      <w:rPr>
                        <w:b/>
                        <w:bCs/>
                        <w:lang w:val="uk-UA"/>
                      </w:rPr>
                      <w:t>ня</w:t>
                    </w:r>
                  </w:p>
                </w:txbxContent>
              </v:textbox>
            </v:shape>
            <v:shape id="_x0000_s1033" type="#_x0000_t202" style="position:absolute;left:9054;top:2605;width:1783;height:1340" strokeweight="4.5pt">
              <v:fill color2="fill darken(131)" method="linear sigma" focus="-50%" type="gradient"/>
              <v:stroke linestyle="thinThick"/>
              <v:textbox style="mso-next-textbox:#_x0000_s1033" inset="0,0,0,0">
                <w:txbxContent>
                  <w:p w:rsidR="00826D49" w:rsidRDefault="00826D49" w:rsidP="00C01817">
                    <w:pPr>
                      <w:pStyle w:val="afd"/>
                    </w:pPr>
                  </w:p>
                  <w:p w:rsidR="00826D49" w:rsidRDefault="00826D49" w:rsidP="00C01817">
                    <w:pPr>
                      <w:pStyle w:val="afd"/>
                      <w:rPr>
                        <w:b/>
                        <w:bCs/>
                        <w:lang w:val="uk-UA"/>
                      </w:rPr>
                    </w:pPr>
                    <w:r>
                      <w:rPr>
                        <w:b/>
                        <w:bCs/>
                        <w:lang w:val="uk-UA"/>
                      </w:rPr>
                      <w:t>За</w:t>
                    </w:r>
                    <w:r>
                      <w:rPr>
                        <w:b/>
                        <w:bCs/>
                      </w:rPr>
                      <w:t xml:space="preserve"> тип</w:t>
                    </w:r>
                    <w:r>
                      <w:rPr>
                        <w:b/>
                        <w:bCs/>
                        <w:lang w:val="uk-UA"/>
                      </w:rPr>
                      <w:t>ом</w:t>
                    </w:r>
                  </w:p>
                  <w:p w:rsidR="00826D49" w:rsidRDefault="00826D49" w:rsidP="00C01817">
                    <w:pPr>
                      <w:pStyle w:val="afd"/>
                      <w:rPr>
                        <w:b/>
                        <w:bCs/>
                        <w:lang w:val="uk-UA"/>
                      </w:rPr>
                    </w:pPr>
                    <w:r>
                      <w:rPr>
                        <w:b/>
                        <w:bCs/>
                        <w:lang w:val="uk-UA"/>
                      </w:rPr>
                      <w:t>живлення</w:t>
                    </w:r>
                  </w:p>
                </w:txbxContent>
              </v:textbox>
            </v:shape>
            <v:shape id="_x0000_s1034" type="#_x0000_t202" style="position:absolute;left:9054;top:6921;width:1783;height:1340" strokeweight="4.5pt">
              <v:fill color2="fill darken(131)" method="linear sigma" focus="-50%" type="gradient"/>
              <v:stroke linestyle="thinThick"/>
              <v:textbox style="mso-next-textbox:#_x0000_s1034" inset="0,0,0,0">
                <w:txbxContent>
                  <w:p w:rsidR="00826D49" w:rsidRDefault="00826D49" w:rsidP="00C01817">
                    <w:pPr>
                      <w:pStyle w:val="afd"/>
                      <w:rPr>
                        <w:lang w:val="uk-UA"/>
                      </w:rPr>
                    </w:pPr>
                  </w:p>
                  <w:p w:rsidR="00826D49" w:rsidRDefault="00826D49" w:rsidP="00C01817">
                    <w:pPr>
                      <w:pStyle w:val="afd"/>
                      <w:rPr>
                        <w:lang w:val="uk-UA"/>
                      </w:rPr>
                    </w:pPr>
                    <w:r>
                      <w:rPr>
                        <w:lang w:val="uk-UA"/>
                      </w:rPr>
                      <w:t>За</w:t>
                    </w:r>
                  </w:p>
                  <w:p w:rsidR="00826D49" w:rsidRDefault="00826D49" w:rsidP="00C01817">
                    <w:pPr>
                      <w:pStyle w:val="afd"/>
                      <w:rPr>
                        <w:lang w:val="uk-UA"/>
                      </w:rPr>
                    </w:pPr>
                    <w:r>
                      <w:t>моб</w:t>
                    </w:r>
                    <w:r>
                      <w:rPr>
                        <w:lang w:val="uk-UA"/>
                      </w:rPr>
                      <w:t>і</w:t>
                    </w:r>
                    <w:r>
                      <w:t>льност</w:t>
                    </w:r>
                    <w:r>
                      <w:rPr>
                        <w:lang w:val="uk-UA"/>
                      </w:rPr>
                      <w:t>ю</w:t>
                    </w:r>
                  </w:p>
                </w:txbxContent>
              </v:textbox>
            </v:shape>
            <v:shape id="_x0000_s1035" type="#_x0000_t202" style="position:absolute;left:9054;top:4952;width:1783;height:1339" strokeweight="4.5pt">
              <v:fill color2="fill darken(131)" method="linear sigma" focus="-50%" type="gradient"/>
              <v:stroke linestyle="thinThick"/>
              <v:textbox style="mso-next-textbox:#_x0000_s1035" inset="0,0,0,0">
                <w:txbxContent>
                  <w:p w:rsidR="00826D49" w:rsidRDefault="00826D49" w:rsidP="00C01817">
                    <w:pPr>
                      <w:pStyle w:val="afd"/>
                    </w:pPr>
                  </w:p>
                  <w:p w:rsidR="00826D49" w:rsidRDefault="00826D49" w:rsidP="00C01817">
                    <w:pPr>
                      <w:pStyle w:val="afd"/>
                      <w:rPr>
                        <w:b/>
                        <w:bCs/>
                        <w:sz w:val="24"/>
                        <w:szCs w:val="24"/>
                        <w:lang w:val="uk-UA"/>
                      </w:rPr>
                    </w:pPr>
                    <w:r>
                      <w:rPr>
                        <w:b/>
                        <w:bCs/>
                        <w:sz w:val="24"/>
                        <w:szCs w:val="24"/>
                        <w:lang w:val="uk-UA"/>
                      </w:rPr>
                      <w:t>За</w:t>
                    </w:r>
                    <w:r>
                      <w:rPr>
                        <w:b/>
                        <w:bCs/>
                        <w:sz w:val="24"/>
                        <w:szCs w:val="24"/>
                      </w:rPr>
                      <w:t xml:space="preserve"> ст</w:t>
                    </w:r>
                    <w:r>
                      <w:rPr>
                        <w:b/>
                        <w:bCs/>
                        <w:sz w:val="24"/>
                        <w:szCs w:val="24"/>
                        <w:lang w:val="uk-UA"/>
                      </w:rPr>
                      <w:t>у</w:t>
                    </w:r>
                    <w:r>
                      <w:rPr>
                        <w:b/>
                        <w:bCs/>
                        <w:sz w:val="24"/>
                        <w:szCs w:val="24"/>
                      </w:rPr>
                      <w:t>пен</w:t>
                    </w:r>
                    <w:r>
                      <w:rPr>
                        <w:b/>
                        <w:bCs/>
                        <w:sz w:val="24"/>
                        <w:szCs w:val="24"/>
                        <w:lang w:val="uk-UA"/>
                      </w:rPr>
                      <w:t>ем</w:t>
                    </w:r>
                  </w:p>
                  <w:p w:rsidR="00826D49" w:rsidRDefault="00826D49" w:rsidP="00C01817">
                    <w:pPr>
                      <w:pStyle w:val="afd"/>
                      <w:rPr>
                        <w:b/>
                        <w:bCs/>
                      </w:rPr>
                    </w:pPr>
                    <w:r>
                      <w:rPr>
                        <w:b/>
                        <w:bCs/>
                        <w:sz w:val="24"/>
                        <w:szCs w:val="24"/>
                      </w:rPr>
                      <w:t>локал</w:t>
                    </w:r>
                    <w:r>
                      <w:rPr>
                        <w:b/>
                        <w:bCs/>
                        <w:sz w:val="24"/>
                        <w:szCs w:val="24"/>
                        <w:lang w:val="uk-UA"/>
                      </w:rPr>
                      <w:t>і</w:t>
                    </w:r>
                    <w:r>
                      <w:rPr>
                        <w:b/>
                        <w:bCs/>
                        <w:sz w:val="24"/>
                        <w:szCs w:val="24"/>
                      </w:rPr>
                      <w:t>зац</w:t>
                    </w:r>
                    <w:r>
                      <w:rPr>
                        <w:b/>
                        <w:bCs/>
                        <w:sz w:val="24"/>
                        <w:szCs w:val="24"/>
                        <w:lang w:val="uk-UA"/>
                      </w:rPr>
                      <w:t>ії</w:t>
                    </w:r>
                  </w:p>
                </w:txbxContent>
              </v:textbox>
            </v:shape>
            <v:shape id="_x0000_s1036" type="#_x0000_t202" style="position:absolute;left:6603;top:6921;width:1783;height:1340" strokeweight="4.5pt">
              <v:fill color2="fill darken(131)" method="linear sigma" focus="-50%" type="gradient"/>
              <v:stroke linestyle="thinThick"/>
              <v:textbox style="mso-next-textbox:#_x0000_s1036" inset="0,0,0,0">
                <w:txbxContent>
                  <w:p w:rsidR="00826D49" w:rsidRDefault="00826D49" w:rsidP="00C01817">
                    <w:pPr>
                      <w:pStyle w:val="afd"/>
                    </w:pPr>
                    <w:r>
                      <w:t xml:space="preserve">          </w:t>
                    </w:r>
                    <w:r>
                      <w:rPr>
                        <w:lang w:val="uk-UA"/>
                      </w:rPr>
                      <w:t>За</w:t>
                    </w:r>
                    <w:r>
                      <w:t xml:space="preserve"> </w:t>
                    </w:r>
                  </w:p>
                  <w:p w:rsidR="00826D49" w:rsidRDefault="00826D49" w:rsidP="00C01817">
                    <w:pPr>
                      <w:pStyle w:val="afd"/>
                    </w:pPr>
                    <w:r>
                      <w:rPr>
                        <w:lang w:val="uk-UA"/>
                      </w:rPr>
                      <w:t>ф</w:t>
                    </w:r>
                    <w:r>
                      <w:t>ункц</w:t>
                    </w:r>
                    <w:r>
                      <w:rPr>
                        <w:lang w:val="uk-UA"/>
                      </w:rPr>
                      <w:t>і</w:t>
                    </w:r>
                    <w:r>
                      <w:t>ональ-н</w:t>
                    </w:r>
                    <w:r>
                      <w:rPr>
                        <w:lang w:val="uk-UA"/>
                      </w:rPr>
                      <w:t>и</w:t>
                    </w:r>
                    <w:r>
                      <w:t>м</w:t>
                    </w:r>
                  </w:p>
                  <w:p w:rsidR="00826D49" w:rsidRDefault="00826D49" w:rsidP="00C01817">
                    <w:pPr>
                      <w:pStyle w:val="afd"/>
                      <w:rPr>
                        <w:lang w:val="uk-UA"/>
                      </w:rPr>
                    </w:pPr>
                    <w:r>
                      <w:t>напо</w:t>
                    </w:r>
                    <w:r>
                      <w:rPr>
                        <w:lang w:val="uk-UA"/>
                      </w:rPr>
                      <w:t>в</w:t>
                    </w:r>
                    <w:r>
                      <w:t>не</w:t>
                    </w:r>
                    <w:r>
                      <w:rPr>
                        <w:lang w:val="uk-UA"/>
                      </w:rPr>
                      <w:t>н</w:t>
                    </w:r>
                    <w:r>
                      <w:t>н</w:t>
                    </w:r>
                    <w:r>
                      <w:rPr>
                        <w:lang w:val="uk-UA"/>
                      </w:rPr>
                      <w:t>ям</w:t>
                    </w:r>
                  </w:p>
                </w:txbxContent>
              </v:textbox>
            </v:shape>
            <v:shape id="_x0000_s1037" type="#_x0000_t202" style="position:absolute;left:6603;top:4952;width:1783;height:1339" strokeweight="4.5pt">
              <v:fill color2="fill darken(131)" method="linear sigma" focus="-50%" type="gradient"/>
              <v:stroke linestyle="thinThick"/>
              <v:textbox style="mso-next-textbox:#_x0000_s1037" inset="0,0,0,0">
                <w:txbxContent>
                  <w:p w:rsidR="00826D49" w:rsidRDefault="00826D49" w:rsidP="00C01817">
                    <w:pPr>
                      <w:pStyle w:val="afd"/>
                    </w:pPr>
                  </w:p>
                  <w:p w:rsidR="00826D49" w:rsidRDefault="00826D49" w:rsidP="00C01817">
                    <w:pPr>
                      <w:pStyle w:val="afd"/>
                      <w:rPr>
                        <w:b/>
                        <w:bCs/>
                        <w:lang w:val="uk-UA"/>
                      </w:rPr>
                    </w:pPr>
                    <w:r>
                      <w:rPr>
                        <w:b/>
                        <w:bCs/>
                        <w:lang w:val="uk-UA"/>
                      </w:rPr>
                      <w:t>За</w:t>
                    </w:r>
                    <w:r>
                      <w:rPr>
                        <w:b/>
                        <w:bCs/>
                      </w:rPr>
                      <w:t xml:space="preserve"> тип</w:t>
                    </w:r>
                    <w:r>
                      <w:rPr>
                        <w:b/>
                        <w:bCs/>
                        <w:lang w:val="uk-UA"/>
                      </w:rPr>
                      <w:t>ом</w:t>
                    </w:r>
                  </w:p>
                  <w:p w:rsidR="00826D49" w:rsidRDefault="00826D49" w:rsidP="00C01817">
                    <w:pPr>
                      <w:pStyle w:val="afd"/>
                      <w:rPr>
                        <w:b/>
                        <w:bCs/>
                        <w:sz w:val="32"/>
                        <w:szCs w:val="32"/>
                      </w:rPr>
                    </w:pPr>
                    <w:r>
                      <w:rPr>
                        <w:b/>
                        <w:bCs/>
                        <w:lang w:val="uk-UA"/>
                      </w:rPr>
                      <w:t>і</w:t>
                    </w:r>
                    <w:r>
                      <w:rPr>
                        <w:b/>
                        <w:bCs/>
                      </w:rPr>
                      <w:t>ндикац</w:t>
                    </w:r>
                    <w:r>
                      <w:rPr>
                        <w:b/>
                        <w:bCs/>
                        <w:lang w:val="uk-UA"/>
                      </w:rPr>
                      <w:t>ії</w:t>
                    </w:r>
                  </w:p>
                </w:txbxContent>
              </v:textbox>
            </v:shape>
            <v:line id="_x0000_s1038" style="position:absolute" from="8697,2158" to="8712,7631" strokeweight="1.5pt"/>
            <v:shape id="_x0000_s1039" type="#_x0000_t202" style="position:absolute;left:11291;top:2307;width:1945;height:596" strokeweight="1.5pt">
              <v:fill color2="fill darken(139)" method="linear sigma" focus="100%" type="gradient"/>
              <v:textbox style="mso-next-textbox:#_x0000_s1039" inset="0,0,0,0">
                <w:txbxContent>
                  <w:p w:rsidR="00826D49" w:rsidRDefault="00826D49" w:rsidP="00C01817">
                    <w:pPr>
                      <w:pStyle w:val="afd"/>
                    </w:pPr>
                    <w:r>
                      <w:rPr>
                        <w:lang w:val="uk-UA"/>
                      </w:rPr>
                      <w:t>Від</w:t>
                    </w:r>
                    <w:r>
                      <w:t xml:space="preserve"> АКБ</w:t>
                    </w:r>
                  </w:p>
                  <w:p w:rsidR="00826D49" w:rsidRDefault="00826D49" w:rsidP="00C01817">
                    <w:pPr>
                      <w:pStyle w:val="afd"/>
                      <w:rPr>
                        <w:sz w:val="22"/>
                        <w:szCs w:val="22"/>
                      </w:rPr>
                    </w:pPr>
                    <w:r>
                      <w:t>автомоб</w:t>
                    </w:r>
                    <w:r>
                      <w:rPr>
                        <w:lang w:val="uk-UA"/>
                      </w:rPr>
                      <w:t>і</w:t>
                    </w:r>
                    <w:r>
                      <w:t>ля</w:t>
                    </w:r>
                  </w:p>
                </w:txbxContent>
              </v:textbox>
            </v:shape>
            <v:shape id="_x0000_s1040" type="#_x0000_t202" style="position:absolute;left:13561;top:2307;width:1945;height:596" strokeweight="1.5pt">
              <v:fill color2="fill darken(139)" method="linear sigma" focus="100%" type="gradient"/>
              <v:textbox style="mso-next-textbox:#_x0000_s1040" inset="0,0,0,0">
                <w:txbxContent>
                  <w:p w:rsidR="00826D49" w:rsidRDefault="00826D49" w:rsidP="00C01817">
                    <w:pPr>
                      <w:pStyle w:val="afd"/>
                    </w:pPr>
                    <w:r>
                      <w:rPr>
                        <w:lang w:val="uk-UA"/>
                      </w:rPr>
                      <w:t>З</w:t>
                    </w:r>
                    <w:r>
                      <w:t xml:space="preserve"> автономн</w:t>
                    </w:r>
                    <w:r>
                      <w:rPr>
                        <w:lang w:val="uk-UA"/>
                      </w:rPr>
                      <w:t>и</w:t>
                    </w:r>
                    <w:r>
                      <w:t>м</w:t>
                    </w:r>
                  </w:p>
                  <w:p w:rsidR="00826D49" w:rsidRDefault="00826D49" w:rsidP="00C01817">
                    <w:pPr>
                      <w:pStyle w:val="afd"/>
                      <w:rPr>
                        <w:lang w:val="uk-UA"/>
                      </w:rPr>
                    </w:pPr>
                    <w:r>
                      <w:rPr>
                        <w:lang w:val="uk-UA"/>
                      </w:rPr>
                      <w:t>живленням</w:t>
                    </w:r>
                  </w:p>
                </w:txbxContent>
              </v:textbox>
            </v:shape>
            <v:shape id="_x0000_s1041" type="#_x0000_t202" style="position:absolute;left:11291;top:3498;width:1945;height:595" strokeweight="1.5pt">
              <v:fill color2="fill darken(139)" method="linear sigma" focus="100%" type="gradient"/>
              <v:textbox style="mso-next-textbox:#_x0000_s1041" inset="0,0,0,0">
                <w:txbxContent>
                  <w:p w:rsidR="00826D49" w:rsidRDefault="00826D49" w:rsidP="00C01817">
                    <w:pPr>
                      <w:pStyle w:val="afd"/>
                      <w:rPr>
                        <w:lang w:val="uk-UA"/>
                      </w:rPr>
                    </w:pPr>
                    <w:r>
                      <w:rPr>
                        <w:lang w:val="uk-UA"/>
                      </w:rPr>
                      <w:t>Від</w:t>
                    </w:r>
                    <w:r>
                      <w:t xml:space="preserve"> </w:t>
                    </w:r>
                    <w:r>
                      <w:rPr>
                        <w:lang w:val="uk-UA"/>
                      </w:rPr>
                      <w:t>мережі</w:t>
                    </w:r>
                  </w:p>
                </w:txbxContent>
              </v:textbox>
            </v:shape>
            <v:shape id="_x0000_s1042" type="#_x0000_t202" style="position:absolute;left:13561;top:3200;width:1945;height:596" strokeweight="1.5pt">
              <v:fill color2="fill darken(139)" method="linear sigma" focus="100%" type="gradient"/>
              <v:textbox style="mso-next-textbox:#_x0000_s1042" inset="0,0,0,0">
                <w:txbxContent>
                  <w:p w:rsidR="00826D49" w:rsidRDefault="00826D49" w:rsidP="00C01817">
                    <w:pPr>
                      <w:pStyle w:val="afd"/>
                      <w:rPr>
                        <w:lang w:val="uk-UA"/>
                      </w:rPr>
                    </w:pPr>
                    <w:r>
                      <w:t xml:space="preserve">Без </w:t>
                    </w:r>
                    <w:r>
                      <w:rPr>
                        <w:lang w:val="uk-UA"/>
                      </w:rPr>
                      <w:t>живлення</w:t>
                    </w:r>
                  </w:p>
                </w:txbxContent>
              </v:textbox>
            </v:shape>
            <v:shape id="_x0000_s1043" type="#_x0000_t202" style="position:absolute;left:13561;top:4093;width:1945;height:596" strokeweight="1.5pt">
              <v:fill color2="fill darken(139)" method="linear sigma" focus="100%" type="gradient"/>
              <v:textbox style="mso-next-textbox:#_x0000_s1043" inset="0,0,0,0">
                <w:txbxContent>
                  <w:p w:rsidR="00826D49" w:rsidRDefault="00826D49" w:rsidP="00C01817">
                    <w:pPr>
                      <w:pStyle w:val="afd"/>
                      <w:rPr>
                        <w:lang w:val="uk-UA"/>
                      </w:rPr>
                    </w:pPr>
                    <w:r>
                      <w:t>Комб</w:t>
                    </w:r>
                    <w:r>
                      <w:rPr>
                        <w:lang w:val="uk-UA"/>
                      </w:rPr>
                      <w:t>і</w:t>
                    </w:r>
                    <w:r>
                      <w:t>нован</w:t>
                    </w:r>
                    <w:r>
                      <w:rPr>
                        <w:lang w:val="uk-UA"/>
                      </w:rPr>
                      <w:t>і</w:t>
                    </w:r>
                  </w:p>
                </w:txbxContent>
              </v:textbox>
            </v:shape>
            <v:line id="_x0000_s1044" style="position:absolute" from="12263,2903" to="12263,3498" filled="t" strokeweight="1.5pt">
              <v:fill color2="fill darken(139)" method="linear sigma" focus="100%" type="gradient"/>
            </v:line>
            <v:line id="_x0000_s1045" style="position:absolute" from="13398,2605" to="13398,4391" filled="t" strokeweight="1.5pt">
              <v:fill color2="fill darken(139)" method="linear sigma" focus="100%" type="gradient"/>
            </v:line>
            <v:line id="_x0000_s1046" style="position:absolute" from="13398,2605" to="13561,2605" filled="t" strokeweight="1.5pt">
              <v:fill color2="fill darken(139)" method="linear sigma" focus="100%" type="gradient"/>
            </v:line>
            <v:line id="_x0000_s1047" style="position:absolute" from="13398,3498" to="13561,3498" filled="t" strokeweight="1.5pt">
              <v:fill color2="fill darken(139)" method="linear sigma" focus="100%" type="gradient"/>
            </v:line>
            <v:line id="_x0000_s1048" style="position:absolute" from="13398,4391" to="13561,4391" filled="t" strokeweight="1.5pt">
              <v:fill color2="fill darken(139)" method="linear sigma" focus="100%" type="gradient"/>
            </v:line>
            <v:shape id="_x0000_s1049" type="#_x0000_t202" style="position:absolute;left:11291;top:4838;width:1945;height:595" strokeweight="1.5pt">
              <v:fill color2="fill darken(139)" method="linear sigma" focus="100%" type="gradient"/>
              <v:textbox style="mso-next-textbox:#_x0000_s1049" inset="0,0,0,0">
                <w:txbxContent>
                  <w:p w:rsidR="00826D49" w:rsidRDefault="00826D49" w:rsidP="00C01817">
                    <w:pPr>
                      <w:pStyle w:val="afd"/>
                      <w:rPr>
                        <w:lang w:val="uk-UA"/>
                      </w:rPr>
                    </w:pPr>
                    <w:r>
                      <w:rPr>
                        <w:lang w:val="uk-UA"/>
                      </w:rPr>
                      <w:t>За</w:t>
                    </w:r>
                    <w:r>
                      <w:t xml:space="preserve"> в</w:t>
                    </w:r>
                    <w:r>
                      <w:rPr>
                        <w:lang w:val="uk-UA"/>
                      </w:rPr>
                      <w:t>и</w:t>
                    </w:r>
                    <w:r>
                      <w:t>х</w:t>
                    </w:r>
                    <w:r>
                      <w:rPr>
                        <w:lang w:val="uk-UA"/>
                      </w:rPr>
                      <w:t>і</w:t>
                    </w:r>
                    <w:r>
                      <w:t>дн</w:t>
                    </w:r>
                    <w:r>
                      <w:rPr>
                        <w:lang w:val="uk-UA"/>
                      </w:rPr>
                      <w:t>и</w:t>
                    </w:r>
                    <w:r>
                      <w:t>м</w:t>
                    </w:r>
                    <w:r>
                      <w:rPr>
                        <w:lang w:val="uk-UA"/>
                      </w:rPr>
                      <w:t>и</w:t>
                    </w:r>
                  </w:p>
                  <w:p w:rsidR="00826D49" w:rsidRDefault="00826D49" w:rsidP="00C01817">
                    <w:pPr>
                      <w:pStyle w:val="afd"/>
                      <w:rPr>
                        <w:lang w:val="uk-UA"/>
                      </w:rPr>
                    </w:pPr>
                    <w:r>
                      <w:rPr>
                        <w:lang w:val="uk-UA"/>
                      </w:rPr>
                      <w:t>параметрами</w:t>
                    </w:r>
                  </w:p>
                </w:txbxContent>
              </v:textbox>
            </v:shape>
            <v:shape id="_x0000_s1050" type="#_x0000_t202" style="position:absolute;left:13561;top:4838;width:1945;height:595" strokeweight="1.5pt">
              <v:fill color2="fill darken(139)" method="linear sigma" focus="100%" type="gradient"/>
              <v:textbox style="mso-next-textbox:#_x0000_s1050" inset="0,0,0,0">
                <w:txbxContent>
                  <w:p w:rsidR="00826D49" w:rsidRDefault="00826D49" w:rsidP="00C01817">
                    <w:pPr>
                      <w:pStyle w:val="afd"/>
                      <w:rPr>
                        <w:lang w:val="uk-UA"/>
                      </w:rPr>
                    </w:pPr>
                    <w:r>
                      <w:rPr>
                        <w:lang w:val="uk-UA"/>
                      </w:rPr>
                      <w:t>За</w:t>
                    </w:r>
                    <w:r>
                      <w:t xml:space="preserve"> структурн</w:t>
                    </w:r>
                    <w:r>
                      <w:rPr>
                        <w:lang w:val="uk-UA"/>
                      </w:rPr>
                      <w:t>и</w:t>
                    </w:r>
                    <w:r>
                      <w:t>м</w:t>
                    </w:r>
                    <w:r>
                      <w:rPr>
                        <w:lang w:val="uk-UA"/>
                      </w:rPr>
                      <w:t>и</w:t>
                    </w:r>
                  </w:p>
                  <w:p w:rsidR="00826D49" w:rsidRDefault="00826D49" w:rsidP="00C01817">
                    <w:pPr>
                      <w:pStyle w:val="afd"/>
                      <w:rPr>
                        <w:lang w:val="uk-UA"/>
                      </w:rPr>
                    </w:pPr>
                    <w:r>
                      <w:rPr>
                        <w:lang w:val="uk-UA"/>
                      </w:rPr>
                      <w:t>параметрами</w:t>
                    </w:r>
                  </w:p>
                </w:txbxContent>
              </v:textbox>
            </v:shape>
            <v:line id="_x0000_s1051" style="position:absolute" from="14533,5433" to="14533,5582" filled="t" strokeweight="1.5pt">
              <v:fill color2="fill darken(139)" method="linear sigma" focus="100%" type="gradient"/>
            </v:line>
            <v:line id="_x0000_s1052" style="position:absolute" from="12263,5433" to="12263,5582" filled="t" strokeweight="1.5pt">
              <v:fill color2="fill darken(139)" method="linear sigma" focus="100%" type="gradient"/>
            </v:line>
            <v:shape id="_x0000_s1053" type="#_x0000_t202" style="position:absolute;left:13561;top:8355;width:1945;height:595" strokeweight="1.5pt">
              <v:fill color2="fill darken(139)" method="linear sigma" focus="100%" type="gradient"/>
              <v:textbox style="mso-next-textbox:#_x0000_s1053" inset="0,0,0,0">
                <w:txbxContent>
                  <w:p w:rsidR="00826D49" w:rsidRDefault="00826D49" w:rsidP="00C01817">
                    <w:pPr>
                      <w:pStyle w:val="afd"/>
                      <w:rPr>
                        <w:lang w:val="uk-UA"/>
                      </w:rPr>
                    </w:pPr>
                    <w:r>
                      <w:t>Пере</w:t>
                    </w:r>
                    <w:r>
                      <w:rPr>
                        <w:lang w:val="uk-UA"/>
                      </w:rPr>
                      <w:t>сувні</w:t>
                    </w:r>
                  </w:p>
                  <w:p w:rsidR="00826D49" w:rsidRDefault="00826D49" w:rsidP="00C01817">
                    <w:pPr>
                      <w:pStyle w:val="afd"/>
                      <w:rPr>
                        <w:sz w:val="22"/>
                        <w:szCs w:val="22"/>
                      </w:rPr>
                    </w:pPr>
                  </w:p>
                  <w:p w:rsidR="00826D49" w:rsidRDefault="00826D49" w:rsidP="00C01817">
                    <w:pPr>
                      <w:pStyle w:val="afd"/>
                      <w:rPr>
                        <w:sz w:val="22"/>
                        <w:szCs w:val="22"/>
                      </w:rPr>
                    </w:pPr>
                  </w:p>
                  <w:p w:rsidR="00826D49" w:rsidRDefault="00826D49" w:rsidP="00C01817">
                    <w:pPr>
                      <w:pStyle w:val="afd"/>
                      <w:rPr>
                        <w:sz w:val="22"/>
                        <w:szCs w:val="22"/>
                      </w:rPr>
                    </w:pPr>
                  </w:p>
                  <w:p w:rsidR="00826D49" w:rsidRDefault="00826D49" w:rsidP="00C01817">
                    <w:pPr>
                      <w:pStyle w:val="afd"/>
                      <w:rPr>
                        <w:sz w:val="22"/>
                        <w:szCs w:val="22"/>
                      </w:rPr>
                    </w:pPr>
                  </w:p>
                  <w:p w:rsidR="00826D49" w:rsidRDefault="00826D49" w:rsidP="00C01817">
                    <w:pPr>
                      <w:pStyle w:val="afd"/>
                      <w:rPr>
                        <w:sz w:val="22"/>
                        <w:szCs w:val="22"/>
                      </w:rPr>
                    </w:pPr>
                  </w:p>
                  <w:p w:rsidR="00826D49" w:rsidRDefault="00826D49" w:rsidP="00C01817">
                    <w:pPr>
                      <w:pStyle w:val="afd"/>
                      <w:rPr>
                        <w:sz w:val="22"/>
                        <w:szCs w:val="22"/>
                      </w:rPr>
                    </w:pPr>
                  </w:p>
                  <w:p w:rsidR="00826D49" w:rsidRDefault="00826D49" w:rsidP="00C01817">
                    <w:pPr>
                      <w:pStyle w:val="afd"/>
                      <w:rPr>
                        <w:sz w:val="22"/>
                        <w:szCs w:val="22"/>
                      </w:rPr>
                    </w:pPr>
                    <w:r>
                      <w:rPr>
                        <w:sz w:val="22"/>
                        <w:szCs w:val="22"/>
                      </w:rPr>
                      <w:t xml:space="preserve">  </w:t>
                    </w:r>
                  </w:p>
                </w:txbxContent>
              </v:textbox>
            </v:shape>
            <v:shape id="_x0000_s1054" type="#_x0000_t202" style="position:absolute;left:13538;top:7323;width:1945;height:596" strokeweight="1.5pt">
              <v:fill color2="fill darken(139)" method="linear sigma" focus="100%" type="gradient"/>
              <v:textbox style="mso-next-textbox:#_x0000_s1054" inset="0,0,0,0">
                <w:txbxContent>
                  <w:p w:rsidR="00826D49" w:rsidRDefault="00826D49" w:rsidP="00C01817">
                    <w:pPr>
                      <w:pStyle w:val="afd"/>
                      <w:rPr>
                        <w:lang w:val="uk-UA"/>
                      </w:rPr>
                    </w:pPr>
                    <w:r>
                      <w:t>Переносн</w:t>
                    </w:r>
                    <w:r>
                      <w:rPr>
                        <w:lang w:val="uk-UA"/>
                      </w:rPr>
                      <w:t>і</w:t>
                    </w:r>
                  </w:p>
                </w:txbxContent>
              </v:textbox>
            </v:shape>
            <v:shape id="_x0000_s1055" type="#_x0000_t202" style="position:absolute;left:13561;top:6028;width:1945;height:596" strokeweight="1.5pt">
              <v:fill color2="fill darken(139)" method="linear sigma" focus="100%" type="gradient"/>
              <v:textbox style="mso-next-textbox:#_x0000_s1055" inset="0,0,0,0">
                <w:txbxContent>
                  <w:p w:rsidR="00826D49" w:rsidRDefault="00826D49" w:rsidP="00C01817">
                    <w:pPr>
                      <w:pStyle w:val="afd"/>
                      <w:rPr>
                        <w:lang w:val="uk-UA"/>
                      </w:rPr>
                    </w:pPr>
                    <w:r>
                      <w:rPr>
                        <w:lang w:val="uk-UA"/>
                      </w:rPr>
                      <w:t>Настільні</w:t>
                    </w:r>
                  </w:p>
                </w:txbxContent>
              </v:textbox>
            </v:shape>
            <v:shape id="_x0000_s1056" type="#_x0000_t202" style="position:absolute;left:11291;top:8355;width:1945;height:595" strokeweight="1.5pt">
              <v:fill color2="fill darken(139)" method="linear sigma" focus="100%" type="gradient"/>
              <v:textbox style="mso-next-textbox:#_x0000_s1056" inset="0,0,0,0">
                <w:txbxContent>
                  <w:p w:rsidR="00826D49" w:rsidRDefault="00826D49" w:rsidP="00C01817">
                    <w:pPr>
                      <w:pStyle w:val="afd"/>
                      <w:rPr>
                        <w:lang w:val="uk-UA"/>
                      </w:rPr>
                    </w:pPr>
                    <w:r>
                      <w:t>Стац</w:t>
                    </w:r>
                    <w:r>
                      <w:rPr>
                        <w:lang w:val="uk-UA"/>
                      </w:rPr>
                      <w:t>і</w:t>
                    </w:r>
                    <w:r>
                      <w:t>онарн</w:t>
                    </w:r>
                    <w:r>
                      <w:rPr>
                        <w:lang w:val="uk-UA"/>
                      </w:rPr>
                      <w:t>і</w:t>
                    </w:r>
                  </w:p>
                </w:txbxContent>
              </v:textbox>
            </v:shape>
            <v:shape id="_x0000_s1057" type="#_x0000_t202" style="position:absolute;left:11300;top:6259;width:1945;height:595" strokeweight="1.5pt">
              <v:fill color2="fill darken(139)" method="linear sigma" focus="100%" type="gradient"/>
              <v:textbox style="mso-next-textbox:#_x0000_s1057" inset="0,0,0,0">
                <w:txbxContent>
                  <w:p w:rsidR="00826D49" w:rsidRDefault="00826D49" w:rsidP="00C01817">
                    <w:pPr>
                      <w:pStyle w:val="afd"/>
                      <w:rPr>
                        <w:lang w:val="uk-UA"/>
                      </w:rPr>
                    </w:pPr>
                    <w:r>
                      <w:rPr>
                        <w:lang w:val="uk-UA"/>
                      </w:rPr>
                      <w:t>Вмонтовані</w:t>
                    </w:r>
                  </w:p>
                </w:txbxContent>
              </v:textbox>
            </v:shape>
            <v:line id="_x0000_s1058" style="position:absolute;flip:x" from="12263,6847" to="12263,8359" filled="t" strokeweight="1.5pt">
              <v:fill color2="fill darken(139)" method="linear sigma" focus="100%" type="gradient"/>
            </v:line>
            <v:line id="_x0000_s1059" style="position:absolute" from="13396,6343" to="13396,8572" filled="t" strokeweight="1.5pt">
              <v:fill color2="fill darken(139)" method="linear sigma" focus="100%" type="gradient"/>
            </v:line>
            <v:line id="_x0000_s1060" style="position:absolute" from="13398,6326" to="13561,6326" filled="t" strokeweight="1.5pt">
              <v:fill color2="fill darken(139)" method="linear sigma" focus="100%" type="gradient"/>
            </v:line>
            <v:line id="_x0000_s1061" style="position:absolute" from="13396,8583" to="13559,8583" filled="t" strokeweight="1.5pt">
              <v:fill color2="fill darken(139)" method="linear sigma" focus="100%" type="gradient"/>
            </v:line>
            <v:shape id="_x0000_s1062" type="#_x0000_t202" style="position:absolute;left:4158;top:2307;width:1945;height:596" strokeweight="1.5pt">
              <v:fill color2="fill darken(147)" method="linear sigma" focus="100%" type="gradient"/>
              <v:textbox style="mso-next-textbox:#_x0000_s1062" inset="0,0,0,0">
                <w:txbxContent>
                  <w:p w:rsidR="00826D49" w:rsidRDefault="00826D49" w:rsidP="00C01817">
                    <w:pPr>
                      <w:pStyle w:val="afd"/>
                    </w:pPr>
                    <w:r>
                      <w:t>На борту</w:t>
                    </w:r>
                  </w:p>
                  <w:p w:rsidR="00826D49" w:rsidRDefault="00826D49" w:rsidP="00C01817">
                    <w:pPr>
                      <w:pStyle w:val="afd"/>
                      <w:rPr>
                        <w:sz w:val="22"/>
                        <w:szCs w:val="22"/>
                      </w:rPr>
                    </w:pPr>
                    <w:r>
                      <w:t>автомоб</w:t>
                    </w:r>
                    <w:r>
                      <w:rPr>
                        <w:lang w:val="uk-UA"/>
                      </w:rPr>
                      <w:t>і</w:t>
                    </w:r>
                    <w:r>
                      <w:t>ля</w:t>
                    </w:r>
                    <w:r>
                      <w:rPr>
                        <w:sz w:val="22"/>
                        <w:szCs w:val="22"/>
                      </w:rPr>
                      <w:t xml:space="preserve">  </w:t>
                    </w:r>
                  </w:p>
                </w:txbxContent>
              </v:textbox>
            </v:shape>
            <v:shape id="_x0000_s1063" type="#_x0000_t202" style="position:absolute;left:4158;top:3200;width:1945;height:596" strokeweight="1.5pt">
              <v:fill color2="fill darken(147)" method="linear sigma" focus="100%" type="gradient"/>
              <v:textbox style="mso-next-textbox:#_x0000_s1063" inset="0,0,0,0">
                <w:txbxContent>
                  <w:p w:rsidR="00826D49" w:rsidRDefault="00826D49" w:rsidP="00C01817">
                    <w:pPr>
                      <w:pStyle w:val="afd"/>
                    </w:pPr>
                    <w:r>
                      <w:t>В у</w:t>
                    </w:r>
                    <w:r>
                      <w:rPr>
                        <w:lang w:val="uk-UA"/>
                      </w:rPr>
                      <w:t>м</w:t>
                    </w:r>
                    <w:r>
                      <w:t>ов</w:t>
                    </w:r>
                    <w:r>
                      <w:rPr>
                        <w:lang w:val="uk-UA"/>
                      </w:rPr>
                      <w:t>а</w:t>
                    </w:r>
                    <w:r>
                      <w:t>х</w:t>
                    </w:r>
                  </w:p>
                  <w:p w:rsidR="00826D49" w:rsidRDefault="00826D49" w:rsidP="00C01817">
                    <w:pPr>
                      <w:pStyle w:val="afd"/>
                    </w:pPr>
                    <w:r>
                      <w:t>поста</w:t>
                    </w:r>
                  </w:p>
                </w:txbxContent>
              </v:textbox>
            </v:shape>
            <v:shape id="_x0000_s1064" type="#_x0000_t202" style="position:absolute;left:4158;top:4093;width:1945;height:596" strokeweight="1.5pt">
              <v:fill color2="fill darken(147)" method="linear sigma" focus="100%" type="gradient"/>
              <v:textbox style="mso-next-textbox:#_x0000_s1064" inset="0,0,0,0">
                <w:txbxContent>
                  <w:p w:rsidR="00826D49" w:rsidRDefault="00826D49" w:rsidP="00C01817">
                    <w:pPr>
                      <w:pStyle w:val="afd"/>
                    </w:pPr>
                    <w:r>
                      <w:t>В у</w:t>
                    </w:r>
                    <w:r>
                      <w:rPr>
                        <w:lang w:val="uk-UA"/>
                      </w:rPr>
                      <w:t>м</w:t>
                    </w:r>
                    <w:r>
                      <w:t>ов</w:t>
                    </w:r>
                    <w:r>
                      <w:rPr>
                        <w:lang w:val="uk-UA"/>
                      </w:rPr>
                      <w:t>а</w:t>
                    </w:r>
                    <w:r>
                      <w:t>х</w:t>
                    </w:r>
                  </w:p>
                  <w:p w:rsidR="00826D49" w:rsidRDefault="00826D49" w:rsidP="00C01817">
                    <w:pPr>
                      <w:pStyle w:val="afd"/>
                      <w:rPr>
                        <w:sz w:val="22"/>
                        <w:szCs w:val="22"/>
                      </w:rPr>
                    </w:pPr>
                    <w:r>
                      <w:rPr>
                        <w:lang w:val="uk-UA"/>
                      </w:rPr>
                      <w:t>е</w:t>
                    </w:r>
                    <w:r>
                      <w:t>лектро</w:t>
                    </w:r>
                    <w:r>
                      <w:rPr>
                        <w:lang w:val="uk-UA"/>
                      </w:rPr>
                      <w:t>від</w:t>
                    </w:r>
                    <w:r>
                      <w:t>д</w:t>
                    </w:r>
                    <w:r>
                      <w:rPr>
                        <w:lang w:val="uk-UA"/>
                      </w:rPr>
                      <w:t>і</w:t>
                    </w:r>
                    <w:r>
                      <w:t>ле</w:t>
                    </w:r>
                    <w:r>
                      <w:rPr>
                        <w:lang w:val="uk-UA"/>
                      </w:rPr>
                      <w:t>н</w:t>
                    </w:r>
                    <w:r>
                      <w:t>ня</w:t>
                    </w:r>
                  </w:p>
                </w:txbxContent>
              </v:textbox>
            </v:shape>
            <v:line id="_x0000_s1065" style="position:absolute" from="6103,2605" to="6266,2605" filled="t" strokeweight="1.5pt">
              <v:fill color2="fill darken(147)" method="linear sigma" focus="100%" type="gradient"/>
            </v:line>
            <v:line id="_x0000_s1066" style="position:absolute" from="6103,3498" to="6266,3498" filled="t" strokeweight="1.5pt">
              <v:fill color2="fill darken(147)" method="linear sigma" focus="100%" type="gradient"/>
            </v:line>
            <v:line id="_x0000_s1067" style="position:absolute" from="6103,4391" to="6266,4391" filled="t" strokeweight="1.5pt">
              <v:fill color2="fill darken(147)" method="linear sigma" focus="100%" type="gradient"/>
            </v:line>
            <v:line id="_x0000_s1068" style="position:absolute" from="6266,2605" to="6266,4391" filled="t" strokeweight="1.5pt">
              <v:fill color2="fill darken(147)" method="linear sigma" focus="100%" type="gradient"/>
            </v:line>
            <v:shape id="_x0000_s1069" type="#_x0000_t202" style="position:absolute;left:1888;top:2307;width:1945;height:596" strokeweight="1.5pt">
              <v:fill color2="fill darken(147)" method="linear sigma" focus="100%" type="gradient"/>
              <v:textbox style="mso-next-textbox:#_x0000_s1069" inset="0,0,0,0">
                <w:txbxContent>
                  <w:p w:rsidR="00826D49" w:rsidRDefault="00826D49" w:rsidP="00C01817">
                    <w:pPr>
                      <w:pStyle w:val="afd"/>
                    </w:pPr>
                    <w:r>
                      <w:t xml:space="preserve">   В стац</w:t>
                    </w:r>
                    <w:r>
                      <w:rPr>
                        <w:lang w:val="uk-UA"/>
                      </w:rPr>
                      <w:t>і</w:t>
                    </w:r>
                    <w:r>
                      <w:t>онарн</w:t>
                    </w:r>
                    <w:r>
                      <w:rPr>
                        <w:lang w:val="uk-UA"/>
                      </w:rPr>
                      <w:t>и</w:t>
                    </w:r>
                    <w:r>
                      <w:t>х</w:t>
                    </w:r>
                  </w:p>
                  <w:p w:rsidR="00826D49" w:rsidRDefault="00826D49" w:rsidP="00C01817">
                    <w:pPr>
                      <w:pStyle w:val="afd"/>
                      <w:rPr>
                        <w:lang w:val="uk-UA"/>
                      </w:rPr>
                    </w:pPr>
                    <w:r>
                      <w:t>у</w:t>
                    </w:r>
                    <w:r>
                      <w:rPr>
                        <w:lang w:val="uk-UA"/>
                      </w:rPr>
                      <w:t>мовах</w:t>
                    </w:r>
                  </w:p>
                </w:txbxContent>
              </v:textbox>
            </v:shape>
            <v:shape id="_x0000_s1070" type="#_x0000_t202" style="position:absolute;left:1888;top:3200;width:1945;height:596" strokeweight="1.5pt">
              <v:fill color2="fill darken(147)" method="linear sigma" focus="100%" type="gradient"/>
              <v:textbox style="mso-next-textbox:#_x0000_s1070" inset="0,0,0,0">
                <w:txbxContent>
                  <w:p w:rsidR="00826D49" w:rsidRDefault="00826D49" w:rsidP="00C01817">
                    <w:pPr>
                      <w:pStyle w:val="afd"/>
                      <w:rPr>
                        <w:lang w:val="uk-UA"/>
                      </w:rPr>
                    </w:pPr>
                    <w:r>
                      <w:t xml:space="preserve">В </w:t>
                    </w:r>
                    <w:r>
                      <w:rPr>
                        <w:lang w:val="uk-UA"/>
                      </w:rPr>
                      <w:t>русі</w:t>
                    </w:r>
                  </w:p>
                </w:txbxContent>
              </v:textbox>
            </v:shape>
            <v:line id="_x0000_s1071" style="position:absolute" from="2861,3051" to="5131,3051" filled="t" strokeweight="1.5pt">
              <v:fill color2="fill darken(147)" method="linear sigma" focus="100%" type="gradient"/>
            </v:line>
            <v:line id="_x0000_s1072" style="position:absolute" from="2861,2903" to="2861,3200" filled="t" strokeweight="1.5pt">
              <v:fill color2="fill darken(147)" method="linear sigma" focus="100%" type="gradient"/>
            </v:line>
            <v:line id="_x0000_s1073" style="position:absolute" from="5131,2903" to="5131,3051" filled="t" strokeweight="1.5pt">
              <v:fill color2="fill darken(147)" method="linear sigma" focus="100%" type="gradient"/>
            </v:line>
            <v:shape id="_x0000_s1074" type="#_x0000_t202" style="position:absolute;left:1888;top:3945;width:1945;height:595" strokeweight="1.5pt">
              <v:fill color2="fill darken(147)" method="linear sigma" focus="100%" type="gradient"/>
              <v:textbox style="mso-next-textbox:#_x0000_s1074" inset="0,0,0,0">
                <w:txbxContent>
                  <w:p w:rsidR="00826D49" w:rsidRDefault="00826D49" w:rsidP="00C01817">
                    <w:pPr>
                      <w:pStyle w:val="afd"/>
                      <w:rPr>
                        <w:lang w:val="uk-UA"/>
                      </w:rPr>
                    </w:pPr>
                    <w:r>
                      <w:t>Комб</w:t>
                    </w:r>
                    <w:r>
                      <w:rPr>
                        <w:lang w:val="uk-UA"/>
                      </w:rPr>
                      <w:t>і</w:t>
                    </w:r>
                    <w:r>
                      <w:t>нован</w:t>
                    </w:r>
                    <w:r>
                      <w:rPr>
                        <w:lang w:val="uk-UA"/>
                      </w:rPr>
                      <w:t>і</w:t>
                    </w:r>
                  </w:p>
                </w:txbxContent>
              </v:textbox>
            </v:shape>
            <v:shape id="_x0000_s1075" type="#_x0000_t202" style="position:absolute;left:4158;top:8559;width:1945;height:595" strokeweight="1.5pt">
              <v:fill color2="fill darken(147)" method="linear sigma" focus="100%" type="gradient"/>
              <v:textbox style="mso-next-textbox:#_x0000_s1075" inset="0,0,0,0">
                <w:txbxContent>
                  <w:p w:rsidR="00826D49" w:rsidRDefault="00826D49" w:rsidP="00C01817">
                    <w:pPr>
                      <w:pStyle w:val="afd"/>
                      <w:rPr>
                        <w:lang w:val="uk-UA"/>
                      </w:rPr>
                    </w:pPr>
                    <w:r>
                      <w:t>Проекц</w:t>
                    </w:r>
                    <w:r>
                      <w:rPr>
                        <w:lang w:val="uk-UA"/>
                      </w:rPr>
                      <w:t>ій</w:t>
                    </w:r>
                    <w:r>
                      <w:t>н</w:t>
                    </w:r>
                    <w:r>
                      <w:rPr>
                        <w:lang w:val="uk-UA"/>
                      </w:rPr>
                      <w:t>і</w:t>
                    </w:r>
                  </w:p>
                </w:txbxContent>
              </v:textbox>
            </v:shape>
            <v:shape id="_x0000_s1076" type="#_x0000_t202" style="position:absolute;left:4158;top:7666;width:1945;height:595" strokeweight="1.5pt">
              <v:fill color2="fill darken(147)" method="linear sigma" focus="100%" type="gradient"/>
              <v:textbox style="mso-next-textbox:#_x0000_s1076" inset="0,0,0,0">
                <w:txbxContent>
                  <w:p w:rsidR="00826D49" w:rsidRDefault="00826D49" w:rsidP="00C01817">
                    <w:pPr>
                      <w:pStyle w:val="afd"/>
                      <w:rPr>
                        <w:lang w:val="uk-UA"/>
                      </w:rPr>
                    </w:pPr>
                    <w:r>
                      <w:rPr>
                        <w:lang w:val="uk-UA"/>
                      </w:rPr>
                      <w:t>Друку</w:t>
                    </w:r>
                    <w:r>
                      <w:t>ю</w:t>
                    </w:r>
                    <w:r>
                      <w:rPr>
                        <w:lang w:val="uk-UA"/>
                      </w:rPr>
                      <w:t>чі</w:t>
                    </w:r>
                  </w:p>
                </w:txbxContent>
              </v:textbox>
            </v:shape>
            <v:shape id="_x0000_s1077" type="#_x0000_t202" style="position:absolute;left:4158;top:6773;width:1945;height:595" strokeweight="1.5pt">
              <v:fill color2="fill darken(147)" method="linear sigma" focus="100%" type="gradient"/>
              <v:textbox style="mso-next-textbox:#_x0000_s1077" inset="0,0,0,0">
                <w:txbxContent>
                  <w:p w:rsidR="00826D49" w:rsidRDefault="00826D49" w:rsidP="00C01817">
                    <w:pPr>
                      <w:pStyle w:val="afd"/>
                      <w:rPr>
                        <w:sz w:val="22"/>
                        <w:szCs w:val="22"/>
                      </w:rPr>
                    </w:pPr>
                    <w:r>
                      <w:t>Стробоскоп</w:t>
                    </w:r>
                    <w:r>
                      <w:rPr>
                        <w:lang w:val="uk-UA"/>
                      </w:rPr>
                      <w:t>і</w:t>
                    </w:r>
                    <w:r>
                      <w:t>ч</w:t>
                    </w:r>
                    <w:r>
                      <w:rPr>
                        <w:lang w:val="uk-UA"/>
                      </w:rPr>
                      <w:t>ні</w:t>
                    </w:r>
                    <w:r>
                      <w:rPr>
                        <w:sz w:val="22"/>
                        <w:szCs w:val="22"/>
                      </w:rPr>
                      <w:t xml:space="preserve">  </w:t>
                    </w:r>
                  </w:p>
                </w:txbxContent>
              </v:textbox>
            </v:shape>
            <v:shape id="_x0000_s1078" type="#_x0000_t202" style="position:absolute;left:4158;top:5880;width:1945;height:595" strokeweight="1.5pt">
              <v:fill color2="fill darken(147)" method="linear sigma" focus="100%" type="gradient"/>
              <v:textbox style="mso-next-textbox:#_x0000_s1078" inset="0,0,0,0">
                <w:txbxContent>
                  <w:p w:rsidR="00826D49" w:rsidRDefault="00826D49" w:rsidP="00C01817">
                    <w:pPr>
                      <w:pStyle w:val="afd"/>
                    </w:pPr>
                    <w:r>
                      <w:t>Цифропоказ</w:t>
                    </w:r>
                    <w:r>
                      <w:rPr>
                        <w:lang w:val="uk-UA"/>
                      </w:rPr>
                      <w:t>у</w:t>
                    </w:r>
                    <w:r>
                      <w:t>ю</w:t>
                    </w:r>
                    <w:r>
                      <w:rPr>
                        <w:lang w:val="uk-UA"/>
                      </w:rPr>
                      <w:t>чі</w:t>
                    </w:r>
                    <w:r>
                      <w:t xml:space="preserve">  </w:t>
                    </w:r>
                  </w:p>
                </w:txbxContent>
              </v:textbox>
            </v:shape>
            <v:shape id="_x0000_s1079" type="#_x0000_t202" style="position:absolute;left:4158;top:4986;width:1945;height:596" strokeweight="1.5pt">
              <v:fill color2="fill darken(147)" method="linear sigma" focus="100%" type="gradient"/>
              <v:textbox style="mso-next-textbox:#_x0000_s1079" inset="0,0,0,0">
                <w:txbxContent>
                  <w:p w:rsidR="00826D49" w:rsidRDefault="00826D49" w:rsidP="00C01817">
                    <w:pPr>
                      <w:pStyle w:val="afd"/>
                    </w:pPr>
                    <w:r>
                      <w:t>Стр</w:t>
                    </w:r>
                    <w:r>
                      <w:rPr>
                        <w:lang w:val="uk-UA"/>
                      </w:rPr>
                      <w:t>і</w:t>
                    </w:r>
                    <w:r>
                      <w:t>лочн</w:t>
                    </w:r>
                    <w:r>
                      <w:rPr>
                        <w:lang w:val="uk-UA"/>
                      </w:rPr>
                      <w:t>і</w:t>
                    </w:r>
                    <w:r>
                      <w:t xml:space="preserve">  </w:t>
                    </w:r>
                  </w:p>
                </w:txbxContent>
              </v:textbox>
            </v:shape>
            <v:shape id="_x0000_s1080" type="#_x0000_t202" style="position:absolute;left:1888;top:8559;width:1945;height:595" strokeweight="1.5pt">
              <v:fill color2="fill darken(147)" method="linear sigma" focus="100%" type="gradient"/>
              <v:textbox style="mso-next-textbox:#_x0000_s1080" inset="0,0,0,0">
                <w:txbxContent>
                  <w:p w:rsidR="00826D49" w:rsidRDefault="00826D49" w:rsidP="00C01817">
                    <w:pPr>
                      <w:pStyle w:val="afd"/>
                      <w:rPr>
                        <w:lang w:val="uk-UA"/>
                      </w:rPr>
                    </w:pPr>
                    <w:r>
                      <w:t>Звукосигнальн</w:t>
                    </w:r>
                    <w:r>
                      <w:rPr>
                        <w:lang w:val="uk-UA"/>
                      </w:rPr>
                      <w:t>і</w:t>
                    </w:r>
                  </w:p>
                </w:txbxContent>
              </v:textbox>
            </v:shape>
            <v:shape id="_x0000_s1081" type="#_x0000_t202" style="position:absolute;left:1888;top:7666;width:1945;height:595" strokeweight="1.5pt">
              <v:fill color2="fill darken(147)" method="linear sigma" focus="100%" type="gradient"/>
              <v:textbox style="mso-next-textbox:#_x0000_s1081" inset="0,0,0,0">
                <w:txbxContent>
                  <w:p w:rsidR="00826D49" w:rsidRDefault="00826D49" w:rsidP="00C01817">
                    <w:pPr>
                      <w:pStyle w:val="afd"/>
                    </w:pPr>
                    <w:r>
                      <w:rPr>
                        <w:lang w:val="uk-UA"/>
                      </w:rPr>
                      <w:t>Мовні</w:t>
                    </w:r>
                    <w:r>
                      <w:t xml:space="preserve">  </w:t>
                    </w:r>
                  </w:p>
                </w:txbxContent>
              </v:textbox>
            </v:shape>
            <v:shape id="_x0000_s1082" type="#_x0000_t202" style="position:absolute;left:1888;top:6773;width:1945;height:595" strokeweight="1.5pt">
              <v:fill color2="fill darken(147)" method="linear sigma" focus="100%" type="gradient"/>
              <v:textbox style="mso-next-textbox:#_x0000_s1082" inset="0,0,0,0">
                <w:txbxContent>
                  <w:p w:rsidR="00826D49" w:rsidRDefault="00826D49" w:rsidP="00C01817">
                    <w:pPr>
                      <w:pStyle w:val="afd"/>
                    </w:pPr>
                    <w:r>
                      <w:t>Мон</w:t>
                    </w:r>
                    <w:r>
                      <w:rPr>
                        <w:lang w:val="uk-UA"/>
                      </w:rPr>
                      <w:t>і</w:t>
                    </w:r>
                    <w:r>
                      <w:t>торн</w:t>
                    </w:r>
                    <w:r>
                      <w:rPr>
                        <w:lang w:val="uk-UA"/>
                      </w:rPr>
                      <w:t>і</w:t>
                    </w:r>
                    <w:r>
                      <w:t xml:space="preserve">  </w:t>
                    </w:r>
                  </w:p>
                </w:txbxContent>
              </v:textbox>
            </v:shape>
            <v:shape id="_x0000_s1083" type="#_x0000_t202" style="position:absolute;left:1888;top:5880;width:1945;height:595" strokeweight="1.5pt">
              <v:fill color2="fill darken(147)" method="linear sigma" focus="100%" type="gradient"/>
              <v:textbox style="mso-next-textbox:#_x0000_s1083" inset="0,0,0,0">
                <w:txbxContent>
                  <w:p w:rsidR="00826D49" w:rsidRDefault="00826D49" w:rsidP="00C01817">
                    <w:pPr>
                      <w:pStyle w:val="afd"/>
                      <w:rPr>
                        <w:lang w:val="uk-UA"/>
                      </w:rPr>
                    </w:pPr>
                    <w:r>
                      <w:t>Св</w:t>
                    </w:r>
                    <w:r>
                      <w:rPr>
                        <w:lang w:val="uk-UA"/>
                      </w:rPr>
                      <w:t>і</w:t>
                    </w:r>
                    <w:r>
                      <w:t>т</w:t>
                    </w:r>
                    <w:r>
                      <w:rPr>
                        <w:lang w:val="uk-UA"/>
                      </w:rPr>
                      <w:t>л</w:t>
                    </w:r>
                    <w:r>
                      <w:t>осигнальн</w:t>
                    </w:r>
                    <w:r>
                      <w:rPr>
                        <w:lang w:val="uk-UA"/>
                      </w:rPr>
                      <w:t>і</w:t>
                    </w:r>
                  </w:p>
                </w:txbxContent>
              </v:textbox>
            </v:shape>
            <v:shape id="_x0000_s1084" type="#_x0000_t202" style="position:absolute;left:1888;top:4986;width:1945;height:596" strokeweight="1.5pt">
              <v:fill color2="fill darken(147)" method="linear sigma" focus="100%" type="gradient"/>
              <v:textbox style="mso-next-textbox:#_x0000_s1084" inset="0,0,0,0">
                <w:txbxContent>
                  <w:p w:rsidR="00826D49" w:rsidRDefault="00826D49" w:rsidP="00C01817">
                    <w:pPr>
                      <w:pStyle w:val="afd"/>
                      <w:rPr>
                        <w:lang w:val="uk-UA"/>
                      </w:rPr>
                    </w:pPr>
                    <w:r>
                      <w:rPr>
                        <w:lang w:val="uk-UA"/>
                      </w:rPr>
                      <w:t>Осцилоскопічні</w:t>
                    </w:r>
                  </w:p>
                  <w:p w:rsidR="00826D49" w:rsidRDefault="00826D49" w:rsidP="00C01817">
                    <w:pPr>
                      <w:pStyle w:val="afd"/>
                      <w:rPr>
                        <w:lang w:val="uk-UA"/>
                      </w:rPr>
                    </w:pPr>
                  </w:p>
                </w:txbxContent>
              </v:textbox>
            </v:shape>
            <v:line id="_x0000_s1085" style="position:absolute" from="6266,5135" to="6266,9303" filled="t" strokeweight="1.5pt">
              <v:fill color2="fill darken(147)" method="linear sigma" focus="100%" type="gradient"/>
            </v:line>
            <v:line id="_x0000_s1086" style="position:absolute" from="3996,4242" to="3996,9303" filled="t" strokeweight="1.5pt">
              <v:fill color2="fill darken(147)" method="linear sigma" focus="100%" type="gradient"/>
            </v:line>
            <v:line id="_x0000_s1087" style="position:absolute" from="3996,9303" to="6266,9303" filled="t" strokeweight="1.5pt">
              <v:fill color2="fill darken(147)" method="linear sigma" focus="100%" type="gradient"/>
            </v:line>
            <v:line id="_x0000_s1088" style="position:absolute" from="3833,5135" to="3996,5135" filled="t" strokeweight="1.5pt">
              <v:fill color2="fill darken(147)" method="linear sigma" focus="100%" type="gradient"/>
            </v:line>
            <v:line id="_x0000_s1089" style="position:absolute" from="6103,5135" to="6266,5135" filled="t" strokeweight="1.5pt">
              <v:fill color2="fill darken(147)" method="linear sigma" focus="100%" type="gradient"/>
            </v:line>
            <v:line id="_x0000_s1090" style="position:absolute" from="3833,6177" to="3996,6177" filled="t" strokeweight="1.5pt">
              <v:fill color2="fill darken(147)" method="linear sigma" focus="100%" type="gradient"/>
            </v:line>
            <v:line id="_x0000_s1091" style="position:absolute" from="6103,6177" to="6266,6177" filled="t" strokeweight="1.5pt">
              <v:fill color2="fill darken(147)" method="linear sigma" focus="100%" type="gradient"/>
            </v:line>
            <v:line id="_x0000_s1092" style="position:absolute" from="3833,8856" to="3996,8856" filled="t" strokeweight="1.5pt">
              <v:fill color2="fill darken(147)" method="linear sigma" focus="100%" type="gradient"/>
            </v:line>
            <v:line id="_x0000_s1093" style="position:absolute" from="6103,8856" to="6266,8856" filled="t" strokeweight="1.5pt">
              <v:fill color2="fill darken(147)" method="linear sigma" focus="100%" type="gradient"/>
            </v:line>
            <v:line id="_x0000_s1094" style="position:absolute" from="3833,7963" to="3996,7963" filled="t" strokeweight="1.5pt">
              <v:fill color2="fill darken(147)" method="linear sigma" focus="100%" type="gradient"/>
            </v:line>
            <v:line id="_x0000_s1095" style="position:absolute" from="3833,7070" to="3996,7070" filled="t" strokeweight="1.5pt">
              <v:fill color2="fill darken(147)" method="linear sigma" focus="100%" type="gradient"/>
            </v:line>
            <v:line id="_x0000_s1096" style="position:absolute" from="6103,7070" to="6266,7070" filled="t" strokeweight="1.5pt">
              <v:fill color2="fill darken(147)" method="linear sigma" focus="100%" type="gradient"/>
            </v:line>
            <v:line id="_x0000_s1097" style="position:absolute" from="6103,7963" to="6266,7963" filled="t" strokeweight="1.5pt">
              <v:fill color2="fill darken(147)" method="linear sigma" focus="100%" type="gradient"/>
            </v:line>
            <v:line id="_x0000_s1098" style="position:absolute" from="3833,4242" to="3996,4242" filled="t" strokeweight="1.5pt">
              <v:fill color2="fill darken(147)" method="linear sigma" focus="100%" type="gradient"/>
            </v:line>
            <w10:wrap type="none"/>
            <w10:anchorlock/>
          </v:group>
        </w:pict>
      </w:r>
    </w:p>
    <w:p w:rsidR="00C01817" w:rsidRDefault="00C01817" w:rsidP="00826D49">
      <w:pPr>
        <w:ind w:firstLine="709"/>
        <w:rPr>
          <w:lang w:val="uk-UA" w:eastAsia="en-US"/>
        </w:rPr>
        <w:sectPr w:rsidR="00C01817" w:rsidSect="00C01817">
          <w:pgSz w:w="16838" w:h="11906" w:orient="landscape"/>
          <w:pgMar w:top="1701" w:right="1134" w:bottom="851" w:left="1134" w:header="680" w:footer="680" w:gutter="0"/>
          <w:pgNumType w:start="1"/>
          <w:cols w:space="708"/>
          <w:noEndnote/>
          <w:titlePg/>
          <w:docGrid w:linePitch="360"/>
        </w:sectPr>
      </w:pPr>
    </w:p>
    <w:p w:rsidR="00826D49" w:rsidRDefault="0059479E" w:rsidP="00826D49">
      <w:pPr>
        <w:ind w:firstLine="709"/>
        <w:rPr>
          <w:lang w:val="uk-UA" w:eastAsia="en-US"/>
        </w:rPr>
      </w:pPr>
      <w:r w:rsidRPr="00826D49">
        <w:rPr>
          <w:lang w:val="uk-UA" w:eastAsia="en-US"/>
        </w:rPr>
        <w:lastRenderedPageBreak/>
        <w:t>Настільні прилади діагностування та технічного обслуговування елементів електрообладнання в більшості випадків мають живлення від електромережі, їх використання передбачено в електровідділеннях</w:t>
      </w:r>
      <w:r w:rsidR="00826D49" w:rsidRPr="00826D49">
        <w:rPr>
          <w:lang w:val="uk-UA" w:eastAsia="en-US"/>
        </w:rPr>
        <w:t>.</w:t>
      </w:r>
    </w:p>
    <w:p w:rsidR="00826D49" w:rsidRDefault="0059479E" w:rsidP="00826D49">
      <w:pPr>
        <w:ind w:firstLine="709"/>
        <w:rPr>
          <w:lang w:val="uk-UA" w:eastAsia="en-US"/>
        </w:rPr>
      </w:pPr>
      <w:r w:rsidRPr="00826D49">
        <w:rPr>
          <w:lang w:val="uk-UA" w:eastAsia="en-US"/>
        </w:rPr>
        <w:t>До вмонтованих засобів відносять штатні прилади оперативного контролю системи контрольно-вимірювальних приладів</w:t>
      </w:r>
      <w:r w:rsidR="00826D49">
        <w:rPr>
          <w:lang w:val="uk-UA" w:eastAsia="en-US"/>
        </w:rPr>
        <w:t xml:space="preserve"> (</w:t>
      </w:r>
      <w:r w:rsidRPr="00826D49">
        <w:rPr>
          <w:lang w:val="uk-UA" w:eastAsia="en-US"/>
        </w:rPr>
        <w:t>КВП</w:t>
      </w:r>
      <w:r w:rsidR="00826D49" w:rsidRPr="00826D49">
        <w:rPr>
          <w:lang w:val="uk-UA" w:eastAsia="en-US"/>
        </w:rPr>
        <w:t>),</w:t>
      </w:r>
      <w:r w:rsidRPr="00826D49">
        <w:rPr>
          <w:lang w:val="uk-UA" w:eastAsia="en-US"/>
        </w:rPr>
        <w:t xml:space="preserve"> системи вмонтованих датчиків</w:t>
      </w:r>
      <w:r w:rsidR="00826D49">
        <w:rPr>
          <w:lang w:val="uk-UA" w:eastAsia="en-US"/>
        </w:rPr>
        <w:t xml:space="preserve"> (</w:t>
      </w:r>
      <w:r w:rsidRPr="00826D49">
        <w:rPr>
          <w:lang w:val="uk-UA" w:eastAsia="en-US"/>
        </w:rPr>
        <w:t>СВД</w:t>
      </w:r>
      <w:r w:rsidR="00826D49" w:rsidRPr="00826D49">
        <w:rPr>
          <w:lang w:val="uk-UA" w:eastAsia="en-US"/>
        </w:rPr>
        <w:t>),</w:t>
      </w:r>
      <w:r w:rsidRPr="00826D49">
        <w:rPr>
          <w:lang w:val="uk-UA" w:eastAsia="en-US"/>
        </w:rPr>
        <w:t xml:space="preserve"> бортові системи контролю</w:t>
      </w:r>
      <w:r w:rsidR="00826D49">
        <w:rPr>
          <w:lang w:val="uk-UA" w:eastAsia="en-US"/>
        </w:rPr>
        <w:t xml:space="preserve"> (</w:t>
      </w:r>
      <w:r w:rsidRPr="00826D49">
        <w:rPr>
          <w:lang w:val="uk-UA" w:eastAsia="en-US"/>
        </w:rPr>
        <w:t>БСК</w:t>
      </w:r>
      <w:r w:rsidR="00826D49" w:rsidRPr="00826D49">
        <w:rPr>
          <w:lang w:val="uk-UA" w:eastAsia="en-US"/>
        </w:rPr>
        <w:t xml:space="preserve">) </w:t>
      </w:r>
      <w:r w:rsidRPr="00826D49">
        <w:rPr>
          <w:lang w:val="uk-UA" w:eastAsia="en-US"/>
        </w:rPr>
        <w:t>і бортові діагностичні системи</w:t>
      </w:r>
      <w:r w:rsidR="00826D49">
        <w:rPr>
          <w:lang w:val="uk-UA" w:eastAsia="en-US"/>
        </w:rPr>
        <w:t xml:space="preserve"> (</w:t>
      </w:r>
      <w:r w:rsidRPr="00826D49">
        <w:rPr>
          <w:lang w:val="uk-UA" w:eastAsia="en-US"/>
        </w:rPr>
        <w:t>БДС</w:t>
      </w:r>
      <w:r w:rsidR="00826D49" w:rsidRPr="00826D49">
        <w:rPr>
          <w:lang w:val="uk-UA" w:eastAsia="en-US"/>
        </w:rPr>
        <w:t xml:space="preserve">). </w:t>
      </w:r>
      <w:r w:rsidRPr="00826D49">
        <w:rPr>
          <w:lang w:val="uk-UA" w:eastAsia="en-US"/>
        </w:rPr>
        <w:t>Застосування СВД дозволяє підвищити оперативність і знизити витрати на проведення операцій діагностування, що пов'язані з підключенням діагностичного устаткування</w:t>
      </w:r>
      <w:r w:rsidR="00826D49" w:rsidRPr="00826D49">
        <w:rPr>
          <w:lang w:val="uk-UA" w:eastAsia="en-US"/>
        </w:rPr>
        <w:t xml:space="preserve">. </w:t>
      </w:r>
      <w:r w:rsidRPr="00826D49">
        <w:rPr>
          <w:lang w:val="uk-UA" w:eastAsia="en-US"/>
        </w:rPr>
        <w:t>Бортові системи контролю дозволяють одержати діагностичну інформацію в процесі руху автомобіля і попереджують водія про необхідність технічних впливів на системи, які пов'язані з безпекою руху автомобіля</w:t>
      </w:r>
      <w:r w:rsidR="00826D49" w:rsidRPr="00826D49">
        <w:rPr>
          <w:lang w:val="uk-UA" w:eastAsia="en-US"/>
        </w:rPr>
        <w:t xml:space="preserve">. </w:t>
      </w:r>
      <w:r w:rsidRPr="00826D49">
        <w:rPr>
          <w:lang w:val="uk-UA" w:eastAsia="en-US"/>
        </w:rPr>
        <w:t>Бортові діагностичні системи, крім датчиків, що знімають оперативну інформацію, у своєму складі мають електронний блок обробки сигналів</w:t>
      </w:r>
      <w:r w:rsidR="00826D49">
        <w:rPr>
          <w:lang w:val="uk-UA" w:eastAsia="en-US"/>
        </w:rPr>
        <w:t xml:space="preserve"> (</w:t>
      </w:r>
      <w:r w:rsidRPr="00826D49">
        <w:rPr>
          <w:lang w:val="uk-UA" w:eastAsia="en-US"/>
        </w:rPr>
        <w:t>контролер</w:t>
      </w:r>
      <w:r w:rsidR="00826D49" w:rsidRPr="00826D49">
        <w:rPr>
          <w:lang w:val="uk-UA" w:eastAsia="en-US"/>
        </w:rPr>
        <w:t xml:space="preserve">) </w:t>
      </w:r>
      <w:r w:rsidRPr="00826D49">
        <w:rPr>
          <w:lang w:val="uk-UA" w:eastAsia="en-US"/>
        </w:rPr>
        <w:t>і монітор для відображення інформації у вигляді, зручному для сприйняття водієм</w:t>
      </w:r>
      <w:r w:rsidR="00826D49" w:rsidRPr="00826D49">
        <w:rPr>
          <w:lang w:val="uk-UA" w:eastAsia="en-US"/>
        </w:rPr>
        <w:t xml:space="preserve">. </w:t>
      </w:r>
      <w:r w:rsidRPr="00826D49">
        <w:rPr>
          <w:lang w:val="uk-UA" w:eastAsia="en-US"/>
        </w:rPr>
        <w:t>До БДС можна віднести системи самодіагностики</w:t>
      </w:r>
      <w:r w:rsidR="00826D49">
        <w:rPr>
          <w:lang w:val="uk-UA" w:eastAsia="en-US"/>
        </w:rPr>
        <w:t xml:space="preserve"> (</w:t>
      </w:r>
      <w:r w:rsidRPr="00826D49">
        <w:rPr>
          <w:lang w:val="uk-UA" w:eastAsia="en-US"/>
        </w:rPr>
        <w:t>ССД</w:t>
      </w:r>
      <w:r w:rsidR="00826D49" w:rsidRPr="00826D49">
        <w:rPr>
          <w:lang w:val="uk-UA" w:eastAsia="en-US"/>
        </w:rPr>
        <w:t xml:space="preserve">). </w:t>
      </w:r>
      <w:r w:rsidRPr="00826D49">
        <w:rPr>
          <w:lang w:val="uk-UA" w:eastAsia="en-US"/>
        </w:rPr>
        <w:t>Об'єктами контролю в цьому разі є системи управління ДВЗ, підвіскою, трансмісією, антиблокувальні гальмові системи</w:t>
      </w:r>
      <w:r w:rsidR="00826D49" w:rsidRPr="00826D49">
        <w:rPr>
          <w:lang w:val="uk-UA" w:eastAsia="en-US"/>
        </w:rPr>
        <w:t>.</w:t>
      </w:r>
    </w:p>
    <w:p w:rsidR="00826D49" w:rsidRDefault="0059479E" w:rsidP="00826D49">
      <w:pPr>
        <w:ind w:firstLine="709"/>
        <w:rPr>
          <w:lang w:val="uk-UA" w:eastAsia="en-US"/>
        </w:rPr>
      </w:pPr>
      <w:r w:rsidRPr="00826D49">
        <w:rPr>
          <w:lang w:val="uk-UA" w:eastAsia="en-US"/>
        </w:rPr>
        <w:t>У засобах діагностування використовуються прилади що показують з різним видом індикації</w:t>
      </w:r>
      <w:r w:rsidR="00826D49" w:rsidRPr="00826D49">
        <w:rPr>
          <w:lang w:val="uk-UA" w:eastAsia="en-US"/>
        </w:rPr>
        <w:t xml:space="preserve">: </w:t>
      </w:r>
      <w:r w:rsidR="00C01817">
        <w:rPr>
          <w:lang w:val="uk-UA" w:eastAsia="en-US"/>
        </w:rPr>
        <w:t>стрілочні, цифро</w:t>
      </w:r>
      <w:r w:rsidRPr="00826D49">
        <w:rPr>
          <w:lang w:val="uk-UA" w:eastAsia="en-US"/>
        </w:rPr>
        <w:t>показуючі, осцилоскопічні, стробоскопічні, світлосигнальні, моніторні, проекційні, друкуючі, мовні</w:t>
      </w:r>
      <w:r w:rsidR="00826D49" w:rsidRPr="00826D49">
        <w:rPr>
          <w:lang w:val="uk-UA" w:eastAsia="en-US"/>
        </w:rPr>
        <w:t>.</w:t>
      </w:r>
    </w:p>
    <w:p w:rsidR="00826D49" w:rsidRDefault="0059479E" w:rsidP="00826D49">
      <w:pPr>
        <w:ind w:firstLine="709"/>
        <w:rPr>
          <w:lang w:val="uk-UA" w:eastAsia="en-US"/>
        </w:rPr>
      </w:pPr>
      <w:r w:rsidRPr="00826D49">
        <w:rPr>
          <w:lang w:val="uk-UA" w:eastAsia="en-US"/>
        </w:rPr>
        <w:t>Прилади зі стрілочною індикацією мають найбільше розповсюдження завдяки простоті та зручності спостереження за вимірювальною інформацією при її стаціонарних змінах</w:t>
      </w:r>
      <w:r w:rsidR="00826D49" w:rsidRPr="00826D49">
        <w:rPr>
          <w:lang w:val="uk-UA" w:eastAsia="en-US"/>
        </w:rPr>
        <w:t xml:space="preserve">. </w:t>
      </w:r>
      <w:r w:rsidRPr="00826D49">
        <w:rPr>
          <w:lang w:val="uk-UA" w:eastAsia="en-US"/>
        </w:rPr>
        <w:t>До недоліків таких приладів слід віднести порівняно невисоку точність, слабку стійкість до перешкод, певну орієнтацію при вимірюваннях, недостатню надійність і вібростійкість</w:t>
      </w:r>
      <w:r w:rsidR="00826D49" w:rsidRPr="00826D49">
        <w:rPr>
          <w:lang w:val="uk-UA" w:eastAsia="en-US"/>
        </w:rPr>
        <w:t>.</w:t>
      </w:r>
    </w:p>
    <w:p w:rsidR="00826D49" w:rsidRDefault="0059479E" w:rsidP="00826D49">
      <w:pPr>
        <w:ind w:firstLine="709"/>
        <w:rPr>
          <w:lang w:val="uk-UA" w:eastAsia="en-US"/>
        </w:rPr>
      </w:pPr>
      <w:r w:rsidRPr="00826D49">
        <w:rPr>
          <w:lang w:val="uk-UA" w:eastAsia="en-US"/>
        </w:rPr>
        <w:t>Цифропоказуючі прилади дозволяють досягти високої точності, чутливості до змін діагностичного параметра, не вимагають певної орієнтації і не чуттєві до зовнішніх впливів</w:t>
      </w:r>
      <w:r w:rsidR="00826D49" w:rsidRPr="00826D49">
        <w:rPr>
          <w:lang w:val="uk-UA" w:eastAsia="en-US"/>
        </w:rPr>
        <w:t xml:space="preserve">. </w:t>
      </w:r>
      <w:r w:rsidRPr="00826D49">
        <w:rPr>
          <w:lang w:val="uk-UA" w:eastAsia="en-US"/>
        </w:rPr>
        <w:t xml:space="preserve">Однак спостереження значень діагностичного параметра під час його динамічних змін ускладнено через </w:t>
      </w:r>
      <w:r w:rsidRPr="00826D49">
        <w:rPr>
          <w:lang w:val="uk-UA" w:eastAsia="en-US"/>
        </w:rPr>
        <w:lastRenderedPageBreak/>
        <w:t>дискретизацію показань індикатора за часом такту аналізу вимірювальної інформації</w:t>
      </w:r>
      <w:r w:rsidR="00826D49" w:rsidRPr="00826D49">
        <w:rPr>
          <w:lang w:val="uk-UA" w:eastAsia="en-US"/>
        </w:rPr>
        <w:t xml:space="preserve">. </w:t>
      </w:r>
      <w:r w:rsidRPr="00826D49">
        <w:rPr>
          <w:lang w:val="uk-UA" w:eastAsia="en-US"/>
        </w:rPr>
        <w:t>Крім того, для реалізації цифропоказуючої індикації необхідно мати пристрій електронної обробки</w:t>
      </w:r>
      <w:r w:rsidR="00826D49">
        <w:rPr>
          <w:lang w:val="uk-UA" w:eastAsia="en-US"/>
        </w:rPr>
        <w:t xml:space="preserve"> (</w:t>
      </w:r>
      <w:r w:rsidRPr="00826D49">
        <w:rPr>
          <w:lang w:val="uk-UA" w:eastAsia="en-US"/>
        </w:rPr>
        <w:t>АЦП, дешифратор</w:t>
      </w:r>
      <w:r w:rsidR="00826D49" w:rsidRPr="00826D49">
        <w:rPr>
          <w:lang w:val="uk-UA" w:eastAsia="en-US"/>
        </w:rPr>
        <w:t>),</w:t>
      </w:r>
      <w:r w:rsidRPr="00826D49">
        <w:rPr>
          <w:lang w:val="uk-UA" w:eastAsia="en-US"/>
        </w:rPr>
        <w:t xml:space="preserve"> що підвищує вартість приладу</w:t>
      </w:r>
      <w:r w:rsidR="00826D49" w:rsidRPr="00826D49">
        <w:rPr>
          <w:lang w:val="uk-UA" w:eastAsia="en-US"/>
        </w:rPr>
        <w:t>.</w:t>
      </w:r>
    </w:p>
    <w:p w:rsidR="00826D49" w:rsidRDefault="0059479E" w:rsidP="00826D49">
      <w:pPr>
        <w:ind w:firstLine="709"/>
        <w:rPr>
          <w:lang w:val="uk-UA" w:eastAsia="en-US"/>
        </w:rPr>
      </w:pPr>
      <w:r w:rsidRPr="00826D49">
        <w:rPr>
          <w:lang w:val="uk-UA" w:eastAsia="en-US"/>
        </w:rPr>
        <w:t>Найбільш переважними при вимірюванні періодичних динамічних процесів у системі електрообладнання є прилади осцилоскопічного типу індикації</w:t>
      </w:r>
      <w:r w:rsidR="00826D49" w:rsidRPr="00826D49">
        <w:rPr>
          <w:lang w:val="uk-UA" w:eastAsia="en-US"/>
        </w:rPr>
        <w:t xml:space="preserve">. </w:t>
      </w:r>
      <w:r w:rsidRPr="00826D49">
        <w:rPr>
          <w:lang w:val="uk-UA" w:eastAsia="en-US"/>
        </w:rPr>
        <w:t>Осцилографи дозволяють одержувати найбільш детальну</w:t>
      </w:r>
      <w:r w:rsidR="00826D49">
        <w:rPr>
          <w:lang w:val="uk-UA" w:eastAsia="en-US"/>
        </w:rPr>
        <w:t xml:space="preserve"> (</w:t>
      </w:r>
      <w:r w:rsidRPr="00826D49">
        <w:rPr>
          <w:lang w:val="uk-UA" w:eastAsia="en-US"/>
        </w:rPr>
        <w:t>у ряді випадків надлишкову</w:t>
      </w:r>
      <w:r w:rsidR="00826D49" w:rsidRPr="00826D49">
        <w:rPr>
          <w:lang w:val="uk-UA" w:eastAsia="en-US"/>
        </w:rPr>
        <w:t xml:space="preserve">) </w:t>
      </w:r>
      <w:r w:rsidRPr="00826D49">
        <w:rPr>
          <w:lang w:val="uk-UA" w:eastAsia="en-US"/>
        </w:rPr>
        <w:t>інформацію про стан системи</w:t>
      </w:r>
      <w:r w:rsidR="00826D49" w:rsidRPr="00826D49">
        <w:rPr>
          <w:lang w:val="uk-UA" w:eastAsia="en-US"/>
        </w:rPr>
        <w:t xml:space="preserve">. </w:t>
      </w:r>
      <w:r w:rsidRPr="00826D49">
        <w:rPr>
          <w:lang w:val="uk-UA" w:eastAsia="en-US"/>
        </w:rPr>
        <w:t>За допомогою автомобільних осцилографів можна одержувати послідовне, растрове і суміщене зображення сигналів на екрані</w:t>
      </w:r>
      <w:r w:rsidR="00826D49" w:rsidRPr="00826D49">
        <w:rPr>
          <w:lang w:val="uk-UA" w:eastAsia="en-US"/>
        </w:rPr>
        <w:t xml:space="preserve">. </w:t>
      </w:r>
      <w:r w:rsidRPr="00826D49">
        <w:rPr>
          <w:lang w:val="uk-UA" w:eastAsia="en-US"/>
        </w:rPr>
        <w:t>Це значно спрощує аналіз діагностичної інформації при ідентифікації однорідних параметрів</w:t>
      </w:r>
      <w:r w:rsidR="00826D49">
        <w:rPr>
          <w:lang w:val="uk-UA" w:eastAsia="en-US"/>
        </w:rPr>
        <w:t xml:space="preserve"> (</w:t>
      </w:r>
      <w:r w:rsidRPr="00826D49">
        <w:rPr>
          <w:lang w:val="uk-UA" w:eastAsia="en-US"/>
        </w:rPr>
        <w:t>вторинні кола запалювання по циліндрах ДВЗ</w:t>
      </w:r>
      <w:r w:rsidR="00826D49" w:rsidRPr="00826D49">
        <w:rPr>
          <w:lang w:val="uk-UA" w:eastAsia="en-US"/>
        </w:rPr>
        <w:t xml:space="preserve">). </w:t>
      </w:r>
      <w:r w:rsidRPr="00826D49">
        <w:rPr>
          <w:lang w:val="uk-UA" w:eastAsia="en-US"/>
        </w:rPr>
        <w:t>До експлуатаційних обмежень осцилографів можна віднести значну їх вартість і живлення від промислової електромережі</w:t>
      </w:r>
      <w:r w:rsidR="00826D49" w:rsidRPr="00826D49">
        <w:rPr>
          <w:lang w:val="uk-UA" w:eastAsia="en-US"/>
        </w:rPr>
        <w:t>.</w:t>
      </w:r>
    </w:p>
    <w:p w:rsidR="00826D49" w:rsidRDefault="0059479E" w:rsidP="00826D49">
      <w:pPr>
        <w:ind w:firstLine="709"/>
        <w:rPr>
          <w:lang w:val="uk-UA" w:eastAsia="en-US"/>
        </w:rPr>
      </w:pPr>
      <w:r w:rsidRPr="00826D49">
        <w:rPr>
          <w:lang w:val="uk-UA" w:eastAsia="en-US"/>
        </w:rPr>
        <w:t>При реалізації діагностичних приладів з великим функціональним наповненням виникає необхідність у застосуванні різних видів індикації</w:t>
      </w:r>
      <w:r w:rsidR="00826D49" w:rsidRPr="00826D49">
        <w:rPr>
          <w:lang w:val="uk-UA" w:eastAsia="en-US"/>
        </w:rPr>
        <w:t xml:space="preserve">. </w:t>
      </w:r>
      <w:r w:rsidRPr="00826D49">
        <w:rPr>
          <w:lang w:val="uk-UA" w:eastAsia="en-US"/>
        </w:rPr>
        <w:t>Комбінована індикація дозволяє використовувати експлуатаційні переваги приладів що показують кожного з видів індикації</w:t>
      </w:r>
      <w:r w:rsidR="00826D49" w:rsidRPr="00826D49">
        <w:rPr>
          <w:lang w:val="uk-UA" w:eastAsia="en-US"/>
        </w:rPr>
        <w:t xml:space="preserve">. </w:t>
      </w:r>
      <w:r w:rsidRPr="00826D49">
        <w:rPr>
          <w:lang w:val="uk-UA" w:eastAsia="en-US"/>
        </w:rPr>
        <w:t>Значну інформацію про стан систем управління ДВЗ дозволяють одержати стробоскопічні прилади</w:t>
      </w:r>
      <w:r w:rsidR="00826D49" w:rsidRPr="00826D49">
        <w:rPr>
          <w:lang w:val="uk-UA" w:eastAsia="en-US"/>
        </w:rPr>
        <w:t xml:space="preserve">. </w:t>
      </w:r>
      <w:r w:rsidRPr="00826D49">
        <w:rPr>
          <w:lang w:val="uk-UA" w:eastAsia="en-US"/>
        </w:rPr>
        <w:t>За допомогою цих приладів вимірюються параметри, пов’язані з обертанням колінчастого валу ДВЗ</w:t>
      </w:r>
      <w:r w:rsidR="00826D49" w:rsidRPr="00826D49">
        <w:rPr>
          <w:lang w:val="uk-UA" w:eastAsia="en-US"/>
        </w:rPr>
        <w:t xml:space="preserve">. </w:t>
      </w:r>
      <w:r w:rsidRPr="00826D49">
        <w:rPr>
          <w:lang w:val="uk-UA" w:eastAsia="en-US"/>
        </w:rPr>
        <w:t>Іноді при локалізації несправностей достатньо лише визначення факту наявності чи відсутності діагностичного параметра</w:t>
      </w:r>
      <w:r w:rsidR="00826D49" w:rsidRPr="00826D49">
        <w:rPr>
          <w:lang w:val="uk-UA" w:eastAsia="en-US"/>
        </w:rPr>
        <w:t xml:space="preserve">. </w:t>
      </w:r>
      <w:r w:rsidRPr="00826D49">
        <w:rPr>
          <w:lang w:val="uk-UA" w:eastAsia="en-US"/>
        </w:rPr>
        <w:t>В такому разі найбільш доцільно застосовувати сигнальні індикатори</w:t>
      </w:r>
      <w:r w:rsidR="00826D49" w:rsidRPr="00826D49">
        <w:rPr>
          <w:lang w:val="uk-UA" w:eastAsia="en-US"/>
        </w:rPr>
        <w:t>.</w:t>
      </w:r>
    </w:p>
    <w:p w:rsidR="00826D49" w:rsidRDefault="0059479E" w:rsidP="00826D49">
      <w:pPr>
        <w:ind w:firstLine="709"/>
        <w:rPr>
          <w:lang w:val="uk-UA" w:eastAsia="en-US"/>
        </w:rPr>
      </w:pPr>
      <w:r w:rsidRPr="00826D49">
        <w:rPr>
          <w:lang w:val="uk-UA" w:eastAsia="en-US"/>
        </w:rPr>
        <w:t>В сучасних діагностичних засобах із значним функціональним наповненням застосовуються моніторні відображення інформації</w:t>
      </w:r>
      <w:r w:rsidR="00826D49" w:rsidRPr="00826D49">
        <w:rPr>
          <w:lang w:val="uk-UA" w:eastAsia="en-US"/>
        </w:rPr>
        <w:t xml:space="preserve">. </w:t>
      </w:r>
      <w:r w:rsidRPr="00826D49">
        <w:rPr>
          <w:lang w:val="uk-UA" w:eastAsia="en-US"/>
        </w:rPr>
        <w:t>Моніторами керують за допомогою мікропроцесорних систем, що значно підвищує вартість діагностичного обладнання</w:t>
      </w:r>
      <w:r w:rsidR="00826D49" w:rsidRPr="00826D49">
        <w:rPr>
          <w:lang w:val="uk-UA" w:eastAsia="en-US"/>
        </w:rPr>
        <w:t xml:space="preserve">. </w:t>
      </w:r>
      <w:r w:rsidRPr="00826D49">
        <w:rPr>
          <w:lang w:val="uk-UA" w:eastAsia="en-US"/>
        </w:rPr>
        <w:t>Однак витрати на розробку таких приладів виправдані</w:t>
      </w:r>
      <w:r w:rsidR="00826D49" w:rsidRPr="00826D49">
        <w:rPr>
          <w:lang w:val="uk-UA" w:eastAsia="en-US"/>
        </w:rPr>
        <w:t xml:space="preserve">. </w:t>
      </w:r>
      <w:r w:rsidRPr="00826D49">
        <w:rPr>
          <w:lang w:val="uk-UA" w:eastAsia="en-US"/>
        </w:rPr>
        <w:t>Моніторні системи не тільки відображають значення</w:t>
      </w:r>
      <w:r w:rsidR="00826D49" w:rsidRPr="00826D49">
        <w:rPr>
          <w:lang w:val="uk-UA" w:eastAsia="en-US"/>
        </w:rPr>
        <w:t xml:space="preserve"> </w:t>
      </w:r>
      <w:r w:rsidRPr="00826D49">
        <w:rPr>
          <w:lang w:val="uk-UA" w:eastAsia="en-US"/>
        </w:rPr>
        <w:t>діагностичного параметра, але</w:t>
      </w:r>
      <w:r w:rsidR="00826D49" w:rsidRPr="00826D49">
        <w:rPr>
          <w:lang w:val="uk-UA" w:eastAsia="en-US"/>
        </w:rPr>
        <w:t xml:space="preserve"> </w:t>
      </w:r>
      <w:r w:rsidRPr="00826D49">
        <w:rPr>
          <w:lang w:val="uk-UA" w:eastAsia="en-US"/>
        </w:rPr>
        <w:t>і модифікують його в зручне для користувача зображення</w:t>
      </w:r>
      <w:r w:rsidR="00826D49">
        <w:rPr>
          <w:lang w:val="uk-UA" w:eastAsia="en-US"/>
        </w:rPr>
        <w:t xml:space="preserve"> (</w:t>
      </w:r>
      <w:r w:rsidRPr="00826D49">
        <w:rPr>
          <w:lang w:val="uk-UA" w:eastAsia="en-US"/>
        </w:rPr>
        <w:t xml:space="preserve">таблиці, графіки, діаграми, діагностичні </w:t>
      </w:r>
      <w:r w:rsidRPr="00826D49">
        <w:rPr>
          <w:lang w:val="uk-UA" w:eastAsia="en-US"/>
        </w:rPr>
        <w:lastRenderedPageBreak/>
        <w:t>повідомлення та заключення</w:t>
      </w:r>
      <w:r w:rsidR="00826D49" w:rsidRPr="00826D49">
        <w:rPr>
          <w:lang w:val="uk-UA" w:eastAsia="en-US"/>
        </w:rPr>
        <w:t xml:space="preserve">). </w:t>
      </w:r>
      <w:r w:rsidRPr="00826D49">
        <w:rPr>
          <w:lang w:val="uk-UA" w:eastAsia="en-US"/>
        </w:rPr>
        <w:t>Крім того, процесори моніторних</w:t>
      </w:r>
      <w:r w:rsidR="00826D49" w:rsidRPr="00826D49">
        <w:rPr>
          <w:lang w:val="uk-UA" w:eastAsia="en-US"/>
        </w:rPr>
        <w:t xml:space="preserve"> </w:t>
      </w:r>
      <w:r w:rsidRPr="00826D49">
        <w:rPr>
          <w:lang w:val="uk-UA" w:eastAsia="en-US"/>
        </w:rPr>
        <w:t>систем дозволяють управляти алгоритмом проведення діагностичних операцій, виконувати накопичення й обробку діагностичної інформації, встановити діагноз в автоматичному режимі</w:t>
      </w:r>
      <w:r w:rsidR="00826D49" w:rsidRPr="00826D49">
        <w:rPr>
          <w:lang w:val="uk-UA" w:eastAsia="en-US"/>
        </w:rPr>
        <w:t>.</w:t>
      </w:r>
    </w:p>
    <w:p w:rsidR="00826D49" w:rsidRDefault="0059479E" w:rsidP="00826D49">
      <w:pPr>
        <w:ind w:firstLine="709"/>
        <w:rPr>
          <w:lang w:val="uk-UA" w:eastAsia="en-US"/>
        </w:rPr>
      </w:pPr>
      <w:r w:rsidRPr="00826D49">
        <w:rPr>
          <w:lang w:val="uk-UA" w:eastAsia="en-US"/>
        </w:rPr>
        <w:t>Наявність мікропроцесорів у складі засобів діагностування підштовхнуло застосування периферійних цифрових пристроїв виводу інформації, зокрема друкуючих</w:t>
      </w:r>
      <w:r w:rsidR="00826D49" w:rsidRPr="00826D49">
        <w:rPr>
          <w:lang w:val="uk-UA" w:eastAsia="en-US"/>
        </w:rPr>
        <w:t xml:space="preserve"> </w:t>
      </w:r>
      <w:r w:rsidRPr="00826D49">
        <w:rPr>
          <w:lang w:val="uk-UA" w:eastAsia="en-US"/>
        </w:rPr>
        <w:t>принтерів</w:t>
      </w:r>
      <w:r w:rsidR="00826D49" w:rsidRPr="00826D49">
        <w:rPr>
          <w:lang w:val="uk-UA" w:eastAsia="en-US"/>
        </w:rPr>
        <w:t xml:space="preserve">. </w:t>
      </w:r>
      <w:r w:rsidRPr="00826D49">
        <w:rPr>
          <w:lang w:val="uk-UA" w:eastAsia="en-US"/>
        </w:rPr>
        <w:t>Застосування</w:t>
      </w:r>
      <w:r w:rsidR="00826D49" w:rsidRPr="00826D49">
        <w:rPr>
          <w:lang w:val="uk-UA" w:eastAsia="en-US"/>
        </w:rPr>
        <w:t xml:space="preserve"> </w:t>
      </w:r>
      <w:r w:rsidRPr="00826D49">
        <w:rPr>
          <w:lang w:val="uk-UA" w:eastAsia="en-US"/>
        </w:rPr>
        <w:t>принтерів</w:t>
      </w:r>
      <w:r w:rsidR="00826D49" w:rsidRPr="00826D49">
        <w:rPr>
          <w:lang w:val="uk-UA" w:eastAsia="en-US"/>
        </w:rPr>
        <w:t xml:space="preserve"> </w:t>
      </w:r>
      <w:r w:rsidRPr="00826D49">
        <w:rPr>
          <w:lang w:val="uk-UA" w:eastAsia="en-US"/>
        </w:rPr>
        <w:t>дозволяє документувати діагностичну інформацію безпосередньо в процесі діагностування, що значно підвищує оперативність і продуктивність процесів діагностування в умовах діагностичних постів і ліній</w:t>
      </w:r>
      <w:r w:rsidR="00826D49" w:rsidRPr="00826D49">
        <w:rPr>
          <w:lang w:val="uk-UA" w:eastAsia="en-US"/>
        </w:rPr>
        <w:t>.</w:t>
      </w:r>
    </w:p>
    <w:p w:rsidR="00826D49" w:rsidRDefault="0059479E" w:rsidP="00826D49">
      <w:pPr>
        <w:ind w:firstLine="709"/>
        <w:rPr>
          <w:lang w:val="uk-UA" w:eastAsia="en-US"/>
        </w:rPr>
      </w:pPr>
      <w:r w:rsidRPr="00826D49">
        <w:rPr>
          <w:lang w:val="uk-UA" w:eastAsia="en-US"/>
        </w:rPr>
        <w:t>Останнім часом поширені індикаційні прилади проекційного типу</w:t>
      </w:r>
      <w:r w:rsidR="00826D49" w:rsidRPr="00826D49">
        <w:rPr>
          <w:lang w:val="uk-UA" w:eastAsia="en-US"/>
        </w:rPr>
        <w:t xml:space="preserve">. </w:t>
      </w:r>
      <w:r w:rsidRPr="00826D49">
        <w:rPr>
          <w:lang w:val="uk-UA" w:eastAsia="en-US"/>
        </w:rPr>
        <w:t>Зокрема на автомобілі оперативна, поточна експлуатаційна, діагностична і сервісна інформація, а також інформація про дорожню ситуацію виводиться на лобове скло автомобіля у вигляді напівпрозорого, різнобарвного, асоціативного зображення</w:t>
      </w:r>
      <w:r w:rsidR="00826D49" w:rsidRPr="00826D49">
        <w:rPr>
          <w:lang w:val="uk-UA" w:eastAsia="en-US"/>
        </w:rPr>
        <w:t xml:space="preserve">. </w:t>
      </w:r>
      <w:r w:rsidRPr="00826D49">
        <w:rPr>
          <w:lang w:val="uk-UA" w:eastAsia="en-US"/>
        </w:rPr>
        <w:t>Причому інформація чергується у визначеній послідовності та з різними інтервалами відображення</w:t>
      </w:r>
      <w:r w:rsidR="00826D49" w:rsidRPr="00826D49">
        <w:rPr>
          <w:lang w:val="uk-UA" w:eastAsia="en-US"/>
        </w:rPr>
        <w:t xml:space="preserve">. </w:t>
      </w:r>
      <w:r w:rsidRPr="00826D49">
        <w:rPr>
          <w:lang w:val="uk-UA" w:eastAsia="en-US"/>
        </w:rPr>
        <w:t>Порядок та інтенсивність висвічування тієї чи іншої інформації визначається комп'ютером у залежності від важливості повідомлення</w:t>
      </w:r>
      <w:r w:rsidR="00826D49" w:rsidRPr="00826D49">
        <w:rPr>
          <w:lang w:val="uk-UA" w:eastAsia="en-US"/>
        </w:rPr>
        <w:t xml:space="preserve">. </w:t>
      </w:r>
      <w:r w:rsidRPr="00826D49">
        <w:rPr>
          <w:lang w:val="uk-UA" w:eastAsia="en-US"/>
        </w:rPr>
        <w:t>Така інтелектуальна система відображення дозволяє використовувати переваги і виключити недоліки всіх перерахованих індикаторів що показують</w:t>
      </w:r>
      <w:r w:rsidR="00826D49" w:rsidRPr="00826D49">
        <w:rPr>
          <w:lang w:val="uk-UA" w:eastAsia="en-US"/>
        </w:rPr>
        <w:t>.</w:t>
      </w:r>
    </w:p>
    <w:p w:rsidR="00826D49" w:rsidRDefault="0059479E" w:rsidP="00826D49">
      <w:pPr>
        <w:ind w:firstLine="709"/>
        <w:rPr>
          <w:lang w:val="uk-UA" w:eastAsia="en-US"/>
        </w:rPr>
      </w:pPr>
      <w:r w:rsidRPr="00826D49">
        <w:rPr>
          <w:lang w:val="uk-UA" w:eastAsia="en-US"/>
        </w:rPr>
        <w:t>Крім засобів індикації, які показують, на борту автомобіля застосовуються звукосигнальні індикатори і мовні інформатори</w:t>
      </w:r>
      <w:r w:rsidR="00826D49" w:rsidRPr="00826D49">
        <w:rPr>
          <w:lang w:val="uk-UA" w:eastAsia="en-US"/>
        </w:rPr>
        <w:t xml:space="preserve">. </w:t>
      </w:r>
      <w:r w:rsidRPr="00826D49">
        <w:rPr>
          <w:lang w:val="uk-UA" w:eastAsia="en-US"/>
        </w:rPr>
        <w:t>Використання інфор</w:t>
      </w:r>
      <w:r w:rsidR="00C01817">
        <w:rPr>
          <w:lang w:val="uk-UA" w:eastAsia="en-US"/>
        </w:rPr>
        <w:t>маційних приладів зі звуко</w:t>
      </w:r>
      <w:r w:rsidRPr="00826D49">
        <w:rPr>
          <w:lang w:val="uk-UA" w:eastAsia="en-US"/>
        </w:rPr>
        <w:t>мовною індикацією дозволяє зменшити навантаження на зір водія під час руху автомобіля і підвищити безпеку руху</w:t>
      </w:r>
      <w:r w:rsidR="00826D49" w:rsidRPr="00826D49">
        <w:rPr>
          <w:lang w:val="uk-UA" w:eastAsia="en-US"/>
        </w:rPr>
        <w:t>.</w:t>
      </w:r>
    </w:p>
    <w:p w:rsidR="00826D49" w:rsidRDefault="0059479E" w:rsidP="00826D49">
      <w:pPr>
        <w:ind w:firstLine="709"/>
        <w:rPr>
          <w:lang w:val="uk-UA" w:eastAsia="en-US"/>
        </w:rPr>
      </w:pPr>
      <w:r w:rsidRPr="00826D49">
        <w:rPr>
          <w:lang w:val="uk-UA" w:eastAsia="en-US"/>
        </w:rPr>
        <w:t>Усі діагностичні прилади й устаткування можна розділити на три групи</w:t>
      </w:r>
      <w:r w:rsidR="00826D49" w:rsidRPr="00826D49">
        <w:rPr>
          <w:lang w:val="uk-UA" w:eastAsia="en-US"/>
        </w:rPr>
        <w:t xml:space="preserve">: </w:t>
      </w:r>
      <w:r w:rsidRPr="00826D49">
        <w:rPr>
          <w:lang w:val="uk-UA" w:eastAsia="en-US"/>
        </w:rPr>
        <w:t>прилади діагностування на борту автомобіля</w:t>
      </w:r>
      <w:r w:rsidR="00826D49" w:rsidRPr="00826D49">
        <w:rPr>
          <w:lang w:val="uk-UA" w:eastAsia="en-US"/>
        </w:rPr>
        <w:t xml:space="preserve">; </w:t>
      </w:r>
      <w:r w:rsidRPr="00826D49">
        <w:rPr>
          <w:lang w:val="uk-UA" w:eastAsia="en-US"/>
        </w:rPr>
        <w:t>прилади для діагностування в умовах поста</w:t>
      </w:r>
      <w:r w:rsidR="00826D49" w:rsidRPr="00826D49">
        <w:rPr>
          <w:lang w:val="uk-UA" w:eastAsia="en-US"/>
        </w:rPr>
        <w:t xml:space="preserve">; </w:t>
      </w:r>
      <w:r w:rsidRPr="00826D49">
        <w:rPr>
          <w:lang w:val="uk-UA" w:eastAsia="en-US"/>
        </w:rPr>
        <w:t>прилади для проведення діагностичних операцій в умовах електровідділення</w:t>
      </w:r>
      <w:r w:rsidR="00826D49" w:rsidRPr="00826D49">
        <w:rPr>
          <w:lang w:val="uk-UA" w:eastAsia="en-US"/>
        </w:rPr>
        <w:t>.</w:t>
      </w:r>
    </w:p>
    <w:p w:rsidR="00826D49" w:rsidRDefault="0059479E" w:rsidP="00826D49">
      <w:pPr>
        <w:ind w:firstLine="709"/>
        <w:rPr>
          <w:lang w:val="uk-UA" w:eastAsia="en-US"/>
        </w:rPr>
      </w:pPr>
      <w:r w:rsidRPr="00826D49">
        <w:rPr>
          <w:lang w:val="uk-UA" w:eastAsia="en-US"/>
        </w:rPr>
        <w:lastRenderedPageBreak/>
        <w:t>Перша група приладів припускає діагностування системи електрообладнання в робочому стані при працюючому ДВЗ</w:t>
      </w:r>
      <w:r w:rsidR="00826D49" w:rsidRPr="00826D49">
        <w:rPr>
          <w:lang w:val="uk-UA" w:eastAsia="en-US"/>
        </w:rPr>
        <w:t xml:space="preserve">. </w:t>
      </w:r>
      <w:r w:rsidRPr="00826D49">
        <w:rPr>
          <w:lang w:val="uk-UA" w:eastAsia="en-US"/>
        </w:rPr>
        <w:t>До цієї групи відносяться найпростіші пристосування і прилади, а також автотестери</w:t>
      </w:r>
      <w:r w:rsidR="00826D49" w:rsidRPr="00826D49">
        <w:rPr>
          <w:lang w:val="uk-UA" w:eastAsia="en-US"/>
        </w:rPr>
        <w:t xml:space="preserve">. </w:t>
      </w:r>
      <w:r w:rsidRPr="00826D49">
        <w:rPr>
          <w:lang w:val="uk-UA" w:eastAsia="en-US"/>
        </w:rPr>
        <w:t>Для діагностування в умовах поста, як правило, використовуються мотор-тестери і пересувні стенди</w:t>
      </w:r>
      <w:r w:rsidR="00826D49" w:rsidRPr="00826D49">
        <w:rPr>
          <w:lang w:val="uk-UA" w:eastAsia="en-US"/>
        </w:rPr>
        <w:t xml:space="preserve">. </w:t>
      </w:r>
      <w:r w:rsidRPr="00826D49">
        <w:rPr>
          <w:lang w:val="uk-UA" w:eastAsia="en-US"/>
        </w:rPr>
        <w:t>В даний час для двигунів з комп'ютерною системою керування упорскуванням і запалюванням розроблені штатні бортові діагностичні прилади, що дозволяють отримувати діагностичну інформацію в процесі руху автомобіля</w:t>
      </w:r>
      <w:r w:rsidR="00826D49" w:rsidRPr="00826D49">
        <w:rPr>
          <w:lang w:val="uk-UA" w:eastAsia="en-US"/>
        </w:rPr>
        <w:t>.</w:t>
      </w:r>
    </w:p>
    <w:p w:rsidR="00826D49" w:rsidRDefault="0059479E" w:rsidP="00826D49">
      <w:pPr>
        <w:ind w:firstLine="709"/>
        <w:rPr>
          <w:lang w:val="uk-UA" w:eastAsia="en-US"/>
        </w:rPr>
      </w:pPr>
      <w:r w:rsidRPr="00826D49">
        <w:rPr>
          <w:lang w:val="uk-UA" w:eastAsia="en-US"/>
        </w:rPr>
        <w:t>До третьої групи в більшості випадків відносяться прилади і стенди стаціонарні чи настільні, що живляться від промислової електромережі та магістралі стиснутого повітря</w:t>
      </w:r>
      <w:r w:rsidR="00826D49" w:rsidRPr="00826D49">
        <w:rPr>
          <w:lang w:val="uk-UA" w:eastAsia="en-US"/>
        </w:rPr>
        <w:t xml:space="preserve">. </w:t>
      </w:r>
      <w:r w:rsidRPr="00826D49">
        <w:rPr>
          <w:lang w:val="uk-UA" w:eastAsia="en-US"/>
        </w:rPr>
        <w:t>Якщо прилади першої і другої групи дозволяють локалізувати несправність за вихідними параметрами системи до рівня знімного блоку чи агрегату, то прилади третьої групи локалізують несправність до рівня несправного елемента на підставі аналізу структурних діагностичних параметрів</w:t>
      </w:r>
      <w:r w:rsidR="00826D49" w:rsidRPr="00826D49">
        <w:rPr>
          <w:lang w:val="uk-UA" w:eastAsia="en-US"/>
        </w:rPr>
        <w:t>.</w:t>
      </w:r>
    </w:p>
    <w:p w:rsidR="00826D49" w:rsidRDefault="0059479E" w:rsidP="00826D49">
      <w:pPr>
        <w:ind w:firstLine="709"/>
        <w:rPr>
          <w:lang w:val="uk-UA" w:eastAsia="en-US"/>
        </w:rPr>
      </w:pPr>
      <w:r w:rsidRPr="00826D49">
        <w:rPr>
          <w:lang w:val="uk-UA" w:eastAsia="en-US"/>
        </w:rPr>
        <w:t>За функціональним наповненням всі діагностичні прилади і пристрої можна розділити на окремі групи</w:t>
      </w:r>
      <w:r w:rsidR="00826D49">
        <w:rPr>
          <w:lang w:val="uk-UA" w:eastAsia="en-US"/>
        </w:rPr>
        <w:t xml:space="preserve"> (рис.2</w:t>
      </w:r>
      <w:r w:rsidR="00826D49" w:rsidRPr="00826D49">
        <w:rPr>
          <w:lang w:val="uk-UA" w:eastAsia="en-US"/>
        </w:rPr>
        <w:t>).</w:t>
      </w:r>
    </w:p>
    <w:p w:rsidR="00826D49" w:rsidRDefault="0059479E" w:rsidP="00826D49">
      <w:pPr>
        <w:ind w:firstLine="709"/>
        <w:rPr>
          <w:lang w:val="uk-UA" w:eastAsia="en-US"/>
        </w:rPr>
      </w:pPr>
      <w:r w:rsidRPr="00826D49">
        <w:rPr>
          <w:lang w:val="uk-UA" w:eastAsia="en-US"/>
        </w:rPr>
        <w:t>До найпростіших відносять прості стрілочні вимірювальні прилади</w:t>
      </w:r>
      <w:r w:rsidR="00826D49">
        <w:rPr>
          <w:lang w:val="uk-UA" w:eastAsia="en-US"/>
        </w:rPr>
        <w:t xml:space="preserve"> (</w:t>
      </w:r>
      <w:r w:rsidRPr="00826D49">
        <w:rPr>
          <w:lang w:val="uk-UA" w:eastAsia="en-US"/>
        </w:rPr>
        <w:t>амперметр, вольтметр, омметр</w:t>
      </w:r>
      <w:r w:rsidR="00826D49" w:rsidRPr="00826D49">
        <w:rPr>
          <w:lang w:val="uk-UA" w:eastAsia="en-US"/>
        </w:rPr>
        <w:t>),</w:t>
      </w:r>
      <w:r w:rsidRPr="00826D49">
        <w:rPr>
          <w:lang w:val="uk-UA" w:eastAsia="en-US"/>
        </w:rPr>
        <w:t xml:space="preserve"> пристрої</w:t>
      </w:r>
      <w:r w:rsidR="00826D49">
        <w:rPr>
          <w:lang w:val="uk-UA" w:eastAsia="en-US"/>
        </w:rPr>
        <w:t xml:space="preserve"> (</w:t>
      </w:r>
      <w:r w:rsidRPr="00826D49">
        <w:rPr>
          <w:lang w:val="uk-UA" w:eastAsia="en-US"/>
        </w:rPr>
        <w:t>індикатор, пробник</w:t>
      </w:r>
      <w:r w:rsidR="00826D49" w:rsidRPr="00826D49">
        <w:rPr>
          <w:lang w:val="uk-UA" w:eastAsia="en-US"/>
        </w:rPr>
        <w:t xml:space="preserve">) </w:t>
      </w:r>
      <w:r w:rsidRPr="00826D49">
        <w:rPr>
          <w:lang w:val="uk-UA" w:eastAsia="en-US"/>
        </w:rPr>
        <w:t>і пристосування</w:t>
      </w:r>
      <w:r w:rsidR="00826D49">
        <w:rPr>
          <w:lang w:val="uk-UA" w:eastAsia="en-US"/>
        </w:rPr>
        <w:t xml:space="preserve"> (</w:t>
      </w:r>
      <w:r w:rsidRPr="00826D49">
        <w:rPr>
          <w:lang w:val="uk-UA" w:eastAsia="en-US"/>
        </w:rPr>
        <w:t>перемичка, клемник</w:t>
      </w:r>
      <w:r w:rsidR="00826D49" w:rsidRPr="00826D49">
        <w:rPr>
          <w:lang w:val="uk-UA" w:eastAsia="en-US"/>
        </w:rPr>
        <w:t xml:space="preserve">). </w:t>
      </w:r>
      <w:r w:rsidRPr="00826D49">
        <w:rPr>
          <w:lang w:val="uk-UA" w:eastAsia="en-US"/>
        </w:rPr>
        <w:t>Такі прилади недорогі, мають високу мобільність, можуть застосовуватися як на борту, так і в електровідділенні</w:t>
      </w:r>
      <w:r w:rsidR="00826D49" w:rsidRPr="00826D49">
        <w:rPr>
          <w:lang w:val="uk-UA" w:eastAsia="en-US"/>
        </w:rPr>
        <w:t xml:space="preserve">. </w:t>
      </w:r>
      <w:r w:rsidRPr="00826D49">
        <w:rPr>
          <w:lang w:val="uk-UA" w:eastAsia="en-US"/>
        </w:rPr>
        <w:t>Найпростіші прилади мають малу роздільну здатність і малу діагностичну інформативність</w:t>
      </w:r>
      <w:r w:rsidR="00826D49" w:rsidRPr="00826D49">
        <w:rPr>
          <w:lang w:val="uk-UA" w:eastAsia="en-US"/>
        </w:rPr>
        <w:t>.</w:t>
      </w:r>
    </w:p>
    <w:p w:rsidR="00826D49" w:rsidRDefault="0059479E" w:rsidP="00826D49">
      <w:pPr>
        <w:ind w:firstLine="709"/>
        <w:rPr>
          <w:lang w:val="uk-UA" w:eastAsia="en-US"/>
        </w:rPr>
      </w:pPr>
      <w:r w:rsidRPr="00826D49">
        <w:rPr>
          <w:lang w:val="uk-UA" w:eastAsia="en-US"/>
        </w:rPr>
        <w:t>Спеціалізовані прилади призначені для діагностування і регулювання окремих елементів різних систем електрообладнання в електровідділеннях</w:t>
      </w:r>
      <w:r w:rsidR="00826D49" w:rsidRPr="00826D49">
        <w:rPr>
          <w:lang w:val="uk-UA" w:eastAsia="en-US"/>
        </w:rPr>
        <w:t xml:space="preserve">. </w:t>
      </w:r>
      <w:r w:rsidRPr="00826D49">
        <w:rPr>
          <w:lang w:val="uk-UA" w:eastAsia="en-US"/>
        </w:rPr>
        <w:t>Такі прилади мають цілком визначені функціональні можливості</w:t>
      </w:r>
      <w:r w:rsidR="00826D49" w:rsidRPr="00826D49">
        <w:rPr>
          <w:lang w:val="uk-UA" w:eastAsia="en-US"/>
        </w:rPr>
        <w:t>.</w:t>
      </w:r>
    </w:p>
    <w:p w:rsidR="00826D49" w:rsidRDefault="0059479E" w:rsidP="00826D49">
      <w:pPr>
        <w:ind w:firstLine="709"/>
        <w:rPr>
          <w:lang w:val="uk-UA" w:eastAsia="en-US"/>
        </w:rPr>
      </w:pPr>
      <w:r w:rsidRPr="00826D49">
        <w:rPr>
          <w:lang w:val="uk-UA" w:eastAsia="en-US"/>
        </w:rPr>
        <w:t>Більш широкі функціональні можливості мають спеціальні прилади, що використовуються для діагностування окремих систем агрегатів і пристроїв в електровідділеннях</w:t>
      </w:r>
      <w:r w:rsidR="00826D49" w:rsidRPr="00826D49">
        <w:rPr>
          <w:lang w:val="uk-UA" w:eastAsia="en-US"/>
        </w:rPr>
        <w:t xml:space="preserve">. </w:t>
      </w:r>
      <w:r w:rsidRPr="00826D49">
        <w:rPr>
          <w:lang w:val="uk-UA" w:eastAsia="en-US"/>
        </w:rPr>
        <w:t>У приладів цієї групи обмежений перелік вимірюваних діагностичних параметрів і широкий діапазон вимірювань їх величини</w:t>
      </w:r>
      <w:r w:rsidR="00826D49" w:rsidRPr="00826D49">
        <w:rPr>
          <w:lang w:val="uk-UA" w:eastAsia="en-US"/>
        </w:rPr>
        <w:t xml:space="preserve">. </w:t>
      </w:r>
      <w:r w:rsidRPr="00826D49">
        <w:rPr>
          <w:lang w:val="uk-UA" w:eastAsia="en-US"/>
        </w:rPr>
        <w:lastRenderedPageBreak/>
        <w:t>Спеціальні прилади стаціонарні чи настільні та живляться від промислової електромережі</w:t>
      </w:r>
      <w:r w:rsidR="00826D49" w:rsidRPr="00826D49">
        <w:rPr>
          <w:lang w:val="uk-UA" w:eastAsia="en-US"/>
        </w:rPr>
        <w:t>.</w:t>
      </w:r>
    </w:p>
    <w:p w:rsidR="00826D49" w:rsidRDefault="0059479E" w:rsidP="00826D49">
      <w:pPr>
        <w:ind w:firstLine="709"/>
        <w:rPr>
          <w:lang w:val="uk-UA" w:eastAsia="en-US"/>
        </w:rPr>
      </w:pPr>
      <w:r w:rsidRPr="00826D49">
        <w:rPr>
          <w:lang w:val="uk-UA" w:eastAsia="en-US"/>
        </w:rPr>
        <w:t>Для діагностування автомобільної електроніки застосовуються універсальні вимірювальні прилади загального призначення</w:t>
      </w:r>
      <w:r w:rsidR="00826D49">
        <w:rPr>
          <w:lang w:val="uk-UA" w:eastAsia="en-US"/>
        </w:rPr>
        <w:t xml:space="preserve"> (</w:t>
      </w:r>
      <w:r w:rsidRPr="00826D49">
        <w:rPr>
          <w:lang w:val="uk-UA" w:eastAsia="en-US"/>
        </w:rPr>
        <w:t>осцилографи, генератори сигналів, мультиметри</w:t>
      </w:r>
      <w:r w:rsidR="00826D49" w:rsidRPr="00826D49">
        <w:rPr>
          <w:lang w:val="uk-UA" w:eastAsia="en-US"/>
        </w:rPr>
        <w:t xml:space="preserve">). </w:t>
      </w:r>
      <w:r w:rsidRPr="00826D49">
        <w:rPr>
          <w:lang w:val="uk-UA" w:eastAsia="en-US"/>
        </w:rPr>
        <w:t>На їх основі р</w:t>
      </w:r>
      <w:r w:rsidR="008A44E9">
        <w:rPr>
          <w:lang w:val="uk-UA" w:eastAsia="en-US"/>
        </w:rPr>
        <w:t>озроблені автомобільні універса</w:t>
      </w:r>
      <w:r w:rsidRPr="00826D49">
        <w:rPr>
          <w:lang w:val="uk-UA" w:eastAsia="en-US"/>
        </w:rPr>
        <w:t>льні прилади, функції яких адаптовані до електричних параметрів електрообладнання автомобілів</w:t>
      </w:r>
      <w:r w:rsidR="00826D49" w:rsidRPr="00826D49">
        <w:rPr>
          <w:lang w:val="uk-UA" w:eastAsia="en-US"/>
        </w:rPr>
        <w:t>.</w:t>
      </w:r>
    </w:p>
    <w:p w:rsidR="00826D49" w:rsidRDefault="0059479E" w:rsidP="00826D49">
      <w:pPr>
        <w:ind w:firstLine="709"/>
        <w:rPr>
          <w:lang w:val="uk-UA" w:eastAsia="en-US"/>
        </w:rPr>
      </w:pPr>
      <w:r w:rsidRPr="00826D49">
        <w:rPr>
          <w:lang w:val="uk-UA" w:eastAsia="en-US"/>
        </w:rPr>
        <w:t>Поряд із класифікацією засобів діагностування за функціональним наповненням, їх можна додатково розрізняти за місцем проведення діагностичних робіт</w:t>
      </w:r>
      <w:r w:rsidR="00826D49" w:rsidRPr="00826D49">
        <w:rPr>
          <w:lang w:val="uk-UA" w:eastAsia="en-US"/>
        </w:rPr>
        <w:t xml:space="preserve">. </w:t>
      </w:r>
      <w:r w:rsidRPr="00826D49">
        <w:rPr>
          <w:lang w:val="uk-UA" w:eastAsia="en-US"/>
        </w:rPr>
        <w:t>Таке групування дозволяє проводити цілеспрямований підбір приладів при організації постів і ліній діагностики, спеціальних ділянок і електровідділень</w:t>
      </w:r>
      <w:r w:rsidR="00826D49" w:rsidRPr="00826D49">
        <w:rPr>
          <w:lang w:val="uk-UA" w:eastAsia="en-US"/>
        </w:rPr>
        <w:t xml:space="preserve">. </w:t>
      </w:r>
      <w:r w:rsidRPr="00826D49">
        <w:rPr>
          <w:lang w:val="uk-UA" w:eastAsia="en-US"/>
        </w:rPr>
        <w:t>Це визначає передумови для складання і використання систематизованих</w:t>
      </w:r>
      <w:r w:rsidR="00826D49" w:rsidRPr="00826D49">
        <w:rPr>
          <w:lang w:val="uk-UA" w:eastAsia="en-US"/>
        </w:rPr>
        <w:t xml:space="preserve"> </w:t>
      </w:r>
      <w:r w:rsidRPr="00826D49">
        <w:rPr>
          <w:lang w:val="uk-UA" w:eastAsia="en-US"/>
        </w:rPr>
        <w:t>каталогів і довідників з діагностичного устаткування</w:t>
      </w:r>
      <w:r w:rsidR="00826D49" w:rsidRPr="00826D49">
        <w:rPr>
          <w:lang w:val="uk-UA" w:eastAsia="en-US"/>
        </w:rPr>
        <w:t>.</w:t>
      </w:r>
    </w:p>
    <w:p w:rsidR="00C01817" w:rsidRDefault="00C01817" w:rsidP="00826D49">
      <w:pPr>
        <w:ind w:firstLine="709"/>
        <w:rPr>
          <w:lang w:eastAsia="en-US"/>
        </w:rPr>
        <w:sectPr w:rsidR="00C01817" w:rsidSect="00C01817">
          <w:pgSz w:w="11906" w:h="16838"/>
          <w:pgMar w:top="1134" w:right="850" w:bottom="1134" w:left="1701" w:header="680" w:footer="680" w:gutter="0"/>
          <w:pgNumType w:start="1"/>
          <w:cols w:space="708"/>
          <w:noEndnote/>
          <w:titlePg/>
          <w:docGrid w:linePitch="360"/>
        </w:sectPr>
      </w:pPr>
    </w:p>
    <w:p w:rsidR="00826D49" w:rsidRPr="00826D49" w:rsidRDefault="005912A5" w:rsidP="00826D49">
      <w:pPr>
        <w:ind w:firstLine="709"/>
        <w:rPr>
          <w:lang w:val="uk-UA" w:eastAsia="en-US"/>
        </w:rPr>
      </w:pPr>
      <w:r>
        <w:rPr>
          <w:lang w:val="uk-UA" w:eastAsia="en-US"/>
        </w:rPr>
      </w:r>
      <w:r>
        <w:rPr>
          <w:lang w:val="uk-UA" w:eastAsia="en-US"/>
        </w:rPr>
        <w:pict>
          <v:group id="_x0000_s1099" style="width:577.05pt;height:379.2pt;mso-position-horizontal-relative:char;mso-position-vertical-relative:line" coordorigin="3263,2441" coordsize="11541,7584">
            <v:group id="_x0000_s1100" style="position:absolute;left:3263;top:2441;width:11541;height:5874" coordorigin="3263,2441" coordsize="11541,5874">
              <v:line id="_x0000_s1101" style="position:absolute" from="4152,3698" to="13956,3698" strokeweight="2.25pt"/>
              <v:line id="_x0000_s1102" style="position:absolute;flip:x" from="13956,3729" to="13956,4952" strokeweight="2.25pt"/>
              <v:line id="_x0000_s1103" style="position:absolute" from="12018,3729" to="12018,4724" strokeweight="2.25pt"/>
              <v:line id="_x0000_s1104" style="position:absolute" from="10080,3729" to="10080,4667" strokeweight="2.25pt"/>
              <v:line id="_x0000_s1105" style="position:absolute" from="8085,3729" to="8085,4781" strokeweight="2.25pt"/>
              <v:line id="_x0000_s1106" style="position:absolute" from="6033,3729" to="6033,4610" strokeweight="2.25pt"/>
              <v:line id="_x0000_s1107" style="position:absolute;flip:y" from="9266,3131" to="9266,3729" strokeweight="2.25pt"/>
              <v:line id="_x0000_s1108" style="position:absolute" from="4551,4895" to="4551,6035" strokeweight="2.25pt"/>
              <v:line id="_x0000_s1109" style="position:absolute" from="4152,3698" to="4152,7688" strokeweight="2.25pt"/>
              <v:shape id="_x0000_s1110" type="#_x0000_t202" style="position:absolute;left:13044;top:4177;width:1760;height:1573" strokeweight="4.5pt">
                <v:fill color2="fill darken(155)" method="linear sigma" focus="-50%" type="gradient"/>
                <v:stroke linestyle="thinThick"/>
                <v:textbox style="mso-next-textbox:#_x0000_s1110">
                  <w:txbxContent>
                    <w:p w:rsidR="00826D49" w:rsidRDefault="00826D49" w:rsidP="00C01817">
                      <w:pPr>
                        <w:pStyle w:val="afd"/>
                      </w:pPr>
                    </w:p>
                    <w:p w:rsidR="00826D49" w:rsidRDefault="00826D49" w:rsidP="00C01817">
                      <w:pPr>
                        <w:pStyle w:val="afd"/>
                        <w:rPr>
                          <w:lang w:val="uk-UA"/>
                        </w:rPr>
                      </w:pPr>
                      <w:r>
                        <w:rPr>
                          <w:lang w:val="uk-UA"/>
                        </w:rPr>
                        <w:t>Най-простіші</w:t>
                      </w:r>
                    </w:p>
                  </w:txbxContent>
                </v:textbox>
              </v:shape>
              <v:shape id="_x0000_s1111" type="#_x0000_t202" style="position:absolute;left:6261;top:2441;width:5961;height:915" strokeweight="6pt">
                <v:fill color2="fill darken(155)" angle="-90" method="linear sigma" focus="50%" type="gradient"/>
                <v:stroke linestyle="thickBetweenThin"/>
                <v:textbox style="mso-next-textbox:#_x0000_s1111">
                  <w:txbxContent>
                    <w:p w:rsidR="00826D49" w:rsidRDefault="00826D49" w:rsidP="00C01817">
                      <w:pPr>
                        <w:pStyle w:val="afd"/>
                        <w:rPr>
                          <w:lang w:val="uk-UA"/>
                        </w:rPr>
                      </w:pPr>
                      <w:r>
                        <w:t>Д</w:t>
                      </w:r>
                      <w:r>
                        <w:rPr>
                          <w:lang w:val="uk-UA"/>
                        </w:rPr>
                        <w:t>і</w:t>
                      </w:r>
                      <w:r>
                        <w:t>агностич</w:t>
                      </w:r>
                      <w:r>
                        <w:rPr>
                          <w:lang w:val="uk-UA"/>
                        </w:rPr>
                        <w:t>ні</w:t>
                      </w:r>
                      <w:r>
                        <w:t xml:space="preserve"> при</w:t>
                      </w:r>
                      <w:r>
                        <w:rPr>
                          <w:lang w:val="uk-UA"/>
                        </w:rPr>
                        <w:t>лади</w:t>
                      </w:r>
                    </w:p>
                  </w:txbxContent>
                </v:textbox>
              </v:shape>
              <v:shape id="_x0000_s1112" type="#_x0000_t202" style="position:absolute;left:3263;top:4177;width:1783;height:1573" strokeweight="4.5pt">
                <v:fill color2="fill darken(155)" method="linear sigma" focus="-50%" type="gradient"/>
                <v:stroke linestyle="thinThick"/>
                <v:textbox style="mso-next-textbox:#_x0000_s1112">
                  <w:txbxContent>
                    <w:p w:rsidR="00826D49" w:rsidRDefault="00826D49" w:rsidP="00C01817">
                      <w:pPr>
                        <w:pStyle w:val="afd"/>
                      </w:pPr>
                    </w:p>
                    <w:p w:rsidR="00826D49" w:rsidRDefault="00826D49" w:rsidP="00C01817">
                      <w:pPr>
                        <w:pStyle w:val="afd"/>
                      </w:pPr>
                      <w:r>
                        <w:t>Ун</w:t>
                      </w:r>
                      <w:r>
                        <w:rPr>
                          <w:lang w:val="uk-UA"/>
                        </w:rPr>
                        <w:t>і</w:t>
                      </w:r>
                      <w:r>
                        <w:t>верса-</w:t>
                      </w:r>
                    </w:p>
                    <w:p w:rsidR="00826D49" w:rsidRDefault="00826D49" w:rsidP="00C01817">
                      <w:pPr>
                        <w:pStyle w:val="afd"/>
                        <w:rPr>
                          <w:sz w:val="32"/>
                          <w:szCs w:val="32"/>
                        </w:rPr>
                      </w:pPr>
                      <w:r>
                        <w:t>льн</w:t>
                      </w:r>
                      <w:r>
                        <w:rPr>
                          <w:lang w:val="uk-UA"/>
                        </w:rPr>
                        <w:t>і</w:t>
                      </w:r>
                    </w:p>
                  </w:txbxContent>
                </v:textbox>
              </v:shape>
              <v:shape id="_x0000_s1113" type="#_x0000_t202" style="position:absolute;left:5220;top:4177;width:1782;height:1573" strokeweight="4.5pt">
                <v:fill color2="fill darken(155)" method="linear sigma" focus="-50%" type="gradient"/>
                <v:stroke linestyle="thinThick"/>
                <v:textbox style="mso-next-textbox:#_x0000_s1113">
                  <w:txbxContent>
                    <w:p w:rsidR="00826D49" w:rsidRDefault="00826D49" w:rsidP="00C01817">
                      <w:pPr>
                        <w:pStyle w:val="afd"/>
                      </w:pPr>
                    </w:p>
                    <w:p w:rsidR="00826D49" w:rsidRDefault="00826D49" w:rsidP="00C01817">
                      <w:pPr>
                        <w:pStyle w:val="afd"/>
                      </w:pPr>
                      <w:r>
                        <w:t>Мотор-</w:t>
                      </w:r>
                    </w:p>
                    <w:p w:rsidR="00826D49" w:rsidRDefault="00826D49" w:rsidP="00C01817">
                      <w:pPr>
                        <w:pStyle w:val="afd"/>
                        <w:rPr>
                          <w:lang w:val="uk-UA"/>
                        </w:rPr>
                      </w:pPr>
                      <w:r>
                        <w:t>тестер</w:t>
                      </w:r>
                      <w:r>
                        <w:rPr>
                          <w:lang w:val="uk-UA"/>
                        </w:rPr>
                        <w:t>и</w:t>
                      </w:r>
                    </w:p>
                  </w:txbxContent>
                </v:textbox>
              </v:shape>
              <v:shape id="_x0000_s1114" type="#_x0000_t202" style="position:absolute;left:7184;top:4177;width:1783;height:1573" strokeweight="4.5pt">
                <v:fill color2="fill darken(155)" method="linear sigma" focus="-50%" type="gradient"/>
                <v:stroke linestyle="thinThick"/>
                <v:textbox style="mso-next-textbox:#_x0000_s1114">
                  <w:txbxContent>
                    <w:p w:rsidR="00826D49" w:rsidRDefault="00826D49" w:rsidP="00C01817">
                      <w:pPr>
                        <w:pStyle w:val="afd"/>
                      </w:pPr>
                      <w:r>
                        <w:t>Д</w:t>
                      </w:r>
                      <w:r>
                        <w:rPr>
                          <w:lang w:val="uk-UA"/>
                        </w:rPr>
                        <w:t>і</w:t>
                      </w:r>
                      <w:r>
                        <w:t>агнос-</w:t>
                      </w:r>
                    </w:p>
                    <w:p w:rsidR="00826D49" w:rsidRDefault="00826D49" w:rsidP="00C01817">
                      <w:pPr>
                        <w:pStyle w:val="afd"/>
                        <w:rPr>
                          <w:lang w:val="uk-UA"/>
                        </w:rPr>
                      </w:pPr>
                      <w:r>
                        <w:t>тич</w:t>
                      </w:r>
                      <w:r>
                        <w:rPr>
                          <w:lang w:val="uk-UA"/>
                        </w:rPr>
                        <w:t>ні</w:t>
                      </w:r>
                    </w:p>
                    <w:p w:rsidR="00826D49" w:rsidRDefault="00826D49" w:rsidP="00C01817">
                      <w:pPr>
                        <w:pStyle w:val="afd"/>
                      </w:pPr>
                      <w:r>
                        <w:t>станц</w:t>
                      </w:r>
                      <w:r>
                        <w:rPr>
                          <w:lang w:val="uk-UA"/>
                        </w:rPr>
                        <w:t>ії</w:t>
                      </w:r>
                      <w:r>
                        <w:t xml:space="preserve"> </w:t>
                      </w:r>
                      <w:r>
                        <w:rPr>
                          <w:lang w:val="uk-UA"/>
                        </w:rPr>
                        <w:t>і</w:t>
                      </w:r>
                    </w:p>
                    <w:p w:rsidR="00826D49" w:rsidRDefault="00826D49" w:rsidP="00C01817">
                      <w:pPr>
                        <w:pStyle w:val="afd"/>
                      </w:pPr>
                      <w:r>
                        <w:t>комплекс</w:t>
                      </w:r>
                      <w:r>
                        <w:rPr>
                          <w:lang w:val="uk-UA"/>
                        </w:rPr>
                        <w:t>и</w:t>
                      </w:r>
                    </w:p>
                    <w:p w:rsidR="00826D49" w:rsidRDefault="00826D49" w:rsidP="00C01817">
                      <w:pPr>
                        <w:pStyle w:val="afd"/>
                      </w:pPr>
                    </w:p>
                    <w:p w:rsidR="00826D49" w:rsidRDefault="00826D49" w:rsidP="00C01817">
                      <w:pPr>
                        <w:pStyle w:val="afd"/>
                        <w:rPr>
                          <w:sz w:val="32"/>
                          <w:szCs w:val="32"/>
                        </w:rPr>
                      </w:pPr>
                    </w:p>
                  </w:txbxContent>
                </v:textbox>
              </v:shape>
              <v:shape id="_x0000_s1115" type="#_x0000_t202" style="position:absolute;left:9168;top:4177;width:1782;height:1573" strokeweight="4.5pt">
                <v:fill color2="fill darken(155)" method="linear sigma" focus="-50%" type="gradient"/>
                <v:stroke linestyle="thinThick"/>
                <v:textbox style="mso-next-textbox:#_x0000_s1115">
                  <w:txbxContent>
                    <w:p w:rsidR="00826D49" w:rsidRDefault="00826D49" w:rsidP="00C01817">
                      <w:pPr>
                        <w:pStyle w:val="afd"/>
                      </w:pPr>
                    </w:p>
                    <w:p w:rsidR="00826D49" w:rsidRDefault="00826D49" w:rsidP="00C01817">
                      <w:pPr>
                        <w:pStyle w:val="afd"/>
                      </w:pPr>
                      <w:r>
                        <w:t>Спец</w:t>
                      </w:r>
                      <w:r>
                        <w:rPr>
                          <w:lang w:val="uk-UA"/>
                        </w:rPr>
                        <w:t>і</w:t>
                      </w:r>
                      <w:r>
                        <w:t>аль-</w:t>
                      </w:r>
                    </w:p>
                    <w:p w:rsidR="00826D49" w:rsidRDefault="00826D49" w:rsidP="00C01817">
                      <w:pPr>
                        <w:pStyle w:val="afd"/>
                      </w:pPr>
                      <w:r>
                        <w:t>н</w:t>
                      </w:r>
                      <w:r>
                        <w:rPr>
                          <w:lang w:val="uk-UA"/>
                        </w:rPr>
                        <w:t>і</w:t>
                      </w:r>
                    </w:p>
                  </w:txbxContent>
                </v:textbox>
              </v:shape>
              <v:shape id="_x0000_s1116" type="#_x0000_t202" style="position:absolute;left:11106;top:4177;width:1783;height:1573" strokeweight="4.5pt">
                <v:fill color2="fill darken(155)" method="linear sigma" focus="-50%" type="gradient"/>
                <v:stroke linestyle="thinThick"/>
                <v:textbox style="mso-next-textbox:#_x0000_s1116">
                  <w:txbxContent>
                    <w:p w:rsidR="00826D49" w:rsidRDefault="00826D49" w:rsidP="00C01817">
                      <w:pPr>
                        <w:pStyle w:val="afd"/>
                      </w:pPr>
                    </w:p>
                    <w:p w:rsidR="00826D49" w:rsidRDefault="00826D49" w:rsidP="00C01817">
                      <w:pPr>
                        <w:pStyle w:val="afd"/>
                      </w:pPr>
                      <w:r>
                        <w:t>Спец</w:t>
                      </w:r>
                      <w:r>
                        <w:rPr>
                          <w:lang w:val="uk-UA"/>
                        </w:rPr>
                        <w:t>і</w:t>
                      </w:r>
                      <w:r>
                        <w:t>ал</w:t>
                      </w:r>
                      <w:r>
                        <w:rPr>
                          <w:lang w:val="uk-UA"/>
                        </w:rPr>
                        <w:t>і</w:t>
                      </w:r>
                      <w:r>
                        <w:t>-</w:t>
                      </w:r>
                    </w:p>
                    <w:p w:rsidR="00826D49" w:rsidRDefault="00826D49" w:rsidP="00C01817">
                      <w:pPr>
                        <w:pStyle w:val="afd"/>
                      </w:pPr>
                      <w:r>
                        <w:t>зованн</w:t>
                      </w:r>
                      <w:r>
                        <w:rPr>
                          <w:lang w:val="uk-UA"/>
                        </w:rPr>
                        <w:t>і</w:t>
                      </w:r>
                    </w:p>
                  </w:txbxContent>
                </v:textbox>
              </v:shape>
              <v:shape id="_x0000_s1117" type="#_x0000_t202" style="position:absolute;left:3297;top:6836;width:1622;height:1479" strokeweight="4.5pt">
                <v:fill color2="fill darken(178)" method="linear sigma" focus="-50%" type="gradient"/>
                <v:stroke linestyle="thinThick"/>
                <v:textbox style="mso-next-textbox:#_x0000_s1117" inset="1mm,,1mm">
                  <w:txbxContent>
                    <w:p w:rsidR="00826D49" w:rsidRDefault="00826D49" w:rsidP="00C01817">
                      <w:pPr>
                        <w:pStyle w:val="afd"/>
                        <w:rPr>
                          <w:lang w:val="uk-UA"/>
                        </w:rPr>
                      </w:pPr>
                      <w:r>
                        <w:rPr>
                          <w:lang w:val="uk-UA"/>
                        </w:rPr>
                        <w:t>Загального</w:t>
                      </w:r>
                    </w:p>
                    <w:p w:rsidR="00826D49" w:rsidRDefault="00826D49" w:rsidP="00C01817">
                      <w:pPr>
                        <w:pStyle w:val="afd"/>
                        <w:rPr>
                          <w:lang w:val="uk-UA"/>
                        </w:rPr>
                      </w:pPr>
                      <w:r>
                        <w:rPr>
                          <w:lang w:val="uk-UA"/>
                        </w:rPr>
                        <w:t>призна-чення</w:t>
                      </w:r>
                    </w:p>
                  </w:txbxContent>
                </v:textbox>
              </v:shape>
              <v:shape id="_x0000_s1118" type="#_x0000_t202" style="position:absolute;left:5534;top:6809;width:1621;height:1494" strokeweight="4.5pt">
                <v:fill color2="fill darken(178)" method="linear sigma" focus="-50%" type="gradient"/>
                <v:stroke linestyle="thinThick"/>
                <v:textbox style="mso-next-textbox:#_x0000_s1118">
                  <w:txbxContent>
                    <w:p w:rsidR="00826D49" w:rsidRDefault="00826D49" w:rsidP="00C01817">
                      <w:pPr>
                        <w:pStyle w:val="afd"/>
                      </w:pPr>
                    </w:p>
                    <w:p w:rsidR="00826D49" w:rsidRDefault="00826D49" w:rsidP="00C01817">
                      <w:pPr>
                        <w:pStyle w:val="afd"/>
                      </w:pPr>
                      <w:r>
                        <w:t>Автомо-</w:t>
                      </w:r>
                    </w:p>
                    <w:p w:rsidR="00826D49" w:rsidRDefault="00826D49" w:rsidP="00C01817">
                      <w:pPr>
                        <w:pStyle w:val="afd"/>
                        <w:rPr>
                          <w:sz w:val="32"/>
                          <w:szCs w:val="32"/>
                        </w:rPr>
                      </w:pPr>
                      <w:r>
                        <w:t>б</w:t>
                      </w:r>
                      <w:r>
                        <w:rPr>
                          <w:lang w:val="uk-UA"/>
                        </w:rPr>
                        <w:t>і</w:t>
                      </w:r>
                      <w:r>
                        <w:t>льн</w:t>
                      </w:r>
                      <w:r>
                        <w:rPr>
                          <w:lang w:val="uk-UA"/>
                        </w:rPr>
                        <w:t>і</w:t>
                      </w:r>
                    </w:p>
                  </w:txbxContent>
                </v:textbox>
              </v:shape>
              <v:shape id="_x0000_s1119" type="#_x0000_t202" style="position:absolute;left:10007;top:6779;width:1946;height:1494" strokeweight="4.5pt">
                <v:fill color2="fill darken(178)" method="linear sigma" focus="-50%" type="gradient"/>
                <v:stroke linestyle="thinThick"/>
                <v:textbox style="mso-next-textbox:#_x0000_s1119">
                  <w:txbxContent>
                    <w:p w:rsidR="00826D49" w:rsidRDefault="00826D49" w:rsidP="00C01817">
                      <w:pPr>
                        <w:pStyle w:val="afd"/>
                      </w:pPr>
                      <w:r>
                        <w:t>Стенд</w:t>
                      </w:r>
                      <w:r>
                        <w:rPr>
                          <w:lang w:val="uk-UA"/>
                        </w:rPr>
                        <w:t>и</w:t>
                      </w:r>
                    </w:p>
                    <w:p w:rsidR="00826D49" w:rsidRDefault="00826D49" w:rsidP="00C01817">
                      <w:pPr>
                        <w:pStyle w:val="afd"/>
                        <w:rPr>
                          <w:lang w:val="uk-UA"/>
                        </w:rPr>
                      </w:pPr>
                      <w:r>
                        <w:t>комплексно</w:t>
                      </w:r>
                      <w:r>
                        <w:rPr>
                          <w:lang w:val="uk-UA"/>
                        </w:rPr>
                        <w:t>ї</w:t>
                      </w:r>
                    </w:p>
                    <w:p w:rsidR="00826D49" w:rsidRDefault="00826D49" w:rsidP="00C01817">
                      <w:pPr>
                        <w:pStyle w:val="afd"/>
                      </w:pPr>
                      <w:r>
                        <w:t>д</w:t>
                      </w:r>
                      <w:r>
                        <w:rPr>
                          <w:lang w:val="uk-UA"/>
                        </w:rPr>
                        <w:t>і</w:t>
                      </w:r>
                      <w:r>
                        <w:t>агностики</w:t>
                      </w:r>
                    </w:p>
                    <w:p w:rsidR="00826D49" w:rsidRDefault="00826D49" w:rsidP="00C01817">
                      <w:pPr>
                        <w:pStyle w:val="afd"/>
                        <w:rPr>
                          <w:sz w:val="32"/>
                          <w:szCs w:val="32"/>
                        </w:rPr>
                      </w:pPr>
                    </w:p>
                  </w:txbxContent>
                </v:textbox>
              </v:shape>
              <v:shape id="_x0000_s1120" type="#_x0000_t202" style="position:absolute;left:12409;top:6779;width:1946;height:1494" strokeweight="4.5pt">
                <v:fill color2="fill darken(178)" method="linear sigma" focus="-50%" type="gradient"/>
                <v:stroke linestyle="thinThick"/>
                <v:textbox style="mso-next-textbox:#_x0000_s1120">
                  <w:txbxContent>
                    <w:p w:rsidR="00826D49" w:rsidRDefault="00826D49" w:rsidP="00C01817">
                      <w:pPr>
                        <w:pStyle w:val="afd"/>
                      </w:pPr>
                    </w:p>
                    <w:p w:rsidR="00826D49" w:rsidRDefault="00826D49" w:rsidP="00C01817">
                      <w:pPr>
                        <w:pStyle w:val="afd"/>
                        <w:rPr>
                          <w:lang w:val="uk-UA"/>
                        </w:rPr>
                      </w:pPr>
                      <w:r>
                        <w:t>А</w:t>
                      </w:r>
                      <w:r>
                        <w:rPr>
                          <w:lang w:val="uk-UA"/>
                        </w:rPr>
                        <w:t>втотестери</w:t>
                      </w:r>
                    </w:p>
                  </w:txbxContent>
                </v:textbox>
              </v:shape>
              <v:line id="_x0000_s1121" style="position:absolute;flip:x" from="6346,6042" to="6350,6814" strokeweight="2.25pt"/>
              <v:line id="_x0000_s1122" style="position:absolute;flip:x" from="4551,6032" to="6336,6035" strokeweight="2.25pt"/>
              <v:line id="_x0000_s1123" style="position:absolute;flip:x" from="7971,6035" to="7971,7517" strokeweight="2.25pt"/>
              <v:line id="_x0000_s1124" style="position:absolute" from="7971,6035" to="13416,6035" strokeweight="2.25pt"/>
              <v:line id="_x0000_s1125" style="position:absolute" from="10968,6032" to="10968,6779" strokeweight="2.25pt"/>
              <v:line id="_x0000_s1126" style="position:absolute" from="13386,6032" to="13386,6779" strokeweight="2.25pt"/>
              <v:line id="_x0000_s1127" style="position:absolute;flip:x y" from="7163,7506" to="7971,7517" filled="t" strokeweight="2.25pt">
                <v:fill color2="fill darken(178)" method="linear sigma" focus="-50%" type="gradient"/>
              </v:line>
            </v:group>
            <v:shape id="_x0000_s1128" type="#_x0000_t202" style="position:absolute;left:4665;top:9341;width:8550;height:684" filled="f" stroked="f">
              <v:textbox style="mso-next-textbox:#_x0000_s1128">
                <w:txbxContent>
                  <w:p w:rsidR="00826D49" w:rsidRDefault="00826D49" w:rsidP="00C01817">
                    <w:pPr>
                      <w:pStyle w:val="afd"/>
                    </w:pPr>
                    <w:r>
                      <w:t>Рис. 2. Класифікація засобів діагностування за функціональним наповненням</w:t>
                    </w:r>
                  </w:p>
                </w:txbxContent>
              </v:textbox>
            </v:shape>
            <w10:wrap type="none"/>
            <w10:anchorlock/>
          </v:group>
        </w:pict>
      </w:r>
    </w:p>
    <w:p w:rsidR="00C01817" w:rsidRDefault="00C01817" w:rsidP="00826D49">
      <w:pPr>
        <w:ind w:firstLine="709"/>
        <w:rPr>
          <w:lang w:val="uk-UA" w:eastAsia="en-US"/>
        </w:rPr>
        <w:sectPr w:rsidR="00C01817" w:rsidSect="00C01817">
          <w:pgSz w:w="16838" w:h="11906" w:orient="landscape"/>
          <w:pgMar w:top="1701" w:right="1134" w:bottom="851" w:left="1134" w:header="680" w:footer="680" w:gutter="0"/>
          <w:pgNumType w:start="1"/>
          <w:cols w:space="708"/>
          <w:noEndnote/>
          <w:titlePg/>
          <w:docGrid w:linePitch="360"/>
        </w:sectPr>
      </w:pPr>
    </w:p>
    <w:p w:rsidR="00826D49" w:rsidRPr="00826D49" w:rsidRDefault="0059479E" w:rsidP="00C01817">
      <w:pPr>
        <w:pStyle w:val="2"/>
        <w:rPr>
          <w:lang w:val="uk-UA"/>
        </w:rPr>
      </w:pPr>
      <w:r w:rsidRPr="00826D49">
        <w:rPr>
          <w:lang w:val="uk-UA"/>
        </w:rPr>
        <w:lastRenderedPageBreak/>
        <w:t>2</w:t>
      </w:r>
      <w:r w:rsidR="00826D49" w:rsidRPr="00826D49">
        <w:rPr>
          <w:lang w:val="uk-UA"/>
        </w:rPr>
        <w:t xml:space="preserve">. </w:t>
      </w:r>
      <w:r w:rsidRPr="00826D49">
        <w:rPr>
          <w:lang w:val="uk-UA"/>
        </w:rPr>
        <w:t>Засоби діагностування на борту автомобіля</w:t>
      </w:r>
    </w:p>
    <w:p w:rsidR="00C01817" w:rsidRDefault="00C01817" w:rsidP="00826D49">
      <w:pPr>
        <w:ind w:firstLine="709"/>
        <w:rPr>
          <w:lang w:val="uk-UA" w:eastAsia="en-US"/>
        </w:rPr>
      </w:pPr>
    </w:p>
    <w:p w:rsidR="00826D49" w:rsidRDefault="0059479E" w:rsidP="00826D49">
      <w:pPr>
        <w:ind w:firstLine="709"/>
        <w:rPr>
          <w:lang w:val="uk-UA" w:eastAsia="en-US"/>
        </w:rPr>
      </w:pPr>
      <w:r w:rsidRPr="00826D49">
        <w:rPr>
          <w:lang w:val="uk-UA" w:eastAsia="en-US"/>
        </w:rPr>
        <w:t>До цього класу відносяться діагностичні прилади різного призначення, що використовуються безпосередньо на борту автомобіля</w:t>
      </w:r>
      <w:r w:rsidR="00826D49" w:rsidRPr="00826D49">
        <w:rPr>
          <w:lang w:val="uk-UA" w:eastAsia="en-US"/>
        </w:rPr>
        <w:t>.</w:t>
      </w:r>
    </w:p>
    <w:p w:rsidR="00826D49" w:rsidRDefault="0059479E" w:rsidP="00826D49">
      <w:pPr>
        <w:ind w:firstLine="709"/>
        <w:rPr>
          <w:lang w:val="uk-UA" w:eastAsia="en-US"/>
        </w:rPr>
      </w:pPr>
      <w:r w:rsidRPr="00826D49">
        <w:rPr>
          <w:lang w:val="uk-UA" w:eastAsia="en-US"/>
        </w:rPr>
        <w:t>Основна група прил</w:t>
      </w:r>
      <w:r w:rsidR="00C01817">
        <w:rPr>
          <w:lang w:val="uk-UA" w:eastAsia="en-US"/>
        </w:rPr>
        <w:t>а</w:t>
      </w:r>
      <w:r w:rsidRPr="00826D49">
        <w:rPr>
          <w:lang w:val="uk-UA" w:eastAsia="en-US"/>
        </w:rPr>
        <w:t>дів цього класу передбачає вимірювання діагностичних параметрів у стаціонарних умовах без демонтажу елементів електрообладнання і електричного відключення від бортової електромережі</w:t>
      </w:r>
      <w:r w:rsidR="00826D49" w:rsidRPr="00826D49">
        <w:rPr>
          <w:lang w:val="uk-UA" w:eastAsia="en-US"/>
        </w:rPr>
        <w:t xml:space="preserve">. </w:t>
      </w:r>
      <w:r w:rsidRPr="00826D49">
        <w:rPr>
          <w:lang w:val="uk-UA" w:eastAsia="en-US"/>
        </w:rPr>
        <w:t>Підключення вимірювальних каналів приладів здійснюється гальванічним способом чи за допомогою накладних безконтактних датчиків</w:t>
      </w:r>
      <w:r w:rsidR="00826D49" w:rsidRPr="00826D49">
        <w:rPr>
          <w:lang w:val="uk-UA" w:eastAsia="en-US"/>
        </w:rPr>
        <w:t xml:space="preserve">. </w:t>
      </w:r>
      <w:r w:rsidRPr="00826D49">
        <w:rPr>
          <w:lang w:val="uk-UA" w:eastAsia="en-US"/>
        </w:rPr>
        <w:t>Це дозволяє вимірювати величину ДП у робочому стані системи і при працюючому ДВЗ</w:t>
      </w:r>
      <w:r w:rsidR="00826D49" w:rsidRPr="00826D49">
        <w:rPr>
          <w:lang w:val="uk-UA" w:eastAsia="en-US"/>
        </w:rPr>
        <w:t>.</w:t>
      </w:r>
    </w:p>
    <w:p w:rsidR="00826D49" w:rsidRDefault="0059479E" w:rsidP="00826D49">
      <w:pPr>
        <w:ind w:firstLine="709"/>
        <w:rPr>
          <w:lang w:val="uk-UA" w:eastAsia="en-US"/>
        </w:rPr>
      </w:pPr>
      <w:r w:rsidRPr="00826D49">
        <w:rPr>
          <w:lang w:val="uk-UA" w:eastAsia="en-US"/>
        </w:rPr>
        <w:t>На сучасних автомобілях діагностування багатьох електричних систем</w:t>
      </w:r>
      <w:r w:rsidR="00826D49">
        <w:rPr>
          <w:lang w:val="uk-UA" w:eastAsia="en-US"/>
        </w:rPr>
        <w:t xml:space="preserve"> (</w:t>
      </w:r>
      <w:r w:rsidRPr="00826D49">
        <w:rPr>
          <w:lang w:val="uk-UA" w:eastAsia="en-US"/>
        </w:rPr>
        <w:t>систем керування упорскуванням палива і запалюванням, антиблокувальних систем, систем автоматичних коробок передач і зчеплення</w:t>
      </w:r>
      <w:r w:rsidR="00826D49" w:rsidRPr="00826D49">
        <w:rPr>
          <w:lang w:val="uk-UA" w:eastAsia="en-US"/>
        </w:rPr>
        <w:t xml:space="preserve">) </w:t>
      </w:r>
      <w:r w:rsidRPr="00826D49">
        <w:rPr>
          <w:lang w:val="uk-UA" w:eastAsia="en-US"/>
        </w:rPr>
        <w:t>здійснюється при русі автомобіля у дорожніх умовах з використанням вмонтованих діагностичних систем</w:t>
      </w:r>
      <w:r w:rsidR="00826D49" w:rsidRPr="00826D49">
        <w:rPr>
          <w:lang w:val="uk-UA" w:eastAsia="en-US"/>
        </w:rPr>
        <w:t>.</w:t>
      </w:r>
    </w:p>
    <w:p w:rsidR="00826D49" w:rsidRDefault="0059479E" w:rsidP="00826D49">
      <w:pPr>
        <w:ind w:firstLine="709"/>
        <w:rPr>
          <w:lang w:val="uk-UA" w:eastAsia="en-US"/>
        </w:rPr>
      </w:pPr>
      <w:r w:rsidRPr="00826D49">
        <w:rPr>
          <w:lang w:val="uk-UA" w:eastAsia="en-US"/>
        </w:rPr>
        <w:t>Як найпростіші прилади бортової діагностики використовуються вольтметри безпосередньої оцінки й індикатори напруги</w:t>
      </w:r>
      <w:r w:rsidR="00826D49">
        <w:rPr>
          <w:lang w:val="uk-UA" w:eastAsia="en-US"/>
        </w:rPr>
        <w:t xml:space="preserve"> (</w:t>
      </w:r>
      <w:r w:rsidRPr="00826D49">
        <w:rPr>
          <w:lang w:val="uk-UA" w:eastAsia="en-US"/>
        </w:rPr>
        <w:t>пробники</w:t>
      </w:r>
      <w:r w:rsidR="00826D49" w:rsidRPr="00826D49">
        <w:rPr>
          <w:lang w:val="uk-UA" w:eastAsia="en-US"/>
        </w:rPr>
        <w:t xml:space="preserve">). </w:t>
      </w:r>
      <w:r w:rsidRPr="00826D49">
        <w:rPr>
          <w:lang w:val="uk-UA" w:eastAsia="en-US"/>
        </w:rPr>
        <w:t>Щоб знайти обриви електричних кіл бортових мереж, використовуються гальванічні перемички</w:t>
      </w:r>
      <w:r w:rsidR="00826D49" w:rsidRPr="00826D49">
        <w:rPr>
          <w:lang w:val="uk-UA" w:eastAsia="en-US"/>
        </w:rPr>
        <w:t>.</w:t>
      </w:r>
    </w:p>
    <w:p w:rsidR="00826D49" w:rsidRDefault="0059479E" w:rsidP="00826D49">
      <w:pPr>
        <w:ind w:firstLine="709"/>
        <w:rPr>
          <w:lang w:val="uk-UA" w:eastAsia="en-US"/>
        </w:rPr>
      </w:pPr>
      <w:r w:rsidRPr="00826D49">
        <w:rPr>
          <w:lang w:val="uk-UA" w:eastAsia="en-US"/>
        </w:rPr>
        <w:t>Індикатори напруги є найбільш універсальними і доступними приладами при діагностуванні електрообладнання автомобіля у дорожніх умовах</w:t>
      </w:r>
      <w:r w:rsidR="00826D49" w:rsidRPr="00826D49">
        <w:rPr>
          <w:lang w:val="uk-UA" w:eastAsia="en-US"/>
        </w:rPr>
        <w:t xml:space="preserve">. </w:t>
      </w:r>
      <w:r w:rsidRPr="00826D49">
        <w:rPr>
          <w:lang w:val="uk-UA" w:eastAsia="en-US"/>
        </w:rPr>
        <w:t>Як індикатор може використовуватися лампа накалювання потужністю до 3 В</w:t>
      </w:r>
      <w:r w:rsidR="00826D49">
        <w:rPr>
          <w:lang w:val="uk-UA" w:eastAsia="en-US"/>
        </w:rPr>
        <w:t>т.</w:t>
      </w:r>
      <w:r w:rsidR="00C01817">
        <w:rPr>
          <w:lang w:val="uk-UA" w:eastAsia="en-US"/>
        </w:rPr>
        <w:t xml:space="preserve"> Д</w:t>
      </w:r>
      <w:r w:rsidRPr="00826D49">
        <w:rPr>
          <w:lang w:val="uk-UA" w:eastAsia="en-US"/>
        </w:rPr>
        <w:t>ля діагностування електронних систем застосовують індикатори на світлодіодах, які мають високий вхідний опір</w:t>
      </w:r>
      <w:r w:rsidR="00826D49">
        <w:rPr>
          <w:lang w:val="uk-UA" w:eastAsia="en-US"/>
        </w:rPr>
        <w:t xml:space="preserve"> (</w:t>
      </w:r>
      <w:r w:rsidRPr="00826D49">
        <w:rPr>
          <w:lang w:val="uk-UA" w:eastAsia="en-US"/>
        </w:rPr>
        <w:t>струм споживання 10-15 мА</w:t>
      </w:r>
      <w:r w:rsidR="00826D49" w:rsidRPr="00826D49">
        <w:rPr>
          <w:lang w:val="uk-UA" w:eastAsia="en-US"/>
        </w:rPr>
        <w:t xml:space="preserve">). </w:t>
      </w:r>
      <w:r w:rsidRPr="00826D49">
        <w:rPr>
          <w:lang w:val="uk-UA" w:eastAsia="en-US"/>
        </w:rPr>
        <w:t>Це дозволяє виключити перевантаження напівпровідникових приладів електронних пристроїв при діагностичних операціях</w:t>
      </w:r>
      <w:r w:rsidR="00826D49" w:rsidRPr="00826D49">
        <w:rPr>
          <w:lang w:val="uk-UA" w:eastAsia="en-US"/>
        </w:rPr>
        <w:t>.</w:t>
      </w:r>
    </w:p>
    <w:p w:rsidR="00826D49" w:rsidRDefault="0059479E" w:rsidP="00826D49">
      <w:pPr>
        <w:ind w:firstLine="709"/>
        <w:rPr>
          <w:lang w:val="uk-UA" w:eastAsia="en-US"/>
        </w:rPr>
      </w:pPr>
      <w:r w:rsidRPr="00826D49">
        <w:rPr>
          <w:lang w:val="uk-UA" w:eastAsia="en-US"/>
        </w:rPr>
        <w:t>Для підтвердження діагнозу в ряді випадків необхідно робити частковий демонтаж електричних кіл</w:t>
      </w:r>
      <w:r w:rsidR="00826D49" w:rsidRPr="00826D49">
        <w:rPr>
          <w:lang w:val="uk-UA" w:eastAsia="en-US"/>
        </w:rPr>
        <w:t xml:space="preserve">. </w:t>
      </w:r>
      <w:r w:rsidRPr="00826D49">
        <w:rPr>
          <w:lang w:val="uk-UA" w:eastAsia="en-US"/>
        </w:rPr>
        <w:t xml:space="preserve">Тоді склад найпростіших приладів може бути доповнений простим амперметром і омметром безпосередньої </w:t>
      </w:r>
      <w:r w:rsidRPr="00826D49">
        <w:rPr>
          <w:lang w:val="uk-UA" w:eastAsia="en-US"/>
        </w:rPr>
        <w:lastRenderedPageBreak/>
        <w:t>оцінки, які підключаються в розрив кола</w:t>
      </w:r>
      <w:r w:rsidR="00826D49" w:rsidRPr="00826D49">
        <w:rPr>
          <w:lang w:val="uk-UA" w:eastAsia="en-US"/>
        </w:rPr>
        <w:t xml:space="preserve">. </w:t>
      </w:r>
      <w:r w:rsidRPr="00826D49">
        <w:rPr>
          <w:lang w:val="uk-UA" w:eastAsia="en-US"/>
        </w:rPr>
        <w:t>Вимірювання неелектричних структурних параметрів, що характеризують технічний стан електромеханічних пристроїв автомобіля здійснюється за допомогою каліброваних щупів, динамометрів, вимірювального інструмента</w:t>
      </w:r>
      <w:r w:rsidR="00826D49" w:rsidRPr="00826D49">
        <w:rPr>
          <w:lang w:val="uk-UA" w:eastAsia="en-US"/>
        </w:rPr>
        <w:t xml:space="preserve">. </w:t>
      </w:r>
      <w:r w:rsidRPr="00826D49">
        <w:rPr>
          <w:lang w:val="uk-UA" w:eastAsia="en-US"/>
        </w:rPr>
        <w:t>Щільність електроліту в банках АКБ оцінюється за допомогою найпростіших приладів-денсиметрів</w:t>
      </w:r>
      <w:r w:rsidR="00826D49">
        <w:rPr>
          <w:lang w:val="uk-UA" w:eastAsia="en-US"/>
        </w:rPr>
        <w:t xml:space="preserve"> (</w:t>
      </w:r>
      <w:r w:rsidRPr="00826D49">
        <w:rPr>
          <w:lang w:val="uk-UA" w:eastAsia="en-US"/>
        </w:rPr>
        <w:t>ареометрів</w:t>
      </w:r>
      <w:r w:rsidR="00826D49" w:rsidRPr="00826D49">
        <w:rPr>
          <w:lang w:val="uk-UA" w:eastAsia="en-US"/>
        </w:rPr>
        <w:t xml:space="preserve">). </w:t>
      </w:r>
      <w:r w:rsidRPr="00826D49">
        <w:rPr>
          <w:lang w:val="uk-UA" w:eastAsia="en-US"/>
        </w:rPr>
        <w:t>Вимірювання структурних діагностичних параметрів передбачає монтажні операції</w:t>
      </w:r>
      <w:r w:rsidR="00826D49">
        <w:rPr>
          <w:lang w:val="uk-UA" w:eastAsia="en-US"/>
        </w:rPr>
        <w:t xml:space="preserve"> (</w:t>
      </w:r>
      <w:r w:rsidRPr="00826D49">
        <w:rPr>
          <w:lang w:val="uk-UA" w:eastAsia="en-US"/>
        </w:rPr>
        <w:t>зняття кришки розподільника, викручування свічок запалювання і пробок АКБ, зняття захисних кожухів</w:t>
      </w:r>
      <w:r w:rsidR="00826D49" w:rsidRPr="00826D49">
        <w:rPr>
          <w:lang w:val="uk-UA" w:eastAsia="en-US"/>
        </w:rPr>
        <w:t xml:space="preserve">) </w:t>
      </w:r>
      <w:r w:rsidRPr="00826D49">
        <w:rPr>
          <w:lang w:val="uk-UA" w:eastAsia="en-US"/>
        </w:rPr>
        <w:t>і додаткові витрати на їх проведення</w:t>
      </w:r>
      <w:r w:rsidR="00826D49" w:rsidRPr="00826D49">
        <w:rPr>
          <w:lang w:val="uk-UA" w:eastAsia="en-US"/>
        </w:rPr>
        <w:t>.</w:t>
      </w:r>
    </w:p>
    <w:p w:rsidR="00826D49" w:rsidRDefault="0059479E" w:rsidP="00826D49">
      <w:pPr>
        <w:ind w:firstLine="709"/>
        <w:rPr>
          <w:lang w:val="uk-UA" w:eastAsia="en-US"/>
        </w:rPr>
      </w:pPr>
      <w:r w:rsidRPr="00826D49">
        <w:rPr>
          <w:lang w:val="uk-UA" w:eastAsia="en-US"/>
        </w:rPr>
        <w:t>Перелічимо спеціалізовані прилади, що застосовуються при бортовому діагностуванні, й дамо їх характеристику</w:t>
      </w:r>
      <w:r w:rsidR="00826D49" w:rsidRPr="00826D49">
        <w:rPr>
          <w:lang w:val="uk-UA" w:eastAsia="en-US"/>
        </w:rPr>
        <w:t>.</w:t>
      </w:r>
    </w:p>
    <w:p w:rsidR="00826D49" w:rsidRDefault="0059479E" w:rsidP="00826D49">
      <w:pPr>
        <w:ind w:firstLine="709"/>
        <w:rPr>
          <w:lang w:val="uk-UA" w:eastAsia="en-US"/>
        </w:rPr>
      </w:pPr>
      <w:r w:rsidRPr="00826D49">
        <w:rPr>
          <w:lang w:val="uk-UA" w:eastAsia="en-US"/>
        </w:rPr>
        <w:t xml:space="preserve">Мигметр </w:t>
      </w:r>
      <w:r w:rsidR="00826D49">
        <w:rPr>
          <w:lang w:val="uk-UA" w:eastAsia="en-US"/>
        </w:rPr>
        <w:t>-</w:t>
      </w:r>
      <w:r w:rsidRPr="00826D49">
        <w:rPr>
          <w:lang w:val="uk-UA" w:eastAsia="en-US"/>
        </w:rPr>
        <w:t xml:space="preserve"> прилад, призначений для визначення інтервалів часу між спалахами покажчика повороту і часу від моменту включення повороту до першого спалаху покажчика</w:t>
      </w:r>
      <w:r w:rsidR="00826D49" w:rsidRPr="00826D49">
        <w:rPr>
          <w:lang w:val="uk-UA" w:eastAsia="en-US"/>
        </w:rPr>
        <w:t xml:space="preserve">. </w:t>
      </w:r>
      <w:r w:rsidRPr="00826D49">
        <w:rPr>
          <w:lang w:val="uk-UA" w:eastAsia="en-US"/>
        </w:rPr>
        <w:t>Має переносну конструкцію й автономне живлення від батарейки</w:t>
      </w:r>
      <w:r w:rsidR="00826D49" w:rsidRPr="00826D49">
        <w:rPr>
          <w:lang w:val="uk-UA" w:eastAsia="en-US"/>
        </w:rPr>
        <w:t>.</w:t>
      </w:r>
    </w:p>
    <w:p w:rsidR="00826D49" w:rsidRDefault="0059479E" w:rsidP="00826D49">
      <w:pPr>
        <w:ind w:firstLine="709"/>
        <w:rPr>
          <w:lang w:val="uk-UA" w:eastAsia="en-US"/>
        </w:rPr>
      </w:pPr>
      <w:r w:rsidRPr="00826D49">
        <w:rPr>
          <w:lang w:val="uk-UA" w:eastAsia="en-US"/>
        </w:rPr>
        <w:t>Стробоскопи</w:t>
      </w:r>
      <w:r w:rsidR="00826D49">
        <w:rPr>
          <w:lang w:val="uk-UA" w:eastAsia="en-US"/>
        </w:rPr>
        <w:t xml:space="preserve"> (</w:t>
      </w:r>
      <w:r w:rsidRPr="00826D49">
        <w:rPr>
          <w:lang w:val="uk-UA" w:eastAsia="en-US"/>
        </w:rPr>
        <w:t>Э102, ПАС-2, Э243</w:t>
      </w:r>
      <w:r w:rsidR="00826D49" w:rsidRPr="00826D49">
        <w:rPr>
          <w:lang w:val="uk-UA" w:eastAsia="en-US"/>
        </w:rPr>
        <w:t xml:space="preserve">) </w:t>
      </w:r>
      <w:r w:rsidR="00826D49">
        <w:rPr>
          <w:lang w:val="uk-UA" w:eastAsia="en-US"/>
        </w:rPr>
        <w:t>-</w:t>
      </w:r>
      <w:r w:rsidRPr="00826D49">
        <w:rPr>
          <w:lang w:val="uk-UA" w:eastAsia="en-US"/>
        </w:rPr>
        <w:t xml:space="preserve"> прилади, призначені для перевірки функціонування відцентрового і вакуумного автоматів випередження запалювання на працюючому ДВЗ, вимірювання й установки початкового кута запалювання і вимірювання частоти обертання колінчастого вала</w:t>
      </w:r>
      <w:r w:rsidR="00826D49" w:rsidRPr="00826D49">
        <w:rPr>
          <w:lang w:val="uk-UA" w:eastAsia="en-US"/>
        </w:rPr>
        <w:t xml:space="preserve">. </w:t>
      </w:r>
      <w:r w:rsidRPr="00826D49">
        <w:rPr>
          <w:lang w:val="uk-UA" w:eastAsia="en-US"/>
        </w:rPr>
        <w:t>Вимірювання робиться візуально за положенням контрольних рисок на рухомій</w:t>
      </w:r>
      <w:r w:rsidR="00826D49">
        <w:rPr>
          <w:lang w:val="uk-UA" w:eastAsia="en-US"/>
        </w:rPr>
        <w:t xml:space="preserve"> (</w:t>
      </w:r>
      <w:r w:rsidRPr="00826D49">
        <w:rPr>
          <w:lang w:val="uk-UA" w:eastAsia="en-US"/>
        </w:rPr>
        <w:t>маховик</w:t>
      </w:r>
      <w:r w:rsidR="00826D49" w:rsidRPr="00826D49">
        <w:rPr>
          <w:lang w:val="uk-UA" w:eastAsia="en-US"/>
        </w:rPr>
        <w:t xml:space="preserve">) </w:t>
      </w:r>
      <w:r w:rsidRPr="00826D49">
        <w:rPr>
          <w:lang w:val="uk-UA" w:eastAsia="en-US"/>
        </w:rPr>
        <w:t>і нерухомій</w:t>
      </w:r>
      <w:r w:rsidR="00826D49">
        <w:rPr>
          <w:lang w:val="uk-UA" w:eastAsia="en-US"/>
        </w:rPr>
        <w:t xml:space="preserve"> (</w:t>
      </w:r>
      <w:r w:rsidRPr="00826D49">
        <w:rPr>
          <w:lang w:val="uk-UA" w:eastAsia="en-US"/>
        </w:rPr>
        <w:t>картер</w:t>
      </w:r>
      <w:r w:rsidR="00826D49" w:rsidRPr="00826D49">
        <w:rPr>
          <w:lang w:val="uk-UA" w:eastAsia="en-US"/>
        </w:rPr>
        <w:t xml:space="preserve">) </w:t>
      </w:r>
      <w:r w:rsidRPr="00826D49">
        <w:rPr>
          <w:lang w:val="uk-UA" w:eastAsia="en-US"/>
        </w:rPr>
        <w:t>частинах ДВЗ при їх імпульсному підсвічуванні</w:t>
      </w:r>
      <w:r w:rsidR="00826D49" w:rsidRPr="00826D49">
        <w:rPr>
          <w:lang w:val="uk-UA" w:eastAsia="en-US"/>
        </w:rPr>
        <w:t xml:space="preserve">. </w:t>
      </w:r>
      <w:r w:rsidRPr="00826D49">
        <w:rPr>
          <w:lang w:val="uk-UA" w:eastAsia="en-US"/>
        </w:rPr>
        <w:t>Імпульси підсвічування формуються від сигналу запалювання опорного циліндра</w:t>
      </w:r>
      <w:r w:rsidR="00826D49" w:rsidRPr="00826D49">
        <w:rPr>
          <w:lang w:val="uk-UA" w:eastAsia="en-US"/>
        </w:rPr>
        <w:t xml:space="preserve">. </w:t>
      </w:r>
      <w:r w:rsidRPr="00826D49">
        <w:rPr>
          <w:lang w:val="uk-UA" w:eastAsia="en-US"/>
        </w:rPr>
        <w:t>Підключення стробоскопа до високовольтного дроту здійснюється або гальванічно</w:t>
      </w:r>
      <w:r w:rsidR="00826D49">
        <w:rPr>
          <w:lang w:val="uk-UA" w:eastAsia="en-US"/>
        </w:rPr>
        <w:t xml:space="preserve"> (</w:t>
      </w:r>
      <w:r w:rsidRPr="00826D49">
        <w:rPr>
          <w:lang w:val="uk-UA" w:eastAsia="en-US"/>
        </w:rPr>
        <w:t>у розрив кола</w:t>
      </w:r>
      <w:r w:rsidR="00826D49" w:rsidRPr="00826D49">
        <w:rPr>
          <w:lang w:val="uk-UA" w:eastAsia="en-US"/>
        </w:rPr>
        <w:t>),</w:t>
      </w:r>
      <w:r w:rsidRPr="00826D49">
        <w:rPr>
          <w:lang w:val="uk-UA" w:eastAsia="en-US"/>
        </w:rPr>
        <w:t xml:space="preserve"> або через накладний датчик</w:t>
      </w:r>
      <w:r w:rsidR="00826D49" w:rsidRPr="00826D49">
        <w:rPr>
          <w:lang w:val="uk-UA" w:eastAsia="en-US"/>
        </w:rPr>
        <w:t xml:space="preserve">. </w:t>
      </w:r>
      <w:r w:rsidRPr="00826D49">
        <w:rPr>
          <w:lang w:val="uk-UA" w:eastAsia="en-US"/>
        </w:rPr>
        <w:t>Розрізняють стробоскопи безпосередньої оцінки і стробоскопи з лінією затримки</w:t>
      </w:r>
      <w:r w:rsidR="00826D49" w:rsidRPr="00826D49">
        <w:rPr>
          <w:lang w:val="uk-UA" w:eastAsia="en-US"/>
        </w:rPr>
        <w:t xml:space="preserve">. </w:t>
      </w:r>
      <w:r w:rsidRPr="00826D49">
        <w:rPr>
          <w:lang w:val="uk-UA" w:eastAsia="en-US"/>
        </w:rPr>
        <w:t>В останніх вимірювання кута випередження запалювання робиться за лімбом затримки, що розташований на стробоскопі</w:t>
      </w:r>
      <w:r w:rsidR="00826D49" w:rsidRPr="00826D49">
        <w:rPr>
          <w:lang w:val="uk-UA" w:eastAsia="en-US"/>
        </w:rPr>
        <w:t xml:space="preserve">. </w:t>
      </w:r>
      <w:r w:rsidRPr="00826D49">
        <w:rPr>
          <w:lang w:val="uk-UA" w:eastAsia="en-US"/>
        </w:rPr>
        <w:t>Виконані як переносні</w:t>
      </w:r>
      <w:r w:rsidR="00826D49">
        <w:rPr>
          <w:lang w:val="uk-UA" w:eastAsia="en-US"/>
        </w:rPr>
        <w:t xml:space="preserve"> (</w:t>
      </w:r>
      <w:r w:rsidRPr="00826D49">
        <w:rPr>
          <w:lang w:val="uk-UA" w:eastAsia="en-US"/>
        </w:rPr>
        <w:t>портативні</w:t>
      </w:r>
      <w:r w:rsidR="00826D49" w:rsidRPr="00826D49">
        <w:rPr>
          <w:lang w:val="uk-UA" w:eastAsia="en-US"/>
        </w:rPr>
        <w:t xml:space="preserve">) </w:t>
      </w:r>
      <w:r w:rsidRPr="00826D49">
        <w:rPr>
          <w:lang w:val="uk-UA" w:eastAsia="en-US"/>
        </w:rPr>
        <w:t>і живляться від автономної батарейки чи АКБ автомобіля</w:t>
      </w:r>
      <w:r w:rsidR="00826D49" w:rsidRPr="00826D49">
        <w:rPr>
          <w:lang w:val="uk-UA" w:eastAsia="en-US"/>
        </w:rPr>
        <w:t>.</w:t>
      </w:r>
    </w:p>
    <w:p w:rsidR="00826D49" w:rsidRDefault="0059479E" w:rsidP="00826D49">
      <w:pPr>
        <w:ind w:firstLine="709"/>
        <w:rPr>
          <w:lang w:val="uk-UA" w:eastAsia="en-US"/>
        </w:rPr>
      </w:pPr>
      <w:r w:rsidRPr="00826D49">
        <w:rPr>
          <w:lang w:val="uk-UA" w:eastAsia="en-US"/>
        </w:rPr>
        <w:t>Прилад для перевірки переривачів-розподільників</w:t>
      </w:r>
      <w:r w:rsidR="00826D49">
        <w:rPr>
          <w:lang w:val="uk-UA" w:eastAsia="en-US"/>
        </w:rPr>
        <w:t xml:space="preserve"> (</w:t>
      </w:r>
      <w:r w:rsidRPr="00826D49">
        <w:rPr>
          <w:lang w:val="uk-UA" w:eastAsia="en-US"/>
        </w:rPr>
        <w:t>Э-213</w:t>
      </w:r>
      <w:r w:rsidR="00826D49" w:rsidRPr="00826D49">
        <w:rPr>
          <w:lang w:val="uk-UA" w:eastAsia="en-US"/>
        </w:rPr>
        <w:t xml:space="preserve">) </w:t>
      </w:r>
      <w:r w:rsidRPr="00826D49">
        <w:rPr>
          <w:lang w:val="uk-UA" w:eastAsia="en-US"/>
        </w:rPr>
        <w:t>дозволяє контролювати і регулювати кут замкненого стану контактів</w:t>
      </w:r>
      <w:r w:rsidR="00826D49">
        <w:rPr>
          <w:lang w:val="uk-UA" w:eastAsia="en-US"/>
        </w:rPr>
        <w:t xml:space="preserve"> (</w:t>
      </w:r>
      <w:r w:rsidRPr="00826D49">
        <w:rPr>
          <w:lang w:val="uk-UA" w:eastAsia="en-US"/>
        </w:rPr>
        <w:t>КЗСК</w:t>
      </w:r>
      <w:r w:rsidR="00826D49" w:rsidRPr="00826D49">
        <w:rPr>
          <w:lang w:val="uk-UA" w:eastAsia="en-US"/>
        </w:rPr>
        <w:t xml:space="preserve">) </w:t>
      </w:r>
      <w:r w:rsidRPr="00826D49">
        <w:rPr>
          <w:lang w:val="uk-UA" w:eastAsia="en-US"/>
        </w:rPr>
        <w:lastRenderedPageBreak/>
        <w:t>перебивачів чотирьох-, шести</w:t>
      </w:r>
      <w:r w:rsidR="00826D49" w:rsidRPr="00826D49">
        <w:rPr>
          <w:lang w:val="uk-UA" w:eastAsia="en-US"/>
        </w:rPr>
        <w:t xml:space="preserve">- </w:t>
      </w:r>
      <w:r w:rsidRPr="00826D49">
        <w:rPr>
          <w:lang w:val="uk-UA" w:eastAsia="en-US"/>
        </w:rPr>
        <w:t>і восьмициліндрових ДВЗ, перевіряти якість ізоляції кришки розподільника і вимірювати ємність конденсаторів системи запалювання</w:t>
      </w:r>
      <w:r w:rsidR="00826D49" w:rsidRPr="00826D49">
        <w:rPr>
          <w:lang w:val="uk-UA" w:eastAsia="en-US"/>
        </w:rPr>
        <w:t xml:space="preserve">. </w:t>
      </w:r>
      <w:r w:rsidRPr="00826D49">
        <w:rPr>
          <w:lang w:val="uk-UA" w:eastAsia="en-US"/>
        </w:rPr>
        <w:t>Прилад переносний, типу</w:t>
      </w:r>
      <w:r w:rsidR="00826D49">
        <w:rPr>
          <w:lang w:val="uk-UA" w:eastAsia="en-US"/>
        </w:rPr>
        <w:t xml:space="preserve"> "</w:t>
      </w:r>
      <w:r w:rsidRPr="00826D49">
        <w:rPr>
          <w:lang w:val="uk-UA" w:eastAsia="en-US"/>
        </w:rPr>
        <w:t>діагностична валіза</w:t>
      </w:r>
      <w:r w:rsidR="00826D49">
        <w:rPr>
          <w:lang w:val="uk-UA" w:eastAsia="en-US"/>
        </w:rPr>
        <w:t xml:space="preserve">", </w:t>
      </w:r>
      <w:r w:rsidRPr="00826D49">
        <w:rPr>
          <w:lang w:val="uk-UA" w:eastAsia="en-US"/>
        </w:rPr>
        <w:t>живлення здійснюється від АКБ автомобіля</w:t>
      </w:r>
      <w:r w:rsidR="00826D49" w:rsidRPr="00826D49">
        <w:rPr>
          <w:lang w:val="uk-UA" w:eastAsia="en-US"/>
        </w:rPr>
        <w:t>.</w:t>
      </w:r>
    </w:p>
    <w:p w:rsidR="00826D49" w:rsidRDefault="0059479E" w:rsidP="00826D49">
      <w:pPr>
        <w:ind w:firstLine="709"/>
        <w:rPr>
          <w:lang w:val="uk-UA" w:eastAsia="en-US"/>
        </w:rPr>
      </w:pPr>
      <w:r w:rsidRPr="00826D49">
        <w:rPr>
          <w:lang w:val="uk-UA" w:eastAsia="en-US"/>
        </w:rPr>
        <w:t>Навантажувальна вилка</w:t>
      </w:r>
      <w:r w:rsidR="00826D49">
        <w:rPr>
          <w:lang w:val="uk-UA" w:eastAsia="en-US"/>
        </w:rPr>
        <w:t xml:space="preserve"> (</w:t>
      </w:r>
      <w:r w:rsidRPr="00826D49">
        <w:rPr>
          <w:lang w:val="uk-UA" w:eastAsia="en-US"/>
        </w:rPr>
        <w:t>ЛЕ-2, ЛЕ-3М</w:t>
      </w:r>
      <w:r w:rsidR="00826D49" w:rsidRPr="00826D49">
        <w:rPr>
          <w:lang w:val="uk-UA" w:eastAsia="en-US"/>
        </w:rPr>
        <w:t xml:space="preserve">) </w:t>
      </w:r>
      <w:r w:rsidRPr="00826D49">
        <w:rPr>
          <w:lang w:val="uk-UA" w:eastAsia="en-US"/>
        </w:rPr>
        <w:t xml:space="preserve">призначена для перевірки справності і ступеня зарядженості стартерних АКБ ємністю 40 </w:t>
      </w:r>
      <w:r w:rsidR="00826D49">
        <w:rPr>
          <w:lang w:val="uk-UA" w:eastAsia="en-US"/>
        </w:rPr>
        <w:t>-</w:t>
      </w:r>
      <w:r w:rsidRPr="00826D49">
        <w:rPr>
          <w:lang w:val="uk-UA" w:eastAsia="en-US"/>
        </w:rPr>
        <w:t xml:space="preserve"> 135Ач на підставі результатів вимірювання напруги на окремих банках АКБ під навантаженням</w:t>
      </w:r>
      <w:r w:rsidR="00826D49" w:rsidRPr="00826D49">
        <w:rPr>
          <w:lang w:val="uk-UA" w:eastAsia="en-US"/>
        </w:rPr>
        <w:t xml:space="preserve">. </w:t>
      </w:r>
      <w:r w:rsidRPr="00826D49">
        <w:rPr>
          <w:lang w:val="uk-UA" w:eastAsia="en-US"/>
        </w:rPr>
        <w:t>Нові модифікації навантажувальних вилок Е-107, Е-108 дозволяють перевірити АКБ ємністю до 190Ач і робити тест-аналіз автомобільних генераторів</w:t>
      </w:r>
      <w:r w:rsidR="00826D49" w:rsidRPr="00826D49">
        <w:rPr>
          <w:lang w:val="uk-UA" w:eastAsia="en-US"/>
        </w:rPr>
        <w:t xml:space="preserve">. </w:t>
      </w:r>
      <w:r w:rsidRPr="00826D49">
        <w:rPr>
          <w:lang w:val="uk-UA" w:eastAsia="en-US"/>
        </w:rPr>
        <w:t>Прилад переносний, без живлення</w:t>
      </w:r>
      <w:r w:rsidR="00826D49" w:rsidRPr="00826D49">
        <w:rPr>
          <w:lang w:val="uk-UA" w:eastAsia="en-US"/>
        </w:rPr>
        <w:t>.</w:t>
      </w:r>
    </w:p>
    <w:p w:rsidR="00826D49" w:rsidRDefault="0059479E" w:rsidP="00826D49">
      <w:pPr>
        <w:ind w:firstLine="709"/>
        <w:rPr>
          <w:lang w:val="uk-UA" w:eastAsia="en-US"/>
        </w:rPr>
      </w:pPr>
      <w:r w:rsidRPr="00826D49">
        <w:rPr>
          <w:lang w:val="uk-UA" w:eastAsia="en-US"/>
        </w:rPr>
        <w:t>Прилад контролю реле блокування стартера</w:t>
      </w:r>
      <w:r w:rsidR="00826D49">
        <w:rPr>
          <w:lang w:val="uk-UA" w:eastAsia="en-US"/>
        </w:rPr>
        <w:t xml:space="preserve"> (</w:t>
      </w:r>
      <w:r w:rsidRPr="00826D49">
        <w:rPr>
          <w:lang w:val="uk-UA" w:eastAsia="en-US"/>
        </w:rPr>
        <w:t>РБС</w:t>
      </w:r>
      <w:r w:rsidR="00826D49" w:rsidRPr="00826D49">
        <w:rPr>
          <w:lang w:val="uk-UA" w:eastAsia="en-US"/>
        </w:rPr>
        <w:t xml:space="preserve">) </w:t>
      </w:r>
      <w:r w:rsidRPr="00826D49">
        <w:rPr>
          <w:lang w:val="uk-UA" w:eastAsia="en-US"/>
        </w:rPr>
        <w:t>типу</w:t>
      </w:r>
      <w:r w:rsidR="00826D49">
        <w:rPr>
          <w:lang w:val="uk-UA" w:eastAsia="en-US"/>
        </w:rPr>
        <w:t xml:space="preserve"> (</w:t>
      </w:r>
      <w:r w:rsidRPr="00826D49">
        <w:rPr>
          <w:lang w:val="uk-UA" w:eastAsia="en-US"/>
        </w:rPr>
        <w:t>Е-239</w:t>
      </w:r>
      <w:r w:rsidR="00826D49" w:rsidRPr="00826D49">
        <w:rPr>
          <w:lang w:val="uk-UA" w:eastAsia="en-US"/>
        </w:rPr>
        <w:t xml:space="preserve">) </w:t>
      </w:r>
      <w:r w:rsidRPr="00826D49">
        <w:rPr>
          <w:lang w:val="uk-UA" w:eastAsia="en-US"/>
        </w:rPr>
        <w:t>дозволяє вимірювати частоту сигналу відключення реле стартера, припустиме падіння напруги на виконавчому</w:t>
      </w:r>
      <w:r w:rsidR="00826D49">
        <w:rPr>
          <w:lang w:val="uk-UA" w:eastAsia="en-US"/>
        </w:rPr>
        <w:t xml:space="preserve"> (</w:t>
      </w:r>
      <w:r w:rsidRPr="00826D49">
        <w:rPr>
          <w:lang w:val="uk-UA" w:eastAsia="en-US"/>
        </w:rPr>
        <w:t>вихідному</w:t>
      </w:r>
      <w:r w:rsidR="00826D49" w:rsidRPr="00826D49">
        <w:rPr>
          <w:lang w:val="uk-UA" w:eastAsia="en-US"/>
        </w:rPr>
        <w:t xml:space="preserve">) </w:t>
      </w:r>
      <w:r w:rsidRPr="00826D49">
        <w:rPr>
          <w:lang w:val="uk-UA" w:eastAsia="en-US"/>
        </w:rPr>
        <w:t>транзисторі</w:t>
      </w:r>
      <w:r w:rsidR="00826D49" w:rsidRPr="00826D49">
        <w:rPr>
          <w:lang w:val="uk-UA" w:eastAsia="en-US"/>
        </w:rPr>
        <w:t xml:space="preserve">. </w:t>
      </w:r>
      <w:r w:rsidRPr="00826D49">
        <w:rPr>
          <w:lang w:val="uk-UA" w:eastAsia="en-US"/>
        </w:rPr>
        <w:t>Дозволяє перевіряти функціонування РБС при повторному включенні стартера і наявності сигналу про обертання ДВЗ</w:t>
      </w:r>
      <w:r w:rsidR="00826D49" w:rsidRPr="00826D49">
        <w:rPr>
          <w:lang w:val="uk-UA" w:eastAsia="en-US"/>
        </w:rPr>
        <w:t xml:space="preserve">. </w:t>
      </w:r>
      <w:r w:rsidRPr="00826D49">
        <w:rPr>
          <w:lang w:val="uk-UA" w:eastAsia="en-US"/>
        </w:rPr>
        <w:t>Прилад переносний, живлення від АКБ автомобіля</w:t>
      </w:r>
      <w:r w:rsidR="00826D49" w:rsidRPr="00826D49">
        <w:rPr>
          <w:lang w:val="uk-UA" w:eastAsia="en-US"/>
        </w:rPr>
        <w:t>.</w:t>
      </w:r>
    </w:p>
    <w:p w:rsidR="00826D49" w:rsidRDefault="0059479E" w:rsidP="00826D49">
      <w:pPr>
        <w:ind w:firstLine="709"/>
        <w:rPr>
          <w:lang w:val="uk-UA" w:eastAsia="en-US"/>
        </w:rPr>
      </w:pPr>
      <w:r w:rsidRPr="00826D49">
        <w:rPr>
          <w:lang w:val="uk-UA" w:eastAsia="en-US"/>
        </w:rPr>
        <w:t>Прилад контролю системи управління економайзером примусового неробочого ходу</w:t>
      </w:r>
      <w:r w:rsidR="00826D49">
        <w:rPr>
          <w:lang w:val="uk-UA" w:eastAsia="en-US"/>
        </w:rPr>
        <w:t xml:space="preserve"> (</w:t>
      </w:r>
      <w:r w:rsidRPr="00826D49">
        <w:rPr>
          <w:lang w:val="uk-UA" w:eastAsia="en-US"/>
        </w:rPr>
        <w:t>ЕПНХ</w:t>
      </w:r>
      <w:r w:rsidR="00826D49" w:rsidRPr="00826D49">
        <w:rPr>
          <w:lang w:val="uk-UA" w:eastAsia="en-US"/>
        </w:rPr>
        <w:t xml:space="preserve">) </w:t>
      </w:r>
      <w:r w:rsidRPr="00826D49">
        <w:rPr>
          <w:lang w:val="uk-UA" w:eastAsia="en-US"/>
        </w:rPr>
        <w:t>типу</w:t>
      </w:r>
      <w:r w:rsidR="00826D49">
        <w:rPr>
          <w:lang w:val="uk-UA" w:eastAsia="en-US"/>
        </w:rPr>
        <w:t xml:space="preserve"> (</w:t>
      </w:r>
      <w:r w:rsidRPr="00826D49">
        <w:rPr>
          <w:lang w:val="uk-UA" w:eastAsia="en-US"/>
        </w:rPr>
        <w:t>ЕПНХ-К</w:t>
      </w:r>
      <w:r w:rsidR="00826D49" w:rsidRPr="00826D49">
        <w:rPr>
          <w:lang w:val="uk-UA" w:eastAsia="en-US"/>
        </w:rPr>
        <w:t xml:space="preserve">) </w:t>
      </w:r>
      <w:r w:rsidRPr="00826D49">
        <w:rPr>
          <w:lang w:val="uk-UA" w:eastAsia="en-US"/>
        </w:rPr>
        <w:t>дозволяє вимірювати частоту вмикання і вимикання електромагнітного клапана, падіння напруги на виконавчому транзисторі блоку керування</w:t>
      </w:r>
      <w:r w:rsidR="00826D49" w:rsidRPr="00826D49">
        <w:rPr>
          <w:lang w:val="uk-UA" w:eastAsia="en-US"/>
        </w:rPr>
        <w:t xml:space="preserve">; </w:t>
      </w:r>
      <w:r w:rsidRPr="00826D49">
        <w:rPr>
          <w:lang w:val="uk-UA" w:eastAsia="en-US"/>
        </w:rPr>
        <w:t>перевіряти кола живлення обмотки клапана на обрив</w:t>
      </w:r>
      <w:r w:rsidR="00826D49" w:rsidRPr="00826D49">
        <w:rPr>
          <w:lang w:val="uk-UA" w:eastAsia="en-US"/>
        </w:rPr>
        <w:t xml:space="preserve">; </w:t>
      </w:r>
      <w:r w:rsidRPr="00826D49">
        <w:rPr>
          <w:lang w:val="uk-UA" w:eastAsia="en-US"/>
        </w:rPr>
        <w:t>оцінювати герметичність клапана</w:t>
      </w:r>
      <w:r w:rsidR="00826D49" w:rsidRPr="00826D49">
        <w:rPr>
          <w:lang w:val="uk-UA" w:eastAsia="en-US"/>
        </w:rPr>
        <w:t xml:space="preserve">. </w:t>
      </w:r>
      <w:r w:rsidRPr="00826D49">
        <w:rPr>
          <w:lang w:val="uk-UA" w:eastAsia="en-US"/>
        </w:rPr>
        <w:t>Виконаний як переносний і живиться від АКБ автомобіля</w:t>
      </w:r>
      <w:r w:rsidR="00826D49" w:rsidRPr="00826D49">
        <w:rPr>
          <w:lang w:val="uk-UA" w:eastAsia="en-US"/>
        </w:rPr>
        <w:t>.</w:t>
      </w:r>
    </w:p>
    <w:p w:rsidR="00826D49" w:rsidRDefault="0059479E" w:rsidP="00826D49">
      <w:pPr>
        <w:ind w:firstLine="709"/>
        <w:rPr>
          <w:lang w:val="uk-UA" w:eastAsia="en-US"/>
        </w:rPr>
      </w:pPr>
      <w:r w:rsidRPr="00826D49">
        <w:rPr>
          <w:lang w:val="uk-UA" w:eastAsia="en-US"/>
        </w:rPr>
        <w:t>Прилад контролю системи нейтралізації відпрацьованих газів</w:t>
      </w:r>
      <w:r w:rsidR="00826D49">
        <w:rPr>
          <w:lang w:val="uk-UA" w:eastAsia="en-US"/>
        </w:rPr>
        <w:t xml:space="preserve"> (</w:t>
      </w:r>
      <w:r w:rsidRPr="00826D49">
        <w:rPr>
          <w:lang w:val="uk-UA" w:eastAsia="en-US"/>
        </w:rPr>
        <w:t>Е-311</w:t>
      </w:r>
      <w:r w:rsidR="00826D49" w:rsidRPr="00826D49">
        <w:rPr>
          <w:lang w:val="uk-UA" w:eastAsia="en-US"/>
        </w:rPr>
        <w:t xml:space="preserve">) </w:t>
      </w:r>
      <w:r w:rsidRPr="00826D49">
        <w:rPr>
          <w:lang w:val="uk-UA" w:eastAsia="en-US"/>
        </w:rPr>
        <w:t>дозволяє контролювати границі зон напруги термопари, що відповідають включенню і миготінню сигнальної лампи</w:t>
      </w:r>
      <w:r w:rsidR="00826D49" w:rsidRPr="00826D49">
        <w:rPr>
          <w:lang w:val="uk-UA" w:eastAsia="en-US"/>
        </w:rPr>
        <w:t xml:space="preserve">; </w:t>
      </w:r>
      <w:r w:rsidRPr="00826D49">
        <w:rPr>
          <w:lang w:val="uk-UA" w:eastAsia="en-US"/>
        </w:rPr>
        <w:t>перевіряти працездатність електромагнітного клапана, сигнальної лампи, датчика розрядження</w:t>
      </w:r>
      <w:r w:rsidR="00826D49" w:rsidRPr="00826D49">
        <w:rPr>
          <w:lang w:val="uk-UA" w:eastAsia="en-US"/>
        </w:rPr>
        <w:t xml:space="preserve">; </w:t>
      </w:r>
      <w:r w:rsidRPr="00826D49">
        <w:rPr>
          <w:lang w:val="uk-UA" w:eastAsia="en-US"/>
        </w:rPr>
        <w:t>виявляти коротке замикання і замикання на корпус термопари, порушення ізоляції</w:t>
      </w:r>
      <w:r w:rsidR="00826D49" w:rsidRPr="00826D49">
        <w:rPr>
          <w:lang w:val="uk-UA" w:eastAsia="en-US"/>
        </w:rPr>
        <w:t>.</w:t>
      </w:r>
    </w:p>
    <w:p w:rsidR="00826D49" w:rsidRDefault="0059479E" w:rsidP="00826D49">
      <w:pPr>
        <w:ind w:firstLine="709"/>
        <w:rPr>
          <w:lang w:val="uk-UA" w:eastAsia="en-US"/>
        </w:rPr>
      </w:pPr>
      <w:r w:rsidRPr="00826D49">
        <w:rPr>
          <w:lang w:val="uk-UA" w:eastAsia="en-US"/>
        </w:rPr>
        <w:t xml:space="preserve">З групи спеціальних приладів, що застосовуються на борту автомобіля при частковому демонтажі, можна виділити прилад для перевірки </w:t>
      </w:r>
      <w:r w:rsidRPr="00826D49">
        <w:rPr>
          <w:lang w:val="uk-UA" w:eastAsia="en-US"/>
        </w:rPr>
        <w:lastRenderedPageBreak/>
        <w:t>контрольно-вимірювальних приладів</w:t>
      </w:r>
      <w:r w:rsidR="00826D49">
        <w:rPr>
          <w:lang w:val="uk-UA" w:eastAsia="en-US"/>
        </w:rPr>
        <w:t xml:space="preserve"> (</w:t>
      </w:r>
      <w:r w:rsidRPr="00826D49">
        <w:rPr>
          <w:lang w:val="uk-UA" w:eastAsia="en-US"/>
        </w:rPr>
        <w:t>КВП</w:t>
      </w:r>
      <w:r w:rsidR="00826D49" w:rsidRPr="00826D49">
        <w:rPr>
          <w:lang w:val="uk-UA" w:eastAsia="en-US"/>
        </w:rPr>
        <w:t xml:space="preserve">) </w:t>
      </w:r>
      <w:r w:rsidRPr="00826D49">
        <w:rPr>
          <w:lang w:val="uk-UA" w:eastAsia="en-US"/>
        </w:rPr>
        <w:t>моделі Е-204</w:t>
      </w:r>
      <w:r w:rsidR="00826D49" w:rsidRPr="00826D49">
        <w:rPr>
          <w:lang w:val="uk-UA" w:eastAsia="en-US"/>
        </w:rPr>
        <w:t xml:space="preserve">. </w:t>
      </w:r>
      <w:r w:rsidRPr="00826D49">
        <w:rPr>
          <w:lang w:val="uk-UA" w:eastAsia="en-US"/>
        </w:rPr>
        <w:t>Прилад дозволяє перевіряти та калібрувати</w:t>
      </w:r>
      <w:r w:rsidR="00826D49" w:rsidRPr="00826D49">
        <w:rPr>
          <w:lang w:val="uk-UA" w:eastAsia="en-US"/>
        </w:rPr>
        <w:t>:</w:t>
      </w:r>
    </w:p>
    <w:p w:rsidR="00826D49" w:rsidRDefault="0059479E" w:rsidP="00826D49">
      <w:pPr>
        <w:ind w:firstLine="709"/>
        <w:rPr>
          <w:lang w:val="uk-UA" w:eastAsia="en-US"/>
        </w:rPr>
      </w:pPr>
      <w:r w:rsidRPr="00826D49">
        <w:rPr>
          <w:lang w:val="uk-UA" w:eastAsia="en-US"/>
        </w:rPr>
        <w:t>термоелектричні імпульсні манометри</w:t>
      </w:r>
      <w:r w:rsidR="00826D49" w:rsidRPr="00826D49">
        <w:rPr>
          <w:lang w:val="uk-UA" w:eastAsia="en-US"/>
        </w:rPr>
        <w:t>;</w:t>
      </w:r>
    </w:p>
    <w:p w:rsidR="00826D49" w:rsidRDefault="0059479E" w:rsidP="00826D49">
      <w:pPr>
        <w:ind w:firstLine="709"/>
        <w:rPr>
          <w:lang w:val="uk-UA" w:eastAsia="en-US"/>
        </w:rPr>
      </w:pPr>
      <w:r w:rsidRPr="00826D49">
        <w:rPr>
          <w:lang w:val="uk-UA" w:eastAsia="en-US"/>
        </w:rPr>
        <w:t>термоелектричні імпульсні термометри</w:t>
      </w:r>
      <w:r w:rsidR="00826D49" w:rsidRPr="00826D49">
        <w:rPr>
          <w:lang w:val="uk-UA" w:eastAsia="en-US"/>
        </w:rPr>
        <w:t>;</w:t>
      </w:r>
    </w:p>
    <w:p w:rsidR="00826D49" w:rsidRDefault="0059479E" w:rsidP="00826D49">
      <w:pPr>
        <w:ind w:firstLine="709"/>
        <w:rPr>
          <w:lang w:val="uk-UA" w:eastAsia="en-US"/>
        </w:rPr>
      </w:pPr>
      <w:r w:rsidRPr="00826D49">
        <w:rPr>
          <w:lang w:val="uk-UA" w:eastAsia="en-US"/>
        </w:rPr>
        <w:t>електромагнітні покажчики рівня палива</w:t>
      </w:r>
      <w:r w:rsidR="00826D49" w:rsidRPr="00826D49">
        <w:rPr>
          <w:lang w:val="uk-UA" w:eastAsia="en-US"/>
        </w:rPr>
        <w:t>;</w:t>
      </w:r>
    </w:p>
    <w:p w:rsidR="00826D49" w:rsidRDefault="0059479E" w:rsidP="00826D49">
      <w:pPr>
        <w:ind w:firstLine="709"/>
        <w:rPr>
          <w:lang w:val="uk-UA" w:eastAsia="en-US"/>
        </w:rPr>
      </w:pPr>
      <w:r w:rsidRPr="00826D49">
        <w:rPr>
          <w:lang w:val="uk-UA" w:eastAsia="en-US"/>
        </w:rPr>
        <w:t>термометри логометричні з терморезистором</w:t>
      </w:r>
      <w:r w:rsidR="00826D49" w:rsidRPr="00826D49">
        <w:rPr>
          <w:lang w:val="uk-UA" w:eastAsia="en-US"/>
        </w:rPr>
        <w:t>;</w:t>
      </w:r>
    </w:p>
    <w:p w:rsidR="00826D49" w:rsidRDefault="0059479E" w:rsidP="00826D49">
      <w:pPr>
        <w:ind w:firstLine="709"/>
        <w:rPr>
          <w:lang w:val="uk-UA" w:eastAsia="en-US"/>
        </w:rPr>
      </w:pPr>
      <w:r w:rsidRPr="00826D49">
        <w:rPr>
          <w:lang w:val="uk-UA" w:eastAsia="en-US"/>
        </w:rPr>
        <w:t>амперметри</w:t>
      </w:r>
      <w:r w:rsidR="00826D49" w:rsidRPr="00826D49">
        <w:rPr>
          <w:lang w:val="uk-UA" w:eastAsia="en-US"/>
        </w:rPr>
        <w:t>;</w:t>
      </w:r>
    </w:p>
    <w:p w:rsidR="00826D49" w:rsidRDefault="0059479E" w:rsidP="00826D49">
      <w:pPr>
        <w:ind w:firstLine="709"/>
        <w:rPr>
          <w:lang w:val="uk-UA" w:eastAsia="en-US"/>
        </w:rPr>
      </w:pPr>
      <w:r w:rsidRPr="00826D49">
        <w:rPr>
          <w:lang w:val="uk-UA" w:eastAsia="en-US"/>
        </w:rPr>
        <w:t>манометри</w:t>
      </w:r>
      <w:r w:rsidR="00826D49" w:rsidRPr="00826D49">
        <w:rPr>
          <w:lang w:val="uk-UA" w:eastAsia="en-US"/>
        </w:rPr>
        <w:t>;</w:t>
      </w:r>
    </w:p>
    <w:p w:rsidR="00826D49" w:rsidRDefault="0059479E" w:rsidP="00826D49">
      <w:pPr>
        <w:ind w:firstLine="709"/>
        <w:rPr>
          <w:lang w:val="uk-UA" w:eastAsia="en-US"/>
        </w:rPr>
      </w:pPr>
      <w:r w:rsidRPr="00826D49">
        <w:rPr>
          <w:lang w:val="uk-UA" w:eastAsia="en-US"/>
        </w:rPr>
        <w:t>сигналізатори аварійного тиску</w:t>
      </w:r>
      <w:r w:rsidR="00826D49" w:rsidRPr="00826D49">
        <w:rPr>
          <w:lang w:val="uk-UA" w:eastAsia="en-US"/>
        </w:rPr>
        <w:t>.</w:t>
      </w:r>
    </w:p>
    <w:p w:rsidR="00826D49" w:rsidRDefault="0059479E" w:rsidP="00826D49">
      <w:pPr>
        <w:ind w:firstLine="709"/>
        <w:rPr>
          <w:lang w:val="uk-UA" w:eastAsia="en-US"/>
        </w:rPr>
      </w:pPr>
      <w:r w:rsidRPr="00826D49">
        <w:rPr>
          <w:lang w:val="uk-UA" w:eastAsia="en-US"/>
        </w:rPr>
        <w:t>Прилад живиться від АКБ автомобіля чи автономної АКБ, переносний типу</w:t>
      </w:r>
      <w:r w:rsidR="00826D49">
        <w:rPr>
          <w:lang w:val="uk-UA" w:eastAsia="en-US"/>
        </w:rPr>
        <w:t xml:space="preserve"> "</w:t>
      </w:r>
      <w:r w:rsidRPr="00826D49">
        <w:rPr>
          <w:lang w:val="uk-UA" w:eastAsia="en-US"/>
        </w:rPr>
        <w:t>діагностична валіза</w:t>
      </w:r>
      <w:r w:rsidR="00826D49">
        <w:rPr>
          <w:lang w:val="uk-UA" w:eastAsia="en-US"/>
        </w:rPr>
        <w:t xml:space="preserve">". </w:t>
      </w:r>
      <w:r w:rsidRPr="00826D49">
        <w:rPr>
          <w:lang w:val="uk-UA" w:eastAsia="en-US"/>
        </w:rPr>
        <w:t>До спеціальних приладів також можна віднести тестери запалювання, пневмотестери, тестери форсунок, тестери для перевірки антиблокувальних гальмових систем</w:t>
      </w:r>
      <w:r w:rsidR="00826D49" w:rsidRPr="00826D49">
        <w:rPr>
          <w:lang w:val="uk-UA" w:eastAsia="en-US"/>
        </w:rPr>
        <w:t>.</w:t>
      </w:r>
    </w:p>
    <w:p w:rsidR="00826D49" w:rsidRDefault="0059479E" w:rsidP="00826D49">
      <w:pPr>
        <w:ind w:firstLine="709"/>
        <w:rPr>
          <w:lang w:val="uk-UA" w:eastAsia="en-US"/>
        </w:rPr>
      </w:pPr>
      <w:r w:rsidRPr="00826D49">
        <w:rPr>
          <w:lang w:val="uk-UA" w:eastAsia="en-US"/>
        </w:rPr>
        <w:t>Автотестери</w:t>
      </w:r>
      <w:r w:rsidR="00826D49">
        <w:rPr>
          <w:lang w:val="uk-UA" w:eastAsia="en-US"/>
        </w:rPr>
        <w:t xml:space="preserve"> (</w:t>
      </w:r>
      <w:r w:rsidRPr="00826D49">
        <w:rPr>
          <w:lang w:val="uk-UA" w:eastAsia="en-US"/>
        </w:rPr>
        <w:t>43102, Ц1П-6, ПА-2</w:t>
      </w:r>
      <w:r w:rsidR="00826D49" w:rsidRPr="00826D49">
        <w:rPr>
          <w:lang w:val="uk-UA" w:eastAsia="en-US"/>
        </w:rPr>
        <w:t xml:space="preserve">) </w:t>
      </w:r>
      <w:r w:rsidR="00826D49">
        <w:rPr>
          <w:lang w:val="uk-UA" w:eastAsia="en-US"/>
        </w:rPr>
        <w:t>-</w:t>
      </w:r>
      <w:r w:rsidRPr="00826D49">
        <w:rPr>
          <w:lang w:val="uk-UA" w:eastAsia="en-US"/>
        </w:rPr>
        <w:t xml:space="preserve"> комбіновані прилади для вимірювання комплексу параметрів, що характеризують роботу системи електрообладнання</w:t>
      </w:r>
      <w:r w:rsidR="00826D49" w:rsidRPr="00826D49">
        <w:rPr>
          <w:lang w:val="uk-UA" w:eastAsia="en-US"/>
        </w:rPr>
        <w:t xml:space="preserve">. </w:t>
      </w:r>
      <w:r w:rsidRPr="00826D49">
        <w:rPr>
          <w:lang w:val="uk-UA" w:eastAsia="en-US"/>
        </w:rPr>
        <w:t>Автотестери дозволяють вимірювати</w:t>
      </w:r>
      <w:r w:rsidR="00826D49" w:rsidRPr="00826D49">
        <w:rPr>
          <w:lang w:val="uk-UA" w:eastAsia="en-US"/>
        </w:rPr>
        <w:t>:</w:t>
      </w:r>
    </w:p>
    <w:p w:rsidR="00826D49" w:rsidRDefault="0059479E" w:rsidP="00826D49">
      <w:pPr>
        <w:ind w:firstLine="709"/>
        <w:rPr>
          <w:lang w:val="uk-UA" w:eastAsia="en-US"/>
        </w:rPr>
      </w:pPr>
      <w:r w:rsidRPr="00826D49">
        <w:rPr>
          <w:lang w:val="uk-UA" w:eastAsia="en-US"/>
        </w:rPr>
        <w:t>напругу постійного струму до 40 В</w:t>
      </w:r>
      <w:r w:rsidR="00826D49" w:rsidRPr="00826D49">
        <w:rPr>
          <w:lang w:val="uk-UA" w:eastAsia="en-US"/>
        </w:rPr>
        <w:t>;</w:t>
      </w:r>
    </w:p>
    <w:p w:rsidR="00826D49" w:rsidRDefault="0059479E" w:rsidP="00826D49">
      <w:pPr>
        <w:ind w:firstLine="709"/>
        <w:rPr>
          <w:lang w:val="uk-UA" w:eastAsia="en-US"/>
        </w:rPr>
      </w:pPr>
      <w:r w:rsidRPr="00826D49">
        <w:rPr>
          <w:lang w:val="uk-UA" w:eastAsia="en-US"/>
        </w:rPr>
        <w:t>опір постійному струму до 100 кОм</w:t>
      </w:r>
      <w:r w:rsidR="00826D49" w:rsidRPr="00826D49">
        <w:rPr>
          <w:lang w:val="uk-UA" w:eastAsia="en-US"/>
        </w:rPr>
        <w:t>;</w:t>
      </w:r>
    </w:p>
    <w:p w:rsidR="00826D49" w:rsidRDefault="0059479E" w:rsidP="00826D49">
      <w:pPr>
        <w:ind w:firstLine="709"/>
        <w:rPr>
          <w:lang w:val="uk-UA" w:eastAsia="en-US"/>
        </w:rPr>
      </w:pPr>
      <w:r w:rsidRPr="00826D49">
        <w:rPr>
          <w:lang w:val="uk-UA" w:eastAsia="en-US"/>
        </w:rPr>
        <w:t>частоту обертання до 6000 хв</w:t>
      </w:r>
      <w:r w:rsidR="00826D49" w:rsidRPr="00826D49">
        <w:rPr>
          <w:lang w:val="uk-UA" w:eastAsia="en-US"/>
        </w:rPr>
        <w:t xml:space="preserve"> - </w:t>
      </w:r>
      <w:r w:rsidRPr="00826D49">
        <w:rPr>
          <w:vertAlign w:val="superscript"/>
          <w:lang w:val="uk-UA" w:eastAsia="en-US"/>
        </w:rPr>
        <w:t>1</w:t>
      </w:r>
      <w:r w:rsidR="00826D49" w:rsidRPr="00826D49">
        <w:rPr>
          <w:lang w:val="uk-UA" w:eastAsia="en-US"/>
        </w:rPr>
        <w:t>;</w:t>
      </w:r>
    </w:p>
    <w:p w:rsidR="00826D49" w:rsidRDefault="0059479E" w:rsidP="00826D49">
      <w:pPr>
        <w:ind w:firstLine="709"/>
        <w:rPr>
          <w:lang w:val="uk-UA" w:eastAsia="en-US"/>
        </w:rPr>
      </w:pPr>
      <w:r w:rsidRPr="00826D49">
        <w:rPr>
          <w:lang w:val="uk-UA" w:eastAsia="en-US"/>
        </w:rPr>
        <w:t>кут замкненого стану контактів до 90°</w:t>
      </w:r>
      <w:r w:rsidR="00826D49" w:rsidRPr="00826D49">
        <w:rPr>
          <w:lang w:val="uk-UA" w:eastAsia="en-US"/>
        </w:rPr>
        <w:t>.</w:t>
      </w:r>
    </w:p>
    <w:p w:rsidR="00826D49" w:rsidRDefault="0059479E" w:rsidP="00826D49">
      <w:pPr>
        <w:ind w:firstLine="709"/>
        <w:rPr>
          <w:lang w:val="uk-UA" w:eastAsia="en-US"/>
        </w:rPr>
      </w:pPr>
      <w:r w:rsidRPr="00826D49">
        <w:rPr>
          <w:lang w:val="uk-UA" w:eastAsia="en-US"/>
        </w:rPr>
        <w:t>Прилади даного класу мають обмежений діапазон вимірювання параметрів, стрілочну індикацію, живляться від автономної батарейки і від АКБ автомобіля, переносні, портативні</w:t>
      </w:r>
      <w:r w:rsidR="00826D49" w:rsidRPr="00826D49">
        <w:rPr>
          <w:lang w:val="uk-UA" w:eastAsia="en-US"/>
        </w:rPr>
        <w:t>.</w:t>
      </w:r>
    </w:p>
    <w:p w:rsidR="00826D49" w:rsidRDefault="0059479E" w:rsidP="00826D49">
      <w:pPr>
        <w:ind w:firstLine="709"/>
        <w:rPr>
          <w:lang w:val="uk-UA" w:eastAsia="en-US"/>
        </w:rPr>
      </w:pPr>
      <w:r w:rsidRPr="00826D49">
        <w:rPr>
          <w:lang w:val="uk-UA" w:eastAsia="en-US"/>
        </w:rPr>
        <w:t>Останнім часом розроблені автотестери цифрового типу, що мають розширений діапазон вимірюваних параметрів</w:t>
      </w:r>
      <w:r w:rsidR="00826D49" w:rsidRPr="00826D49">
        <w:rPr>
          <w:lang w:val="uk-UA" w:eastAsia="en-US"/>
        </w:rPr>
        <w:t xml:space="preserve">. </w:t>
      </w:r>
      <w:r w:rsidRPr="00826D49">
        <w:rPr>
          <w:lang w:val="uk-UA" w:eastAsia="en-US"/>
        </w:rPr>
        <w:t>Такі тестери додатково дозволяють вимірювати</w:t>
      </w:r>
      <w:r w:rsidR="00826D49" w:rsidRPr="00826D49">
        <w:rPr>
          <w:lang w:val="uk-UA" w:eastAsia="en-US"/>
        </w:rPr>
        <w:t>:</w:t>
      </w:r>
    </w:p>
    <w:p w:rsidR="00826D49" w:rsidRDefault="0059479E" w:rsidP="00826D49">
      <w:pPr>
        <w:ind w:firstLine="709"/>
        <w:rPr>
          <w:lang w:val="uk-UA" w:eastAsia="en-US"/>
        </w:rPr>
      </w:pPr>
      <w:r w:rsidRPr="00826D49">
        <w:rPr>
          <w:lang w:val="uk-UA" w:eastAsia="en-US"/>
        </w:rPr>
        <w:t>постійний струм до 1000 А безконтактним способом</w:t>
      </w:r>
      <w:r w:rsidR="00826D49">
        <w:rPr>
          <w:lang w:val="uk-UA" w:eastAsia="en-US"/>
        </w:rPr>
        <w:t xml:space="preserve"> (</w:t>
      </w:r>
      <w:r w:rsidR="00C01817">
        <w:rPr>
          <w:lang w:val="uk-UA" w:eastAsia="en-US"/>
        </w:rPr>
        <w:t>через вимірю</w:t>
      </w:r>
      <w:r w:rsidRPr="00826D49">
        <w:rPr>
          <w:lang w:val="uk-UA" w:eastAsia="en-US"/>
        </w:rPr>
        <w:t>вальні кліщі</w:t>
      </w:r>
      <w:r w:rsidR="00826D49" w:rsidRPr="00826D49">
        <w:rPr>
          <w:lang w:val="uk-UA" w:eastAsia="en-US"/>
        </w:rPr>
        <w:t>);</w:t>
      </w:r>
    </w:p>
    <w:p w:rsidR="00826D49" w:rsidRDefault="0059479E" w:rsidP="00826D49">
      <w:pPr>
        <w:ind w:firstLine="709"/>
        <w:rPr>
          <w:lang w:val="uk-UA" w:eastAsia="en-US"/>
        </w:rPr>
      </w:pPr>
      <w:r w:rsidRPr="00826D49">
        <w:rPr>
          <w:lang w:val="uk-UA" w:eastAsia="en-US"/>
        </w:rPr>
        <w:t>ємність конденсатора до 10 мкф</w:t>
      </w:r>
      <w:r w:rsidR="00826D49" w:rsidRPr="00826D49">
        <w:rPr>
          <w:lang w:val="uk-UA" w:eastAsia="en-US"/>
        </w:rPr>
        <w:t>;</w:t>
      </w:r>
    </w:p>
    <w:p w:rsidR="00826D49" w:rsidRDefault="0059479E" w:rsidP="00826D49">
      <w:pPr>
        <w:ind w:firstLine="709"/>
        <w:rPr>
          <w:lang w:val="uk-UA" w:eastAsia="en-US"/>
        </w:rPr>
      </w:pPr>
      <w:r w:rsidRPr="00826D49">
        <w:rPr>
          <w:lang w:val="uk-UA" w:eastAsia="en-US"/>
        </w:rPr>
        <w:t>вторинну напругу до 40 кВ</w:t>
      </w:r>
      <w:r w:rsidR="00826D49">
        <w:rPr>
          <w:lang w:val="uk-UA" w:eastAsia="en-US"/>
        </w:rPr>
        <w:t xml:space="preserve"> (</w:t>
      </w:r>
      <w:r w:rsidRPr="00826D49">
        <w:rPr>
          <w:lang w:val="uk-UA" w:eastAsia="en-US"/>
        </w:rPr>
        <w:t>за допомогою накладного датчика</w:t>
      </w:r>
      <w:r w:rsidR="00826D49" w:rsidRPr="00826D49">
        <w:rPr>
          <w:lang w:val="uk-UA" w:eastAsia="en-US"/>
        </w:rPr>
        <w:t>);</w:t>
      </w:r>
    </w:p>
    <w:p w:rsidR="00826D49" w:rsidRDefault="0059479E" w:rsidP="00826D49">
      <w:pPr>
        <w:ind w:firstLine="709"/>
        <w:rPr>
          <w:lang w:val="uk-UA" w:eastAsia="en-US"/>
        </w:rPr>
      </w:pPr>
      <w:r w:rsidRPr="00826D49">
        <w:rPr>
          <w:lang w:val="uk-UA" w:eastAsia="en-US"/>
        </w:rPr>
        <w:lastRenderedPageBreak/>
        <w:t>Автотестери типу</w:t>
      </w:r>
      <w:r w:rsidR="00826D49">
        <w:rPr>
          <w:lang w:val="uk-UA" w:eastAsia="en-US"/>
        </w:rPr>
        <w:t xml:space="preserve"> "</w:t>
      </w:r>
      <w:r w:rsidRPr="00826D49">
        <w:rPr>
          <w:lang w:val="uk-UA" w:eastAsia="en-US"/>
        </w:rPr>
        <w:t>діагностична валіза</w:t>
      </w:r>
      <w:r w:rsidR="00826D49">
        <w:rPr>
          <w:lang w:val="uk-UA" w:eastAsia="en-US"/>
        </w:rPr>
        <w:t>" (</w:t>
      </w:r>
      <w:r w:rsidRPr="00826D49">
        <w:rPr>
          <w:lang w:val="uk-UA" w:eastAsia="en-US"/>
        </w:rPr>
        <w:t>Е-5, Е-214, ДО-301, КИ1093, Elkon S-320, Elkon S-220</w:t>
      </w:r>
      <w:r w:rsidR="00826D49" w:rsidRPr="00826D49">
        <w:rPr>
          <w:lang w:val="uk-UA" w:eastAsia="en-US"/>
        </w:rPr>
        <w:t xml:space="preserve">) </w:t>
      </w:r>
      <w:r w:rsidRPr="00826D49">
        <w:rPr>
          <w:lang w:val="uk-UA" w:eastAsia="en-US"/>
        </w:rPr>
        <w:t>живляться від АКБ автомобіля, мають у складі навантажувальні реостати, високовольтні розрядники й укомплектовані засобами підключення до силових кіл електроустаткування</w:t>
      </w:r>
      <w:r w:rsidR="00826D49" w:rsidRPr="00826D49">
        <w:rPr>
          <w:lang w:val="uk-UA" w:eastAsia="en-US"/>
        </w:rPr>
        <w:t xml:space="preserve">. </w:t>
      </w:r>
      <w:r w:rsidRPr="00826D49">
        <w:rPr>
          <w:lang w:val="uk-UA" w:eastAsia="en-US"/>
        </w:rPr>
        <w:t>Тестери мають розширені діапазони параметрів, що вимірюються, і дозволяють діагностувати технічний стан таких агрегатів</w:t>
      </w:r>
      <w:r w:rsidR="00826D49" w:rsidRPr="00826D49">
        <w:rPr>
          <w:lang w:val="uk-UA" w:eastAsia="en-US"/>
        </w:rPr>
        <w:t>:</w:t>
      </w:r>
    </w:p>
    <w:p w:rsidR="00826D49" w:rsidRDefault="0059479E" w:rsidP="00826D49">
      <w:pPr>
        <w:ind w:firstLine="709"/>
        <w:rPr>
          <w:lang w:val="uk-UA" w:eastAsia="en-US"/>
        </w:rPr>
      </w:pPr>
      <w:r w:rsidRPr="00826D49">
        <w:rPr>
          <w:lang w:val="uk-UA" w:eastAsia="en-US"/>
        </w:rPr>
        <w:t>генераторів потужністю до 350 Вт</w:t>
      </w:r>
      <w:r w:rsidR="00826D49" w:rsidRPr="00826D49">
        <w:rPr>
          <w:lang w:val="uk-UA" w:eastAsia="en-US"/>
        </w:rPr>
        <w:t>;</w:t>
      </w:r>
    </w:p>
    <w:p w:rsidR="00826D49" w:rsidRDefault="0059479E" w:rsidP="00826D49">
      <w:pPr>
        <w:ind w:firstLine="709"/>
        <w:rPr>
          <w:lang w:val="uk-UA" w:eastAsia="en-US"/>
        </w:rPr>
      </w:pPr>
      <w:r w:rsidRPr="00826D49">
        <w:rPr>
          <w:lang w:val="uk-UA" w:eastAsia="en-US"/>
        </w:rPr>
        <w:t>регуляторів напруги</w:t>
      </w:r>
      <w:r w:rsidR="00826D49" w:rsidRPr="00826D49">
        <w:rPr>
          <w:lang w:val="uk-UA" w:eastAsia="en-US"/>
        </w:rPr>
        <w:t>;</w:t>
      </w:r>
    </w:p>
    <w:p w:rsidR="00826D49" w:rsidRDefault="0059479E" w:rsidP="00826D49">
      <w:pPr>
        <w:ind w:firstLine="709"/>
        <w:rPr>
          <w:lang w:val="uk-UA" w:eastAsia="en-US"/>
        </w:rPr>
      </w:pPr>
      <w:r w:rsidRPr="00826D49">
        <w:rPr>
          <w:lang w:val="uk-UA" w:eastAsia="en-US"/>
        </w:rPr>
        <w:t>стартерів малої потужності</w:t>
      </w:r>
      <w:r w:rsidR="00826D49" w:rsidRPr="00826D49">
        <w:rPr>
          <w:lang w:val="uk-UA" w:eastAsia="en-US"/>
        </w:rPr>
        <w:t>;</w:t>
      </w:r>
    </w:p>
    <w:p w:rsidR="00826D49" w:rsidRDefault="0059479E" w:rsidP="00826D49">
      <w:pPr>
        <w:ind w:firstLine="709"/>
        <w:rPr>
          <w:lang w:val="uk-UA" w:eastAsia="en-US"/>
        </w:rPr>
      </w:pPr>
      <w:r w:rsidRPr="00826D49">
        <w:rPr>
          <w:lang w:val="uk-UA" w:eastAsia="en-US"/>
        </w:rPr>
        <w:t>переривачів-розподільників</w:t>
      </w:r>
      <w:r w:rsidR="00826D49" w:rsidRPr="00826D49">
        <w:rPr>
          <w:lang w:val="uk-UA" w:eastAsia="en-US"/>
        </w:rPr>
        <w:t>;</w:t>
      </w:r>
    </w:p>
    <w:p w:rsidR="00826D49" w:rsidRDefault="0059479E" w:rsidP="00826D49">
      <w:pPr>
        <w:ind w:firstLine="709"/>
        <w:rPr>
          <w:lang w:val="uk-UA" w:eastAsia="en-US"/>
        </w:rPr>
      </w:pPr>
      <w:r w:rsidRPr="00826D49">
        <w:rPr>
          <w:lang w:val="uk-UA" w:eastAsia="en-US"/>
        </w:rPr>
        <w:t>котушок запалювання</w:t>
      </w:r>
      <w:r w:rsidR="00826D49" w:rsidRPr="00826D49">
        <w:rPr>
          <w:lang w:val="uk-UA" w:eastAsia="en-US"/>
        </w:rPr>
        <w:t>;</w:t>
      </w:r>
    </w:p>
    <w:p w:rsidR="00826D49" w:rsidRDefault="0059479E" w:rsidP="00826D49">
      <w:pPr>
        <w:ind w:firstLine="709"/>
        <w:rPr>
          <w:lang w:val="uk-UA" w:eastAsia="en-US"/>
        </w:rPr>
      </w:pPr>
      <w:r w:rsidRPr="00826D49">
        <w:rPr>
          <w:lang w:val="uk-UA" w:eastAsia="en-US"/>
        </w:rPr>
        <w:t>АКБ і кіл низької напруги</w:t>
      </w:r>
      <w:r w:rsidR="00826D49" w:rsidRPr="00826D49">
        <w:rPr>
          <w:lang w:val="uk-UA" w:eastAsia="en-US"/>
        </w:rPr>
        <w:t>;</w:t>
      </w:r>
    </w:p>
    <w:p w:rsidR="00826D49" w:rsidRDefault="0059479E" w:rsidP="00826D49">
      <w:pPr>
        <w:ind w:firstLine="709"/>
        <w:rPr>
          <w:lang w:val="uk-UA" w:eastAsia="en-US"/>
        </w:rPr>
      </w:pPr>
      <w:r w:rsidRPr="00826D49">
        <w:rPr>
          <w:lang w:val="uk-UA" w:eastAsia="en-US"/>
        </w:rPr>
        <w:t>ізоляції дротів високої напруги</w:t>
      </w:r>
      <w:r w:rsidR="00826D49" w:rsidRPr="00826D49">
        <w:rPr>
          <w:lang w:val="uk-UA" w:eastAsia="en-US"/>
        </w:rPr>
        <w:t>.</w:t>
      </w:r>
    </w:p>
    <w:p w:rsidR="00826D49" w:rsidRDefault="0059479E" w:rsidP="00826D49">
      <w:pPr>
        <w:ind w:firstLine="709"/>
        <w:rPr>
          <w:lang w:val="uk-UA" w:eastAsia="en-US"/>
        </w:rPr>
      </w:pPr>
      <w:r w:rsidRPr="00826D49">
        <w:rPr>
          <w:lang w:val="uk-UA" w:eastAsia="en-US"/>
        </w:rPr>
        <w:t>При екстреній діагностиці автомобіля водієм у дорожніх умовах найбільш переважним є використання автотестера, адаптованого до борта конкретного автомобіля</w:t>
      </w:r>
      <w:r w:rsidR="00826D49">
        <w:rPr>
          <w:lang w:val="uk-UA" w:eastAsia="en-US"/>
        </w:rPr>
        <w:t xml:space="preserve"> (</w:t>
      </w:r>
      <w:r w:rsidRPr="00826D49">
        <w:rPr>
          <w:lang w:val="uk-UA" w:eastAsia="en-US"/>
        </w:rPr>
        <w:t>класу автомобілів</w:t>
      </w:r>
      <w:r w:rsidR="00826D49" w:rsidRPr="00826D49">
        <w:rPr>
          <w:lang w:val="uk-UA" w:eastAsia="en-US"/>
        </w:rPr>
        <w:t xml:space="preserve">). </w:t>
      </w:r>
      <w:r w:rsidRPr="00826D49">
        <w:rPr>
          <w:lang w:val="uk-UA" w:eastAsia="en-US"/>
        </w:rPr>
        <w:t>Такі передумови ведуть до розробки штатних автотестерів, що входять до комплекту запасних частин, інструменту та приладів автомобіля</w:t>
      </w:r>
      <w:r w:rsidR="00826D49" w:rsidRPr="00826D49">
        <w:rPr>
          <w:lang w:val="uk-UA" w:eastAsia="en-US"/>
        </w:rPr>
        <w:t>.</w:t>
      </w:r>
    </w:p>
    <w:p w:rsidR="00C01817" w:rsidRDefault="00C01817" w:rsidP="00826D49">
      <w:pPr>
        <w:ind w:firstLine="709"/>
        <w:rPr>
          <w:lang w:val="uk-UA" w:eastAsia="en-US"/>
        </w:rPr>
      </w:pPr>
    </w:p>
    <w:p w:rsidR="00826D49" w:rsidRPr="00826D49" w:rsidRDefault="0059479E" w:rsidP="00C01817">
      <w:pPr>
        <w:pStyle w:val="2"/>
        <w:rPr>
          <w:lang w:val="uk-UA"/>
        </w:rPr>
      </w:pPr>
      <w:r w:rsidRPr="00826D49">
        <w:rPr>
          <w:lang w:val="uk-UA"/>
        </w:rPr>
        <w:t>3</w:t>
      </w:r>
      <w:r w:rsidR="00826D49" w:rsidRPr="00826D49">
        <w:rPr>
          <w:lang w:val="uk-UA"/>
        </w:rPr>
        <w:t xml:space="preserve">. </w:t>
      </w:r>
      <w:r w:rsidRPr="00826D49">
        <w:rPr>
          <w:lang w:val="uk-UA"/>
        </w:rPr>
        <w:t>Засоби діагностування в умовах поста</w:t>
      </w:r>
    </w:p>
    <w:p w:rsidR="00C01817" w:rsidRDefault="00C01817" w:rsidP="00826D49">
      <w:pPr>
        <w:ind w:firstLine="709"/>
        <w:rPr>
          <w:lang w:val="uk-UA" w:eastAsia="en-US"/>
        </w:rPr>
      </w:pPr>
    </w:p>
    <w:p w:rsidR="00826D49" w:rsidRDefault="0059479E" w:rsidP="00826D49">
      <w:pPr>
        <w:ind w:firstLine="709"/>
        <w:rPr>
          <w:lang w:val="uk-UA" w:eastAsia="en-US"/>
        </w:rPr>
      </w:pPr>
      <w:r w:rsidRPr="00826D49">
        <w:rPr>
          <w:lang w:val="uk-UA" w:eastAsia="en-US"/>
        </w:rPr>
        <w:t>При діагностуванні автомобіля в умовах поста можуть застосовуватися всі переносні прилади з автономним живленням, розглянуті у попередньому розділі</w:t>
      </w:r>
      <w:r w:rsidR="00826D49" w:rsidRPr="00826D49">
        <w:rPr>
          <w:lang w:val="uk-UA" w:eastAsia="en-US"/>
        </w:rPr>
        <w:t xml:space="preserve">. </w:t>
      </w:r>
      <w:r w:rsidRPr="00826D49">
        <w:rPr>
          <w:lang w:val="uk-UA" w:eastAsia="en-US"/>
        </w:rPr>
        <w:t>Особливістю діагностичних приладів, які спрямовано використовуються на посту є їх обмежена мобільність і прив'язка до мережі живлення ~220 В</w:t>
      </w:r>
      <w:r w:rsidR="00826D49" w:rsidRPr="00826D49">
        <w:rPr>
          <w:lang w:val="uk-UA" w:eastAsia="en-US"/>
        </w:rPr>
        <w:t xml:space="preserve">. </w:t>
      </w:r>
      <w:r w:rsidRPr="00826D49">
        <w:rPr>
          <w:lang w:val="uk-UA" w:eastAsia="en-US"/>
        </w:rPr>
        <w:t>До приладів, що застосовуються переважно в умовах поста, відносяться пересувні стенди, мотор-тестери й автомобільні аналізатори</w:t>
      </w:r>
      <w:r w:rsidR="00826D49" w:rsidRPr="00826D49">
        <w:rPr>
          <w:lang w:val="uk-UA" w:eastAsia="en-US"/>
        </w:rPr>
        <w:t xml:space="preserve">. </w:t>
      </w:r>
      <w:r w:rsidRPr="00826D49">
        <w:rPr>
          <w:lang w:val="uk-UA" w:eastAsia="en-US"/>
        </w:rPr>
        <w:t>У ряді випадків аналізатори входять до складу мотор-тестерів</w:t>
      </w:r>
      <w:r w:rsidR="00826D49" w:rsidRPr="00826D49">
        <w:rPr>
          <w:lang w:val="uk-UA" w:eastAsia="en-US"/>
        </w:rPr>
        <w:t xml:space="preserve">. </w:t>
      </w:r>
      <w:r w:rsidRPr="00826D49">
        <w:rPr>
          <w:lang w:val="uk-UA" w:eastAsia="en-US"/>
        </w:rPr>
        <w:t xml:space="preserve">Як правило для перевірки тягових характеристик, гальмових якостей, стану елементів трансмісії і підвіски автомобіля діагностичні пости і лінії </w:t>
      </w:r>
      <w:r w:rsidRPr="00826D49">
        <w:rPr>
          <w:lang w:val="uk-UA" w:eastAsia="en-US"/>
        </w:rPr>
        <w:lastRenderedPageBreak/>
        <w:t>обладнуються стаціонарними стендами з біговими барабанами і віброплатформами, що дозволяють імітувати рух автомобіля в дорожніх умовах</w:t>
      </w:r>
      <w:r w:rsidR="00826D49" w:rsidRPr="00826D49">
        <w:rPr>
          <w:lang w:val="uk-UA" w:eastAsia="en-US"/>
        </w:rPr>
        <w:t>.</w:t>
      </w:r>
    </w:p>
    <w:p w:rsidR="00826D49" w:rsidRDefault="0059479E" w:rsidP="00826D49">
      <w:pPr>
        <w:ind w:firstLine="709"/>
        <w:rPr>
          <w:lang w:val="uk-UA" w:eastAsia="en-US"/>
        </w:rPr>
      </w:pPr>
      <w:r w:rsidRPr="00826D49">
        <w:rPr>
          <w:lang w:val="uk-UA" w:eastAsia="en-US"/>
        </w:rPr>
        <w:t>В АТП з великою кількістю рухомого складу і на діагностичних лініях великої пропускної здатності виправдане застосування автоматизованих і комп'ютеризованих діагностичних станцій, до складу яких входять перераховані стаціонарні установки, мотор-тестер, реглоскоп та інформаційно-вимірювальний комплекс</w:t>
      </w:r>
      <w:r w:rsidR="00826D49" w:rsidRPr="00826D49">
        <w:rPr>
          <w:lang w:val="uk-UA" w:eastAsia="en-US"/>
        </w:rPr>
        <w:t xml:space="preserve">. </w:t>
      </w:r>
      <w:r w:rsidRPr="00826D49">
        <w:rPr>
          <w:lang w:val="uk-UA" w:eastAsia="en-US"/>
        </w:rPr>
        <w:t>Застосування комп'ютерних технологій дозволяє не тільки підвищувати продуктивність і якість діагностування автомобіля, але і систематизувати індивідуальний контроль за технічним станом значного парку рухомого складу</w:t>
      </w:r>
      <w:r w:rsidR="00826D49" w:rsidRPr="00826D49">
        <w:rPr>
          <w:lang w:val="uk-UA" w:eastAsia="en-US"/>
        </w:rPr>
        <w:t>.</w:t>
      </w:r>
    </w:p>
    <w:p w:rsidR="00826D49" w:rsidRDefault="0059479E" w:rsidP="00826D49">
      <w:pPr>
        <w:ind w:firstLine="709"/>
        <w:rPr>
          <w:lang w:val="uk-UA" w:eastAsia="en-US"/>
        </w:rPr>
      </w:pPr>
      <w:r w:rsidRPr="00826D49">
        <w:rPr>
          <w:lang w:val="uk-UA" w:eastAsia="en-US"/>
        </w:rPr>
        <w:t>Дамо загальну характеристику приладів, що використовуються переважно в умовах діагностичного поста</w:t>
      </w:r>
      <w:r w:rsidR="00826D49" w:rsidRPr="00826D49">
        <w:rPr>
          <w:lang w:val="uk-UA" w:eastAsia="en-US"/>
        </w:rPr>
        <w:t>.</w:t>
      </w:r>
    </w:p>
    <w:p w:rsidR="00826D49" w:rsidRDefault="0059479E" w:rsidP="00826D49">
      <w:pPr>
        <w:ind w:firstLine="709"/>
        <w:rPr>
          <w:lang w:val="uk-UA" w:eastAsia="en-US"/>
        </w:rPr>
      </w:pPr>
      <w:r w:rsidRPr="00826D49">
        <w:rPr>
          <w:lang w:val="uk-UA" w:eastAsia="en-US"/>
        </w:rPr>
        <w:t>Концентрація і склад продуктів згоряння у вихлопних газах є вихідними діагностичними параметрами для оцінки технічного стану ДВЗ в цілому і зокрема системи запалювання</w:t>
      </w:r>
      <w:r w:rsidR="00826D49" w:rsidRPr="00826D49">
        <w:rPr>
          <w:lang w:val="uk-UA" w:eastAsia="en-US"/>
        </w:rPr>
        <w:t>.</w:t>
      </w:r>
    </w:p>
    <w:p w:rsidR="00826D49" w:rsidRDefault="0059479E" w:rsidP="00826D49">
      <w:pPr>
        <w:ind w:firstLine="709"/>
        <w:rPr>
          <w:lang w:val="uk-UA" w:eastAsia="en-US"/>
        </w:rPr>
      </w:pPr>
      <w:r w:rsidRPr="00826D49">
        <w:rPr>
          <w:lang w:val="uk-UA" w:eastAsia="en-US"/>
        </w:rPr>
        <w:t>Газоаналізатори</w:t>
      </w:r>
      <w:r w:rsidR="00826D49">
        <w:rPr>
          <w:lang w:val="uk-UA" w:eastAsia="en-US"/>
        </w:rPr>
        <w:t xml:space="preserve"> (</w:t>
      </w:r>
      <w:r w:rsidRPr="00826D49">
        <w:rPr>
          <w:lang w:val="uk-UA" w:eastAsia="en-US"/>
        </w:rPr>
        <w:t>ДАІ-1, ДО-456, Hariba 880, Junior 880, Infralit, Elkon S-105, AST-70 і ін</w:t>
      </w:r>
      <w:r w:rsidR="00826D49" w:rsidRPr="00826D49">
        <w:rPr>
          <w:lang w:val="uk-UA" w:eastAsia="en-US"/>
        </w:rPr>
        <w:t xml:space="preserve">) </w:t>
      </w:r>
      <w:r w:rsidR="00826D49">
        <w:rPr>
          <w:lang w:val="uk-UA" w:eastAsia="en-US"/>
        </w:rPr>
        <w:t>-</w:t>
      </w:r>
      <w:r w:rsidRPr="00826D49">
        <w:rPr>
          <w:lang w:val="uk-UA" w:eastAsia="en-US"/>
        </w:rPr>
        <w:t xml:space="preserve"> прилади для вимірювання концентрації продуктів згоряння СО</w:t>
      </w:r>
      <w:r w:rsidR="00826D49">
        <w:rPr>
          <w:lang w:val="uk-UA" w:eastAsia="en-US"/>
        </w:rPr>
        <w:t xml:space="preserve"> (</w:t>
      </w:r>
      <w:r w:rsidRPr="00826D49">
        <w:rPr>
          <w:lang w:val="uk-UA" w:eastAsia="en-US"/>
        </w:rPr>
        <w:t>НС, NO, СО</w:t>
      </w:r>
      <w:r w:rsidRPr="00826D49">
        <w:rPr>
          <w:vertAlign w:val="subscript"/>
          <w:lang w:val="uk-UA" w:eastAsia="en-US"/>
        </w:rPr>
        <w:t>2</w:t>
      </w:r>
      <w:r w:rsidR="00826D49" w:rsidRPr="00826D49">
        <w:rPr>
          <w:lang w:val="uk-UA" w:eastAsia="en-US"/>
        </w:rPr>
        <w:t xml:space="preserve">) </w:t>
      </w:r>
      <w:r w:rsidRPr="00826D49">
        <w:rPr>
          <w:lang w:val="uk-UA" w:eastAsia="en-US"/>
        </w:rPr>
        <w:t>у відпрацьованих газах</w:t>
      </w:r>
      <w:r w:rsidR="00826D49" w:rsidRPr="00826D49">
        <w:rPr>
          <w:lang w:val="uk-UA" w:eastAsia="en-US"/>
        </w:rPr>
        <w:t xml:space="preserve">. </w:t>
      </w:r>
      <w:r w:rsidRPr="00826D49">
        <w:rPr>
          <w:lang w:val="uk-UA" w:eastAsia="en-US"/>
        </w:rPr>
        <w:t>Розрізняють газоаналізатори принцип дії яких заснований на каталітичному допалюванні продуктів згоряння і на поглинанні недисперсного інфрачервоного випромінювання відпрацьованими газами</w:t>
      </w:r>
      <w:r w:rsidR="00826D49" w:rsidRPr="00826D49">
        <w:rPr>
          <w:lang w:val="uk-UA" w:eastAsia="en-US"/>
        </w:rPr>
        <w:t xml:space="preserve">. </w:t>
      </w:r>
      <w:r w:rsidRPr="00826D49">
        <w:rPr>
          <w:lang w:val="uk-UA" w:eastAsia="en-US"/>
        </w:rPr>
        <w:t>Слід зазначити, що газоаналізатори обов'язково мають переносний датчик</w:t>
      </w:r>
      <w:r w:rsidR="00826D49">
        <w:rPr>
          <w:lang w:val="uk-UA" w:eastAsia="en-US"/>
        </w:rPr>
        <w:t xml:space="preserve"> (</w:t>
      </w:r>
      <w:r w:rsidRPr="00826D49">
        <w:rPr>
          <w:lang w:val="uk-UA" w:eastAsia="en-US"/>
        </w:rPr>
        <w:t>зонд</w:t>
      </w:r>
      <w:r w:rsidR="00826D49" w:rsidRPr="00826D49">
        <w:rPr>
          <w:lang w:val="uk-UA" w:eastAsia="en-US"/>
        </w:rPr>
        <w:t xml:space="preserve">). </w:t>
      </w:r>
      <w:r w:rsidRPr="00826D49">
        <w:rPr>
          <w:lang w:val="uk-UA" w:eastAsia="en-US"/>
        </w:rPr>
        <w:t>Живлення приладу може здійснюватися як від автономних джерел 6 В, 12 В, так і від мережі ~220 В в залежності від типу</w:t>
      </w:r>
      <w:r w:rsidR="00826D49" w:rsidRPr="00826D49">
        <w:rPr>
          <w:lang w:val="uk-UA" w:eastAsia="en-US"/>
        </w:rPr>
        <w:t xml:space="preserve">. </w:t>
      </w:r>
      <w:r w:rsidRPr="00826D49">
        <w:rPr>
          <w:lang w:val="uk-UA" w:eastAsia="en-US"/>
        </w:rPr>
        <w:t>Крім того, газоаналізатори можуть входити до складу мотор-тестерів</w:t>
      </w:r>
      <w:r w:rsidR="00826D49" w:rsidRPr="00826D49">
        <w:rPr>
          <w:lang w:val="uk-UA" w:eastAsia="en-US"/>
        </w:rPr>
        <w:t>.</w:t>
      </w:r>
    </w:p>
    <w:p w:rsidR="00826D49" w:rsidRDefault="0059479E" w:rsidP="00826D49">
      <w:pPr>
        <w:ind w:firstLine="709"/>
        <w:rPr>
          <w:lang w:val="uk-UA" w:eastAsia="en-US"/>
        </w:rPr>
      </w:pPr>
      <w:r w:rsidRPr="00826D49">
        <w:rPr>
          <w:lang w:val="uk-UA" w:eastAsia="en-US"/>
        </w:rPr>
        <w:t>Реглоскопи</w:t>
      </w:r>
      <w:r w:rsidR="00826D49">
        <w:rPr>
          <w:lang w:val="uk-UA" w:eastAsia="en-US"/>
        </w:rPr>
        <w:t xml:space="preserve"> (</w:t>
      </w:r>
      <w:r w:rsidRPr="00826D49">
        <w:rPr>
          <w:lang w:val="uk-UA" w:eastAsia="en-US"/>
        </w:rPr>
        <w:t>Э-6, К303, К310, ПРАФ, ПФ, ПУР, СЕГ, ЭФЛЕ, Р-7535 та ін</w:t>
      </w:r>
      <w:r w:rsidR="00826D49" w:rsidRPr="00826D49">
        <w:rPr>
          <w:lang w:val="uk-UA" w:eastAsia="en-US"/>
        </w:rPr>
        <w:t xml:space="preserve">) </w:t>
      </w:r>
      <w:r w:rsidR="00826D49">
        <w:rPr>
          <w:lang w:val="uk-UA" w:eastAsia="en-US"/>
        </w:rPr>
        <w:t>-</w:t>
      </w:r>
      <w:r w:rsidRPr="00826D49">
        <w:rPr>
          <w:lang w:val="uk-UA" w:eastAsia="en-US"/>
        </w:rPr>
        <w:t xml:space="preserve"> прилади, призначені для перевірки</w:t>
      </w:r>
      <w:r w:rsidR="00826D49">
        <w:rPr>
          <w:lang w:val="uk-UA" w:eastAsia="en-US"/>
        </w:rPr>
        <w:t xml:space="preserve"> (</w:t>
      </w:r>
      <w:r w:rsidRPr="00826D49">
        <w:rPr>
          <w:lang w:val="uk-UA" w:eastAsia="en-US"/>
        </w:rPr>
        <w:t>вимірювання сили світла</w:t>
      </w:r>
      <w:r w:rsidR="00826D49" w:rsidRPr="00826D49">
        <w:rPr>
          <w:lang w:val="uk-UA" w:eastAsia="en-US"/>
        </w:rPr>
        <w:t xml:space="preserve">) </w:t>
      </w:r>
      <w:r w:rsidRPr="00826D49">
        <w:rPr>
          <w:lang w:val="uk-UA" w:eastAsia="en-US"/>
        </w:rPr>
        <w:t>і регулювання</w:t>
      </w:r>
      <w:r w:rsidR="00826D49">
        <w:rPr>
          <w:lang w:val="uk-UA" w:eastAsia="en-US"/>
        </w:rPr>
        <w:t xml:space="preserve"> (</w:t>
      </w:r>
      <w:r w:rsidRPr="00826D49">
        <w:rPr>
          <w:lang w:val="uk-UA" w:eastAsia="en-US"/>
        </w:rPr>
        <w:t>установка орієнтації світлового потоку</w:t>
      </w:r>
      <w:r w:rsidR="00826D49" w:rsidRPr="00826D49">
        <w:rPr>
          <w:lang w:val="uk-UA" w:eastAsia="en-US"/>
        </w:rPr>
        <w:t xml:space="preserve">) </w:t>
      </w:r>
      <w:r w:rsidRPr="00826D49">
        <w:rPr>
          <w:lang w:val="uk-UA" w:eastAsia="en-US"/>
        </w:rPr>
        <w:t>автомобільних фар головного освітлення</w:t>
      </w:r>
      <w:r w:rsidR="00826D49" w:rsidRPr="00826D49">
        <w:rPr>
          <w:lang w:val="uk-UA" w:eastAsia="en-US"/>
        </w:rPr>
        <w:t xml:space="preserve">. </w:t>
      </w:r>
      <w:r w:rsidRPr="00826D49">
        <w:rPr>
          <w:lang w:val="uk-UA" w:eastAsia="en-US"/>
        </w:rPr>
        <w:t>Реглоскопи різних типів відрізняються за схемою побудови вимірювальної</w:t>
      </w:r>
      <w:r w:rsidR="00826D49">
        <w:rPr>
          <w:lang w:val="uk-UA" w:eastAsia="en-US"/>
        </w:rPr>
        <w:t xml:space="preserve"> (</w:t>
      </w:r>
      <w:r w:rsidRPr="00826D49">
        <w:rPr>
          <w:lang w:val="uk-UA" w:eastAsia="en-US"/>
        </w:rPr>
        <w:t>оптичної</w:t>
      </w:r>
      <w:r w:rsidR="00826D49" w:rsidRPr="00826D49">
        <w:rPr>
          <w:lang w:val="uk-UA" w:eastAsia="en-US"/>
        </w:rPr>
        <w:t xml:space="preserve">) </w:t>
      </w:r>
      <w:r w:rsidRPr="00826D49">
        <w:rPr>
          <w:lang w:val="uk-UA" w:eastAsia="en-US"/>
        </w:rPr>
        <w:t>системи, за типом системи орієнтації</w:t>
      </w:r>
      <w:r w:rsidR="00826D49">
        <w:rPr>
          <w:lang w:val="uk-UA" w:eastAsia="en-US"/>
        </w:rPr>
        <w:t xml:space="preserve"> </w:t>
      </w:r>
      <w:r w:rsidR="00826D49">
        <w:rPr>
          <w:lang w:val="uk-UA" w:eastAsia="en-US"/>
        </w:rPr>
        <w:lastRenderedPageBreak/>
        <w:t>(</w:t>
      </w:r>
      <w:r w:rsidRPr="00826D49">
        <w:rPr>
          <w:lang w:val="uk-UA" w:eastAsia="en-US"/>
        </w:rPr>
        <w:t>контактна, оптична з освітлювачем, оптична дзеркальна, система візування</w:t>
      </w:r>
      <w:r w:rsidR="00826D49" w:rsidRPr="00826D49">
        <w:rPr>
          <w:lang w:val="uk-UA" w:eastAsia="en-US"/>
        </w:rPr>
        <w:t>),</w:t>
      </w:r>
      <w:r w:rsidRPr="00826D49">
        <w:rPr>
          <w:lang w:val="uk-UA" w:eastAsia="en-US"/>
        </w:rPr>
        <w:t xml:space="preserve"> за базою орієнтації</w:t>
      </w:r>
      <w:r w:rsidR="00826D49">
        <w:rPr>
          <w:lang w:val="uk-UA" w:eastAsia="en-US"/>
        </w:rPr>
        <w:t xml:space="preserve"> (</w:t>
      </w:r>
      <w:r w:rsidRPr="00826D49">
        <w:rPr>
          <w:lang w:val="uk-UA" w:eastAsia="en-US"/>
        </w:rPr>
        <w:t>вісь симетрії, вісь передніх коліс, вісь задніх коліс</w:t>
      </w:r>
      <w:r w:rsidR="00826D49" w:rsidRPr="00826D49">
        <w:rPr>
          <w:lang w:val="uk-UA" w:eastAsia="en-US"/>
        </w:rPr>
        <w:t xml:space="preserve">). </w:t>
      </w:r>
      <w:r w:rsidRPr="00826D49">
        <w:rPr>
          <w:lang w:val="uk-UA" w:eastAsia="en-US"/>
        </w:rPr>
        <w:t>Виконані як пересувні, живлення автономне чи від мережі</w:t>
      </w:r>
      <w:r w:rsidR="00826D49" w:rsidRPr="00826D49">
        <w:rPr>
          <w:lang w:val="uk-UA" w:eastAsia="en-US"/>
        </w:rPr>
        <w:t>.</w:t>
      </w:r>
    </w:p>
    <w:p w:rsidR="00826D49" w:rsidRDefault="0059479E" w:rsidP="00826D49">
      <w:pPr>
        <w:ind w:firstLine="709"/>
        <w:rPr>
          <w:lang w:val="uk-UA" w:eastAsia="en-US"/>
        </w:rPr>
      </w:pPr>
      <w:r w:rsidRPr="00826D49">
        <w:rPr>
          <w:lang w:val="uk-UA" w:eastAsia="en-US"/>
        </w:rPr>
        <w:t>Пересувний пост моделі 537 має комбіноване живлення</w:t>
      </w:r>
      <w:r w:rsidR="00826D49">
        <w:rPr>
          <w:lang w:val="uk-UA" w:eastAsia="en-US"/>
        </w:rPr>
        <w:t xml:space="preserve"> (</w:t>
      </w:r>
      <w:r w:rsidRPr="00826D49">
        <w:rPr>
          <w:lang w:val="uk-UA" w:eastAsia="en-US"/>
        </w:rPr>
        <w:t>12В, ~220В</w:t>
      </w:r>
      <w:r w:rsidR="00826D49" w:rsidRPr="00826D49">
        <w:rPr>
          <w:lang w:val="uk-UA" w:eastAsia="en-US"/>
        </w:rPr>
        <w:t>),</w:t>
      </w:r>
      <w:r w:rsidRPr="00826D49">
        <w:rPr>
          <w:lang w:val="uk-UA" w:eastAsia="en-US"/>
        </w:rPr>
        <w:t xml:space="preserve"> оснащений стрілочними вимірювальними приладами й автономною АКБ</w:t>
      </w:r>
      <w:r w:rsidR="00826D49" w:rsidRPr="00826D49">
        <w:rPr>
          <w:lang w:val="uk-UA" w:eastAsia="en-US"/>
        </w:rPr>
        <w:t xml:space="preserve">. </w:t>
      </w:r>
      <w:r w:rsidRPr="00826D49">
        <w:rPr>
          <w:lang w:val="uk-UA" w:eastAsia="en-US"/>
        </w:rPr>
        <w:t>Дозволяє діагностувати</w:t>
      </w:r>
      <w:r w:rsidR="00826D49" w:rsidRPr="00826D49">
        <w:rPr>
          <w:lang w:val="uk-UA" w:eastAsia="en-US"/>
        </w:rPr>
        <w:t>:</w:t>
      </w:r>
    </w:p>
    <w:p w:rsidR="00826D49" w:rsidRDefault="0059479E" w:rsidP="00826D49">
      <w:pPr>
        <w:ind w:firstLine="709"/>
        <w:rPr>
          <w:lang w:val="uk-UA" w:eastAsia="en-US"/>
        </w:rPr>
      </w:pPr>
      <w:r w:rsidRPr="00826D49">
        <w:rPr>
          <w:lang w:val="uk-UA" w:eastAsia="en-US"/>
        </w:rPr>
        <w:t>генератори постійного і змінного струму потужністю до 500 Вт</w:t>
      </w:r>
      <w:r w:rsidR="00826D49" w:rsidRPr="00826D49">
        <w:rPr>
          <w:lang w:val="uk-UA" w:eastAsia="en-US"/>
        </w:rPr>
        <w:t>;</w:t>
      </w:r>
    </w:p>
    <w:p w:rsidR="00826D49" w:rsidRDefault="0059479E" w:rsidP="00826D49">
      <w:pPr>
        <w:ind w:firstLine="709"/>
        <w:rPr>
          <w:lang w:val="uk-UA" w:eastAsia="en-US"/>
        </w:rPr>
      </w:pPr>
      <w:r w:rsidRPr="00826D49">
        <w:rPr>
          <w:lang w:val="uk-UA" w:eastAsia="en-US"/>
        </w:rPr>
        <w:t>стартери потужністю до 1,5 кВт</w:t>
      </w:r>
      <w:r w:rsidR="00826D49" w:rsidRPr="00826D49">
        <w:rPr>
          <w:lang w:val="uk-UA" w:eastAsia="en-US"/>
        </w:rPr>
        <w:t>;</w:t>
      </w:r>
    </w:p>
    <w:p w:rsidR="00826D49" w:rsidRDefault="0059479E" w:rsidP="00826D49">
      <w:pPr>
        <w:ind w:firstLine="709"/>
        <w:rPr>
          <w:lang w:val="uk-UA" w:eastAsia="en-US"/>
        </w:rPr>
      </w:pPr>
      <w:r w:rsidRPr="00826D49">
        <w:rPr>
          <w:lang w:val="uk-UA" w:eastAsia="en-US"/>
        </w:rPr>
        <w:t>реле-регулятори</w:t>
      </w:r>
      <w:r w:rsidR="00826D49" w:rsidRPr="00826D49">
        <w:rPr>
          <w:lang w:val="uk-UA" w:eastAsia="en-US"/>
        </w:rPr>
        <w:t>;</w:t>
      </w:r>
    </w:p>
    <w:p w:rsidR="00826D49" w:rsidRDefault="0059479E" w:rsidP="00826D49">
      <w:pPr>
        <w:ind w:firstLine="709"/>
        <w:rPr>
          <w:lang w:val="uk-UA" w:eastAsia="en-US"/>
        </w:rPr>
      </w:pPr>
      <w:r w:rsidRPr="00826D49">
        <w:rPr>
          <w:lang w:val="uk-UA" w:eastAsia="en-US"/>
        </w:rPr>
        <w:t>переривачі-розподільники</w:t>
      </w:r>
      <w:r w:rsidR="00826D49">
        <w:rPr>
          <w:lang w:val="uk-UA" w:eastAsia="en-US"/>
        </w:rPr>
        <w:t xml:space="preserve"> (</w:t>
      </w:r>
      <w:r w:rsidRPr="00826D49">
        <w:rPr>
          <w:lang w:val="uk-UA" w:eastAsia="en-US"/>
        </w:rPr>
        <w:t>кут замкненого стану, опір контактів переривача, ємність конденсатора</w:t>
      </w:r>
      <w:r w:rsidR="00826D49" w:rsidRPr="00826D49">
        <w:rPr>
          <w:lang w:val="uk-UA" w:eastAsia="en-US"/>
        </w:rPr>
        <w:t>);</w:t>
      </w:r>
    </w:p>
    <w:p w:rsidR="00826D49" w:rsidRDefault="0059479E" w:rsidP="00826D49">
      <w:pPr>
        <w:ind w:firstLine="709"/>
        <w:rPr>
          <w:lang w:val="uk-UA" w:eastAsia="en-US"/>
        </w:rPr>
      </w:pPr>
      <w:r w:rsidRPr="00826D49">
        <w:rPr>
          <w:lang w:val="uk-UA" w:eastAsia="en-US"/>
        </w:rPr>
        <w:t>котушки запалювання</w:t>
      </w:r>
      <w:r w:rsidR="00826D49" w:rsidRPr="00826D49">
        <w:rPr>
          <w:lang w:val="uk-UA" w:eastAsia="en-US"/>
        </w:rPr>
        <w:t>;</w:t>
      </w:r>
    </w:p>
    <w:p w:rsidR="00826D49" w:rsidRDefault="0059479E" w:rsidP="00826D49">
      <w:pPr>
        <w:ind w:firstLine="709"/>
        <w:rPr>
          <w:lang w:val="uk-UA" w:eastAsia="en-US"/>
        </w:rPr>
      </w:pPr>
      <w:r w:rsidRPr="00826D49">
        <w:rPr>
          <w:lang w:val="uk-UA" w:eastAsia="en-US"/>
        </w:rPr>
        <w:t>стан АКБ</w:t>
      </w:r>
      <w:r w:rsidR="00826D49" w:rsidRPr="00826D49">
        <w:rPr>
          <w:lang w:val="uk-UA" w:eastAsia="en-US"/>
        </w:rPr>
        <w:t>;</w:t>
      </w:r>
    </w:p>
    <w:p w:rsidR="00826D49" w:rsidRDefault="0059479E" w:rsidP="00826D49">
      <w:pPr>
        <w:ind w:firstLine="709"/>
        <w:rPr>
          <w:lang w:val="uk-UA" w:eastAsia="en-US"/>
        </w:rPr>
      </w:pPr>
      <w:r w:rsidRPr="00826D49">
        <w:rPr>
          <w:lang w:val="uk-UA" w:eastAsia="en-US"/>
        </w:rPr>
        <w:t>стан ізоляції низьковольтних кіл</w:t>
      </w:r>
      <w:r w:rsidR="00826D49">
        <w:rPr>
          <w:lang w:val="uk-UA" w:eastAsia="en-US"/>
        </w:rPr>
        <w:t xml:space="preserve"> (</w:t>
      </w:r>
      <w:r w:rsidRPr="00826D49">
        <w:rPr>
          <w:lang w:val="uk-UA" w:eastAsia="en-US"/>
        </w:rPr>
        <w:t>напругою 220В</w:t>
      </w:r>
      <w:r w:rsidR="00826D49" w:rsidRPr="00826D49">
        <w:rPr>
          <w:lang w:val="uk-UA" w:eastAsia="en-US"/>
        </w:rPr>
        <w:t xml:space="preserve">) </w:t>
      </w:r>
      <w:r w:rsidRPr="00826D49">
        <w:rPr>
          <w:lang w:val="uk-UA" w:eastAsia="en-US"/>
        </w:rPr>
        <w:t>і високовольтних кіл</w:t>
      </w:r>
      <w:r w:rsidR="00826D49">
        <w:rPr>
          <w:lang w:val="uk-UA" w:eastAsia="en-US"/>
        </w:rPr>
        <w:t xml:space="preserve"> (</w:t>
      </w:r>
      <w:r w:rsidRPr="00826D49">
        <w:rPr>
          <w:lang w:val="uk-UA" w:eastAsia="en-US"/>
        </w:rPr>
        <w:t>напругою 22кВ</w:t>
      </w:r>
      <w:r w:rsidR="00826D49" w:rsidRPr="00826D49">
        <w:rPr>
          <w:lang w:val="uk-UA" w:eastAsia="en-US"/>
        </w:rPr>
        <w:t>);</w:t>
      </w:r>
    </w:p>
    <w:p w:rsidR="00826D49" w:rsidRDefault="0059479E" w:rsidP="00826D49">
      <w:pPr>
        <w:ind w:firstLine="709"/>
        <w:rPr>
          <w:lang w:val="uk-UA" w:eastAsia="en-US"/>
        </w:rPr>
      </w:pPr>
      <w:r w:rsidRPr="00826D49">
        <w:rPr>
          <w:lang w:val="uk-UA" w:eastAsia="en-US"/>
        </w:rPr>
        <w:t>Перераховані агрегати діагностуються на борту автомобіля з перепідключенням їх електричних кіл чи у знятому з автомобіля стані</w:t>
      </w:r>
      <w:r w:rsidR="00826D49" w:rsidRPr="00826D49">
        <w:rPr>
          <w:lang w:val="uk-UA" w:eastAsia="en-US"/>
        </w:rPr>
        <w:t>.</w:t>
      </w:r>
    </w:p>
    <w:p w:rsidR="00826D49" w:rsidRDefault="0059479E" w:rsidP="00826D49">
      <w:pPr>
        <w:ind w:firstLine="709"/>
        <w:rPr>
          <w:lang w:val="uk-UA" w:eastAsia="en-US"/>
        </w:rPr>
      </w:pPr>
      <w:r w:rsidRPr="00826D49">
        <w:rPr>
          <w:lang w:val="uk-UA" w:eastAsia="en-US"/>
        </w:rPr>
        <w:t>Мотор-тестери характеризуються високим функціональним наповненням і за своїми можливостями замінюють цілий ряд спеціалізованих і спеціальних приладів</w:t>
      </w:r>
      <w:r w:rsidR="00826D49" w:rsidRPr="00826D49">
        <w:rPr>
          <w:lang w:val="uk-UA" w:eastAsia="en-US"/>
        </w:rPr>
        <w:t xml:space="preserve">. </w:t>
      </w:r>
      <w:r w:rsidRPr="00826D49">
        <w:rPr>
          <w:lang w:val="uk-UA" w:eastAsia="en-US"/>
        </w:rPr>
        <w:t>Реалізують функції автотестерів, дозволяють робити діагностування різних систем автомобіля без демонтажу, у робочому стані, на різних режимах</w:t>
      </w:r>
      <w:r w:rsidR="00826D49" w:rsidRPr="00826D49">
        <w:rPr>
          <w:lang w:val="uk-UA" w:eastAsia="en-US"/>
        </w:rPr>
        <w:t>.</w:t>
      </w:r>
    </w:p>
    <w:p w:rsidR="00826D49" w:rsidRDefault="0059479E" w:rsidP="00826D49">
      <w:pPr>
        <w:ind w:firstLine="709"/>
        <w:rPr>
          <w:lang w:val="uk-UA" w:eastAsia="en-US"/>
        </w:rPr>
      </w:pPr>
      <w:r w:rsidRPr="00826D49">
        <w:rPr>
          <w:lang w:val="uk-UA" w:eastAsia="en-US"/>
        </w:rPr>
        <w:t>Сьогодні застосовуються мотор-тестери різних конструкцій, які умовно представлені трьома поколіннями</w:t>
      </w:r>
      <w:r w:rsidR="00826D49" w:rsidRPr="00826D49">
        <w:rPr>
          <w:lang w:val="uk-UA" w:eastAsia="en-US"/>
        </w:rPr>
        <w:t>.</w:t>
      </w:r>
    </w:p>
    <w:p w:rsidR="00826D49" w:rsidRDefault="0059479E" w:rsidP="00826D49">
      <w:pPr>
        <w:ind w:firstLine="709"/>
        <w:rPr>
          <w:lang w:val="uk-UA" w:eastAsia="en-US"/>
        </w:rPr>
      </w:pPr>
      <w:r w:rsidRPr="00826D49">
        <w:rPr>
          <w:lang w:val="uk-UA" w:eastAsia="en-US"/>
        </w:rPr>
        <w:t>До першого покоління відносяться мотор-тестери типу Э-205, ИГ-251, КИ-4897, К-518</w:t>
      </w:r>
      <w:r w:rsidR="00826D49" w:rsidRPr="00826D49">
        <w:rPr>
          <w:lang w:val="uk-UA" w:eastAsia="en-US"/>
        </w:rPr>
        <w:t xml:space="preserve">. </w:t>
      </w:r>
      <w:r w:rsidRPr="00826D49">
        <w:rPr>
          <w:lang w:val="uk-UA" w:eastAsia="en-US"/>
        </w:rPr>
        <w:t>Підключення вимірювальних каналів приладу здійснюється за допомогою накладних датчиків, що входять у комплект мотор-тестера</w:t>
      </w:r>
      <w:r w:rsidR="00826D49" w:rsidRPr="00826D49">
        <w:rPr>
          <w:lang w:val="uk-UA" w:eastAsia="en-US"/>
        </w:rPr>
        <w:t xml:space="preserve">. </w:t>
      </w:r>
      <w:r w:rsidRPr="00826D49">
        <w:rPr>
          <w:lang w:val="uk-UA" w:eastAsia="en-US"/>
        </w:rPr>
        <w:t>Діагностична інформація виводиться на стрілочні, цифрові та осцилоскопічні засоби індикації на момент проведення вимірювань</w:t>
      </w:r>
      <w:r w:rsidR="00826D49" w:rsidRPr="00826D49">
        <w:rPr>
          <w:lang w:val="uk-UA" w:eastAsia="en-US"/>
        </w:rPr>
        <w:t xml:space="preserve">. </w:t>
      </w:r>
      <w:r w:rsidRPr="00826D49">
        <w:rPr>
          <w:lang w:val="uk-UA" w:eastAsia="en-US"/>
        </w:rPr>
        <w:t xml:space="preserve">Такі мотор-тестери </w:t>
      </w:r>
      <w:r w:rsidRPr="00826D49">
        <w:rPr>
          <w:lang w:val="uk-UA" w:eastAsia="en-US"/>
        </w:rPr>
        <w:lastRenderedPageBreak/>
        <w:t>дозволяють оцінювати діагностичні параметри в обсязі автотестера та додатково вимірюють</w:t>
      </w:r>
      <w:r w:rsidR="00826D49" w:rsidRPr="00826D49">
        <w:rPr>
          <w:lang w:val="uk-UA" w:eastAsia="en-US"/>
        </w:rPr>
        <w:t>:</w:t>
      </w:r>
    </w:p>
    <w:p w:rsidR="00826D49" w:rsidRDefault="0059479E" w:rsidP="00826D49">
      <w:pPr>
        <w:ind w:firstLine="709"/>
        <w:rPr>
          <w:lang w:val="uk-UA" w:eastAsia="en-US"/>
        </w:rPr>
      </w:pPr>
      <w:r w:rsidRPr="00826D49">
        <w:rPr>
          <w:lang w:val="uk-UA" w:eastAsia="en-US"/>
        </w:rPr>
        <w:t>потужність ДВЗ</w:t>
      </w:r>
      <w:r w:rsidR="00826D49" w:rsidRPr="00826D49">
        <w:rPr>
          <w:lang w:val="uk-UA" w:eastAsia="en-US"/>
        </w:rPr>
        <w:t>;</w:t>
      </w:r>
    </w:p>
    <w:p w:rsidR="00826D49" w:rsidRDefault="0059479E" w:rsidP="00826D49">
      <w:pPr>
        <w:ind w:firstLine="709"/>
        <w:rPr>
          <w:lang w:val="uk-UA" w:eastAsia="en-US"/>
        </w:rPr>
      </w:pPr>
      <w:r w:rsidRPr="00826D49">
        <w:rPr>
          <w:lang w:val="uk-UA" w:eastAsia="en-US"/>
        </w:rPr>
        <w:t>витрату палива</w:t>
      </w:r>
      <w:r w:rsidR="00826D49" w:rsidRPr="00826D49">
        <w:rPr>
          <w:lang w:val="uk-UA" w:eastAsia="en-US"/>
        </w:rPr>
        <w:t>;</w:t>
      </w:r>
    </w:p>
    <w:p w:rsidR="00826D49" w:rsidRDefault="0059479E" w:rsidP="00826D49">
      <w:pPr>
        <w:ind w:firstLine="709"/>
        <w:rPr>
          <w:lang w:val="uk-UA" w:eastAsia="en-US"/>
        </w:rPr>
      </w:pPr>
      <w:r w:rsidRPr="00826D49">
        <w:rPr>
          <w:lang w:val="uk-UA" w:eastAsia="en-US"/>
        </w:rPr>
        <w:t>тиск палива</w:t>
      </w:r>
      <w:r w:rsidR="00826D49" w:rsidRPr="00826D49">
        <w:rPr>
          <w:lang w:val="uk-UA" w:eastAsia="en-US"/>
        </w:rPr>
        <w:t>;</w:t>
      </w:r>
    </w:p>
    <w:p w:rsidR="00826D49" w:rsidRDefault="0059479E" w:rsidP="00826D49">
      <w:pPr>
        <w:ind w:firstLine="709"/>
        <w:rPr>
          <w:lang w:val="uk-UA" w:eastAsia="en-US"/>
        </w:rPr>
      </w:pPr>
      <w:r w:rsidRPr="00826D49">
        <w:rPr>
          <w:lang w:val="uk-UA" w:eastAsia="en-US"/>
        </w:rPr>
        <w:t>розрядження у впускному трубопроводі</w:t>
      </w:r>
      <w:r w:rsidR="00826D49" w:rsidRPr="00826D49">
        <w:rPr>
          <w:lang w:val="uk-UA" w:eastAsia="en-US"/>
        </w:rPr>
        <w:t>;</w:t>
      </w:r>
    </w:p>
    <w:p w:rsidR="00826D49" w:rsidRDefault="0059479E" w:rsidP="00826D49">
      <w:pPr>
        <w:ind w:firstLine="709"/>
        <w:rPr>
          <w:lang w:val="uk-UA" w:eastAsia="en-US"/>
        </w:rPr>
      </w:pPr>
      <w:r w:rsidRPr="00826D49">
        <w:rPr>
          <w:lang w:val="uk-UA" w:eastAsia="en-US"/>
        </w:rPr>
        <w:t>параметри імпульсів високої напруги</w:t>
      </w:r>
      <w:r w:rsidR="00826D49" w:rsidRPr="00826D49">
        <w:rPr>
          <w:lang w:val="uk-UA" w:eastAsia="en-US"/>
        </w:rPr>
        <w:t>;</w:t>
      </w:r>
    </w:p>
    <w:p w:rsidR="00826D49" w:rsidRDefault="0059479E" w:rsidP="00826D49">
      <w:pPr>
        <w:ind w:firstLine="709"/>
        <w:rPr>
          <w:lang w:val="uk-UA" w:eastAsia="en-US"/>
        </w:rPr>
      </w:pPr>
      <w:r w:rsidRPr="00826D49">
        <w:rPr>
          <w:lang w:val="uk-UA" w:eastAsia="en-US"/>
        </w:rPr>
        <w:t>якість напруги низьковольтних кіл живлення</w:t>
      </w:r>
      <w:r w:rsidR="00826D49" w:rsidRPr="00826D49">
        <w:rPr>
          <w:lang w:val="uk-UA" w:eastAsia="en-US"/>
        </w:rPr>
        <w:t>;</w:t>
      </w:r>
    </w:p>
    <w:p w:rsidR="00826D49" w:rsidRDefault="0059479E" w:rsidP="00826D49">
      <w:pPr>
        <w:ind w:firstLine="709"/>
        <w:rPr>
          <w:lang w:val="uk-UA" w:eastAsia="en-US"/>
        </w:rPr>
      </w:pPr>
      <w:r w:rsidRPr="00826D49">
        <w:rPr>
          <w:lang w:val="uk-UA" w:eastAsia="en-US"/>
        </w:rPr>
        <w:t>До другого покоління відносяться мотор-тестери, що використовуються для діагностування автомобілів, які мають систему вмонтованих датчиків</w:t>
      </w:r>
      <w:r w:rsidR="00826D49">
        <w:rPr>
          <w:lang w:val="uk-UA" w:eastAsia="en-US"/>
        </w:rPr>
        <w:t xml:space="preserve"> (</w:t>
      </w:r>
      <w:r w:rsidRPr="00826D49">
        <w:rPr>
          <w:lang w:val="uk-UA" w:eastAsia="en-US"/>
        </w:rPr>
        <w:t>СВД</w:t>
      </w:r>
      <w:r w:rsidR="00826D49" w:rsidRPr="00826D49">
        <w:rPr>
          <w:lang w:val="uk-UA" w:eastAsia="en-US"/>
        </w:rPr>
        <w:t xml:space="preserve">). </w:t>
      </w:r>
      <w:r w:rsidRPr="00826D49">
        <w:rPr>
          <w:lang w:val="uk-UA" w:eastAsia="en-US"/>
        </w:rPr>
        <w:t>Підключення вимірювальних каналів приладу здійснюється за допомогою діагностичних рознімань</w:t>
      </w:r>
      <w:r w:rsidR="00826D49" w:rsidRPr="00826D49">
        <w:rPr>
          <w:lang w:val="uk-UA" w:eastAsia="en-US"/>
        </w:rPr>
        <w:t xml:space="preserve">. </w:t>
      </w:r>
      <w:r w:rsidRPr="00826D49">
        <w:rPr>
          <w:lang w:val="uk-UA" w:eastAsia="en-US"/>
        </w:rPr>
        <w:t>Діагностична інформація зчитується, обробляється за допомогою мікропроцесора і виводиться на монітор в модифікованому вигляді, зручному для аналізу і постановки діагноза</w:t>
      </w:r>
      <w:r w:rsidR="00826D49" w:rsidRPr="00826D49">
        <w:rPr>
          <w:lang w:val="uk-UA" w:eastAsia="en-US"/>
        </w:rPr>
        <w:t xml:space="preserve">. </w:t>
      </w:r>
      <w:r w:rsidRPr="00826D49">
        <w:rPr>
          <w:lang w:val="uk-UA" w:eastAsia="en-US"/>
        </w:rPr>
        <w:t>Мотор-тестери другого покоління укомплектовані адаптерами для підключення до систем автомобілів різних моделей і до автомобілів, що не мають діагностичних рознімань</w:t>
      </w:r>
      <w:r w:rsidR="00826D49" w:rsidRPr="00826D49">
        <w:rPr>
          <w:lang w:val="uk-UA" w:eastAsia="en-US"/>
        </w:rPr>
        <w:t xml:space="preserve">. </w:t>
      </w:r>
      <w:r w:rsidRPr="00826D49">
        <w:rPr>
          <w:lang w:val="uk-UA" w:eastAsia="en-US"/>
        </w:rPr>
        <w:t>Конструктивно мотор-тестери можуть виготовлятися в настільному чи пересувному варіантах</w:t>
      </w:r>
      <w:r w:rsidR="00826D49" w:rsidRPr="00826D49">
        <w:rPr>
          <w:lang w:val="uk-UA" w:eastAsia="en-US"/>
        </w:rPr>
        <w:t xml:space="preserve">. </w:t>
      </w:r>
      <w:r w:rsidRPr="00826D49">
        <w:rPr>
          <w:lang w:val="uk-UA" w:eastAsia="en-US"/>
        </w:rPr>
        <w:t>Дамо загальну характеристику деяким типам мотор-тестерів другого покоління</w:t>
      </w:r>
      <w:r w:rsidR="00826D49" w:rsidRPr="00826D49">
        <w:rPr>
          <w:lang w:val="uk-UA" w:eastAsia="en-US"/>
        </w:rPr>
        <w:t>.</w:t>
      </w:r>
    </w:p>
    <w:p w:rsidR="00826D49" w:rsidRDefault="0059479E" w:rsidP="00826D49">
      <w:pPr>
        <w:ind w:firstLine="709"/>
        <w:rPr>
          <w:lang w:val="uk-UA" w:eastAsia="en-US"/>
        </w:rPr>
      </w:pPr>
      <w:r w:rsidRPr="00826D49">
        <w:rPr>
          <w:lang w:val="uk-UA" w:eastAsia="en-US"/>
        </w:rPr>
        <w:t xml:space="preserve">Мотор-тестер типу К997-01 </w:t>
      </w:r>
      <w:r w:rsidR="00826D49">
        <w:rPr>
          <w:lang w:val="uk-UA" w:eastAsia="en-US"/>
        </w:rPr>
        <w:t>-</w:t>
      </w:r>
      <w:r w:rsidRPr="00826D49">
        <w:rPr>
          <w:lang w:val="uk-UA" w:eastAsia="en-US"/>
        </w:rPr>
        <w:t>настільний, з цифровою індикацією</w:t>
      </w:r>
      <w:r w:rsidR="00826D49" w:rsidRPr="00826D49">
        <w:rPr>
          <w:lang w:val="uk-UA" w:eastAsia="en-US"/>
        </w:rPr>
        <w:t xml:space="preserve">. </w:t>
      </w:r>
      <w:r w:rsidRPr="00826D49">
        <w:rPr>
          <w:lang w:val="uk-UA" w:eastAsia="en-US"/>
        </w:rPr>
        <w:t>Призначений для перевірки технічного стану карбюраторних двигунів за відносними значеннями ефективної потужності і потужності витрат при несталих режимах роботи двигуна</w:t>
      </w:r>
      <w:r w:rsidR="00826D49" w:rsidRPr="00826D49">
        <w:rPr>
          <w:lang w:val="uk-UA" w:eastAsia="en-US"/>
        </w:rPr>
        <w:t xml:space="preserve">. </w:t>
      </w:r>
      <w:r w:rsidRPr="00826D49">
        <w:rPr>
          <w:lang w:val="uk-UA" w:eastAsia="en-US"/>
        </w:rPr>
        <w:t>Робиться також перевірка циліндрового балансу і відносної компресії по циліндрах</w:t>
      </w:r>
      <w:r w:rsidR="00826D49" w:rsidRPr="00826D49">
        <w:rPr>
          <w:lang w:val="uk-UA" w:eastAsia="en-US"/>
        </w:rPr>
        <w:t xml:space="preserve">. </w:t>
      </w:r>
      <w:r w:rsidRPr="00826D49">
        <w:rPr>
          <w:lang w:val="uk-UA" w:eastAsia="en-US"/>
        </w:rPr>
        <w:t>З електрообладнання за різними параметрами перевіряються</w:t>
      </w:r>
      <w:r w:rsidR="00826D49" w:rsidRPr="00826D49">
        <w:rPr>
          <w:lang w:val="uk-UA" w:eastAsia="en-US"/>
        </w:rPr>
        <w:t>:</w:t>
      </w:r>
    </w:p>
    <w:p w:rsidR="00826D49" w:rsidRDefault="0059479E" w:rsidP="00826D49">
      <w:pPr>
        <w:ind w:firstLine="709"/>
        <w:rPr>
          <w:lang w:val="uk-UA" w:eastAsia="en-US"/>
        </w:rPr>
      </w:pPr>
      <w:r w:rsidRPr="00826D49">
        <w:rPr>
          <w:lang w:val="uk-UA" w:eastAsia="en-US"/>
        </w:rPr>
        <w:t>стартер</w:t>
      </w:r>
      <w:r w:rsidR="00826D49" w:rsidRPr="00826D49">
        <w:rPr>
          <w:lang w:val="uk-UA" w:eastAsia="en-US"/>
        </w:rPr>
        <w:t>;</w:t>
      </w:r>
    </w:p>
    <w:p w:rsidR="00826D49" w:rsidRDefault="0059479E" w:rsidP="00826D49">
      <w:pPr>
        <w:ind w:firstLine="709"/>
        <w:rPr>
          <w:lang w:val="uk-UA" w:eastAsia="en-US"/>
        </w:rPr>
      </w:pPr>
      <w:r w:rsidRPr="00826D49">
        <w:rPr>
          <w:lang w:val="uk-UA" w:eastAsia="en-US"/>
        </w:rPr>
        <w:t>АКБ</w:t>
      </w:r>
      <w:r w:rsidR="00826D49" w:rsidRPr="00826D49">
        <w:rPr>
          <w:lang w:val="uk-UA" w:eastAsia="en-US"/>
        </w:rPr>
        <w:t>;</w:t>
      </w:r>
    </w:p>
    <w:p w:rsidR="00826D49" w:rsidRDefault="0059479E" w:rsidP="00826D49">
      <w:pPr>
        <w:ind w:firstLine="709"/>
        <w:rPr>
          <w:lang w:val="uk-UA" w:eastAsia="en-US"/>
        </w:rPr>
      </w:pPr>
      <w:r w:rsidRPr="00826D49">
        <w:rPr>
          <w:lang w:val="uk-UA" w:eastAsia="en-US"/>
        </w:rPr>
        <w:t>генератор</w:t>
      </w:r>
      <w:r w:rsidR="00826D49" w:rsidRPr="00826D49">
        <w:rPr>
          <w:lang w:val="uk-UA" w:eastAsia="en-US"/>
        </w:rPr>
        <w:t>;</w:t>
      </w:r>
    </w:p>
    <w:p w:rsidR="00826D49" w:rsidRDefault="0059479E" w:rsidP="00826D49">
      <w:pPr>
        <w:ind w:firstLine="709"/>
        <w:rPr>
          <w:lang w:val="uk-UA" w:eastAsia="en-US"/>
        </w:rPr>
      </w:pPr>
      <w:r w:rsidRPr="00826D49">
        <w:rPr>
          <w:lang w:val="uk-UA" w:eastAsia="en-US"/>
        </w:rPr>
        <w:t>регулятор напруги</w:t>
      </w:r>
      <w:r w:rsidR="00826D49" w:rsidRPr="00826D49">
        <w:rPr>
          <w:lang w:val="uk-UA" w:eastAsia="en-US"/>
        </w:rPr>
        <w:t>;</w:t>
      </w:r>
    </w:p>
    <w:p w:rsidR="00826D49" w:rsidRDefault="0059479E" w:rsidP="00826D49">
      <w:pPr>
        <w:ind w:firstLine="709"/>
        <w:rPr>
          <w:lang w:val="uk-UA" w:eastAsia="en-US"/>
        </w:rPr>
      </w:pPr>
      <w:r w:rsidRPr="00826D49">
        <w:rPr>
          <w:lang w:val="uk-UA" w:eastAsia="en-US"/>
        </w:rPr>
        <w:lastRenderedPageBreak/>
        <w:t>система запалювання по первинному і вторинному контурах</w:t>
      </w:r>
      <w:r w:rsidR="00826D49" w:rsidRPr="00826D49">
        <w:rPr>
          <w:lang w:val="uk-UA" w:eastAsia="en-US"/>
        </w:rPr>
        <w:t>.</w:t>
      </w:r>
    </w:p>
    <w:p w:rsidR="00826D49" w:rsidRDefault="0059479E" w:rsidP="00826D49">
      <w:pPr>
        <w:ind w:firstLine="709"/>
        <w:rPr>
          <w:lang w:val="uk-UA" w:eastAsia="en-US"/>
        </w:rPr>
      </w:pPr>
      <w:r w:rsidRPr="00826D49">
        <w:rPr>
          <w:lang w:val="uk-UA" w:eastAsia="en-US"/>
        </w:rPr>
        <w:t>Укомплектовується датчиками</w:t>
      </w:r>
      <w:r w:rsidR="00826D49">
        <w:rPr>
          <w:lang w:val="uk-UA" w:eastAsia="en-US"/>
        </w:rPr>
        <w:t xml:space="preserve"> (</w:t>
      </w:r>
      <w:r w:rsidRPr="00826D49">
        <w:rPr>
          <w:lang w:val="uk-UA" w:eastAsia="en-US"/>
        </w:rPr>
        <w:t>струму, напруги, високої напруги, першого циліндра, тиску, переривача</w:t>
      </w:r>
      <w:r w:rsidR="00826D49" w:rsidRPr="00826D49">
        <w:rPr>
          <w:lang w:val="uk-UA" w:eastAsia="en-US"/>
        </w:rPr>
        <w:t>),</w:t>
      </w:r>
      <w:r w:rsidRPr="00826D49">
        <w:rPr>
          <w:lang w:val="uk-UA" w:eastAsia="en-US"/>
        </w:rPr>
        <w:t xml:space="preserve"> стробоскопом, газоаналізатором і принтером</w:t>
      </w:r>
      <w:r w:rsidR="00826D49" w:rsidRPr="00826D49">
        <w:rPr>
          <w:lang w:val="uk-UA" w:eastAsia="en-US"/>
        </w:rPr>
        <w:t>.</w:t>
      </w:r>
    </w:p>
    <w:p w:rsidR="00826D49" w:rsidRDefault="0059479E" w:rsidP="00826D49">
      <w:pPr>
        <w:ind w:firstLine="709"/>
        <w:rPr>
          <w:lang w:val="uk-UA" w:eastAsia="en-US"/>
        </w:rPr>
      </w:pPr>
      <w:r w:rsidRPr="00826D49">
        <w:rPr>
          <w:lang w:val="uk-UA" w:eastAsia="en-US"/>
        </w:rPr>
        <w:t xml:space="preserve">Мотор-тестер типу К-295 </w:t>
      </w:r>
      <w:r w:rsidR="00826D49">
        <w:rPr>
          <w:lang w:val="uk-UA" w:eastAsia="en-US"/>
        </w:rPr>
        <w:t>-</w:t>
      </w:r>
      <w:r w:rsidRPr="00826D49">
        <w:rPr>
          <w:lang w:val="uk-UA" w:eastAsia="en-US"/>
        </w:rPr>
        <w:t xml:space="preserve"> настільний, живлення від мережі ~220В, мікропроцесорний, з газорозрядним газовим індикатором</w:t>
      </w:r>
      <w:r w:rsidR="00826D49" w:rsidRPr="00826D49">
        <w:rPr>
          <w:lang w:val="uk-UA" w:eastAsia="en-US"/>
        </w:rPr>
        <w:t xml:space="preserve">. </w:t>
      </w:r>
      <w:r w:rsidRPr="00826D49">
        <w:rPr>
          <w:lang w:val="uk-UA" w:eastAsia="en-US"/>
        </w:rPr>
        <w:t>Призначений для автоматизованого діагностування карбюраторних і дизельних двигунів</w:t>
      </w:r>
      <w:r w:rsidR="00826D49" w:rsidRPr="00826D49">
        <w:rPr>
          <w:lang w:val="uk-UA" w:eastAsia="en-US"/>
        </w:rPr>
        <w:t xml:space="preserve">. </w:t>
      </w:r>
      <w:r w:rsidRPr="00826D49">
        <w:rPr>
          <w:lang w:val="uk-UA" w:eastAsia="en-US"/>
        </w:rPr>
        <w:t>Додатково до параметрів, що контролюються мотор-тестерами першого покоління, дозволяє визначати</w:t>
      </w:r>
      <w:r w:rsidR="00826D49" w:rsidRPr="00826D49">
        <w:rPr>
          <w:lang w:val="uk-UA" w:eastAsia="en-US"/>
        </w:rPr>
        <w:t>:</w:t>
      </w:r>
    </w:p>
    <w:p w:rsidR="00826D49" w:rsidRDefault="0059479E" w:rsidP="00826D49">
      <w:pPr>
        <w:ind w:firstLine="709"/>
        <w:rPr>
          <w:lang w:val="uk-UA" w:eastAsia="en-US"/>
        </w:rPr>
      </w:pPr>
      <w:r w:rsidRPr="00826D49">
        <w:rPr>
          <w:lang w:val="uk-UA" w:eastAsia="en-US"/>
        </w:rPr>
        <w:t>відносну компресію по циліндрах</w:t>
      </w:r>
      <w:r w:rsidR="00826D49" w:rsidRPr="00826D49">
        <w:rPr>
          <w:lang w:val="uk-UA" w:eastAsia="en-US"/>
        </w:rPr>
        <w:t>;</w:t>
      </w:r>
    </w:p>
    <w:p w:rsidR="00826D49" w:rsidRDefault="0059479E" w:rsidP="00826D49">
      <w:pPr>
        <w:ind w:firstLine="709"/>
        <w:rPr>
          <w:lang w:val="uk-UA" w:eastAsia="en-US"/>
        </w:rPr>
      </w:pPr>
      <w:r w:rsidRPr="00826D49">
        <w:rPr>
          <w:lang w:val="uk-UA" w:eastAsia="en-US"/>
        </w:rPr>
        <w:t>ефективну потужність двигуна</w:t>
      </w:r>
      <w:r w:rsidR="00826D49" w:rsidRPr="00826D49">
        <w:rPr>
          <w:lang w:val="uk-UA" w:eastAsia="en-US"/>
        </w:rPr>
        <w:t>;</w:t>
      </w:r>
    </w:p>
    <w:p w:rsidR="00826D49" w:rsidRDefault="0059479E" w:rsidP="00826D49">
      <w:pPr>
        <w:ind w:firstLine="709"/>
        <w:rPr>
          <w:lang w:val="uk-UA" w:eastAsia="en-US"/>
        </w:rPr>
      </w:pPr>
      <w:r w:rsidRPr="00826D49">
        <w:rPr>
          <w:lang w:val="uk-UA" w:eastAsia="en-US"/>
        </w:rPr>
        <w:t>нерівномірність частоти обертання двигуна</w:t>
      </w:r>
      <w:r w:rsidR="00826D49" w:rsidRPr="00826D49">
        <w:rPr>
          <w:lang w:val="uk-UA" w:eastAsia="en-US"/>
        </w:rPr>
        <w:t>;</w:t>
      </w:r>
    </w:p>
    <w:p w:rsidR="00826D49" w:rsidRDefault="0059479E" w:rsidP="00826D49">
      <w:pPr>
        <w:ind w:firstLine="709"/>
        <w:rPr>
          <w:lang w:val="uk-UA" w:eastAsia="en-US"/>
        </w:rPr>
      </w:pPr>
      <w:r w:rsidRPr="00826D49">
        <w:rPr>
          <w:lang w:val="uk-UA" w:eastAsia="en-US"/>
        </w:rPr>
        <w:t>потужність механічних втрат</w:t>
      </w:r>
      <w:r w:rsidR="00826D49" w:rsidRPr="00826D49">
        <w:rPr>
          <w:lang w:val="uk-UA" w:eastAsia="en-US"/>
        </w:rPr>
        <w:t>;</w:t>
      </w:r>
    </w:p>
    <w:p w:rsidR="00826D49" w:rsidRDefault="0059479E" w:rsidP="00826D49">
      <w:pPr>
        <w:ind w:firstLine="709"/>
        <w:rPr>
          <w:lang w:val="uk-UA" w:eastAsia="en-US"/>
        </w:rPr>
      </w:pPr>
      <w:r w:rsidRPr="00826D49">
        <w:rPr>
          <w:lang w:val="uk-UA" w:eastAsia="en-US"/>
        </w:rPr>
        <w:t>кут випередження початку подачі палива</w:t>
      </w:r>
      <w:r w:rsidR="00826D49" w:rsidRPr="00826D49">
        <w:rPr>
          <w:lang w:val="uk-UA" w:eastAsia="en-US"/>
        </w:rPr>
        <w:t>;</w:t>
      </w:r>
    </w:p>
    <w:p w:rsidR="00826D49" w:rsidRDefault="0059479E" w:rsidP="00826D49">
      <w:pPr>
        <w:ind w:firstLine="709"/>
        <w:rPr>
          <w:lang w:val="uk-UA" w:eastAsia="en-US"/>
        </w:rPr>
      </w:pPr>
      <w:r w:rsidRPr="00826D49">
        <w:rPr>
          <w:lang w:val="uk-UA" w:eastAsia="en-US"/>
        </w:rPr>
        <w:t>тривалість подачі палива</w:t>
      </w:r>
      <w:r w:rsidR="00826D49" w:rsidRPr="00826D49">
        <w:rPr>
          <w:lang w:val="uk-UA" w:eastAsia="en-US"/>
        </w:rPr>
        <w:t>;</w:t>
      </w:r>
    </w:p>
    <w:p w:rsidR="00826D49" w:rsidRDefault="0059479E" w:rsidP="00826D49">
      <w:pPr>
        <w:ind w:firstLine="709"/>
        <w:rPr>
          <w:lang w:val="uk-UA" w:eastAsia="en-US"/>
        </w:rPr>
      </w:pPr>
      <w:r w:rsidRPr="00826D49">
        <w:rPr>
          <w:lang w:val="uk-UA" w:eastAsia="en-US"/>
        </w:rPr>
        <w:t>максимальний тиск упорскування палива</w:t>
      </w:r>
      <w:r w:rsidR="00826D49" w:rsidRPr="00826D49">
        <w:rPr>
          <w:lang w:val="uk-UA" w:eastAsia="en-US"/>
        </w:rPr>
        <w:t>;</w:t>
      </w:r>
    </w:p>
    <w:p w:rsidR="00826D49" w:rsidRDefault="0059479E" w:rsidP="00826D49">
      <w:pPr>
        <w:ind w:firstLine="709"/>
        <w:rPr>
          <w:lang w:val="uk-UA" w:eastAsia="en-US"/>
        </w:rPr>
      </w:pPr>
      <w:r w:rsidRPr="00826D49">
        <w:rPr>
          <w:lang w:val="uk-UA" w:eastAsia="en-US"/>
        </w:rPr>
        <w:t>залишковий тиск у трубопроводі високого тиску</w:t>
      </w:r>
      <w:r w:rsidR="00826D49" w:rsidRPr="00826D49">
        <w:rPr>
          <w:lang w:val="uk-UA" w:eastAsia="en-US"/>
        </w:rPr>
        <w:t>.</w:t>
      </w:r>
    </w:p>
    <w:p w:rsidR="00826D49" w:rsidRDefault="0059479E" w:rsidP="00826D49">
      <w:pPr>
        <w:ind w:firstLine="709"/>
        <w:rPr>
          <w:lang w:val="uk-UA" w:eastAsia="en-US"/>
        </w:rPr>
      </w:pPr>
      <w:r w:rsidRPr="00826D49">
        <w:rPr>
          <w:lang w:val="uk-UA" w:eastAsia="en-US"/>
        </w:rPr>
        <w:t>Мотор-тестери D960, HMS990</w:t>
      </w:r>
      <w:r w:rsidR="00826D49">
        <w:rPr>
          <w:lang w:val="uk-UA" w:eastAsia="en-US"/>
        </w:rPr>
        <w:t xml:space="preserve"> (</w:t>
      </w:r>
      <w:r w:rsidRPr="00826D49">
        <w:rPr>
          <w:lang w:val="uk-UA" w:eastAsia="en-US"/>
        </w:rPr>
        <w:t>Німеччина</w:t>
      </w:r>
      <w:r w:rsidR="00826D49" w:rsidRPr="00826D49">
        <w:rPr>
          <w:lang w:val="uk-UA" w:eastAsia="en-US"/>
        </w:rPr>
        <w:t xml:space="preserve">) </w:t>
      </w:r>
      <w:r w:rsidRPr="00826D49">
        <w:rPr>
          <w:lang w:val="uk-UA" w:eastAsia="en-US"/>
        </w:rPr>
        <w:t>мають у складі мікропроцесор, адаптери, 4-компонентний газоаналізатор, монітор, принтер, програмне забезпечення</w:t>
      </w:r>
      <w:r w:rsidR="00826D49" w:rsidRPr="00826D49">
        <w:rPr>
          <w:lang w:val="uk-UA" w:eastAsia="en-US"/>
        </w:rPr>
        <w:t xml:space="preserve">. </w:t>
      </w:r>
      <w:r w:rsidRPr="00826D49">
        <w:rPr>
          <w:lang w:val="uk-UA" w:eastAsia="en-US"/>
        </w:rPr>
        <w:t>Виконаний як пересувний, живиться від мережі ~220В</w:t>
      </w:r>
      <w:r w:rsidR="00826D49" w:rsidRPr="00826D49">
        <w:rPr>
          <w:lang w:val="uk-UA" w:eastAsia="en-US"/>
        </w:rPr>
        <w:t xml:space="preserve">. </w:t>
      </w:r>
      <w:r w:rsidRPr="00826D49">
        <w:rPr>
          <w:lang w:val="uk-UA" w:eastAsia="en-US"/>
        </w:rPr>
        <w:t>Процес діагностування керується програмою за допомогою мікропроцесора, результати діагностування у вигляді технічного висновку для фахівця, оператора і власника автомобіля оформлюються документально</w:t>
      </w:r>
      <w:r w:rsidR="00826D49" w:rsidRPr="00826D49">
        <w:rPr>
          <w:lang w:val="uk-UA" w:eastAsia="en-US"/>
        </w:rPr>
        <w:t xml:space="preserve">. </w:t>
      </w:r>
      <w:r w:rsidRPr="00826D49">
        <w:rPr>
          <w:lang w:val="uk-UA" w:eastAsia="en-US"/>
        </w:rPr>
        <w:t>Мотор-тестери дозволяють виконувати</w:t>
      </w:r>
      <w:r w:rsidR="00826D49" w:rsidRPr="00826D49">
        <w:rPr>
          <w:lang w:val="uk-UA" w:eastAsia="en-US"/>
        </w:rPr>
        <w:t>:</w:t>
      </w:r>
    </w:p>
    <w:p w:rsidR="00826D49" w:rsidRDefault="0059479E" w:rsidP="00826D49">
      <w:pPr>
        <w:ind w:firstLine="709"/>
        <w:rPr>
          <w:lang w:val="uk-UA" w:eastAsia="en-US"/>
        </w:rPr>
      </w:pPr>
      <w:r w:rsidRPr="00826D49">
        <w:rPr>
          <w:lang w:val="uk-UA" w:eastAsia="en-US"/>
        </w:rPr>
        <w:t>оцінку стану елементів циліндропоршневої групи</w:t>
      </w:r>
      <w:r w:rsidR="00826D49" w:rsidRPr="00826D49">
        <w:rPr>
          <w:lang w:val="uk-UA" w:eastAsia="en-US"/>
        </w:rPr>
        <w:t>;</w:t>
      </w:r>
    </w:p>
    <w:p w:rsidR="00826D49" w:rsidRDefault="0059479E" w:rsidP="00826D49">
      <w:pPr>
        <w:ind w:firstLine="709"/>
        <w:rPr>
          <w:lang w:val="uk-UA" w:eastAsia="en-US"/>
        </w:rPr>
      </w:pPr>
      <w:r w:rsidRPr="00826D49">
        <w:rPr>
          <w:lang w:val="uk-UA" w:eastAsia="en-US"/>
        </w:rPr>
        <w:t>оцінку теплового режиму двигуна по температурі мастила</w:t>
      </w:r>
      <w:r w:rsidR="00826D49" w:rsidRPr="00826D49">
        <w:rPr>
          <w:lang w:val="uk-UA" w:eastAsia="en-US"/>
        </w:rPr>
        <w:t>;</w:t>
      </w:r>
    </w:p>
    <w:p w:rsidR="00826D49" w:rsidRDefault="0059479E" w:rsidP="00826D49">
      <w:pPr>
        <w:ind w:firstLine="709"/>
        <w:rPr>
          <w:lang w:val="uk-UA" w:eastAsia="en-US"/>
        </w:rPr>
      </w:pPr>
      <w:r w:rsidRPr="00826D49">
        <w:rPr>
          <w:lang w:val="uk-UA" w:eastAsia="en-US"/>
        </w:rPr>
        <w:t>пошук негерметичності в системі впуску</w:t>
      </w:r>
      <w:r w:rsidR="00826D49" w:rsidRPr="00826D49">
        <w:rPr>
          <w:lang w:val="uk-UA" w:eastAsia="en-US"/>
        </w:rPr>
        <w:t>;</w:t>
      </w:r>
    </w:p>
    <w:p w:rsidR="00826D49" w:rsidRDefault="0059479E" w:rsidP="00826D49">
      <w:pPr>
        <w:ind w:firstLine="709"/>
        <w:rPr>
          <w:lang w:val="uk-UA" w:eastAsia="en-US"/>
        </w:rPr>
      </w:pPr>
      <w:r w:rsidRPr="00826D49">
        <w:rPr>
          <w:lang w:val="uk-UA" w:eastAsia="en-US"/>
        </w:rPr>
        <w:t>тест елементів системи запалювання</w:t>
      </w:r>
      <w:r w:rsidR="00826D49" w:rsidRPr="00826D49">
        <w:rPr>
          <w:lang w:val="uk-UA" w:eastAsia="en-US"/>
        </w:rPr>
        <w:t>;</w:t>
      </w:r>
    </w:p>
    <w:p w:rsidR="00826D49" w:rsidRDefault="0059479E" w:rsidP="00826D49">
      <w:pPr>
        <w:ind w:firstLine="709"/>
        <w:rPr>
          <w:lang w:val="uk-UA" w:eastAsia="en-US"/>
        </w:rPr>
      </w:pPr>
      <w:r w:rsidRPr="00826D49">
        <w:rPr>
          <w:lang w:val="uk-UA" w:eastAsia="en-US"/>
        </w:rPr>
        <w:t>осцилографування напруг і зіставлення їх з таблицею цифрових значень</w:t>
      </w:r>
      <w:r w:rsidR="00826D49" w:rsidRPr="00826D49">
        <w:rPr>
          <w:lang w:val="uk-UA" w:eastAsia="en-US"/>
        </w:rPr>
        <w:t>;</w:t>
      </w:r>
    </w:p>
    <w:p w:rsidR="00826D49" w:rsidRDefault="0059479E" w:rsidP="00826D49">
      <w:pPr>
        <w:ind w:firstLine="709"/>
        <w:rPr>
          <w:lang w:val="uk-UA" w:eastAsia="en-US"/>
        </w:rPr>
      </w:pPr>
      <w:r w:rsidRPr="00826D49">
        <w:rPr>
          <w:lang w:val="uk-UA" w:eastAsia="en-US"/>
        </w:rPr>
        <w:lastRenderedPageBreak/>
        <w:t>тест якості згоряння палива</w:t>
      </w:r>
      <w:r w:rsidR="00826D49" w:rsidRPr="00826D49">
        <w:rPr>
          <w:lang w:val="uk-UA" w:eastAsia="en-US"/>
        </w:rPr>
        <w:t>;</w:t>
      </w:r>
    </w:p>
    <w:p w:rsidR="00826D49" w:rsidRDefault="0059479E" w:rsidP="00826D49">
      <w:pPr>
        <w:ind w:firstLine="709"/>
        <w:rPr>
          <w:lang w:val="uk-UA" w:eastAsia="en-US"/>
        </w:rPr>
      </w:pPr>
      <w:r w:rsidRPr="00826D49">
        <w:rPr>
          <w:lang w:val="uk-UA" w:eastAsia="en-US"/>
        </w:rPr>
        <w:t>оцінку балансу потужності двигуна</w:t>
      </w:r>
      <w:r w:rsidR="00826D49" w:rsidRPr="00826D49">
        <w:rPr>
          <w:lang w:val="uk-UA" w:eastAsia="en-US"/>
        </w:rPr>
        <w:t>;</w:t>
      </w:r>
    </w:p>
    <w:p w:rsidR="00826D49" w:rsidRDefault="0059479E" w:rsidP="00826D49">
      <w:pPr>
        <w:ind w:firstLine="709"/>
        <w:rPr>
          <w:lang w:val="uk-UA" w:eastAsia="en-US"/>
        </w:rPr>
      </w:pPr>
      <w:r w:rsidRPr="00826D49">
        <w:rPr>
          <w:lang w:val="uk-UA" w:eastAsia="en-US"/>
        </w:rPr>
        <w:t>пошук несправностей в антиблокувальних системах</w:t>
      </w:r>
      <w:r w:rsidR="00826D49" w:rsidRPr="00826D49">
        <w:rPr>
          <w:lang w:val="uk-UA" w:eastAsia="en-US"/>
        </w:rPr>
        <w:t>;</w:t>
      </w:r>
    </w:p>
    <w:p w:rsidR="00826D49" w:rsidRDefault="0059479E" w:rsidP="00826D49">
      <w:pPr>
        <w:ind w:firstLine="709"/>
        <w:rPr>
          <w:lang w:val="uk-UA" w:eastAsia="en-US"/>
        </w:rPr>
      </w:pPr>
      <w:r w:rsidRPr="00826D49">
        <w:rPr>
          <w:lang w:val="uk-UA" w:eastAsia="en-US"/>
        </w:rPr>
        <w:t>пошук несправностей у системах упорскування</w:t>
      </w:r>
      <w:r w:rsidR="00826D49" w:rsidRPr="00826D49">
        <w:rPr>
          <w:lang w:val="uk-UA" w:eastAsia="en-US"/>
        </w:rPr>
        <w:t>;</w:t>
      </w:r>
    </w:p>
    <w:p w:rsidR="00826D49" w:rsidRDefault="0059479E" w:rsidP="00826D49">
      <w:pPr>
        <w:ind w:firstLine="709"/>
        <w:rPr>
          <w:lang w:val="uk-UA" w:eastAsia="en-US"/>
        </w:rPr>
      </w:pPr>
      <w:r w:rsidRPr="00826D49">
        <w:rPr>
          <w:lang w:val="uk-UA" w:eastAsia="en-US"/>
        </w:rPr>
        <w:t>тест виявлення причин ускладненого пуску</w:t>
      </w:r>
      <w:r w:rsidR="00826D49" w:rsidRPr="00826D49">
        <w:rPr>
          <w:lang w:val="uk-UA" w:eastAsia="en-US"/>
        </w:rPr>
        <w:t>.</w:t>
      </w:r>
    </w:p>
    <w:p w:rsidR="00826D49" w:rsidRDefault="0059479E" w:rsidP="00826D49">
      <w:pPr>
        <w:ind w:firstLine="709"/>
        <w:rPr>
          <w:lang w:val="uk-UA" w:eastAsia="en-US"/>
        </w:rPr>
      </w:pPr>
      <w:r w:rsidRPr="00826D49">
        <w:rPr>
          <w:lang w:val="uk-UA" w:eastAsia="en-US"/>
        </w:rPr>
        <w:t>Мотор-тестери третього покоління</w:t>
      </w:r>
      <w:r w:rsidR="00826D49">
        <w:rPr>
          <w:lang w:val="uk-UA" w:eastAsia="en-US"/>
        </w:rPr>
        <w:t xml:space="preserve"> (</w:t>
      </w:r>
      <w:r w:rsidRPr="00826D49">
        <w:rPr>
          <w:lang w:val="uk-UA" w:eastAsia="en-US"/>
        </w:rPr>
        <w:t>системні тестери, сканери, мультитестери</w:t>
      </w:r>
      <w:r w:rsidR="00826D49" w:rsidRPr="00826D49">
        <w:rPr>
          <w:lang w:val="uk-UA" w:eastAsia="en-US"/>
        </w:rPr>
        <w:t xml:space="preserve">) </w:t>
      </w:r>
      <w:r w:rsidRPr="00826D49">
        <w:rPr>
          <w:lang w:val="uk-UA" w:eastAsia="en-US"/>
        </w:rPr>
        <w:t>використовуються для діагностування автомобілів, що мають вмонтовані системи діагностики</w:t>
      </w:r>
      <w:r w:rsidR="00826D49">
        <w:rPr>
          <w:lang w:val="uk-UA" w:eastAsia="en-US"/>
        </w:rPr>
        <w:t xml:space="preserve"> (</w:t>
      </w:r>
      <w:r w:rsidRPr="00826D49">
        <w:rPr>
          <w:lang w:val="uk-UA" w:eastAsia="en-US"/>
        </w:rPr>
        <w:t>системи самодіагностики</w:t>
      </w:r>
      <w:r w:rsidR="00826D49" w:rsidRPr="00826D49">
        <w:rPr>
          <w:lang w:val="uk-UA" w:eastAsia="en-US"/>
        </w:rPr>
        <w:t xml:space="preserve">). </w:t>
      </w:r>
      <w:r w:rsidRPr="00826D49">
        <w:rPr>
          <w:lang w:val="uk-UA" w:eastAsia="en-US"/>
        </w:rPr>
        <w:t>Підключення приладу здійснюється за допомогою штатних діагностичних рознімань</w:t>
      </w:r>
      <w:r w:rsidR="00826D49" w:rsidRPr="00826D49">
        <w:rPr>
          <w:lang w:val="uk-UA" w:eastAsia="en-US"/>
        </w:rPr>
        <w:t xml:space="preserve">. </w:t>
      </w:r>
      <w:r w:rsidRPr="00826D49">
        <w:rPr>
          <w:lang w:val="uk-UA" w:eastAsia="en-US"/>
        </w:rPr>
        <w:t>Діагностична інформація зчитується у вигляді послідовних кодів, обробляється мікропроцесором і виводиться на монітор у вигляді діагностичного повідомлення</w:t>
      </w:r>
      <w:r w:rsidR="00826D49" w:rsidRPr="00826D49">
        <w:rPr>
          <w:lang w:val="uk-UA" w:eastAsia="en-US"/>
        </w:rPr>
        <w:t>.</w:t>
      </w:r>
    </w:p>
    <w:p w:rsidR="00826D49" w:rsidRDefault="0059479E" w:rsidP="00826D49">
      <w:pPr>
        <w:ind w:firstLine="709"/>
        <w:rPr>
          <w:lang w:val="uk-UA" w:eastAsia="en-US"/>
        </w:rPr>
      </w:pPr>
      <w:r w:rsidRPr="00826D49">
        <w:rPr>
          <w:lang w:val="uk-UA" w:eastAsia="en-US"/>
        </w:rPr>
        <w:t>Системні тестери</w:t>
      </w:r>
      <w:r w:rsidR="00826D49">
        <w:rPr>
          <w:lang w:val="uk-UA" w:eastAsia="en-US"/>
        </w:rPr>
        <w:t xml:space="preserve"> (</w:t>
      </w:r>
      <w:r w:rsidRPr="00826D49">
        <w:rPr>
          <w:lang w:val="uk-UA" w:eastAsia="en-US"/>
        </w:rPr>
        <w:t>KTS 500</w:t>
      </w:r>
      <w:r w:rsidR="00826D49" w:rsidRPr="00826D49">
        <w:rPr>
          <w:lang w:val="uk-UA" w:eastAsia="en-US"/>
        </w:rPr>
        <w:t xml:space="preserve">) </w:t>
      </w:r>
      <w:r w:rsidRPr="00826D49">
        <w:rPr>
          <w:lang w:val="uk-UA" w:eastAsia="en-US"/>
        </w:rPr>
        <w:t>розраховані на роботу з визначеними системами управління ДВЗ</w:t>
      </w:r>
      <w:r w:rsidR="00826D49" w:rsidRPr="00826D49">
        <w:rPr>
          <w:lang w:val="uk-UA" w:eastAsia="en-US"/>
        </w:rPr>
        <w:t xml:space="preserve">. </w:t>
      </w:r>
      <w:r w:rsidRPr="00826D49">
        <w:rPr>
          <w:lang w:val="uk-UA" w:eastAsia="en-US"/>
        </w:rPr>
        <w:t>Здатні надавати оператору поточну і довідкову діагностичну інформацію, давати висновок за результатами тестування, виявляти несправності до рівня знімного елемента чи його електричного кола</w:t>
      </w:r>
      <w:r w:rsidR="00826D49" w:rsidRPr="00826D49">
        <w:rPr>
          <w:lang w:val="uk-UA" w:eastAsia="en-US"/>
        </w:rPr>
        <w:t>.</w:t>
      </w:r>
    </w:p>
    <w:p w:rsidR="00826D49" w:rsidRDefault="0059479E" w:rsidP="00826D49">
      <w:pPr>
        <w:ind w:firstLine="709"/>
        <w:rPr>
          <w:lang w:val="uk-UA" w:eastAsia="en-US"/>
        </w:rPr>
      </w:pPr>
      <w:r w:rsidRPr="00826D49">
        <w:rPr>
          <w:lang w:val="uk-UA" w:eastAsia="en-US"/>
        </w:rPr>
        <w:t>Сканери</w:t>
      </w:r>
      <w:r w:rsidR="00826D49">
        <w:rPr>
          <w:lang w:val="uk-UA" w:eastAsia="en-US"/>
        </w:rPr>
        <w:t xml:space="preserve"> (</w:t>
      </w:r>
      <w:r w:rsidRPr="00826D49">
        <w:rPr>
          <w:lang w:val="uk-UA" w:eastAsia="en-US"/>
        </w:rPr>
        <w:t>DST-2</w:t>
      </w:r>
      <w:r w:rsidR="00826D49" w:rsidRPr="00826D49">
        <w:rPr>
          <w:lang w:val="uk-UA" w:eastAsia="en-US"/>
        </w:rPr>
        <w:t xml:space="preserve">) </w:t>
      </w:r>
      <w:r w:rsidRPr="00826D49">
        <w:rPr>
          <w:lang w:val="uk-UA" w:eastAsia="en-US"/>
        </w:rPr>
        <w:t>мають портативне конструктивне виконання</w:t>
      </w:r>
      <w:r w:rsidR="00826D49">
        <w:rPr>
          <w:lang w:val="uk-UA" w:eastAsia="en-US"/>
        </w:rPr>
        <w:t xml:space="preserve"> (</w:t>
      </w:r>
      <w:r w:rsidRPr="00826D49">
        <w:rPr>
          <w:lang w:val="uk-UA" w:eastAsia="en-US"/>
        </w:rPr>
        <w:t>переносні</w:t>
      </w:r>
      <w:r w:rsidR="00826D49" w:rsidRPr="00826D49">
        <w:rPr>
          <w:lang w:val="uk-UA" w:eastAsia="en-US"/>
        </w:rPr>
        <w:t xml:space="preserve">) </w:t>
      </w:r>
      <w:r w:rsidRPr="00826D49">
        <w:rPr>
          <w:lang w:val="uk-UA" w:eastAsia="en-US"/>
        </w:rPr>
        <w:t>і живлення від АКБ автомобіля</w:t>
      </w:r>
      <w:r w:rsidR="00826D49" w:rsidRPr="00826D49">
        <w:rPr>
          <w:lang w:val="uk-UA" w:eastAsia="en-US"/>
        </w:rPr>
        <w:t xml:space="preserve">. </w:t>
      </w:r>
      <w:r w:rsidRPr="00826D49">
        <w:rPr>
          <w:lang w:val="uk-UA" w:eastAsia="en-US"/>
        </w:rPr>
        <w:t>Дозволяють одержувати діагностичну інформацію в процесі руху автомобіля</w:t>
      </w:r>
      <w:r w:rsidR="00826D49" w:rsidRPr="00826D49">
        <w:rPr>
          <w:lang w:val="uk-UA" w:eastAsia="en-US"/>
        </w:rPr>
        <w:t xml:space="preserve">. </w:t>
      </w:r>
      <w:r w:rsidRPr="00826D49">
        <w:rPr>
          <w:lang w:val="uk-UA" w:eastAsia="en-US"/>
        </w:rPr>
        <w:t>Мотор-тестери третього покоління можна віднести до діагностичних систем, що підключаються при діагностуванні автомобіля в умовах поста і при русі</w:t>
      </w:r>
      <w:r w:rsidR="00826D49" w:rsidRPr="00826D49">
        <w:rPr>
          <w:lang w:val="uk-UA" w:eastAsia="en-US"/>
        </w:rPr>
        <w:t>.</w:t>
      </w:r>
    </w:p>
    <w:p w:rsidR="00826D49" w:rsidRDefault="0059479E" w:rsidP="00826D49">
      <w:pPr>
        <w:ind w:firstLine="709"/>
        <w:rPr>
          <w:lang w:val="uk-UA" w:eastAsia="en-US"/>
        </w:rPr>
      </w:pPr>
      <w:r w:rsidRPr="00826D49">
        <w:rPr>
          <w:lang w:val="uk-UA" w:eastAsia="en-US"/>
        </w:rPr>
        <w:t>Мультитестери</w:t>
      </w:r>
      <w:r w:rsidR="00826D49">
        <w:rPr>
          <w:lang w:val="uk-UA" w:eastAsia="en-US"/>
        </w:rPr>
        <w:t xml:space="preserve"> (</w:t>
      </w:r>
      <w:r w:rsidRPr="00826D49">
        <w:rPr>
          <w:lang w:val="uk-UA" w:eastAsia="en-US"/>
        </w:rPr>
        <w:t>Multitester Pro, MT-Plus</w:t>
      </w:r>
      <w:r w:rsidR="00826D49" w:rsidRPr="00826D49">
        <w:rPr>
          <w:lang w:val="uk-UA" w:eastAsia="en-US"/>
        </w:rPr>
        <w:t xml:space="preserve">) </w:t>
      </w:r>
      <w:r w:rsidR="00826D49">
        <w:rPr>
          <w:lang w:val="uk-UA" w:eastAsia="en-US"/>
        </w:rPr>
        <w:t>-</w:t>
      </w:r>
      <w:r w:rsidRPr="00826D49">
        <w:rPr>
          <w:lang w:val="uk-UA" w:eastAsia="en-US"/>
        </w:rPr>
        <w:t xml:space="preserve"> портативні аналізатори двигуна</w:t>
      </w:r>
      <w:r w:rsidR="00826D49" w:rsidRPr="00826D49">
        <w:rPr>
          <w:lang w:val="uk-UA" w:eastAsia="en-US"/>
        </w:rPr>
        <w:t xml:space="preserve">. </w:t>
      </w:r>
      <w:r w:rsidRPr="00826D49">
        <w:rPr>
          <w:lang w:val="uk-UA" w:eastAsia="en-US"/>
        </w:rPr>
        <w:t>У своєму складі мають</w:t>
      </w:r>
      <w:r w:rsidR="00826D49" w:rsidRPr="00826D49">
        <w:rPr>
          <w:lang w:val="uk-UA" w:eastAsia="en-US"/>
        </w:rPr>
        <w:t xml:space="preserve">: </w:t>
      </w:r>
      <w:r w:rsidRPr="00826D49">
        <w:rPr>
          <w:lang w:val="uk-UA" w:eastAsia="en-US"/>
        </w:rPr>
        <w:t>прилад для діагностики різних систем упорскування</w:t>
      </w:r>
      <w:r w:rsidR="00826D49" w:rsidRPr="00826D49">
        <w:rPr>
          <w:lang w:val="uk-UA" w:eastAsia="en-US"/>
        </w:rPr>
        <w:t xml:space="preserve">; </w:t>
      </w:r>
      <w:r w:rsidRPr="00826D49">
        <w:rPr>
          <w:lang w:val="uk-UA" w:eastAsia="en-US"/>
        </w:rPr>
        <w:t>прилад для діагностики ABS різних модифікацій</w:t>
      </w:r>
      <w:r w:rsidR="00826D49" w:rsidRPr="00826D49">
        <w:rPr>
          <w:lang w:val="uk-UA" w:eastAsia="en-US"/>
        </w:rPr>
        <w:t xml:space="preserve">; </w:t>
      </w:r>
      <w:r w:rsidRPr="00826D49">
        <w:rPr>
          <w:lang w:val="uk-UA" w:eastAsia="en-US"/>
        </w:rPr>
        <w:t>персональний сканер кодів бортового комп'ютера</w:t>
      </w:r>
      <w:r w:rsidR="00826D49" w:rsidRPr="00826D49">
        <w:rPr>
          <w:lang w:val="uk-UA" w:eastAsia="en-US"/>
        </w:rPr>
        <w:t xml:space="preserve">; </w:t>
      </w:r>
      <w:r w:rsidRPr="00826D49">
        <w:rPr>
          <w:lang w:val="uk-UA" w:eastAsia="en-US"/>
        </w:rPr>
        <w:t>тестер запалювання</w:t>
      </w:r>
      <w:r w:rsidR="00826D49" w:rsidRPr="00826D49">
        <w:rPr>
          <w:lang w:val="uk-UA" w:eastAsia="en-US"/>
        </w:rPr>
        <w:t>.</w:t>
      </w:r>
    </w:p>
    <w:p w:rsidR="00826D49" w:rsidRDefault="0059479E" w:rsidP="00826D49">
      <w:pPr>
        <w:ind w:firstLine="709"/>
        <w:rPr>
          <w:lang w:val="uk-UA" w:eastAsia="en-US"/>
        </w:rPr>
      </w:pPr>
      <w:r w:rsidRPr="00826D49">
        <w:rPr>
          <w:lang w:val="uk-UA" w:eastAsia="en-US"/>
        </w:rPr>
        <w:t>Слід зазначити, що перераховані прилади занадто дорогі, їх використання виправдано тільки при повному навантаженні поста чи діагностичної лінії</w:t>
      </w:r>
      <w:r w:rsidR="00826D49" w:rsidRPr="00826D49">
        <w:rPr>
          <w:lang w:val="uk-UA" w:eastAsia="en-US"/>
        </w:rPr>
        <w:t>.</w:t>
      </w:r>
    </w:p>
    <w:p w:rsidR="00826D49" w:rsidRPr="00826D49" w:rsidRDefault="00C01817" w:rsidP="00C01817">
      <w:pPr>
        <w:pStyle w:val="2"/>
        <w:rPr>
          <w:lang w:val="uk-UA"/>
        </w:rPr>
      </w:pPr>
      <w:r>
        <w:rPr>
          <w:lang w:val="uk-UA"/>
        </w:rPr>
        <w:br w:type="page"/>
      </w:r>
      <w:r w:rsidR="0059479E" w:rsidRPr="00826D49">
        <w:rPr>
          <w:lang w:val="uk-UA"/>
        </w:rPr>
        <w:lastRenderedPageBreak/>
        <w:t>4</w:t>
      </w:r>
      <w:r w:rsidR="00826D49" w:rsidRPr="00826D49">
        <w:rPr>
          <w:lang w:val="uk-UA"/>
        </w:rPr>
        <w:t xml:space="preserve">. </w:t>
      </w:r>
      <w:r w:rsidR="0059479E" w:rsidRPr="00826D49">
        <w:rPr>
          <w:lang w:val="uk-UA"/>
        </w:rPr>
        <w:t>Засоби діагностування в умовах електровідділення</w:t>
      </w:r>
    </w:p>
    <w:p w:rsidR="00C01817" w:rsidRDefault="00C01817" w:rsidP="00826D49">
      <w:pPr>
        <w:ind w:firstLine="709"/>
        <w:rPr>
          <w:lang w:val="uk-UA" w:eastAsia="en-US"/>
        </w:rPr>
      </w:pPr>
    </w:p>
    <w:p w:rsidR="00826D49" w:rsidRDefault="0059479E" w:rsidP="00826D49">
      <w:pPr>
        <w:ind w:firstLine="709"/>
        <w:rPr>
          <w:lang w:val="uk-UA" w:eastAsia="en-US"/>
        </w:rPr>
      </w:pPr>
      <w:r w:rsidRPr="00826D49">
        <w:rPr>
          <w:lang w:val="uk-UA" w:eastAsia="en-US"/>
        </w:rPr>
        <w:t>В умовах електровідділення діагностування електрообладнання виконується в знятому з автомобіля стані</w:t>
      </w:r>
      <w:r w:rsidR="00826D49" w:rsidRPr="00826D49">
        <w:rPr>
          <w:lang w:val="uk-UA" w:eastAsia="en-US"/>
        </w:rPr>
        <w:t xml:space="preserve">. </w:t>
      </w:r>
      <w:r w:rsidRPr="00826D49">
        <w:rPr>
          <w:lang w:val="uk-UA" w:eastAsia="en-US"/>
        </w:rPr>
        <w:t>Процес діагностування інколи передбачає часткове розбирання елементів</w:t>
      </w:r>
      <w:r w:rsidR="00826D49" w:rsidRPr="00826D49">
        <w:rPr>
          <w:lang w:val="uk-UA" w:eastAsia="en-US"/>
        </w:rPr>
        <w:t xml:space="preserve">. </w:t>
      </w:r>
      <w:r w:rsidRPr="00826D49">
        <w:rPr>
          <w:lang w:val="uk-UA" w:eastAsia="en-US"/>
        </w:rPr>
        <w:t>В електровідділенні використовуються спеціалізовані, спеціальні стенди і прилади, а також стенди комплексної діагностики</w:t>
      </w:r>
      <w:r w:rsidR="00826D49">
        <w:rPr>
          <w:lang w:val="uk-UA" w:eastAsia="en-US"/>
        </w:rPr>
        <w:t xml:space="preserve"> (</w:t>
      </w:r>
      <w:r w:rsidRPr="00826D49">
        <w:rPr>
          <w:lang w:val="uk-UA" w:eastAsia="en-US"/>
        </w:rPr>
        <w:t>СКД</w:t>
      </w:r>
      <w:r w:rsidR="00826D49" w:rsidRPr="00826D49">
        <w:rPr>
          <w:lang w:val="uk-UA" w:eastAsia="en-US"/>
        </w:rPr>
        <w:t>).</w:t>
      </w:r>
    </w:p>
    <w:p w:rsidR="00826D49" w:rsidRDefault="0059479E" w:rsidP="00826D49">
      <w:pPr>
        <w:ind w:firstLine="709"/>
        <w:rPr>
          <w:lang w:val="uk-UA" w:eastAsia="en-US"/>
        </w:rPr>
      </w:pPr>
      <w:r w:rsidRPr="00826D49">
        <w:rPr>
          <w:lang w:val="uk-UA" w:eastAsia="en-US"/>
        </w:rPr>
        <w:t>Перелічимо спеціалізовані діагностичні прилади і дамо їх загальну характеристику</w:t>
      </w:r>
      <w:r w:rsidR="00826D49" w:rsidRPr="00826D49">
        <w:rPr>
          <w:lang w:val="uk-UA" w:eastAsia="en-US"/>
        </w:rPr>
        <w:t>.</w:t>
      </w:r>
    </w:p>
    <w:p w:rsidR="00826D49" w:rsidRDefault="0059479E" w:rsidP="00826D49">
      <w:pPr>
        <w:ind w:firstLine="709"/>
        <w:rPr>
          <w:lang w:val="uk-UA" w:eastAsia="en-US"/>
        </w:rPr>
      </w:pPr>
      <w:r w:rsidRPr="00826D49">
        <w:rPr>
          <w:lang w:val="uk-UA" w:eastAsia="en-US"/>
        </w:rPr>
        <w:t>Прилад перевірки свічок запалювання</w:t>
      </w:r>
      <w:r w:rsidR="00826D49">
        <w:rPr>
          <w:lang w:val="uk-UA" w:eastAsia="en-US"/>
        </w:rPr>
        <w:t xml:space="preserve"> (</w:t>
      </w:r>
      <w:r w:rsidRPr="00826D49">
        <w:rPr>
          <w:lang w:val="uk-UA" w:eastAsia="en-US"/>
        </w:rPr>
        <w:t>Э-203-П</w:t>
      </w:r>
      <w:r w:rsidR="00826D49" w:rsidRPr="00826D49">
        <w:rPr>
          <w:lang w:val="uk-UA" w:eastAsia="en-US"/>
        </w:rPr>
        <w:t xml:space="preserve">). </w:t>
      </w:r>
      <w:r w:rsidRPr="00826D49">
        <w:rPr>
          <w:lang w:val="uk-UA" w:eastAsia="en-US"/>
        </w:rPr>
        <w:t>Дозволяє перевіряти свічки запалювання на безперебійність іскроутворення під тиском, втрати напруги по корпусу і герметичність</w:t>
      </w:r>
      <w:r w:rsidR="00826D49" w:rsidRPr="00826D49">
        <w:rPr>
          <w:lang w:val="uk-UA" w:eastAsia="en-US"/>
        </w:rPr>
        <w:t xml:space="preserve">. </w:t>
      </w:r>
      <w:r w:rsidRPr="00826D49">
        <w:rPr>
          <w:lang w:val="uk-UA" w:eastAsia="en-US"/>
        </w:rPr>
        <w:t>Має в складі вібратор високої напруги, насос, манометр</w:t>
      </w:r>
      <w:r w:rsidR="00826D49" w:rsidRPr="00826D49">
        <w:rPr>
          <w:lang w:val="uk-UA" w:eastAsia="en-US"/>
        </w:rPr>
        <w:t xml:space="preserve">. </w:t>
      </w:r>
      <w:r w:rsidRPr="00826D49">
        <w:rPr>
          <w:lang w:val="uk-UA" w:eastAsia="en-US"/>
        </w:rPr>
        <w:t>Виготовлений як настільний, живлення від мережі ~220В</w:t>
      </w:r>
      <w:r w:rsidR="00826D49" w:rsidRPr="00826D49">
        <w:rPr>
          <w:lang w:val="uk-UA" w:eastAsia="en-US"/>
        </w:rPr>
        <w:t>.</w:t>
      </w:r>
    </w:p>
    <w:p w:rsidR="00826D49" w:rsidRDefault="0059479E" w:rsidP="00826D49">
      <w:pPr>
        <w:ind w:firstLine="709"/>
        <w:rPr>
          <w:lang w:val="uk-UA" w:eastAsia="en-US"/>
        </w:rPr>
      </w:pPr>
      <w:r w:rsidRPr="00826D49">
        <w:rPr>
          <w:lang w:val="uk-UA" w:eastAsia="en-US"/>
        </w:rPr>
        <w:t>Тестер для перевірки АКБ</w:t>
      </w:r>
      <w:r w:rsidR="00826D49">
        <w:rPr>
          <w:lang w:val="uk-UA" w:eastAsia="en-US"/>
        </w:rPr>
        <w:t xml:space="preserve"> (</w:t>
      </w:r>
      <w:r w:rsidRPr="00826D49">
        <w:rPr>
          <w:lang w:val="uk-UA" w:eastAsia="en-US"/>
        </w:rPr>
        <w:t>Т122001F</w:t>
      </w:r>
      <w:r w:rsidR="00826D49" w:rsidRPr="00826D49">
        <w:rPr>
          <w:lang w:val="uk-UA" w:eastAsia="en-US"/>
        </w:rPr>
        <w:t xml:space="preserve">) </w:t>
      </w:r>
      <w:r w:rsidRPr="00826D49">
        <w:rPr>
          <w:lang w:val="uk-UA" w:eastAsia="en-US"/>
        </w:rPr>
        <w:t>дозволяє вимірювати напругу АКБ під навантаженням</w:t>
      </w:r>
      <w:r w:rsidR="00826D49">
        <w:rPr>
          <w:lang w:val="uk-UA" w:eastAsia="en-US"/>
        </w:rPr>
        <w:t xml:space="preserve"> (</w:t>
      </w:r>
      <w:r w:rsidRPr="00826D49">
        <w:rPr>
          <w:lang w:val="uk-UA" w:eastAsia="en-US"/>
        </w:rPr>
        <w:t>до 200 А</w:t>
      </w:r>
      <w:r w:rsidR="00826D49" w:rsidRPr="00826D49">
        <w:rPr>
          <w:lang w:val="uk-UA" w:eastAsia="en-US"/>
        </w:rPr>
        <w:t>),</w:t>
      </w:r>
      <w:r w:rsidRPr="00826D49">
        <w:rPr>
          <w:lang w:val="uk-UA" w:eastAsia="en-US"/>
        </w:rPr>
        <w:t xml:space="preserve"> оцінювати стартову потужність і загальний стан АКБ</w:t>
      </w:r>
      <w:r w:rsidR="00826D49" w:rsidRPr="00826D49">
        <w:rPr>
          <w:lang w:val="uk-UA" w:eastAsia="en-US"/>
        </w:rPr>
        <w:t xml:space="preserve">. </w:t>
      </w:r>
      <w:r w:rsidRPr="00826D49">
        <w:rPr>
          <w:lang w:val="uk-UA" w:eastAsia="en-US"/>
        </w:rPr>
        <w:t>Операція перевірки проводиться в автоматичному режимі</w:t>
      </w:r>
      <w:r w:rsidR="00826D49" w:rsidRPr="00826D49">
        <w:rPr>
          <w:lang w:val="uk-UA" w:eastAsia="en-US"/>
        </w:rPr>
        <w:t xml:space="preserve">. </w:t>
      </w:r>
      <w:r w:rsidRPr="00826D49">
        <w:rPr>
          <w:lang w:val="uk-UA" w:eastAsia="en-US"/>
        </w:rPr>
        <w:t>Настільний варіант, живлення від мережі ~220 В</w:t>
      </w:r>
      <w:r w:rsidR="00826D49" w:rsidRPr="00826D49">
        <w:rPr>
          <w:lang w:val="uk-UA" w:eastAsia="en-US"/>
        </w:rPr>
        <w:t>.</w:t>
      </w:r>
    </w:p>
    <w:p w:rsidR="00826D49" w:rsidRDefault="0059479E" w:rsidP="00826D49">
      <w:pPr>
        <w:ind w:firstLine="709"/>
        <w:rPr>
          <w:lang w:val="uk-UA" w:eastAsia="en-US"/>
        </w:rPr>
      </w:pPr>
      <w:r w:rsidRPr="00826D49">
        <w:rPr>
          <w:lang w:val="uk-UA" w:eastAsia="en-US"/>
        </w:rPr>
        <w:t>Прилади перевірки якорів генераторів і стартерів</w:t>
      </w:r>
      <w:r w:rsidR="00826D49">
        <w:rPr>
          <w:lang w:val="uk-UA" w:eastAsia="en-US"/>
        </w:rPr>
        <w:t xml:space="preserve"> (</w:t>
      </w:r>
      <w:r w:rsidRPr="00826D49">
        <w:rPr>
          <w:lang w:val="uk-UA" w:eastAsia="en-US"/>
        </w:rPr>
        <w:t>Э-202, ППЯ, ПДО</w:t>
      </w:r>
      <w:r w:rsidR="00826D49" w:rsidRPr="00826D49">
        <w:rPr>
          <w:lang w:val="uk-UA" w:eastAsia="en-US"/>
        </w:rPr>
        <w:t xml:space="preserve">) </w:t>
      </w:r>
      <w:r w:rsidRPr="00826D49">
        <w:rPr>
          <w:lang w:val="uk-UA" w:eastAsia="en-US"/>
        </w:rPr>
        <w:t>дозволяють перевіряти якірні обмотки генераторів, стартерів і двигунів постійного струму на обрив, короткозамкнені витки, замкнення на масу і якість ізоляції</w:t>
      </w:r>
      <w:r w:rsidR="00826D49" w:rsidRPr="00826D49">
        <w:rPr>
          <w:lang w:val="uk-UA" w:eastAsia="en-US"/>
        </w:rPr>
        <w:t xml:space="preserve">. </w:t>
      </w:r>
      <w:r w:rsidRPr="00826D49">
        <w:rPr>
          <w:lang w:val="uk-UA" w:eastAsia="en-US"/>
        </w:rPr>
        <w:t>Настільний варіант, живлення від мережі ~220 В</w:t>
      </w:r>
      <w:r w:rsidR="00826D49" w:rsidRPr="00826D49">
        <w:rPr>
          <w:lang w:val="uk-UA" w:eastAsia="en-US"/>
        </w:rPr>
        <w:t>.</w:t>
      </w:r>
    </w:p>
    <w:p w:rsidR="00826D49" w:rsidRDefault="0059479E" w:rsidP="00826D49">
      <w:pPr>
        <w:ind w:firstLine="709"/>
        <w:rPr>
          <w:lang w:val="uk-UA" w:eastAsia="en-US"/>
        </w:rPr>
      </w:pPr>
      <w:r w:rsidRPr="00826D49">
        <w:rPr>
          <w:lang w:val="uk-UA" w:eastAsia="en-US"/>
        </w:rPr>
        <w:t xml:space="preserve">Установка для перевірки і тарировки спідометрів являє собою електропривод двох спідометрів </w:t>
      </w:r>
      <w:r w:rsidR="00826D49">
        <w:rPr>
          <w:lang w:val="uk-UA" w:eastAsia="en-US"/>
        </w:rPr>
        <w:t>-</w:t>
      </w:r>
      <w:r w:rsidRPr="00826D49">
        <w:rPr>
          <w:lang w:val="uk-UA" w:eastAsia="en-US"/>
        </w:rPr>
        <w:t xml:space="preserve"> зразкового і того, що перевіряється</w:t>
      </w:r>
      <w:r w:rsidR="00826D49" w:rsidRPr="00826D49">
        <w:rPr>
          <w:lang w:val="uk-UA" w:eastAsia="en-US"/>
        </w:rPr>
        <w:t xml:space="preserve">. </w:t>
      </w:r>
      <w:r w:rsidRPr="00826D49">
        <w:rPr>
          <w:lang w:val="uk-UA" w:eastAsia="en-US"/>
        </w:rPr>
        <w:t>Настільний варіант, живлення від мережі</w:t>
      </w:r>
      <w:r w:rsidR="00826D49" w:rsidRPr="00826D49">
        <w:rPr>
          <w:lang w:val="uk-UA" w:eastAsia="en-US"/>
        </w:rPr>
        <w:t xml:space="preserve"> </w:t>
      </w:r>
      <w:r w:rsidRPr="00826D49">
        <w:rPr>
          <w:lang w:val="uk-UA" w:eastAsia="en-US"/>
        </w:rPr>
        <w:t>~220 В</w:t>
      </w:r>
      <w:r w:rsidR="00826D49" w:rsidRPr="00826D49">
        <w:rPr>
          <w:lang w:val="uk-UA" w:eastAsia="en-US"/>
        </w:rPr>
        <w:t>.</w:t>
      </w:r>
    </w:p>
    <w:p w:rsidR="00826D49" w:rsidRDefault="0059479E" w:rsidP="00826D49">
      <w:pPr>
        <w:ind w:firstLine="709"/>
        <w:rPr>
          <w:lang w:val="uk-UA" w:eastAsia="en-US"/>
        </w:rPr>
      </w:pPr>
      <w:r w:rsidRPr="00826D49">
        <w:rPr>
          <w:lang w:val="uk-UA" w:eastAsia="en-US"/>
        </w:rPr>
        <w:t>Установка для перевірки датчиків тиску є статичним насосом, що забезпечує тиск у магістралі зразкового датчика і датчика, який перевіряється, оснащений манометром безпосередньої оцінки</w:t>
      </w:r>
      <w:r w:rsidR="00826D49" w:rsidRPr="00826D49">
        <w:rPr>
          <w:lang w:val="uk-UA" w:eastAsia="en-US"/>
        </w:rPr>
        <w:t>.</w:t>
      </w:r>
    </w:p>
    <w:p w:rsidR="00826D49" w:rsidRDefault="0059479E" w:rsidP="00826D49">
      <w:pPr>
        <w:ind w:firstLine="709"/>
        <w:rPr>
          <w:lang w:val="uk-UA" w:eastAsia="en-US"/>
        </w:rPr>
      </w:pPr>
      <w:r w:rsidRPr="00826D49">
        <w:rPr>
          <w:lang w:val="uk-UA" w:eastAsia="en-US"/>
        </w:rPr>
        <w:t>Спеціальні стенди за призначенням можна розділити на дві групи</w:t>
      </w:r>
      <w:r w:rsidR="00826D49" w:rsidRPr="00826D49">
        <w:rPr>
          <w:lang w:val="uk-UA" w:eastAsia="en-US"/>
        </w:rPr>
        <w:t xml:space="preserve">: </w:t>
      </w:r>
      <w:r w:rsidRPr="00826D49">
        <w:rPr>
          <w:lang w:val="uk-UA" w:eastAsia="en-US"/>
        </w:rPr>
        <w:t>стенди для перевірки елементів системи пуску та електропостачання і стенди для перевірки елементів системи запалювання</w:t>
      </w:r>
      <w:r w:rsidR="00826D49" w:rsidRPr="00826D49">
        <w:rPr>
          <w:lang w:val="uk-UA" w:eastAsia="en-US"/>
        </w:rPr>
        <w:t>.</w:t>
      </w:r>
    </w:p>
    <w:p w:rsidR="00826D49" w:rsidRDefault="0059479E" w:rsidP="00826D49">
      <w:pPr>
        <w:ind w:firstLine="709"/>
        <w:rPr>
          <w:lang w:val="uk-UA" w:eastAsia="en-US"/>
        </w:rPr>
      </w:pPr>
      <w:r w:rsidRPr="00826D49">
        <w:rPr>
          <w:lang w:val="uk-UA" w:eastAsia="en-US"/>
        </w:rPr>
        <w:lastRenderedPageBreak/>
        <w:t>До першої групи відносяться стаціонарні контрольно-вимірювальні стенди типу Э-211, 532-М, 2214</w:t>
      </w:r>
      <w:r w:rsidR="00826D49" w:rsidRPr="00826D49">
        <w:rPr>
          <w:lang w:val="uk-UA" w:eastAsia="en-US"/>
        </w:rPr>
        <w:t xml:space="preserve">. </w:t>
      </w:r>
      <w:r w:rsidRPr="00826D49">
        <w:rPr>
          <w:lang w:val="uk-UA" w:eastAsia="en-US"/>
        </w:rPr>
        <w:t>Такі стенди дозволяють діагностувати в діапазоні робочих частот обертання і навантажень такі елементи</w:t>
      </w:r>
      <w:r w:rsidR="00826D49" w:rsidRPr="00826D49">
        <w:rPr>
          <w:lang w:val="uk-UA" w:eastAsia="en-US"/>
        </w:rPr>
        <w:t>:</w:t>
      </w:r>
    </w:p>
    <w:p w:rsidR="00826D49" w:rsidRDefault="0059479E" w:rsidP="00826D49">
      <w:pPr>
        <w:ind w:firstLine="709"/>
        <w:rPr>
          <w:lang w:val="uk-UA" w:eastAsia="en-US"/>
        </w:rPr>
      </w:pPr>
      <w:r w:rsidRPr="00826D49">
        <w:rPr>
          <w:lang w:val="uk-UA" w:eastAsia="en-US"/>
        </w:rPr>
        <w:t>генератори потужністю до 2 кВт</w:t>
      </w:r>
      <w:r w:rsidR="00826D49" w:rsidRPr="00826D49">
        <w:rPr>
          <w:lang w:val="uk-UA" w:eastAsia="en-US"/>
        </w:rPr>
        <w:t>;</w:t>
      </w:r>
    </w:p>
    <w:p w:rsidR="00826D49" w:rsidRDefault="0059479E" w:rsidP="00826D49">
      <w:pPr>
        <w:ind w:firstLine="709"/>
        <w:rPr>
          <w:lang w:val="uk-UA" w:eastAsia="en-US"/>
        </w:rPr>
      </w:pPr>
      <w:r w:rsidRPr="00826D49">
        <w:rPr>
          <w:lang w:val="uk-UA" w:eastAsia="en-US"/>
        </w:rPr>
        <w:t>реле-регулятори</w:t>
      </w:r>
      <w:r w:rsidR="00826D49" w:rsidRPr="00826D49">
        <w:rPr>
          <w:lang w:val="uk-UA" w:eastAsia="en-US"/>
        </w:rPr>
        <w:t>;</w:t>
      </w:r>
    </w:p>
    <w:p w:rsidR="00826D49" w:rsidRDefault="0059479E" w:rsidP="00826D49">
      <w:pPr>
        <w:ind w:firstLine="709"/>
        <w:rPr>
          <w:lang w:val="uk-UA" w:eastAsia="en-US"/>
        </w:rPr>
      </w:pPr>
      <w:r w:rsidRPr="00826D49">
        <w:rPr>
          <w:lang w:val="uk-UA" w:eastAsia="en-US"/>
        </w:rPr>
        <w:t>стартери середньої та великої потужн</w:t>
      </w:r>
      <w:r w:rsidR="00C01817">
        <w:rPr>
          <w:lang w:val="uk-UA" w:eastAsia="en-US"/>
        </w:rPr>
        <w:t>о</w:t>
      </w:r>
      <w:r w:rsidRPr="00826D49">
        <w:rPr>
          <w:lang w:val="uk-UA" w:eastAsia="en-US"/>
        </w:rPr>
        <w:t>сті у режимах неробочого ходу і повного</w:t>
      </w:r>
      <w:r w:rsidR="00826D49" w:rsidRPr="00826D49">
        <w:rPr>
          <w:lang w:val="uk-UA" w:eastAsia="en-US"/>
        </w:rPr>
        <w:t xml:space="preserve"> </w:t>
      </w:r>
      <w:r w:rsidRPr="00826D49">
        <w:rPr>
          <w:lang w:val="uk-UA" w:eastAsia="en-US"/>
        </w:rPr>
        <w:t>гальмування</w:t>
      </w:r>
      <w:r w:rsidR="00826D49" w:rsidRPr="00826D49">
        <w:rPr>
          <w:lang w:val="uk-UA" w:eastAsia="en-US"/>
        </w:rPr>
        <w:t>.</w:t>
      </w:r>
    </w:p>
    <w:p w:rsidR="00826D49" w:rsidRDefault="0059479E" w:rsidP="00826D49">
      <w:pPr>
        <w:ind w:firstLine="709"/>
        <w:rPr>
          <w:lang w:val="uk-UA" w:eastAsia="en-US"/>
        </w:rPr>
      </w:pPr>
      <w:r w:rsidRPr="00826D49">
        <w:rPr>
          <w:lang w:val="uk-UA" w:eastAsia="en-US"/>
        </w:rPr>
        <w:t>У другій групі можна виділити три стенди, що забезпечують перевірку і регулювання елементів різних систем запалювання</w:t>
      </w:r>
      <w:r w:rsidR="00826D49" w:rsidRPr="00826D49">
        <w:rPr>
          <w:lang w:val="uk-UA" w:eastAsia="en-US"/>
        </w:rPr>
        <w:t>.</w:t>
      </w:r>
    </w:p>
    <w:p w:rsidR="00826D49" w:rsidRDefault="0059479E" w:rsidP="00826D49">
      <w:pPr>
        <w:ind w:firstLine="709"/>
        <w:rPr>
          <w:lang w:val="uk-UA" w:eastAsia="en-US"/>
        </w:rPr>
      </w:pPr>
      <w:r w:rsidRPr="00826D49">
        <w:rPr>
          <w:lang w:val="uk-UA" w:eastAsia="en-US"/>
        </w:rPr>
        <w:t xml:space="preserve">Стенд СПЗ-14 </w:t>
      </w:r>
      <w:r w:rsidR="00826D49">
        <w:rPr>
          <w:lang w:val="uk-UA" w:eastAsia="en-US"/>
        </w:rPr>
        <w:t>-</w:t>
      </w:r>
      <w:r w:rsidRPr="00826D49">
        <w:rPr>
          <w:lang w:val="uk-UA" w:eastAsia="en-US"/>
        </w:rPr>
        <w:t xml:space="preserve"> настільний, призначений для перевірки елементів контактної, контактно-транзисторної і безконтактної</w:t>
      </w:r>
      <w:r w:rsidR="00826D49">
        <w:rPr>
          <w:lang w:val="uk-UA" w:eastAsia="en-US"/>
        </w:rPr>
        <w:t xml:space="preserve"> (</w:t>
      </w:r>
      <w:r w:rsidRPr="00826D49">
        <w:rPr>
          <w:lang w:val="uk-UA" w:eastAsia="en-US"/>
        </w:rPr>
        <w:t>з магнітоелектричним датчиком</w:t>
      </w:r>
      <w:r w:rsidR="00826D49" w:rsidRPr="00826D49">
        <w:rPr>
          <w:lang w:val="uk-UA" w:eastAsia="en-US"/>
        </w:rPr>
        <w:t xml:space="preserve">) </w:t>
      </w:r>
      <w:r w:rsidRPr="00826D49">
        <w:rPr>
          <w:lang w:val="uk-UA" w:eastAsia="en-US"/>
        </w:rPr>
        <w:t>систем запалювання</w:t>
      </w:r>
      <w:r w:rsidR="00826D49" w:rsidRPr="00826D49">
        <w:rPr>
          <w:lang w:val="uk-UA" w:eastAsia="en-US"/>
        </w:rPr>
        <w:t xml:space="preserve">. </w:t>
      </w:r>
      <w:r w:rsidRPr="00826D49">
        <w:rPr>
          <w:lang w:val="uk-UA" w:eastAsia="en-US"/>
        </w:rPr>
        <w:t>Укомплектований елементами перерахованих систем</w:t>
      </w:r>
      <w:r w:rsidR="00826D49" w:rsidRPr="00826D49">
        <w:rPr>
          <w:lang w:val="uk-UA" w:eastAsia="en-US"/>
        </w:rPr>
        <w:t xml:space="preserve">. </w:t>
      </w:r>
      <w:r w:rsidRPr="00826D49">
        <w:rPr>
          <w:lang w:val="uk-UA" w:eastAsia="en-US"/>
        </w:rPr>
        <w:t>Дозволяє контролювати такі параметри</w:t>
      </w:r>
      <w:r w:rsidR="00826D49" w:rsidRPr="00826D49">
        <w:rPr>
          <w:lang w:val="uk-UA" w:eastAsia="en-US"/>
        </w:rPr>
        <w:t>:</w:t>
      </w:r>
    </w:p>
    <w:p w:rsidR="00826D49" w:rsidRDefault="0059479E" w:rsidP="00826D49">
      <w:pPr>
        <w:ind w:firstLine="709"/>
        <w:rPr>
          <w:lang w:val="uk-UA" w:eastAsia="en-US"/>
        </w:rPr>
      </w:pPr>
      <w:r w:rsidRPr="00826D49">
        <w:rPr>
          <w:lang w:val="uk-UA" w:eastAsia="en-US"/>
        </w:rPr>
        <w:t>кути замкненого і розімкненого стану контактів у динамічному режимі</w:t>
      </w:r>
      <w:r w:rsidR="00826D49" w:rsidRPr="00826D49">
        <w:rPr>
          <w:lang w:val="uk-UA" w:eastAsia="en-US"/>
        </w:rPr>
        <w:t>;</w:t>
      </w:r>
    </w:p>
    <w:p w:rsidR="00826D49" w:rsidRDefault="0059479E" w:rsidP="00826D49">
      <w:pPr>
        <w:ind w:firstLine="709"/>
        <w:rPr>
          <w:lang w:val="uk-UA" w:eastAsia="en-US"/>
        </w:rPr>
      </w:pPr>
      <w:r w:rsidRPr="00826D49">
        <w:rPr>
          <w:lang w:val="uk-UA" w:eastAsia="en-US"/>
        </w:rPr>
        <w:t>кут чергування іскроутворення</w:t>
      </w:r>
      <w:r w:rsidR="00826D49" w:rsidRPr="00826D49">
        <w:rPr>
          <w:lang w:val="uk-UA" w:eastAsia="en-US"/>
        </w:rPr>
        <w:t>;</w:t>
      </w:r>
    </w:p>
    <w:p w:rsidR="00826D49" w:rsidRDefault="0059479E" w:rsidP="00826D49">
      <w:pPr>
        <w:ind w:firstLine="709"/>
        <w:rPr>
          <w:lang w:val="uk-UA" w:eastAsia="en-US"/>
        </w:rPr>
      </w:pPr>
      <w:r w:rsidRPr="00826D49">
        <w:rPr>
          <w:lang w:val="uk-UA" w:eastAsia="en-US"/>
        </w:rPr>
        <w:t>кут випередження запалювання і роботу автоматів випередження</w:t>
      </w:r>
      <w:r w:rsidR="00826D49" w:rsidRPr="00826D49">
        <w:rPr>
          <w:lang w:val="uk-UA" w:eastAsia="en-US"/>
        </w:rPr>
        <w:t>;</w:t>
      </w:r>
    </w:p>
    <w:p w:rsidR="00826D49" w:rsidRDefault="0059479E" w:rsidP="00826D49">
      <w:pPr>
        <w:ind w:firstLine="709"/>
        <w:rPr>
          <w:lang w:val="uk-UA" w:eastAsia="en-US"/>
        </w:rPr>
      </w:pPr>
      <w:r w:rsidRPr="00826D49">
        <w:rPr>
          <w:lang w:val="uk-UA" w:eastAsia="en-US"/>
        </w:rPr>
        <w:t>опір додаткових резисторів і резисторів, що демпфірують</w:t>
      </w:r>
      <w:r w:rsidR="00826D49" w:rsidRPr="00826D49">
        <w:rPr>
          <w:lang w:val="uk-UA" w:eastAsia="en-US"/>
        </w:rPr>
        <w:t>;</w:t>
      </w:r>
    </w:p>
    <w:p w:rsidR="00826D49" w:rsidRDefault="0059479E" w:rsidP="00826D49">
      <w:pPr>
        <w:ind w:firstLine="709"/>
        <w:rPr>
          <w:lang w:val="uk-UA" w:eastAsia="en-US"/>
        </w:rPr>
      </w:pPr>
      <w:r w:rsidRPr="00826D49">
        <w:rPr>
          <w:lang w:val="uk-UA" w:eastAsia="en-US"/>
        </w:rPr>
        <w:t>ємність конденсатора й електричну міцність його ізоляції</w:t>
      </w:r>
      <w:r w:rsidR="00826D49" w:rsidRPr="00826D49">
        <w:rPr>
          <w:lang w:val="uk-UA" w:eastAsia="en-US"/>
        </w:rPr>
        <w:t>;</w:t>
      </w:r>
    </w:p>
    <w:p w:rsidR="00826D49" w:rsidRDefault="0059479E" w:rsidP="00826D49">
      <w:pPr>
        <w:ind w:firstLine="709"/>
        <w:rPr>
          <w:lang w:val="uk-UA" w:eastAsia="en-US"/>
        </w:rPr>
      </w:pPr>
      <w:r w:rsidRPr="00826D49">
        <w:rPr>
          <w:lang w:val="uk-UA" w:eastAsia="en-US"/>
        </w:rPr>
        <w:t>спадання напруги на контактах переривача в динамічному режимі</w:t>
      </w:r>
      <w:r w:rsidR="00826D49" w:rsidRPr="00826D49">
        <w:rPr>
          <w:lang w:val="uk-UA" w:eastAsia="en-US"/>
        </w:rPr>
        <w:t>;</w:t>
      </w:r>
    </w:p>
    <w:p w:rsidR="00826D49" w:rsidRDefault="0059479E" w:rsidP="00826D49">
      <w:pPr>
        <w:ind w:firstLine="709"/>
        <w:rPr>
          <w:lang w:val="uk-UA" w:eastAsia="en-US"/>
        </w:rPr>
      </w:pPr>
      <w:r w:rsidRPr="00826D49">
        <w:rPr>
          <w:lang w:val="uk-UA" w:eastAsia="en-US"/>
        </w:rPr>
        <w:t>струм, що споживається системою в робочому швидкісному діапазоні</w:t>
      </w:r>
      <w:r w:rsidR="00826D49" w:rsidRPr="00826D49">
        <w:rPr>
          <w:lang w:val="uk-UA" w:eastAsia="en-US"/>
        </w:rPr>
        <w:t>;</w:t>
      </w:r>
    </w:p>
    <w:p w:rsidR="00826D49" w:rsidRDefault="0059479E" w:rsidP="00826D49">
      <w:pPr>
        <w:ind w:firstLine="709"/>
        <w:rPr>
          <w:lang w:val="uk-UA" w:eastAsia="en-US"/>
        </w:rPr>
      </w:pPr>
      <w:r w:rsidRPr="00826D49">
        <w:rPr>
          <w:lang w:val="uk-UA" w:eastAsia="en-US"/>
        </w:rPr>
        <w:t>напруга на ділянках низьковольтного кола</w:t>
      </w:r>
      <w:r w:rsidR="00826D49" w:rsidRPr="00826D49">
        <w:rPr>
          <w:lang w:val="uk-UA" w:eastAsia="en-US"/>
        </w:rPr>
        <w:t>;</w:t>
      </w:r>
    </w:p>
    <w:p w:rsidR="00826D49" w:rsidRDefault="0059479E" w:rsidP="00826D49">
      <w:pPr>
        <w:ind w:firstLine="709"/>
        <w:rPr>
          <w:lang w:val="uk-UA" w:eastAsia="en-US"/>
        </w:rPr>
      </w:pPr>
      <w:r w:rsidRPr="00826D49">
        <w:rPr>
          <w:lang w:val="uk-UA" w:eastAsia="en-US"/>
        </w:rPr>
        <w:t>рівень високої напруги вторинного кола</w:t>
      </w:r>
      <w:r w:rsidR="00826D49" w:rsidRPr="00826D49">
        <w:rPr>
          <w:lang w:val="uk-UA" w:eastAsia="en-US"/>
        </w:rPr>
        <w:t>;</w:t>
      </w:r>
    </w:p>
    <w:p w:rsidR="00826D49" w:rsidRDefault="0059479E" w:rsidP="00826D49">
      <w:pPr>
        <w:ind w:firstLine="709"/>
        <w:rPr>
          <w:lang w:val="uk-UA" w:eastAsia="en-US"/>
        </w:rPr>
      </w:pPr>
      <w:r w:rsidRPr="00826D49">
        <w:rPr>
          <w:lang w:val="uk-UA" w:eastAsia="en-US"/>
        </w:rPr>
        <w:t>стан ізоляції кришки розподільника</w:t>
      </w:r>
      <w:r w:rsidR="00826D49" w:rsidRPr="00826D49">
        <w:rPr>
          <w:lang w:val="uk-UA" w:eastAsia="en-US"/>
        </w:rPr>
        <w:t>;</w:t>
      </w:r>
    </w:p>
    <w:p w:rsidR="00826D49" w:rsidRDefault="0059479E" w:rsidP="00826D49">
      <w:pPr>
        <w:ind w:firstLine="709"/>
        <w:rPr>
          <w:lang w:val="uk-UA" w:eastAsia="en-US"/>
        </w:rPr>
      </w:pPr>
      <w:r w:rsidRPr="00826D49">
        <w:rPr>
          <w:lang w:val="uk-UA" w:eastAsia="en-US"/>
        </w:rPr>
        <w:t>безперебійність іскроутворення</w:t>
      </w:r>
      <w:r w:rsidR="00826D49" w:rsidRPr="00826D49">
        <w:rPr>
          <w:lang w:val="uk-UA" w:eastAsia="en-US"/>
        </w:rPr>
        <w:t>;</w:t>
      </w:r>
    </w:p>
    <w:p w:rsidR="00826D49" w:rsidRDefault="0059479E" w:rsidP="00826D49">
      <w:pPr>
        <w:ind w:firstLine="709"/>
        <w:rPr>
          <w:lang w:val="uk-UA" w:eastAsia="en-US"/>
        </w:rPr>
      </w:pPr>
      <w:r w:rsidRPr="00826D49">
        <w:rPr>
          <w:lang w:val="uk-UA" w:eastAsia="en-US"/>
        </w:rPr>
        <w:t>асинхронність іскроутворення</w:t>
      </w:r>
      <w:r w:rsidR="00826D49" w:rsidRPr="00826D49">
        <w:rPr>
          <w:lang w:val="uk-UA" w:eastAsia="en-US"/>
        </w:rPr>
        <w:t>.</w:t>
      </w:r>
    </w:p>
    <w:p w:rsidR="00826D49" w:rsidRDefault="0059479E" w:rsidP="00826D49">
      <w:pPr>
        <w:ind w:firstLine="709"/>
        <w:rPr>
          <w:lang w:val="uk-UA" w:eastAsia="en-US"/>
        </w:rPr>
      </w:pPr>
      <w:r w:rsidRPr="00826D49">
        <w:rPr>
          <w:lang w:val="uk-UA" w:eastAsia="en-US"/>
        </w:rPr>
        <w:t>За результатами контролю на стенді виконуються регулювальні роботи</w:t>
      </w:r>
      <w:r w:rsidR="00826D49">
        <w:rPr>
          <w:lang w:val="uk-UA" w:eastAsia="en-US"/>
        </w:rPr>
        <w:t xml:space="preserve"> (</w:t>
      </w:r>
      <w:r w:rsidRPr="00826D49">
        <w:rPr>
          <w:lang w:val="uk-UA" w:eastAsia="en-US"/>
        </w:rPr>
        <w:t>зазор між контактами, зусилля притискної пружини</w:t>
      </w:r>
      <w:r w:rsidR="00826D49" w:rsidRPr="00826D49">
        <w:rPr>
          <w:lang w:val="uk-UA" w:eastAsia="en-US"/>
        </w:rPr>
        <w:t>),</w:t>
      </w:r>
      <w:r w:rsidRPr="00826D49">
        <w:rPr>
          <w:lang w:val="uk-UA" w:eastAsia="en-US"/>
        </w:rPr>
        <w:t xml:space="preserve"> виявляються спрацювання механічних вузлів і сполучень</w:t>
      </w:r>
      <w:r w:rsidR="00826D49">
        <w:rPr>
          <w:lang w:val="uk-UA" w:eastAsia="en-US"/>
        </w:rPr>
        <w:t xml:space="preserve"> (</w:t>
      </w:r>
      <w:r w:rsidRPr="00826D49">
        <w:rPr>
          <w:lang w:val="uk-UA" w:eastAsia="en-US"/>
        </w:rPr>
        <w:t>кулачок розподільника, штовхальник і вісь рухливого</w:t>
      </w:r>
      <w:r w:rsidR="00826D49" w:rsidRPr="00826D49">
        <w:rPr>
          <w:lang w:val="uk-UA" w:eastAsia="en-US"/>
        </w:rPr>
        <w:t xml:space="preserve"> </w:t>
      </w:r>
      <w:r w:rsidRPr="00826D49">
        <w:rPr>
          <w:lang w:val="uk-UA" w:eastAsia="en-US"/>
        </w:rPr>
        <w:t>контакту</w:t>
      </w:r>
      <w:r w:rsidR="00826D49" w:rsidRPr="00826D49">
        <w:rPr>
          <w:lang w:val="uk-UA" w:eastAsia="en-US"/>
        </w:rPr>
        <w:t xml:space="preserve">), </w:t>
      </w:r>
      <w:r w:rsidRPr="00826D49">
        <w:rPr>
          <w:lang w:val="uk-UA" w:eastAsia="en-US"/>
        </w:rPr>
        <w:t>втрата</w:t>
      </w:r>
      <w:r w:rsidR="00826D49" w:rsidRPr="00826D49">
        <w:rPr>
          <w:lang w:val="uk-UA" w:eastAsia="en-US"/>
        </w:rPr>
        <w:t xml:space="preserve"> </w:t>
      </w:r>
      <w:r w:rsidRPr="00826D49">
        <w:rPr>
          <w:lang w:val="uk-UA" w:eastAsia="en-US"/>
        </w:rPr>
        <w:t>діелектричних</w:t>
      </w:r>
      <w:r w:rsidR="00826D49" w:rsidRPr="00826D49">
        <w:rPr>
          <w:lang w:val="uk-UA" w:eastAsia="en-US"/>
        </w:rPr>
        <w:t xml:space="preserve"> </w:t>
      </w:r>
      <w:r w:rsidRPr="00826D49">
        <w:rPr>
          <w:lang w:val="uk-UA" w:eastAsia="en-US"/>
        </w:rPr>
        <w:t>властивостей</w:t>
      </w:r>
      <w:r w:rsidR="00826D49" w:rsidRPr="00826D49">
        <w:rPr>
          <w:lang w:val="uk-UA" w:eastAsia="en-US"/>
        </w:rPr>
        <w:t xml:space="preserve"> </w:t>
      </w:r>
      <w:r w:rsidRPr="00826D49">
        <w:rPr>
          <w:lang w:val="uk-UA" w:eastAsia="en-US"/>
        </w:rPr>
        <w:t>елементів високовольтних кіл</w:t>
      </w:r>
      <w:r w:rsidR="00826D49" w:rsidRPr="00826D49">
        <w:rPr>
          <w:lang w:val="uk-UA" w:eastAsia="en-US"/>
        </w:rPr>
        <w:t>.</w:t>
      </w:r>
    </w:p>
    <w:p w:rsidR="00826D49" w:rsidRDefault="0059479E" w:rsidP="00826D49">
      <w:pPr>
        <w:ind w:firstLine="709"/>
        <w:rPr>
          <w:lang w:val="uk-UA" w:eastAsia="en-US"/>
        </w:rPr>
      </w:pPr>
      <w:r w:rsidRPr="00826D49">
        <w:rPr>
          <w:lang w:val="uk-UA" w:eastAsia="en-US"/>
        </w:rPr>
        <w:lastRenderedPageBreak/>
        <w:t xml:space="preserve">Стенд перевірки комутаторів систем запалювання з нормуванням часу накопичення енергії </w:t>
      </w:r>
      <w:r w:rsidR="00826D49">
        <w:rPr>
          <w:lang w:val="uk-UA" w:eastAsia="en-US"/>
        </w:rPr>
        <w:t>-</w:t>
      </w:r>
      <w:r w:rsidRPr="00826D49">
        <w:rPr>
          <w:lang w:val="uk-UA" w:eastAsia="en-US"/>
        </w:rPr>
        <w:t xml:space="preserve"> настільний, живиться від промислової мережі, забезпечує контроль таких параметрів</w:t>
      </w:r>
      <w:r w:rsidR="00826D49" w:rsidRPr="00826D49">
        <w:rPr>
          <w:lang w:val="uk-UA" w:eastAsia="en-US"/>
        </w:rPr>
        <w:t>:</w:t>
      </w:r>
    </w:p>
    <w:p w:rsidR="00826D49" w:rsidRDefault="0059479E" w:rsidP="00826D49">
      <w:pPr>
        <w:ind w:firstLine="709"/>
        <w:rPr>
          <w:lang w:val="uk-UA" w:eastAsia="en-US"/>
        </w:rPr>
      </w:pPr>
      <w:r w:rsidRPr="00826D49">
        <w:rPr>
          <w:lang w:val="uk-UA" w:eastAsia="en-US"/>
        </w:rPr>
        <w:t>безперебійність іскроутворення в робочому швидкісному діапазоні і діапазоні змін напруги живлення</w:t>
      </w:r>
      <w:r w:rsidR="00826D49" w:rsidRPr="00826D49">
        <w:rPr>
          <w:lang w:val="uk-UA" w:eastAsia="en-US"/>
        </w:rPr>
        <w:t>;</w:t>
      </w:r>
    </w:p>
    <w:p w:rsidR="00826D49" w:rsidRDefault="0059479E" w:rsidP="00826D49">
      <w:pPr>
        <w:ind w:firstLine="709"/>
        <w:rPr>
          <w:lang w:val="uk-UA" w:eastAsia="en-US"/>
        </w:rPr>
      </w:pPr>
      <w:r w:rsidRPr="00826D49">
        <w:rPr>
          <w:lang w:val="uk-UA" w:eastAsia="en-US"/>
        </w:rPr>
        <w:t>струм розриву в еквіваленті навантаження</w:t>
      </w:r>
      <w:r w:rsidR="00826D49" w:rsidRPr="00826D49">
        <w:rPr>
          <w:lang w:val="uk-UA" w:eastAsia="en-US"/>
        </w:rPr>
        <w:t>;</w:t>
      </w:r>
    </w:p>
    <w:p w:rsidR="00826D49" w:rsidRDefault="0059479E" w:rsidP="00826D49">
      <w:pPr>
        <w:ind w:firstLine="709"/>
        <w:rPr>
          <w:lang w:val="uk-UA" w:eastAsia="en-US"/>
        </w:rPr>
      </w:pPr>
      <w:r w:rsidRPr="00826D49">
        <w:rPr>
          <w:lang w:val="uk-UA" w:eastAsia="en-US"/>
        </w:rPr>
        <w:t>відсоткове відношення часу, коли обмежується струм розриву, до періоду проходження керуючих імпульсів</w:t>
      </w:r>
      <w:r w:rsidR="00826D49" w:rsidRPr="00826D49">
        <w:rPr>
          <w:lang w:val="uk-UA" w:eastAsia="en-US"/>
        </w:rPr>
        <w:t>;</w:t>
      </w:r>
    </w:p>
    <w:p w:rsidR="00826D49" w:rsidRDefault="0059479E" w:rsidP="00826D49">
      <w:pPr>
        <w:ind w:firstLine="709"/>
        <w:rPr>
          <w:lang w:val="uk-UA" w:eastAsia="en-US"/>
        </w:rPr>
      </w:pPr>
      <w:r w:rsidRPr="00826D49">
        <w:rPr>
          <w:lang w:val="uk-UA" w:eastAsia="en-US"/>
        </w:rPr>
        <w:t>час відключення струму навантаження</w:t>
      </w:r>
      <w:r w:rsidR="00826D49" w:rsidRPr="00826D49">
        <w:rPr>
          <w:lang w:val="uk-UA" w:eastAsia="en-US"/>
        </w:rPr>
        <w:t>.</w:t>
      </w:r>
    </w:p>
    <w:p w:rsidR="00826D49" w:rsidRDefault="0059479E" w:rsidP="00826D49">
      <w:pPr>
        <w:ind w:firstLine="709"/>
        <w:rPr>
          <w:lang w:val="uk-UA" w:eastAsia="en-US"/>
        </w:rPr>
      </w:pPr>
      <w:r w:rsidRPr="00826D49">
        <w:rPr>
          <w:lang w:val="uk-UA" w:eastAsia="en-US"/>
        </w:rPr>
        <w:t>Інформація виводиться на дисплей у вигляді таблиці припустимих відхилень параметрів, результатів вимірювань і діагностичного повідомлення</w:t>
      </w:r>
      <w:r w:rsidR="00826D49">
        <w:rPr>
          <w:lang w:val="uk-UA" w:eastAsia="en-US"/>
        </w:rPr>
        <w:t xml:space="preserve"> "</w:t>
      </w:r>
      <w:r w:rsidRPr="00826D49">
        <w:rPr>
          <w:lang w:val="uk-UA" w:eastAsia="en-US"/>
        </w:rPr>
        <w:t xml:space="preserve">придатний </w:t>
      </w:r>
      <w:r w:rsidR="00826D49">
        <w:rPr>
          <w:lang w:val="uk-UA" w:eastAsia="en-US"/>
        </w:rPr>
        <w:t>-</w:t>
      </w:r>
      <w:r w:rsidRPr="00826D49">
        <w:rPr>
          <w:lang w:val="uk-UA" w:eastAsia="en-US"/>
        </w:rPr>
        <w:t xml:space="preserve"> не придатний</w:t>
      </w:r>
      <w:r w:rsidR="00826D49">
        <w:rPr>
          <w:lang w:val="uk-UA" w:eastAsia="en-US"/>
        </w:rPr>
        <w:t xml:space="preserve">". </w:t>
      </w:r>
      <w:r w:rsidRPr="00826D49">
        <w:rPr>
          <w:lang w:val="uk-UA" w:eastAsia="en-US"/>
        </w:rPr>
        <w:t xml:space="preserve">Час перевірки одного комутатора </w:t>
      </w:r>
      <w:r w:rsidR="00826D49">
        <w:rPr>
          <w:lang w:val="uk-UA" w:eastAsia="en-US"/>
        </w:rPr>
        <w:t>-</w:t>
      </w:r>
      <w:r w:rsidRPr="00826D49">
        <w:rPr>
          <w:lang w:val="uk-UA" w:eastAsia="en-US"/>
        </w:rPr>
        <w:t xml:space="preserve"> 6 секунд, похибка вимірів </w:t>
      </w:r>
      <w:r w:rsidR="00826D49">
        <w:rPr>
          <w:lang w:val="uk-UA" w:eastAsia="en-US"/>
        </w:rPr>
        <w:t>-</w:t>
      </w:r>
      <w:r w:rsidRPr="00826D49">
        <w:rPr>
          <w:lang w:val="uk-UA" w:eastAsia="en-US"/>
        </w:rPr>
        <w:t xml:space="preserve"> 0,7%</w:t>
      </w:r>
      <w:r w:rsidR="00826D49" w:rsidRPr="00826D49">
        <w:rPr>
          <w:lang w:val="uk-UA" w:eastAsia="en-US"/>
        </w:rPr>
        <w:t>.</w:t>
      </w:r>
    </w:p>
    <w:p w:rsidR="00826D49" w:rsidRDefault="0059479E" w:rsidP="00826D49">
      <w:pPr>
        <w:ind w:firstLine="709"/>
        <w:rPr>
          <w:lang w:val="uk-UA" w:eastAsia="en-US"/>
        </w:rPr>
      </w:pPr>
      <w:r w:rsidRPr="00826D49">
        <w:rPr>
          <w:lang w:val="uk-UA" w:eastAsia="en-US"/>
        </w:rPr>
        <w:t xml:space="preserve">Прилад контролю блоків керування цифрових систем запалювання </w:t>
      </w:r>
      <w:r w:rsidR="00826D49">
        <w:rPr>
          <w:lang w:val="uk-UA" w:eastAsia="en-US"/>
        </w:rPr>
        <w:t>-</w:t>
      </w:r>
      <w:r w:rsidRPr="00826D49">
        <w:rPr>
          <w:lang w:val="uk-UA" w:eastAsia="en-US"/>
        </w:rPr>
        <w:t xml:space="preserve"> настільний, побудований за принципом порівняння вихідних сигналів контролера, що перевіряється, і зразкового контролера при однакових експлуатаційних умовах в автоматичному режимі</w:t>
      </w:r>
      <w:r w:rsidR="00826D49" w:rsidRPr="00826D49">
        <w:rPr>
          <w:lang w:val="uk-UA" w:eastAsia="en-US"/>
        </w:rPr>
        <w:t xml:space="preserve">. </w:t>
      </w:r>
      <w:r w:rsidRPr="00826D49">
        <w:rPr>
          <w:lang w:val="uk-UA" w:eastAsia="en-US"/>
        </w:rPr>
        <w:t>Складається із задатчика вхідних сигналів і блоку контролю вихідних сигналів на базі МС-561, має вакуумну установку</w:t>
      </w:r>
      <w:r w:rsidR="00826D49" w:rsidRPr="00826D49">
        <w:rPr>
          <w:lang w:val="uk-UA" w:eastAsia="en-US"/>
        </w:rPr>
        <w:t xml:space="preserve">. </w:t>
      </w:r>
      <w:r w:rsidRPr="00826D49">
        <w:rPr>
          <w:lang w:val="uk-UA" w:eastAsia="en-US"/>
        </w:rPr>
        <w:t>Забезпечує 16 швидкісних режимів та імітацію навантаження двигуна в прогрітому і непрогрітому станах</w:t>
      </w:r>
      <w:r w:rsidR="00826D49" w:rsidRPr="00826D49">
        <w:rPr>
          <w:lang w:val="uk-UA" w:eastAsia="en-US"/>
        </w:rPr>
        <w:t xml:space="preserve">. </w:t>
      </w:r>
      <w:r w:rsidRPr="00826D49">
        <w:rPr>
          <w:lang w:val="uk-UA" w:eastAsia="en-US"/>
        </w:rPr>
        <w:t>Дозволяє контролювати</w:t>
      </w:r>
      <w:r w:rsidR="00826D49" w:rsidRPr="00826D49">
        <w:rPr>
          <w:lang w:val="uk-UA" w:eastAsia="en-US"/>
        </w:rPr>
        <w:t>:</w:t>
      </w:r>
    </w:p>
    <w:p w:rsidR="00826D49" w:rsidRDefault="0059479E" w:rsidP="00826D49">
      <w:pPr>
        <w:ind w:firstLine="709"/>
        <w:rPr>
          <w:lang w:val="uk-UA" w:eastAsia="en-US"/>
        </w:rPr>
      </w:pPr>
      <w:r w:rsidRPr="00826D49">
        <w:rPr>
          <w:lang w:val="uk-UA" w:eastAsia="en-US"/>
        </w:rPr>
        <w:t>імпульси сигналів запалювання і вибору каналів за кутом випередження, шпаруватості та логічним рівням</w:t>
      </w:r>
      <w:r w:rsidR="00826D49" w:rsidRPr="00826D49">
        <w:rPr>
          <w:lang w:val="uk-UA" w:eastAsia="en-US"/>
        </w:rPr>
        <w:t>;</w:t>
      </w:r>
    </w:p>
    <w:p w:rsidR="00826D49" w:rsidRDefault="0059479E" w:rsidP="00826D49">
      <w:pPr>
        <w:ind w:firstLine="709"/>
        <w:rPr>
          <w:lang w:val="uk-UA" w:eastAsia="en-US"/>
        </w:rPr>
      </w:pPr>
      <w:r w:rsidRPr="00826D49">
        <w:rPr>
          <w:lang w:val="uk-UA" w:eastAsia="en-US"/>
        </w:rPr>
        <w:t>сигнал керування клапаном економайзера примусового неробочого ходу за логічними рівнями і алгоритмом роботи</w:t>
      </w:r>
      <w:r w:rsidR="00826D49" w:rsidRPr="00826D49">
        <w:rPr>
          <w:lang w:val="uk-UA" w:eastAsia="en-US"/>
        </w:rPr>
        <w:t>;</w:t>
      </w:r>
    </w:p>
    <w:p w:rsidR="00826D49" w:rsidRDefault="0059479E" w:rsidP="00826D49">
      <w:pPr>
        <w:ind w:firstLine="709"/>
        <w:rPr>
          <w:lang w:val="uk-UA" w:eastAsia="en-US"/>
        </w:rPr>
      </w:pPr>
      <w:r w:rsidRPr="00826D49">
        <w:rPr>
          <w:lang w:val="uk-UA" w:eastAsia="en-US"/>
        </w:rPr>
        <w:t>струм, що споживається контролером у робочому швидкісному діапазоні</w:t>
      </w:r>
      <w:r w:rsidR="00826D49" w:rsidRPr="00826D49">
        <w:rPr>
          <w:lang w:val="uk-UA" w:eastAsia="en-US"/>
        </w:rPr>
        <w:t>.</w:t>
      </w:r>
    </w:p>
    <w:p w:rsidR="00826D49" w:rsidRDefault="0059479E" w:rsidP="00826D49">
      <w:pPr>
        <w:ind w:firstLine="709"/>
        <w:rPr>
          <w:lang w:val="uk-UA" w:eastAsia="en-US"/>
        </w:rPr>
      </w:pPr>
      <w:r w:rsidRPr="00826D49">
        <w:rPr>
          <w:lang w:val="uk-UA" w:eastAsia="en-US"/>
        </w:rPr>
        <w:t>Інформація виводиться у вигляді символьного повідомлення про параметр, що має відхилення від норми</w:t>
      </w:r>
      <w:r w:rsidR="00826D49" w:rsidRPr="00826D49">
        <w:rPr>
          <w:lang w:val="uk-UA" w:eastAsia="en-US"/>
        </w:rPr>
        <w:t>.</w:t>
      </w:r>
    </w:p>
    <w:p w:rsidR="00826D49" w:rsidRDefault="0059479E" w:rsidP="00826D49">
      <w:pPr>
        <w:ind w:firstLine="709"/>
        <w:rPr>
          <w:lang w:val="uk-UA" w:eastAsia="en-US"/>
        </w:rPr>
      </w:pPr>
      <w:r w:rsidRPr="00826D49">
        <w:rPr>
          <w:lang w:val="uk-UA" w:eastAsia="en-US"/>
        </w:rPr>
        <w:lastRenderedPageBreak/>
        <w:t>Стенди комплексного діагностування</w:t>
      </w:r>
      <w:r w:rsidR="00826D49">
        <w:rPr>
          <w:lang w:val="uk-UA" w:eastAsia="en-US"/>
        </w:rPr>
        <w:t xml:space="preserve"> (</w:t>
      </w:r>
      <w:r w:rsidRPr="00826D49">
        <w:rPr>
          <w:lang w:val="uk-UA" w:eastAsia="en-US"/>
        </w:rPr>
        <w:t>СКД</w:t>
      </w:r>
      <w:r w:rsidR="00826D49" w:rsidRPr="00826D49">
        <w:rPr>
          <w:lang w:val="uk-UA" w:eastAsia="en-US"/>
        </w:rPr>
        <w:t xml:space="preserve">) </w:t>
      </w:r>
      <w:r w:rsidRPr="00826D49">
        <w:rPr>
          <w:lang w:val="uk-UA" w:eastAsia="en-US"/>
        </w:rPr>
        <w:t>стаціонарні, призначені для діагностування окремих елементів і різних систем електрообладнання в знятому з автомобіля стані</w:t>
      </w:r>
      <w:r w:rsidR="00826D49" w:rsidRPr="00826D49">
        <w:rPr>
          <w:lang w:val="uk-UA" w:eastAsia="en-US"/>
        </w:rPr>
        <w:t xml:space="preserve">. </w:t>
      </w:r>
      <w:r w:rsidRPr="00826D49">
        <w:rPr>
          <w:lang w:val="uk-UA" w:eastAsia="en-US"/>
        </w:rPr>
        <w:t>Являють собою конструктивно об'єднаний на одному електроприводі, що імітує ДВЗ, комплект приладів і устаткування для проведення діагностики електрообладнання автомобілів визначеного класу</w:t>
      </w:r>
      <w:r w:rsidR="00826D49" w:rsidRPr="00826D49">
        <w:rPr>
          <w:lang w:val="uk-UA" w:eastAsia="en-US"/>
        </w:rPr>
        <w:t xml:space="preserve">. </w:t>
      </w:r>
      <w:r w:rsidRPr="00826D49">
        <w:rPr>
          <w:lang w:val="uk-UA" w:eastAsia="en-US"/>
        </w:rPr>
        <w:t>СКД поєднують функції спеціальних стендів різного призначення</w:t>
      </w:r>
      <w:r w:rsidR="00826D49" w:rsidRPr="00826D49">
        <w:rPr>
          <w:lang w:val="uk-UA" w:eastAsia="en-US"/>
        </w:rPr>
        <w:t>.</w:t>
      </w:r>
    </w:p>
    <w:p w:rsidR="00C01817" w:rsidRDefault="00C01817" w:rsidP="00826D49">
      <w:pPr>
        <w:ind w:firstLine="709"/>
        <w:rPr>
          <w:lang w:val="uk-UA" w:eastAsia="en-US"/>
        </w:rPr>
      </w:pPr>
    </w:p>
    <w:p w:rsidR="00826D49" w:rsidRPr="00826D49" w:rsidRDefault="0059479E" w:rsidP="00C01817">
      <w:pPr>
        <w:pStyle w:val="2"/>
        <w:rPr>
          <w:lang w:val="uk-UA"/>
        </w:rPr>
      </w:pPr>
      <w:r w:rsidRPr="00826D49">
        <w:rPr>
          <w:lang w:val="uk-UA"/>
        </w:rPr>
        <w:t>5</w:t>
      </w:r>
      <w:r w:rsidR="00826D49" w:rsidRPr="00826D49">
        <w:rPr>
          <w:lang w:val="uk-UA"/>
        </w:rPr>
        <w:t xml:space="preserve">. </w:t>
      </w:r>
      <w:r w:rsidRPr="00826D49">
        <w:rPr>
          <w:lang w:val="uk-UA"/>
        </w:rPr>
        <w:t>Вмонтовані засоби діагностування</w:t>
      </w:r>
    </w:p>
    <w:p w:rsidR="00C01817" w:rsidRDefault="00C01817" w:rsidP="00826D49">
      <w:pPr>
        <w:ind w:firstLine="709"/>
        <w:rPr>
          <w:lang w:val="uk-UA" w:eastAsia="en-US"/>
        </w:rPr>
      </w:pPr>
    </w:p>
    <w:p w:rsidR="00826D49" w:rsidRDefault="0059479E" w:rsidP="00826D49">
      <w:pPr>
        <w:ind w:firstLine="709"/>
        <w:rPr>
          <w:lang w:val="uk-UA" w:eastAsia="en-US"/>
        </w:rPr>
      </w:pPr>
      <w:r w:rsidRPr="00826D49">
        <w:rPr>
          <w:lang w:val="uk-UA" w:eastAsia="en-US"/>
        </w:rPr>
        <w:t>Останнім часом поряд з традиційними засобами контролю поширюється застосування бортових систем діагностики</w:t>
      </w:r>
      <w:r w:rsidR="00826D49" w:rsidRPr="00826D49">
        <w:rPr>
          <w:lang w:val="uk-UA" w:eastAsia="en-US"/>
        </w:rPr>
        <w:t xml:space="preserve">. </w:t>
      </w:r>
      <w:r w:rsidRPr="00826D49">
        <w:rPr>
          <w:lang w:val="uk-UA" w:eastAsia="en-US"/>
        </w:rPr>
        <w:t xml:space="preserve">Класифікація і склад вмонтованих систем діагностування наведені на </w:t>
      </w:r>
      <w:r w:rsidR="00826D49">
        <w:rPr>
          <w:lang w:val="uk-UA" w:eastAsia="en-US"/>
        </w:rPr>
        <w:t>рис.3</w:t>
      </w:r>
      <w:r w:rsidR="00826D49" w:rsidRPr="00826D49">
        <w:rPr>
          <w:lang w:val="uk-UA" w:eastAsia="en-US"/>
        </w:rPr>
        <w:t>.</w:t>
      </w:r>
    </w:p>
    <w:p w:rsidR="00826D49" w:rsidRDefault="0059479E" w:rsidP="00826D49">
      <w:pPr>
        <w:ind w:firstLine="709"/>
        <w:rPr>
          <w:lang w:val="uk-UA" w:eastAsia="en-US"/>
        </w:rPr>
      </w:pPr>
      <w:r w:rsidRPr="00826D49">
        <w:rPr>
          <w:lang w:val="uk-UA" w:eastAsia="en-US"/>
        </w:rPr>
        <w:t>На панелі приладів сучасного автомобіля розміщені покажчики традиційних вимірювальних каналів</w:t>
      </w:r>
      <w:r w:rsidR="00826D49">
        <w:rPr>
          <w:lang w:val="uk-UA" w:eastAsia="en-US"/>
        </w:rPr>
        <w:t xml:space="preserve"> (</w:t>
      </w:r>
      <w:r w:rsidRPr="00826D49">
        <w:rPr>
          <w:lang w:val="uk-UA" w:eastAsia="en-US"/>
        </w:rPr>
        <w:t>спідометр, тахометр, вольтметр, амперметр, манометр, термометр</w:t>
      </w:r>
      <w:r w:rsidR="00826D49" w:rsidRPr="00826D49">
        <w:rPr>
          <w:lang w:val="uk-UA" w:eastAsia="en-US"/>
        </w:rPr>
        <w:t xml:space="preserve">) </w:t>
      </w:r>
      <w:r w:rsidRPr="00826D49">
        <w:rPr>
          <w:lang w:val="uk-UA" w:eastAsia="en-US"/>
        </w:rPr>
        <w:t>і сигналізатори</w:t>
      </w:r>
      <w:r w:rsidR="00826D49">
        <w:rPr>
          <w:lang w:val="uk-UA" w:eastAsia="en-US"/>
        </w:rPr>
        <w:t xml:space="preserve"> (</w:t>
      </w:r>
      <w:r w:rsidRPr="00826D49">
        <w:rPr>
          <w:lang w:val="uk-UA" w:eastAsia="en-US"/>
        </w:rPr>
        <w:t>рівнів охолоджувальної, омиваючої і гальмівної рідин, рівня мастила у двигуні, несправності ламп світлової сигналізації, спрацювання гальмівних колодок, засмічення повітряного фільтра, аварійного зниження тиску в шинах та ін</w:t>
      </w:r>
      <w:r w:rsidR="00826D49" w:rsidRPr="00826D49">
        <w:rPr>
          <w:lang w:val="uk-UA" w:eastAsia="en-US"/>
        </w:rPr>
        <w:t xml:space="preserve">). </w:t>
      </w:r>
      <w:r w:rsidRPr="00826D49">
        <w:rPr>
          <w:lang w:val="uk-UA" w:eastAsia="en-US"/>
        </w:rPr>
        <w:t>Активізація сигналізаторів</w:t>
      </w:r>
      <w:r w:rsidR="00826D49">
        <w:rPr>
          <w:lang w:val="uk-UA" w:eastAsia="en-US"/>
        </w:rPr>
        <w:t xml:space="preserve"> (</w:t>
      </w:r>
      <w:r w:rsidRPr="00826D49">
        <w:rPr>
          <w:lang w:val="uk-UA" w:eastAsia="en-US"/>
        </w:rPr>
        <w:t>ламп накалювання, світлодіодів</w:t>
      </w:r>
      <w:r w:rsidR="00826D49" w:rsidRPr="00826D49">
        <w:rPr>
          <w:lang w:val="uk-UA" w:eastAsia="en-US"/>
        </w:rPr>
        <w:t xml:space="preserve">) </w:t>
      </w:r>
      <w:r w:rsidRPr="00826D49">
        <w:rPr>
          <w:lang w:val="uk-UA" w:eastAsia="en-US"/>
        </w:rPr>
        <w:t>виконується за допомогою датчиків ключового типу через блок керування, що забезпечує необхідний алгоритм їх функціонування</w:t>
      </w:r>
      <w:r w:rsidR="00826D49">
        <w:rPr>
          <w:lang w:val="uk-UA" w:eastAsia="en-US"/>
        </w:rPr>
        <w:t xml:space="preserve"> (</w:t>
      </w:r>
      <w:r w:rsidRPr="00826D49">
        <w:rPr>
          <w:lang w:val="uk-UA" w:eastAsia="en-US"/>
        </w:rPr>
        <w:t>миготіння при включенні, сигнал екстреної зупинки</w:t>
      </w:r>
      <w:r w:rsidR="00826D49" w:rsidRPr="00826D49">
        <w:rPr>
          <w:lang w:val="uk-UA" w:eastAsia="en-US"/>
        </w:rPr>
        <w:t>).</w:t>
      </w:r>
    </w:p>
    <w:p w:rsidR="00826D49" w:rsidRDefault="0059479E" w:rsidP="00826D49">
      <w:pPr>
        <w:ind w:firstLine="709"/>
        <w:rPr>
          <w:lang w:val="uk-UA" w:eastAsia="en-US"/>
        </w:rPr>
      </w:pPr>
      <w:r w:rsidRPr="00826D49">
        <w:rPr>
          <w:lang w:val="uk-UA" w:eastAsia="en-US"/>
        </w:rPr>
        <w:t>Найбільш перспективними датчиками сигналізаторів критичного рівня рідин є геркони</w:t>
      </w:r>
      <w:r w:rsidR="00826D49">
        <w:rPr>
          <w:lang w:val="uk-UA" w:eastAsia="en-US"/>
        </w:rPr>
        <w:t xml:space="preserve"> (</w:t>
      </w:r>
      <w:r w:rsidRPr="00826D49">
        <w:rPr>
          <w:lang w:val="uk-UA" w:eastAsia="en-US"/>
        </w:rPr>
        <w:t>герметичні контакти</w:t>
      </w:r>
      <w:r w:rsidR="00826D49" w:rsidRPr="00826D49">
        <w:rPr>
          <w:lang w:val="uk-UA" w:eastAsia="en-US"/>
        </w:rPr>
        <w:t>),</w:t>
      </w:r>
      <w:r w:rsidRPr="00826D49">
        <w:rPr>
          <w:lang w:val="uk-UA" w:eastAsia="en-US"/>
        </w:rPr>
        <w:t xml:space="preserve"> які спрацьовують під впливом поля постійних магнітів</w:t>
      </w:r>
      <w:r w:rsidR="00826D49">
        <w:rPr>
          <w:lang w:val="uk-UA" w:eastAsia="en-US"/>
        </w:rPr>
        <w:t xml:space="preserve"> (рис.4</w:t>
      </w:r>
      <w:r w:rsidR="00826D49" w:rsidRPr="00826D49">
        <w:rPr>
          <w:lang w:val="uk-UA" w:eastAsia="en-US"/>
        </w:rPr>
        <w:t>).</w:t>
      </w:r>
    </w:p>
    <w:p w:rsidR="00826D49" w:rsidRDefault="0059479E" w:rsidP="00826D49">
      <w:pPr>
        <w:ind w:firstLine="709"/>
        <w:rPr>
          <w:lang w:val="uk-UA" w:eastAsia="en-US"/>
        </w:rPr>
      </w:pPr>
      <w:r w:rsidRPr="00826D49">
        <w:rPr>
          <w:lang w:val="uk-UA" w:eastAsia="en-US"/>
        </w:rPr>
        <w:t>Сигналізатор контролю несправності ламп також активізується включенням геркона SA</w:t>
      </w:r>
      <w:r w:rsidR="00826D49" w:rsidRPr="00826D49">
        <w:rPr>
          <w:lang w:val="uk-UA" w:eastAsia="en-US"/>
        </w:rPr>
        <w:t xml:space="preserve">. </w:t>
      </w:r>
      <w:r w:rsidRPr="00826D49">
        <w:rPr>
          <w:lang w:val="uk-UA" w:eastAsia="en-US"/>
        </w:rPr>
        <w:t>Однак керування герконом здійснюється електромагнітним способом за допомогою обмотки КА, що включена в коло лампи HL1, що перевіряється</w:t>
      </w:r>
      <w:r w:rsidR="00826D49">
        <w:rPr>
          <w:lang w:val="uk-UA" w:eastAsia="en-US"/>
        </w:rPr>
        <w:t xml:space="preserve"> (рис.5</w:t>
      </w:r>
      <w:r w:rsidR="00826D49" w:rsidRPr="00826D49">
        <w:rPr>
          <w:lang w:val="uk-UA" w:eastAsia="en-US"/>
        </w:rPr>
        <w:t xml:space="preserve">). </w:t>
      </w:r>
      <w:r w:rsidRPr="00826D49">
        <w:rPr>
          <w:lang w:val="uk-UA" w:eastAsia="en-US"/>
        </w:rPr>
        <w:t xml:space="preserve">При обриві кола ламп контакти геркона </w:t>
      </w:r>
      <w:r w:rsidRPr="00826D49">
        <w:rPr>
          <w:lang w:val="uk-UA" w:eastAsia="en-US"/>
        </w:rPr>
        <w:lastRenderedPageBreak/>
        <w:t>розімкнуті і лампа сигналізатора HL2 підключена до живлення +12В через відкритий транзистор VT2</w:t>
      </w:r>
      <w:r w:rsidR="00826D49" w:rsidRPr="00826D49">
        <w:rPr>
          <w:lang w:val="uk-UA" w:eastAsia="en-US"/>
        </w:rPr>
        <w:t>.</w:t>
      </w:r>
    </w:p>
    <w:p w:rsidR="00826D49" w:rsidRDefault="0059479E" w:rsidP="00826D49">
      <w:pPr>
        <w:ind w:firstLine="709"/>
        <w:rPr>
          <w:lang w:val="uk-UA" w:eastAsia="en-US"/>
        </w:rPr>
      </w:pPr>
      <w:r w:rsidRPr="00826D49">
        <w:rPr>
          <w:lang w:val="uk-UA" w:eastAsia="en-US"/>
        </w:rPr>
        <w:t>Датчик сигналізатора спрацювання гальмівних колодок є провідником, монтованим у тіло гальмівної колодки</w:t>
      </w:r>
      <w:r w:rsidR="00826D49" w:rsidRPr="00826D49">
        <w:rPr>
          <w:lang w:val="uk-UA" w:eastAsia="en-US"/>
        </w:rPr>
        <w:t xml:space="preserve">. </w:t>
      </w:r>
      <w:r w:rsidRPr="00826D49">
        <w:rPr>
          <w:lang w:val="uk-UA" w:eastAsia="en-US"/>
        </w:rPr>
        <w:t>При зносі колодки до критичного стану відбувається обрив провідника датчика і формується аварійний сигнал</w:t>
      </w:r>
      <w:r w:rsidR="00826D49" w:rsidRPr="00826D49">
        <w:rPr>
          <w:lang w:val="uk-UA" w:eastAsia="en-US"/>
        </w:rPr>
        <w:t>.</w:t>
      </w:r>
    </w:p>
    <w:p w:rsidR="00826D49" w:rsidRDefault="0059479E" w:rsidP="00826D49">
      <w:pPr>
        <w:ind w:firstLine="709"/>
        <w:rPr>
          <w:lang w:val="uk-UA" w:eastAsia="en-US"/>
        </w:rPr>
      </w:pPr>
      <w:r w:rsidRPr="00826D49">
        <w:rPr>
          <w:lang w:val="uk-UA" w:eastAsia="en-US"/>
        </w:rPr>
        <w:t>Сигнал засміченого повітряного фільтра, як правило, формується блоком керування на підставі сигналів з датчиків масової витрати повітря і положення дросельної заслінки, що входять до складу системи керування інжекторними ДВЗ</w:t>
      </w:r>
      <w:r w:rsidR="00826D49" w:rsidRPr="00826D49">
        <w:rPr>
          <w:lang w:val="uk-UA" w:eastAsia="en-US"/>
        </w:rPr>
        <w:t>.</w:t>
      </w:r>
    </w:p>
    <w:p w:rsidR="00826D49" w:rsidRDefault="0059479E" w:rsidP="00826D49">
      <w:pPr>
        <w:ind w:firstLine="709"/>
        <w:rPr>
          <w:lang w:val="uk-UA" w:eastAsia="en-US"/>
        </w:rPr>
      </w:pPr>
      <w:r w:rsidRPr="00826D49">
        <w:rPr>
          <w:lang w:val="uk-UA" w:eastAsia="en-US"/>
        </w:rPr>
        <w:t>Аварійне зниження тиску у шинах контролюється засобами безконтактної вимірювальної системи, яка носить назву транспордера</w:t>
      </w:r>
      <w:r w:rsidR="00826D49">
        <w:rPr>
          <w:lang w:val="uk-UA" w:eastAsia="en-US"/>
        </w:rPr>
        <w:t xml:space="preserve"> (</w:t>
      </w:r>
      <w:r w:rsidRPr="00826D49">
        <w:rPr>
          <w:lang w:val="uk-UA" w:eastAsia="en-US"/>
        </w:rPr>
        <w:t>приймач-передавач</w:t>
      </w:r>
      <w:r w:rsidR="00826D49" w:rsidRPr="00826D49">
        <w:rPr>
          <w:lang w:val="uk-UA" w:eastAsia="en-US"/>
        </w:rPr>
        <w:t>).</w:t>
      </w:r>
    </w:p>
    <w:p w:rsidR="00826D49" w:rsidRDefault="0059479E" w:rsidP="00826D49">
      <w:pPr>
        <w:ind w:firstLine="709"/>
        <w:rPr>
          <w:lang w:val="uk-UA" w:eastAsia="en-US"/>
        </w:rPr>
      </w:pPr>
      <w:r w:rsidRPr="00826D49">
        <w:rPr>
          <w:lang w:val="uk-UA" w:eastAsia="en-US"/>
        </w:rPr>
        <w:t>Система вмонтованих датчиків</w:t>
      </w:r>
      <w:r w:rsidR="00826D49">
        <w:rPr>
          <w:lang w:val="uk-UA" w:eastAsia="en-US"/>
        </w:rPr>
        <w:t xml:space="preserve"> (</w:t>
      </w:r>
      <w:r w:rsidRPr="00826D49">
        <w:rPr>
          <w:lang w:val="uk-UA" w:eastAsia="en-US"/>
        </w:rPr>
        <w:t>СВД</w:t>
      </w:r>
      <w:r w:rsidR="00826D49" w:rsidRPr="00826D49">
        <w:rPr>
          <w:lang w:val="uk-UA" w:eastAsia="en-US"/>
        </w:rPr>
        <w:t xml:space="preserve">) </w:t>
      </w:r>
      <w:r w:rsidRPr="00826D49">
        <w:rPr>
          <w:lang w:val="uk-UA" w:eastAsia="en-US"/>
        </w:rPr>
        <w:t>у своєму складі має три датчика, які встановлені на ДВЗ</w:t>
      </w:r>
      <w:r w:rsidR="00826D49" w:rsidRPr="00826D49">
        <w:rPr>
          <w:lang w:val="uk-UA" w:eastAsia="en-US"/>
        </w:rPr>
        <w:t xml:space="preserve">. </w:t>
      </w:r>
      <w:r w:rsidRPr="00826D49">
        <w:rPr>
          <w:lang w:val="uk-UA" w:eastAsia="en-US"/>
        </w:rPr>
        <w:t>Виходи датчиків підключені до діагностичного рознімання</w:t>
      </w:r>
      <w:r w:rsidR="00826D49" w:rsidRPr="00826D49">
        <w:rPr>
          <w:lang w:val="uk-UA" w:eastAsia="en-US"/>
        </w:rPr>
        <w:t xml:space="preserve">. </w:t>
      </w:r>
      <w:r w:rsidRPr="00826D49">
        <w:rPr>
          <w:lang w:val="uk-UA" w:eastAsia="en-US"/>
        </w:rPr>
        <w:t>На клеми рознімання також виводяться контрольні точки кіл системи електрообладнання</w:t>
      </w:r>
      <w:r w:rsidR="00826D49">
        <w:rPr>
          <w:lang w:val="uk-UA" w:eastAsia="en-US"/>
        </w:rPr>
        <w:t xml:space="preserve"> (Рис.6</w:t>
      </w:r>
      <w:r w:rsidR="00826D49" w:rsidRPr="00826D49">
        <w:rPr>
          <w:lang w:val="uk-UA" w:eastAsia="en-US"/>
        </w:rPr>
        <w:t>).</w:t>
      </w:r>
    </w:p>
    <w:p w:rsidR="00826D49" w:rsidRDefault="0059479E" w:rsidP="00826D49">
      <w:pPr>
        <w:ind w:firstLine="709"/>
        <w:rPr>
          <w:lang w:val="uk-UA" w:eastAsia="en-US"/>
        </w:rPr>
      </w:pPr>
      <w:r w:rsidRPr="00826D49">
        <w:rPr>
          <w:lang w:val="uk-UA" w:eastAsia="en-US"/>
        </w:rPr>
        <w:t>Датчик верхньої мертвої точки</w:t>
      </w:r>
      <w:r w:rsidR="00826D49">
        <w:rPr>
          <w:lang w:val="uk-UA" w:eastAsia="en-US"/>
        </w:rPr>
        <w:t xml:space="preserve"> (</w:t>
      </w:r>
      <w:r w:rsidRPr="00826D49">
        <w:rPr>
          <w:lang w:val="uk-UA" w:eastAsia="en-US"/>
        </w:rPr>
        <w:t>ВМТ</w:t>
      </w:r>
      <w:r w:rsidR="00826D49" w:rsidRPr="00826D49">
        <w:rPr>
          <w:lang w:val="uk-UA" w:eastAsia="en-US"/>
        </w:rPr>
        <w:t xml:space="preserve">) </w:t>
      </w:r>
      <w:r w:rsidRPr="00826D49">
        <w:rPr>
          <w:lang w:val="uk-UA" w:eastAsia="en-US"/>
        </w:rPr>
        <w:t>індукційного типу, призначений для формування імпульсів, що відповідають моменту проходження поршнем опорного</w:t>
      </w:r>
      <w:r w:rsidR="00826D49">
        <w:rPr>
          <w:lang w:val="uk-UA" w:eastAsia="en-US"/>
        </w:rPr>
        <w:t xml:space="preserve"> (</w:t>
      </w:r>
      <w:r w:rsidRPr="00826D49">
        <w:rPr>
          <w:lang w:val="uk-UA" w:eastAsia="en-US"/>
        </w:rPr>
        <w:t>зазвичай першого</w:t>
      </w:r>
      <w:r w:rsidR="00826D49" w:rsidRPr="00826D49">
        <w:rPr>
          <w:lang w:val="uk-UA" w:eastAsia="en-US"/>
        </w:rPr>
        <w:t xml:space="preserve">) </w:t>
      </w:r>
      <w:r w:rsidRPr="00826D49">
        <w:rPr>
          <w:lang w:val="uk-UA" w:eastAsia="en-US"/>
        </w:rPr>
        <w:t>циліндра ВМТ</w:t>
      </w:r>
      <w:r w:rsidR="00826D49" w:rsidRPr="00826D49">
        <w:rPr>
          <w:lang w:val="uk-UA" w:eastAsia="en-US"/>
        </w:rPr>
        <w:t xml:space="preserve">. </w:t>
      </w:r>
      <w:r w:rsidRPr="00826D49">
        <w:rPr>
          <w:lang w:val="uk-UA" w:eastAsia="en-US"/>
        </w:rPr>
        <w:t>Установлений на картері чи маховику на кронштейні напроти шківа колінчастого валу</w:t>
      </w:r>
      <w:r w:rsidR="00826D49" w:rsidRPr="00826D49">
        <w:rPr>
          <w:lang w:val="uk-UA" w:eastAsia="en-US"/>
        </w:rPr>
        <w:t xml:space="preserve">. </w:t>
      </w:r>
      <w:r w:rsidRPr="00826D49">
        <w:rPr>
          <w:lang w:val="uk-UA" w:eastAsia="en-US"/>
        </w:rPr>
        <w:t>Магнітопроводячі елементи</w:t>
      </w:r>
      <w:r w:rsidR="00826D49">
        <w:rPr>
          <w:lang w:val="uk-UA" w:eastAsia="en-US"/>
        </w:rPr>
        <w:t xml:space="preserve"> (</w:t>
      </w:r>
      <w:r w:rsidRPr="00826D49">
        <w:rPr>
          <w:lang w:val="uk-UA" w:eastAsia="en-US"/>
        </w:rPr>
        <w:t>штифти, кульки</w:t>
      </w:r>
      <w:r w:rsidR="00826D49" w:rsidRPr="00826D49">
        <w:rPr>
          <w:lang w:val="uk-UA" w:eastAsia="en-US"/>
        </w:rPr>
        <w:t>),</w:t>
      </w:r>
      <w:r w:rsidRPr="00826D49">
        <w:rPr>
          <w:lang w:val="uk-UA" w:eastAsia="en-US"/>
        </w:rPr>
        <w:t xml:space="preserve"> що замикають магнітне коло датчиків, запресовані в маховик чи шків привода вентиляційного ременя</w:t>
      </w:r>
      <w:r w:rsidR="00826D49" w:rsidRPr="00826D49">
        <w:rPr>
          <w:lang w:val="uk-UA" w:eastAsia="en-US"/>
        </w:rPr>
        <w:t>.</w:t>
      </w:r>
    </w:p>
    <w:p w:rsidR="00826D49" w:rsidRPr="00826D49" w:rsidRDefault="0059479E" w:rsidP="00826D49">
      <w:pPr>
        <w:ind w:firstLine="709"/>
        <w:rPr>
          <w:lang w:val="en-US" w:eastAsia="en-US"/>
        </w:rPr>
      </w:pPr>
      <w:r w:rsidRPr="00826D49">
        <w:rPr>
          <w:lang w:val="uk-UA" w:eastAsia="en-US"/>
        </w:rPr>
        <w:br w:type="page"/>
      </w:r>
      <w:r w:rsidR="005912A5">
        <w:rPr>
          <w:lang w:val="uk-UA" w:eastAsia="en-US"/>
        </w:rPr>
      </w:r>
      <w:r w:rsidR="005912A5">
        <w:rPr>
          <w:lang w:val="uk-UA" w:eastAsia="en-US"/>
        </w:rPr>
        <w:pict>
          <v:group id="_x0000_s1129" style="width:6in;height:606.15pt;mso-position-horizontal-relative:char;mso-position-vertical-relative:line" coordorigin="1967,2006" coordsize="8640,12123">
            <v:line id="_x0000_s1130" style="position:absolute" from="4089,4376" to="8600,4382" strokeweight="1.5pt"/>
            <v:shape id="_x0000_s1131" type="#_x0000_t202" style="position:absolute;left:2438;top:13526;width:6912;height:603" strokecolor="white" strokeweight="0">
              <v:textbox style="mso-next-textbox:#_x0000_s1131" inset="0,0,0,0">
                <w:txbxContent>
                  <w:p w:rsidR="00826D49" w:rsidRDefault="00826D49" w:rsidP="00C01817">
                    <w:pPr>
                      <w:pStyle w:val="afd"/>
                    </w:pPr>
                    <w:r>
                      <w:t>Рис. 3</w:t>
                    </w:r>
                    <w:r>
                      <w:rPr>
                        <w:lang w:val="uk-UA"/>
                      </w:rPr>
                      <w:t>.</w:t>
                    </w:r>
                    <w:r>
                      <w:t xml:space="preserve"> Вмонтовані</w:t>
                    </w:r>
                    <w:r>
                      <w:rPr>
                        <w:lang w:val="uk-UA"/>
                      </w:rPr>
                      <w:t xml:space="preserve"> засоби</w:t>
                    </w:r>
                    <w:r>
                      <w:t xml:space="preserve"> д</w:t>
                    </w:r>
                    <w:r>
                      <w:rPr>
                        <w:lang w:val="uk-UA"/>
                      </w:rPr>
                      <w:t>і</w:t>
                    </w:r>
                    <w:r>
                      <w:t>агност</w:t>
                    </w:r>
                    <w:r>
                      <w:rPr>
                        <w:lang w:val="uk-UA"/>
                      </w:rPr>
                      <w:t>ування</w:t>
                    </w:r>
                    <w:r>
                      <w:t xml:space="preserve"> автомоб</w:t>
                    </w:r>
                    <w:r>
                      <w:rPr>
                        <w:lang w:val="uk-UA"/>
                      </w:rPr>
                      <w:t>і</w:t>
                    </w:r>
                    <w:r>
                      <w:t>ля</w:t>
                    </w:r>
                  </w:p>
                </w:txbxContent>
              </v:textbox>
            </v:shape>
            <v:shape id="_x0000_s1132" type="#_x0000_t202" style="position:absolute;left:4543;top:3561;width:1668;height:1628" strokeweight="4.5pt">
              <v:fill color2="fill darken(155)" method="linear sigma" focus="-50%" type="gradient"/>
              <v:stroke linestyle="thinThick"/>
              <v:textbox style="mso-next-textbox:#_x0000_s1132" inset="0,0,0,0">
                <w:txbxContent>
                  <w:p w:rsidR="00826D49" w:rsidRDefault="00826D49" w:rsidP="00C01817">
                    <w:pPr>
                      <w:pStyle w:val="afd"/>
                    </w:pPr>
                  </w:p>
                  <w:p w:rsidR="00826D49" w:rsidRDefault="00826D49" w:rsidP="00C01817">
                    <w:pPr>
                      <w:pStyle w:val="afd"/>
                      <w:rPr>
                        <w:b/>
                        <w:bCs/>
                      </w:rPr>
                    </w:pPr>
                    <w:r>
                      <w:rPr>
                        <w:b/>
                        <w:bCs/>
                      </w:rPr>
                      <w:t>Контрольно-</w:t>
                    </w:r>
                  </w:p>
                  <w:p w:rsidR="00826D49" w:rsidRDefault="00826D49" w:rsidP="00C01817">
                    <w:pPr>
                      <w:pStyle w:val="afd"/>
                      <w:rPr>
                        <w:b/>
                        <w:bCs/>
                        <w:lang w:val="uk-UA"/>
                      </w:rPr>
                    </w:pPr>
                    <w:r>
                      <w:rPr>
                        <w:b/>
                        <w:bCs/>
                        <w:lang w:val="uk-UA"/>
                      </w:rPr>
                      <w:t>вимірювальні</w:t>
                    </w:r>
                  </w:p>
                  <w:p w:rsidR="00826D49" w:rsidRDefault="00826D49" w:rsidP="00C01817">
                    <w:pPr>
                      <w:pStyle w:val="afd"/>
                      <w:rPr>
                        <w:b/>
                        <w:bCs/>
                        <w:lang w:val="uk-UA"/>
                      </w:rPr>
                    </w:pPr>
                    <w:r>
                      <w:rPr>
                        <w:b/>
                        <w:bCs/>
                      </w:rPr>
                      <w:t>при</w:t>
                    </w:r>
                    <w:r>
                      <w:rPr>
                        <w:b/>
                        <w:bCs/>
                        <w:lang w:val="uk-UA"/>
                      </w:rPr>
                      <w:t>лади</w:t>
                    </w:r>
                  </w:p>
                  <w:p w:rsidR="00826D49" w:rsidRDefault="00826D49" w:rsidP="00C01817">
                    <w:pPr>
                      <w:pStyle w:val="afd"/>
                      <w:rPr>
                        <w:b/>
                        <w:bCs/>
                      </w:rPr>
                    </w:pPr>
                    <w:r>
                      <w:rPr>
                        <w:b/>
                        <w:bCs/>
                      </w:rPr>
                      <w:t>(</w:t>
                    </w:r>
                    <w:r>
                      <w:rPr>
                        <w:b/>
                        <w:bCs/>
                        <w:lang w:val="uk-UA"/>
                      </w:rPr>
                      <w:t>КВП</w:t>
                    </w:r>
                    <w:r>
                      <w:rPr>
                        <w:b/>
                        <w:bCs/>
                      </w:rPr>
                      <w:t xml:space="preserve">) </w:t>
                    </w:r>
                  </w:p>
                </w:txbxContent>
              </v:textbox>
            </v:shape>
            <v:shape id="_x0000_s1133" type="#_x0000_t202" style="position:absolute;left:6514;top:3561;width:1668;height:1628" strokeweight="4.5pt">
              <v:fill color2="fill darken(155)" method="linear sigma" focus="-50%" type="gradient"/>
              <v:stroke linestyle="thinThick"/>
              <v:textbox style="mso-next-textbox:#_x0000_s1133" inset="0,0,0,0">
                <w:txbxContent>
                  <w:p w:rsidR="00826D49" w:rsidRDefault="00826D49" w:rsidP="00C01817">
                    <w:pPr>
                      <w:pStyle w:val="afd"/>
                    </w:pPr>
                  </w:p>
                  <w:p w:rsidR="00826D49" w:rsidRDefault="00826D49" w:rsidP="00C01817">
                    <w:pPr>
                      <w:pStyle w:val="afd"/>
                      <w:rPr>
                        <w:b/>
                        <w:bCs/>
                        <w:sz w:val="22"/>
                        <w:szCs w:val="22"/>
                      </w:rPr>
                    </w:pPr>
                    <w:r>
                      <w:rPr>
                        <w:b/>
                        <w:bCs/>
                        <w:sz w:val="22"/>
                        <w:szCs w:val="22"/>
                      </w:rPr>
                      <w:t>Бортова</w:t>
                    </w:r>
                  </w:p>
                  <w:p w:rsidR="00826D49" w:rsidRDefault="00826D49" w:rsidP="00C01817">
                    <w:pPr>
                      <w:pStyle w:val="afd"/>
                      <w:rPr>
                        <w:b/>
                        <w:bCs/>
                        <w:sz w:val="22"/>
                        <w:szCs w:val="22"/>
                      </w:rPr>
                    </w:pPr>
                    <w:r>
                      <w:rPr>
                        <w:b/>
                        <w:bCs/>
                        <w:sz w:val="22"/>
                        <w:szCs w:val="22"/>
                      </w:rPr>
                      <w:t>система</w:t>
                    </w:r>
                  </w:p>
                  <w:p w:rsidR="00826D49" w:rsidRDefault="00826D49" w:rsidP="00C01817">
                    <w:pPr>
                      <w:pStyle w:val="afd"/>
                      <w:rPr>
                        <w:b/>
                        <w:bCs/>
                        <w:sz w:val="22"/>
                        <w:szCs w:val="22"/>
                        <w:lang w:val="uk-UA"/>
                      </w:rPr>
                    </w:pPr>
                    <w:r>
                      <w:rPr>
                        <w:b/>
                        <w:bCs/>
                        <w:sz w:val="22"/>
                        <w:szCs w:val="22"/>
                      </w:rPr>
                      <w:t>контрол</w:t>
                    </w:r>
                    <w:r>
                      <w:rPr>
                        <w:b/>
                        <w:bCs/>
                        <w:sz w:val="22"/>
                        <w:szCs w:val="22"/>
                        <w:lang w:val="uk-UA"/>
                      </w:rPr>
                      <w:t>ю</w:t>
                    </w:r>
                  </w:p>
                  <w:p w:rsidR="00826D49" w:rsidRDefault="00826D49" w:rsidP="00C01817">
                    <w:pPr>
                      <w:pStyle w:val="afd"/>
                      <w:rPr>
                        <w:b/>
                        <w:bCs/>
                        <w:sz w:val="24"/>
                        <w:szCs w:val="24"/>
                      </w:rPr>
                    </w:pPr>
                    <w:r>
                      <w:rPr>
                        <w:b/>
                        <w:bCs/>
                        <w:sz w:val="22"/>
                        <w:szCs w:val="22"/>
                      </w:rPr>
                      <w:t>(БСК)</w:t>
                    </w:r>
                  </w:p>
                </w:txbxContent>
              </v:textbox>
            </v:shape>
            <v:shape id="_x0000_s1134" type="#_x0000_t202" style="position:absolute;left:2270;top:2910;width:1819;height:651" strokeweight="1.5pt">
              <v:fill color2="fill darken(170)" method="linear sigma" focus="100%" type="gradient"/>
              <v:textbox style="mso-next-textbox:#_x0000_s1134" inset="0,0,0,0">
                <w:txbxContent>
                  <w:p w:rsidR="00826D49" w:rsidRDefault="00826D49" w:rsidP="00C01817">
                    <w:pPr>
                      <w:pStyle w:val="afd"/>
                    </w:pPr>
                    <w:r>
                      <w:t>Датчики</w:t>
                    </w:r>
                  </w:p>
                  <w:p w:rsidR="00826D49" w:rsidRDefault="00826D49" w:rsidP="00C01817">
                    <w:pPr>
                      <w:pStyle w:val="afd"/>
                    </w:pPr>
                  </w:p>
                </w:txbxContent>
              </v:textbox>
            </v:shape>
            <v:shape id="_x0000_s1135" type="#_x0000_t202" style="position:absolute;left:2270;top:4050;width:1819;height:651" strokeweight="1.5pt">
              <v:fill color2="fill darken(170)" method="linear sigma" focus="100%" type="gradient"/>
              <v:textbox style="mso-next-textbox:#_x0000_s1135" inset="0,0,0,0">
                <w:txbxContent>
                  <w:p w:rsidR="00826D49" w:rsidRDefault="00826D49" w:rsidP="00C01817">
                    <w:pPr>
                      <w:pStyle w:val="afd"/>
                      <w:rPr>
                        <w:lang w:val="uk-UA"/>
                      </w:rPr>
                    </w:pPr>
                    <w:r>
                      <w:rPr>
                        <w:lang w:val="uk-UA"/>
                      </w:rPr>
                      <w:t>Покажчики</w:t>
                    </w:r>
                  </w:p>
                  <w:p w:rsidR="00826D49" w:rsidRDefault="00826D49" w:rsidP="00C01817">
                    <w:pPr>
                      <w:pStyle w:val="afd"/>
                    </w:pPr>
                  </w:p>
                </w:txbxContent>
              </v:textbox>
            </v:shape>
            <v:shape id="_x0000_s1136" type="#_x0000_t202" style="position:absolute;left:2270;top:5189;width:1819;height:652" strokeweight="1.5pt">
              <v:fill color2="fill darken(170)" method="linear sigma" focus="100%" type="gradient"/>
              <v:textbox style="mso-next-textbox:#_x0000_s1136" inset="0,0,0,0">
                <w:txbxContent>
                  <w:p w:rsidR="00826D49" w:rsidRDefault="00826D49" w:rsidP="00C01817">
                    <w:pPr>
                      <w:pStyle w:val="afd"/>
                      <w:rPr>
                        <w:lang w:val="uk-UA"/>
                      </w:rPr>
                    </w:pPr>
                    <w:r>
                      <w:t>Сигнал</w:t>
                    </w:r>
                    <w:r>
                      <w:rPr>
                        <w:lang w:val="uk-UA"/>
                      </w:rPr>
                      <w:t>і</w:t>
                    </w:r>
                    <w:r>
                      <w:t>затор</w:t>
                    </w:r>
                    <w:r>
                      <w:rPr>
                        <w:lang w:val="uk-UA"/>
                      </w:rPr>
                      <w:t>и</w:t>
                    </w:r>
                  </w:p>
                  <w:p w:rsidR="00826D49" w:rsidRDefault="00826D49" w:rsidP="00C01817">
                    <w:pPr>
                      <w:pStyle w:val="afd"/>
                    </w:pPr>
                  </w:p>
                </w:txbxContent>
              </v:textbox>
            </v:shape>
            <v:line id="_x0000_s1137" style="position:absolute" from="6363,2258" to="6366,7551" strokeweight="1.5pt"/>
            <v:line id="_x0000_s1138" style="position:absolute" from="4241,3235" to="4241,5515" strokeweight="1.5pt"/>
            <v:line id="_x0000_s1139" style="position:absolute" from="4089,5515" to="4241,5515" strokeweight="1.5pt"/>
            <v:line id="_x0000_s1140" style="position:absolute" from="4089,3235" to="4241,3235" strokeweight="1.5pt"/>
            <v:line id="_x0000_s1141" style="position:absolute;flip:x" from="1967,3235" to="2270,3235" strokeweight="1.5pt"/>
            <v:line id="_x0000_s1142" style="position:absolute" from="1967,3235" to="1967,5515" strokeweight="1.5pt"/>
            <v:line id="_x0000_s1143" style="position:absolute" from="1967,4376" to="2270,4376" strokeweight="1.5pt">
              <v:stroke endarrow="block"/>
            </v:line>
            <v:line id="_x0000_s1144" style="position:absolute" from="1967,5515" to="2270,5515" strokeweight="1.5pt">
              <v:stroke endarrow="block"/>
            </v:line>
            <v:shape id="_x0000_s1145" type="#_x0000_t202" style="position:absolute;left:4543;top:6804;width:1668;height:1682" strokeweight="4.5pt">
              <v:fill color2="fill darken(155)" method="linear sigma" focus="-50%" type="gradient"/>
              <v:stroke linestyle="thinThick"/>
              <v:textbox style="mso-next-textbox:#_x0000_s1145" inset="0,0,0,0">
                <w:txbxContent>
                  <w:p w:rsidR="00826D49" w:rsidRDefault="00826D49" w:rsidP="00C01817">
                    <w:pPr>
                      <w:pStyle w:val="afd"/>
                    </w:pPr>
                  </w:p>
                  <w:p w:rsidR="00826D49" w:rsidRDefault="00826D49" w:rsidP="00C01817">
                    <w:pPr>
                      <w:pStyle w:val="afd"/>
                      <w:rPr>
                        <w:b/>
                        <w:bCs/>
                        <w:sz w:val="22"/>
                        <w:szCs w:val="22"/>
                      </w:rPr>
                    </w:pPr>
                    <w:r>
                      <w:rPr>
                        <w:b/>
                        <w:bCs/>
                        <w:sz w:val="22"/>
                        <w:szCs w:val="22"/>
                      </w:rPr>
                      <w:t>Система</w:t>
                    </w:r>
                  </w:p>
                  <w:p w:rsidR="00826D49" w:rsidRDefault="00826D49" w:rsidP="00C01817">
                    <w:pPr>
                      <w:pStyle w:val="afd"/>
                      <w:rPr>
                        <w:b/>
                        <w:bCs/>
                        <w:sz w:val="22"/>
                        <w:szCs w:val="22"/>
                        <w:lang w:val="uk-UA"/>
                      </w:rPr>
                    </w:pPr>
                    <w:r>
                      <w:rPr>
                        <w:b/>
                        <w:bCs/>
                        <w:sz w:val="22"/>
                        <w:szCs w:val="22"/>
                      </w:rPr>
                      <w:t>вмонтованих</w:t>
                    </w:r>
                  </w:p>
                  <w:p w:rsidR="00826D49" w:rsidRDefault="00826D49" w:rsidP="00C01817">
                    <w:pPr>
                      <w:pStyle w:val="afd"/>
                      <w:rPr>
                        <w:b/>
                        <w:bCs/>
                        <w:sz w:val="22"/>
                        <w:szCs w:val="22"/>
                      </w:rPr>
                    </w:pPr>
                    <w:r>
                      <w:rPr>
                        <w:b/>
                        <w:bCs/>
                        <w:sz w:val="22"/>
                        <w:szCs w:val="22"/>
                      </w:rPr>
                      <w:t>датчик</w:t>
                    </w:r>
                    <w:r>
                      <w:rPr>
                        <w:b/>
                        <w:bCs/>
                        <w:sz w:val="22"/>
                        <w:szCs w:val="22"/>
                        <w:lang w:val="uk-UA"/>
                      </w:rPr>
                      <w:t>і</w:t>
                    </w:r>
                    <w:r>
                      <w:rPr>
                        <w:b/>
                        <w:bCs/>
                        <w:sz w:val="22"/>
                        <w:szCs w:val="22"/>
                      </w:rPr>
                      <w:t>в</w:t>
                    </w:r>
                  </w:p>
                  <w:p w:rsidR="00826D49" w:rsidRDefault="00826D49" w:rsidP="00C01817">
                    <w:pPr>
                      <w:pStyle w:val="afd"/>
                      <w:rPr>
                        <w:b/>
                        <w:bCs/>
                        <w:sz w:val="24"/>
                        <w:szCs w:val="24"/>
                      </w:rPr>
                    </w:pPr>
                    <w:r>
                      <w:rPr>
                        <w:b/>
                        <w:bCs/>
                        <w:sz w:val="22"/>
                        <w:szCs w:val="22"/>
                      </w:rPr>
                      <w:t xml:space="preserve">(СВД) </w:t>
                    </w:r>
                  </w:p>
                </w:txbxContent>
              </v:textbox>
            </v:shape>
            <v:shape id="_x0000_s1146" type="#_x0000_t202" style="position:absolute;left:8341;top:6799;width:1638;height:1688" strokeweight="4.5pt">
              <v:fill color2="fill darken(155)" method="linear sigma" focus="-50%" type="gradient"/>
              <v:stroke linestyle="thinThick"/>
              <v:textbox style="mso-next-textbox:#_x0000_s1146" inset="0,0,0,0">
                <w:txbxContent>
                  <w:p w:rsidR="00826D49" w:rsidRDefault="00826D49" w:rsidP="00C01817">
                    <w:pPr>
                      <w:pStyle w:val="afd"/>
                    </w:pPr>
                  </w:p>
                  <w:p w:rsidR="00826D49" w:rsidRDefault="00826D49" w:rsidP="00C01817">
                    <w:pPr>
                      <w:pStyle w:val="afd"/>
                      <w:rPr>
                        <w:b/>
                        <w:bCs/>
                        <w:sz w:val="22"/>
                        <w:szCs w:val="22"/>
                      </w:rPr>
                    </w:pPr>
                    <w:r>
                      <w:rPr>
                        <w:b/>
                        <w:bCs/>
                        <w:sz w:val="22"/>
                        <w:szCs w:val="22"/>
                      </w:rPr>
                      <w:t>Система</w:t>
                    </w:r>
                  </w:p>
                  <w:p w:rsidR="00826D49" w:rsidRDefault="00826D49" w:rsidP="00C01817">
                    <w:pPr>
                      <w:pStyle w:val="afd"/>
                      <w:rPr>
                        <w:b/>
                        <w:bCs/>
                        <w:sz w:val="22"/>
                        <w:szCs w:val="22"/>
                      </w:rPr>
                    </w:pPr>
                    <w:r>
                      <w:rPr>
                        <w:b/>
                        <w:bCs/>
                        <w:sz w:val="22"/>
                        <w:szCs w:val="22"/>
                      </w:rPr>
                      <w:t>самод</w:t>
                    </w:r>
                    <w:r>
                      <w:rPr>
                        <w:b/>
                        <w:bCs/>
                        <w:sz w:val="22"/>
                        <w:szCs w:val="22"/>
                        <w:lang w:val="uk-UA"/>
                      </w:rPr>
                      <w:t>і</w:t>
                    </w:r>
                    <w:r>
                      <w:rPr>
                        <w:b/>
                        <w:bCs/>
                        <w:sz w:val="22"/>
                        <w:szCs w:val="22"/>
                      </w:rPr>
                      <w:t>агнос-</w:t>
                    </w:r>
                  </w:p>
                  <w:p w:rsidR="00826D49" w:rsidRDefault="00826D49" w:rsidP="00C01817">
                    <w:pPr>
                      <w:pStyle w:val="afd"/>
                      <w:rPr>
                        <w:b/>
                        <w:bCs/>
                        <w:sz w:val="22"/>
                        <w:szCs w:val="22"/>
                      </w:rPr>
                    </w:pPr>
                    <w:r>
                      <w:rPr>
                        <w:b/>
                        <w:bCs/>
                        <w:sz w:val="22"/>
                        <w:szCs w:val="22"/>
                      </w:rPr>
                      <w:t>тики</w:t>
                    </w:r>
                  </w:p>
                  <w:p w:rsidR="00826D49" w:rsidRDefault="00826D49" w:rsidP="00C01817">
                    <w:pPr>
                      <w:pStyle w:val="afd"/>
                      <w:rPr>
                        <w:b/>
                        <w:bCs/>
                        <w:sz w:val="24"/>
                        <w:szCs w:val="24"/>
                      </w:rPr>
                    </w:pPr>
                    <w:r>
                      <w:rPr>
                        <w:b/>
                        <w:bCs/>
                        <w:sz w:val="22"/>
                        <w:szCs w:val="22"/>
                      </w:rPr>
                      <w:t>(ССД)</w:t>
                    </w:r>
                    <w:r>
                      <w:rPr>
                        <w:b/>
                        <w:bCs/>
                        <w:sz w:val="24"/>
                        <w:szCs w:val="24"/>
                      </w:rPr>
                      <w:t xml:space="preserve"> </w:t>
                    </w:r>
                  </w:p>
                </w:txbxContent>
              </v:textbox>
            </v:shape>
            <v:shape id="_x0000_s1147" type="#_x0000_t202" style="position:absolute;left:6523;top:6789;width:1885;height:1699" strokeweight="4.5pt">
              <v:fill color2="fill darken(155)" method="linear sigma" focus="-50%" type="gradient"/>
              <v:stroke linestyle="thinThick"/>
              <v:textbox style="mso-next-textbox:#_x0000_s1147" inset="0,0,0,0">
                <w:txbxContent>
                  <w:p w:rsidR="00826D49" w:rsidRDefault="00826D49" w:rsidP="00C01817">
                    <w:pPr>
                      <w:pStyle w:val="afd"/>
                    </w:pPr>
                  </w:p>
                  <w:p w:rsidR="00826D49" w:rsidRDefault="00826D49" w:rsidP="00C01817">
                    <w:pPr>
                      <w:pStyle w:val="afd"/>
                      <w:rPr>
                        <w:b/>
                        <w:bCs/>
                        <w:sz w:val="22"/>
                        <w:szCs w:val="22"/>
                      </w:rPr>
                    </w:pPr>
                    <w:r>
                      <w:rPr>
                        <w:b/>
                        <w:bCs/>
                        <w:sz w:val="22"/>
                        <w:szCs w:val="22"/>
                      </w:rPr>
                      <w:t>Бортова</w:t>
                    </w:r>
                  </w:p>
                  <w:p w:rsidR="00826D49" w:rsidRDefault="00826D49" w:rsidP="00C01817">
                    <w:pPr>
                      <w:pStyle w:val="afd"/>
                      <w:rPr>
                        <w:b/>
                        <w:bCs/>
                        <w:sz w:val="22"/>
                        <w:szCs w:val="22"/>
                        <w:lang w:val="uk-UA"/>
                      </w:rPr>
                    </w:pPr>
                    <w:r>
                      <w:rPr>
                        <w:b/>
                        <w:bCs/>
                        <w:sz w:val="22"/>
                        <w:szCs w:val="22"/>
                      </w:rPr>
                      <w:t>д</w:t>
                    </w:r>
                    <w:r>
                      <w:rPr>
                        <w:b/>
                        <w:bCs/>
                        <w:sz w:val="22"/>
                        <w:szCs w:val="22"/>
                        <w:lang w:val="uk-UA"/>
                      </w:rPr>
                      <w:t>і</w:t>
                    </w:r>
                    <w:r>
                      <w:rPr>
                        <w:b/>
                        <w:bCs/>
                        <w:sz w:val="22"/>
                        <w:szCs w:val="22"/>
                      </w:rPr>
                      <w:t>агностич</w:t>
                    </w:r>
                    <w:r>
                      <w:rPr>
                        <w:b/>
                        <w:bCs/>
                        <w:sz w:val="22"/>
                        <w:szCs w:val="22"/>
                        <w:lang w:val="uk-UA"/>
                      </w:rPr>
                      <w:t>на</w:t>
                    </w:r>
                  </w:p>
                  <w:p w:rsidR="00826D49" w:rsidRDefault="00826D49" w:rsidP="00C01817">
                    <w:pPr>
                      <w:pStyle w:val="afd"/>
                      <w:rPr>
                        <w:b/>
                        <w:bCs/>
                        <w:sz w:val="22"/>
                        <w:szCs w:val="22"/>
                      </w:rPr>
                    </w:pPr>
                    <w:r>
                      <w:rPr>
                        <w:b/>
                        <w:bCs/>
                        <w:sz w:val="22"/>
                        <w:szCs w:val="22"/>
                      </w:rPr>
                      <w:t>система</w:t>
                    </w:r>
                  </w:p>
                  <w:p w:rsidR="00826D49" w:rsidRDefault="00826D49" w:rsidP="00C01817">
                    <w:pPr>
                      <w:pStyle w:val="afd"/>
                      <w:rPr>
                        <w:b/>
                        <w:bCs/>
                        <w:sz w:val="22"/>
                        <w:szCs w:val="22"/>
                      </w:rPr>
                    </w:pPr>
                    <w:r>
                      <w:rPr>
                        <w:b/>
                        <w:bCs/>
                        <w:sz w:val="22"/>
                        <w:szCs w:val="22"/>
                      </w:rPr>
                      <w:t>(Б</w:t>
                    </w:r>
                    <w:r>
                      <w:rPr>
                        <w:b/>
                        <w:bCs/>
                        <w:sz w:val="22"/>
                        <w:szCs w:val="22"/>
                        <w:lang w:val="uk-UA"/>
                      </w:rPr>
                      <w:t>ДС</w:t>
                    </w:r>
                    <w:r>
                      <w:rPr>
                        <w:b/>
                        <w:bCs/>
                        <w:sz w:val="22"/>
                        <w:szCs w:val="22"/>
                      </w:rPr>
                      <w:t>)</w:t>
                    </w:r>
                  </w:p>
                </w:txbxContent>
              </v:textbox>
            </v:shape>
            <v:shape id="_x0000_s1148" type="#_x0000_t202" style="position:absolute;left:2270;top:8366;width:1819;height:625" strokeweight="1.5pt">
              <v:fill color2="fill darken(170)" method="linear sigma" focus="100%" type="gradient"/>
              <v:textbox style="mso-next-textbox:#_x0000_s1148" inset="0,0,0,0">
                <w:txbxContent>
                  <w:p w:rsidR="00826D49" w:rsidRDefault="00826D49" w:rsidP="00C01817">
                    <w:pPr>
                      <w:pStyle w:val="afd"/>
                    </w:pPr>
                    <w:r>
                      <w:t>Д</w:t>
                    </w:r>
                    <w:r>
                      <w:rPr>
                        <w:lang w:val="uk-UA"/>
                      </w:rPr>
                      <w:t>і</w:t>
                    </w:r>
                    <w:r>
                      <w:t>агностич</w:t>
                    </w:r>
                    <w:r>
                      <w:rPr>
                        <w:lang w:val="uk-UA"/>
                      </w:rPr>
                      <w:t>не</w:t>
                    </w:r>
                  </w:p>
                  <w:p w:rsidR="00826D49" w:rsidRDefault="00826D49" w:rsidP="00C01817">
                    <w:pPr>
                      <w:pStyle w:val="afd"/>
                      <w:rPr>
                        <w:lang w:val="uk-UA"/>
                      </w:rPr>
                    </w:pPr>
                    <w:r>
                      <w:t>р</w:t>
                    </w:r>
                    <w:r>
                      <w:rPr>
                        <w:lang w:val="uk-UA"/>
                      </w:rPr>
                      <w:t>ознімання</w:t>
                    </w:r>
                  </w:p>
                </w:txbxContent>
              </v:textbox>
            </v:shape>
            <v:shape id="_x0000_s1149" type="#_x0000_t202" style="position:absolute;left:2270;top:6179;width:1819;height:625" strokeweight="1.5pt">
              <v:fill color2="fill darken(170)" method="linear sigma" focus="100%" type="gradient"/>
              <v:textbox style="mso-next-textbox:#_x0000_s1149" inset="0,0,0,0">
                <w:txbxContent>
                  <w:p w:rsidR="00826D49" w:rsidRDefault="00826D49" w:rsidP="00C01817">
                    <w:pPr>
                      <w:pStyle w:val="afd"/>
                    </w:pPr>
                    <w:r>
                      <w:t>Датчики</w:t>
                    </w:r>
                  </w:p>
                  <w:p w:rsidR="00826D49" w:rsidRDefault="00826D49" w:rsidP="00C01817">
                    <w:pPr>
                      <w:pStyle w:val="afd"/>
                    </w:pPr>
                  </w:p>
                </w:txbxContent>
              </v:textbox>
            </v:shape>
            <v:shape id="_x0000_s1150" type="#_x0000_t202" style="position:absolute;left:2270;top:7272;width:1819;height:625" strokeweight="1.5pt">
              <v:fill color2="fill darken(170)" method="linear sigma" focus="100%" type="gradient"/>
              <v:textbox style="mso-next-textbox:#_x0000_s1150" inset="0,0,0,0">
                <w:txbxContent>
                  <w:p w:rsidR="00826D49" w:rsidRDefault="00826D49" w:rsidP="00C01817">
                    <w:pPr>
                      <w:pStyle w:val="afd"/>
                    </w:pPr>
                    <w:r>
                      <w:t>Контрольн</w:t>
                    </w:r>
                    <w:r>
                      <w:rPr>
                        <w:lang w:val="uk-UA"/>
                      </w:rPr>
                      <w:t>і</w:t>
                    </w:r>
                  </w:p>
                  <w:p w:rsidR="00826D49" w:rsidRDefault="00826D49" w:rsidP="00C01817">
                    <w:pPr>
                      <w:pStyle w:val="afd"/>
                    </w:pPr>
                    <w:r>
                      <w:t>точки</w:t>
                    </w:r>
                  </w:p>
                  <w:p w:rsidR="00826D49" w:rsidRDefault="00826D49" w:rsidP="00C01817">
                    <w:pPr>
                      <w:pStyle w:val="afd"/>
                    </w:pPr>
                  </w:p>
                </w:txbxContent>
              </v:textbox>
            </v:shape>
            <v:line id="_x0000_s1151" style="position:absolute" from="6208,7551" to="6512,7552" filled="t" strokeweight="4.5pt">
              <v:fill color2="fill darken(155)" method="linear sigma" focus="-50%" type="gradient"/>
              <v:stroke linestyle="thinThick"/>
            </v:line>
            <v:line id="_x0000_s1152" style="position:absolute" from="4241,6492" to="4241,8679" strokeweight="1.5pt"/>
            <v:line id="_x0000_s1153" style="position:absolute" from="4089,7586" to="4543,7586" strokeweight="1.5pt"/>
            <v:line id="_x0000_s1154" style="position:absolute" from="4089,6492" to="4241,6492" strokeweight="1.5pt"/>
            <v:line id="_x0000_s1155" style="position:absolute" from="4089,8679" to="4241,8679" strokeweight="1.5pt"/>
            <v:line id="_x0000_s1156" style="position:absolute;flip:x" from="1967,6492" to="2270,6492" strokeweight="1.5pt"/>
            <v:line id="_x0000_s1157" style="position:absolute" from="1967,6492" to="1967,8679" strokeweight="1.5pt"/>
            <v:line id="_x0000_s1158" style="position:absolute" from="3180,7897" to="3180,8366" filled="t" strokeweight="1.5pt">
              <v:fill color2="fill darken(170)" method="linear sigma" focus="100%" type="gradient"/>
              <v:stroke endarrow="block"/>
            </v:line>
            <v:line id="_x0000_s1159" style="position:absolute" from="1967,8679" to="2270,8679" strokeweight="1.5pt">
              <v:stroke endarrow="block"/>
            </v:line>
            <v:shape id="_x0000_s1160" type="#_x0000_t202" style="position:absolute;left:7622;top:12123;width:1885;height:648" strokeweight="1.5pt">
              <v:fill color2="fill darken(170)" method="linear sigma" focus="100%" type="gradient"/>
              <v:textbox style="mso-next-textbox:#_x0000_s1160" inset="0,0,0,0">
                <w:txbxContent>
                  <w:p w:rsidR="00826D49" w:rsidRDefault="00826D49" w:rsidP="00C01817">
                    <w:pPr>
                      <w:pStyle w:val="afd"/>
                    </w:pPr>
                    <w:r>
                      <w:t>Д</w:t>
                    </w:r>
                    <w:r>
                      <w:rPr>
                        <w:lang w:val="uk-UA"/>
                      </w:rPr>
                      <w:t>і</w:t>
                    </w:r>
                    <w:r>
                      <w:t>агностич</w:t>
                    </w:r>
                    <w:r>
                      <w:rPr>
                        <w:lang w:val="uk-UA"/>
                      </w:rPr>
                      <w:t>не</w:t>
                    </w:r>
                  </w:p>
                  <w:p w:rsidR="00826D49" w:rsidRDefault="00826D49" w:rsidP="00C01817">
                    <w:pPr>
                      <w:pStyle w:val="afd"/>
                      <w:rPr>
                        <w:lang w:val="uk-UA"/>
                      </w:rPr>
                    </w:pPr>
                    <w:r>
                      <w:t>р</w:t>
                    </w:r>
                    <w:r>
                      <w:rPr>
                        <w:lang w:val="uk-UA"/>
                      </w:rPr>
                      <w:t>ознімання</w:t>
                    </w:r>
                  </w:p>
                </w:txbxContent>
              </v:textbox>
            </v:shape>
            <v:shape id="_x0000_s1161" type="#_x0000_t202" style="position:absolute;left:7622;top:10904;width:1885;height:649" strokeweight="1.5pt">
              <v:fill color2="fill darken(170)" method="linear sigma" focus="100%" type="gradient"/>
              <v:textbox style="mso-next-textbox:#_x0000_s1161" inset="0,0,0,0">
                <w:txbxContent>
                  <w:p w:rsidR="00826D49" w:rsidRDefault="00826D49" w:rsidP="00C01817">
                    <w:pPr>
                      <w:pStyle w:val="afd"/>
                    </w:pPr>
                    <w:r>
                      <w:t>Клав</w:t>
                    </w:r>
                    <w:r>
                      <w:rPr>
                        <w:lang w:val="uk-UA"/>
                      </w:rPr>
                      <w:t>і</w:t>
                    </w:r>
                    <w:r>
                      <w:t>атура</w:t>
                    </w:r>
                  </w:p>
                </w:txbxContent>
              </v:textbox>
            </v:shape>
            <v:shape id="_x0000_s1162" type="#_x0000_t202" style="position:absolute;left:7622;top:9685;width:1885;height:647" strokeweight="1.5pt">
              <v:fill color2="fill darken(170)" method="linear sigma" focus="100%" type="gradient"/>
              <v:textbox style="mso-next-textbox:#_x0000_s1162" inset="0,0,0,0">
                <w:txbxContent>
                  <w:p w:rsidR="00826D49" w:rsidRDefault="00826D49" w:rsidP="00C01817">
                    <w:pPr>
                      <w:pStyle w:val="afd"/>
                      <w:rPr>
                        <w:lang w:val="uk-UA"/>
                      </w:rPr>
                    </w:pPr>
                    <w:r>
                      <w:rPr>
                        <w:lang w:val="uk-UA"/>
                      </w:rPr>
                      <w:t>Засоби</w:t>
                    </w:r>
                  </w:p>
                  <w:p w:rsidR="00826D49" w:rsidRDefault="00826D49" w:rsidP="00C01817">
                    <w:pPr>
                      <w:pStyle w:val="afd"/>
                      <w:rPr>
                        <w:lang w:val="uk-UA"/>
                      </w:rPr>
                    </w:pPr>
                    <w:r>
                      <w:t>резерв</w:t>
                    </w:r>
                    <w:r>
                      <w:rPr>
                        <w:lang w:val="uk-UA"/>
                      </w:rPr>
                      <w:t>ування</w:t>
                    </w:r>
                  </w:p>
                </w:txbxContent>
              </v:textbox>
            </v:shape>
            <v:line id="_x0000_s1163" style="position:absolute" from="1967,9380" to="9821,9381" strokeweight="1.5pt"/>
            <v:line id="_x0000_s1164" style="position:absolute" from="1967,9380" to="1967,12428" strokeweight="1.5pt"/>
            <v:line id="_x0000_s1165" style="position:absolute" from="1967,9990" to="2438,9990" strokeweight="1.5pt"/>
            <v:line id="_x0000_s1166" style="position:absolute" from="1967,11209" to="2438,11210" strokeweight="1.5pt"/>
            <v:line id="_x0000_s1167" style="position:absolute" from="1967,12428" to="2438,12429" strokeweight="1.5pt"/>
            <v:line id="_x0000_s1168" style="position:absolute" from="9822,9380" to="9822,12428" strokeweight="1.5pt"/>
            <v:line id="_x0000_s1169" style="position:absolute;flip:x" from="9507,9990" to="9822,9990" strokeweight="1.5pt"/>
            <v:line id="_x0000_s1170" style="position:absolute;flip:x" from="9507,11209" to="9822,11210" strokeweight="1.5pt"/>
            <v:line id="_x0000_s1171" style="position:absolute;flip:x" from="9507,12428" to="9822,12428" strokeweight="1.5pt"/>
            <v:line id="_x0000_s1172" style="position:absolute;flip:x" from="4154,11209" to="7622,11222" strokeweight="1.5pt">
              <v:stroke endarrow="block"/>
            </v:line>
            <v:line id="_x0000_s1173" style="position:absolute" from="4097,11051" to="6051,11056" strokeweight="1.5pt"/>
            <v:line id="_x0000_s1174" style="position:absolute;flip:y" from="4154,11393" to="6035,11393" strokeweight="1.5pt"/>
            <v:line id="_x0000_s1175" style="position:absolute;flip:y" from="6051,9990" to="6052,11056" strokeweight="1.5pt"/>
            <v:line id="_x0000_s1176" style="position:absolute" from="6035,11393" to="6035,12419" strokeweight="1.5pt"/>
            <v:line id="_x0000_s1177" style="position:absolute" from="6035,12419" to="7622,12429" strokeweight="1.5pt">
              <v:stroke endarrow="block"/>
            </v:line>
            <v:line id="_x0000_s1178" style="position:absolute" from="6051,9990" to="7622,9990" strokeweight="1.5pt">
              <v:stroke endarrow="block"/>
            </v:line>
            <v:line id="_x0000_s1179" style="position:absolute" from="8408,8313" to="8408,9380" strokeweight="1.5pt"/>
            <v:shape id="_x0000_s1180" type="#_x0000_t202" style="position:absolute;left:8485;top:2910;width:1819;height:651" strokeweight="1.5pt">
              <v:fill color2="fill darken(162)" method="linear sigma" focus="100%" type="gradient"/>
              <v:textbox style="mso-next-textbox:#_x0000_s1180" inset="0,0,0,0">
                <w:txbxContent>
                  <w:p w:rsidR="00826D49" w:rsidRDefault="00826D49" w:rsidP="00C01817">
                    <w:pPr>
                      <w:pStyle w:val="afd"/>
                    </w:pPr>
                    <w:r>
                      <w:t>Датчики</w:t>
                    </w:r>
                  </w:p>
                  <w:p w:rsidR="00826D49" w:rsidRDefault="00826D49" w:rsidP="00C01817">
                    <w:pPr>
                      <w:pStyle w:val="afd"/>
                    </w:pPr>
                  </w:p>
                </w:txbxContent>
              </v:textbox>
            </v:shape>
            <v:shape id="_x0000_s1181" type="#_x0000_t202" style="position:absolute;left:8485;top:5189;width:1819;height:652" strokeweight="1.5pt">
              <v:fill color2="fill darken(162)" method="linear sigma" focus="100%" type="gradient"/>
              <v:textbox style="mso-next-textbox:#_x0000_s1181" inset="0,0,0,0">
                <w:txbxContent>
                  <w:p w:rsidR="00826D49" w:rsidRDefault="00826D49" w:rsidP="00C01817">
                    <w:pPr>
                      <w:pStyle w:val="afd"/>
                    </w:pPr>
                    <w:r>
                      <w:t>Сигнал</w:t>
                    </w:r>
                    <w:r>
                      <w:rPr>
                        <w:lang w:val="uk-UA"/>
                      </w:rPr>
                      <w:t>і</w:t>
                    </w:r>
                    <w:r>
                      <w:t>затор</w:t>
                    </w:r>
                    <w:r>
                      <w:rPr>
                        <w:lang w:val="uk-UA"/>
                      </w:rPr>
                      <w:t>и</w:t>
                    </w:r>
                  </w:p>
                  <w:p w:rsidR="00826D49" w:rsidRDefault="00826D49" w:rsidP="00C01817">
                    <w:pPr>
                      <w:pStyle w:val="afd"/>
                    </w:pPr>
                  </w:p>
                </w:txbxContent>
              </v:textbox>
            </v:shape>
            <v:line id="_x0000_s1182" style="position:absolute" from="8333,3235" to="8333,5515" strokeweight="1.5pt"/>
            <v:line id="_x0000_s1183" style="position:absolute" from="8333,5515" to="8485,5515" strokeweight="1.5pt"/>
            <v:line id="_x0000_s1184" style="position:absolute" from="8333,3235" to="8485,3235" strokeweight="1.5pt"/>
            <v:line id="_x0000_s1185" style="position:absolute" from="10304,3235" to="10607,3235" strokeweight="1.5pt"/>
            <v:line id="_x0000_s1186" style="position:absolute" from="10607,3235" to="10607,5515" strokeweight="1.5pt"/>
            <v:line id="_x0000_s1187" style="position:absolute;flip:x" from="10304,5515" to="10607,5515" strokeweight="1.5pt">
              <v:stroke endarrow="block"/>
            </v:line>
            <v:line id="_x0000_s1188" style="position:absolute;flip:x" from="10304,4376" to="10607,4376" strokeweight="1.5pt">
              <v:stroke endarrow="block"/>
            </v:line>
            <v:line id="_x0000_s1189" style="position:absolute" from="9394,4701" to="9394,5189" filled="t" strokeweight="1.5pt">
              <v:fill color2="fill darken(162)" method="linear sigma" focus="100%" type="gradient"/>
              <v:stroke endarrow="block"/>
            </v:line>
            <v:shape id="_x0000_s1190" type="#_x0000_t202" style="position:absolute;left:8485;top:4050;width:1819;height:651" strokeweight="1.5pt">
              <v:fill color2="fill darken(162)" method="linear sigma" focus="100%" type="gradient"/>
              <v:textbox style="mso-next-textbox:#_x0000_s1190" inset="0,0,0,0">
                <w:txbxContent>
                  <w:p w:rsidR="00826D49" w:rsidRDefault="00826D49" w:rsidP="00C01817">
                    <w:pPr>
                      <w:pStyle w:val="afd"/>
                      <w:rPr>
                        <w:lang w:val="uk-UA"/>
                      </w:rPr>
                    </w:pPr>
                    <w:r>
                      <w:t xml:space="preserve">Блок </w:t>
                    </w:r>
                    <w:r>
                      <w:rPr>
                        <w:lang w:val="uk-UA"/>
                      </w:rPr>
                      <w:t>керування</w:t>
                    </w:r>
                  </w:p>
                  <w:p w:rsidR="00826D49" w:rsidRDefault="00826D49" w:rsidP="00C01817">
                    <w:pPr>
                      <w:pStyle w:val="afd"/>
                    </w:pPr>
                  </w:p>
                </w:txbxContent>
              </v:textbox>
            </v:shape>
            <v:line id="_x0000_s1191" style="position:absolute" from="3216,11514" to="3216,12123" filled="t" strokeweight="1.5pt">
              <v:fill color2="fill darken(170)" method="linear sigma" focus="100%" type="gradient"/>
              <v:stroke endarrow="block"/>
            </v:line>
            <v:line id="_x0000_s1192" style="position:absolute" from="3216,10253" to="3217,10891" filled="t" strokeweight="1.5pt">
              <v:fill color2="fill darken(170)" method="linear sigma" focus="100%" type="gradient"/>
              <v:stroke endarrow="block"/>
            </v:line>
            <v:shape id="_x0000_s1193" type="#_x0000_t202" style="position:absolute;left:2273;top:9685;width:1885;height:647" strokeweight="1.5pt">
              <v:fill color2="fill darken(170)" method="linear sigma" focus="100%" type="gradient"/>
              <v:textbox style="mso-next-textbox:#_x0000_s1193" inset="0,0,0,0">
                <w:txbxContent>
                  <w:p w:rsidR="00826D49" w:rsidRDefault="00826D49" w:rsidP="00C01817">
                    <w:pPr>
                      <w:pStyle w:val="afd"/>
                    </w:pPr>
                    <w:r>
                      <w:t>Датчики</w:t>
                    </w:r>
                  </w:p>
                  <w:p w:rsidR="00826D49" w:rsidRDefault="00826D49" w:rsidP="00C01817">
                    <w:pPr>
                      <w:pStyle w:val="afd"/>
                    </w:pPr>
                  </w:p>
                </w:txbxContent>
              </v:textbox>
            </v:shape>
            <v:shape id="_x0000_s1194" type="#_x0000_t202" style="position:absolute;left:2273;top:10904;width:1885;height:649" strokeweight="1.5pt">
              <v:fill color2="fill darken(170)" method="linear sigma" focus="100%" type="gradient"/>
              <v:textbox style="mso-next-textbox:#_x0000_s1194" inset="0,0,0,0">
                <w:txbxContent>
                  <w:p w:rsidR="00826D49" w:rsidRPr="00FF361E" w:rsidRDefault="00826D49" w:rsidP="00C01817">
                    <w:pPr>
                      <w:pStyle w:val="afd"/>
                      <w:rPr>
                        <w:lang w:val="uk-UA"/>
                      </w:rPr>
                    </w:pPr>
                    <w:r>
                      <w:rPr>
                        <w:lang w:val="uk-UA"/>
                      </w:rPr>
                      <w:t>Е</w:t>
                    </w:r>
                    <w:r>
                      <w:t>Б</w:t>
                    </w:r>
                    <w:r>
                      <w:rPr>
                        <w:lang w:val="uk-UA"/>
                      </w:rPr>
                      <w:t>К</w:t>
                    </w:r>
                  </w:p>
                </w:txbxContent>
              </v:textbox>
            </v:shape>
            <v:shape id="_x0000_s1195" type="#_x0000_t202" style="position:absolute;left:2273;top:12123;width:1885;height:648" strokeweight="1.5pt">
              <v:fill color2="fill darken(170)" method="linear sigma" focus="100%" type="gradient"/>
              <v:textbox style="mso-next-textbox:#_x0000_s1195" inset="0,0,0,0">
                <w:txbxContent>
                  <w:p w:rsidR="00826D49" w:rsidRDefault="00826D49" w:rsidP="00C01817">
                    <w:pPr>
                      <w:pStyle w:val="afd"/>
                    </w:pPr>
                    <w:r>
                      <w:t>Мон</w:t>
                    </w:r>
                    <w:r>
                      <w:rPr>
                        <w:lang w:val="uk-UA"/>
                      </w:rPr>
                      <w:t>і</w:t>
                    </w:r>
                    <w:r>
                      <w:t>тор</w:t>
                    </w:r>
                  </w:p>
                </w:txbxContent>
              </v:textbox>
            </v:shape>
            <v:shape id="_x0000_s1196" type="#_x0000_t202" style="position:absolute;left:3527;top:2006;width:5643;height:609" strokeweight="6pt">
              <v:fill color2="fill darken(131)" angle="-90" method="linear sigma" focus="50%" type="gradient"/>
              <v:stroke linestyle="thickBetweenThin"/>
              <v:textbox style="mso-next-textbox:#_x0000_s1196" inset="0,0,0,0">
                <w:txbxContent>
                  <w:p w:rsidR="00826D49" w:rsidRDefault="00826D49" w:rsidP="00C01817">
                    <w:pPr>
                      <w:pStyle w:val="afd"/>
                    </w:pPr>
                    <w:r>
                      <w:rPr>
                        <w:lang w:val="uk-UA"/>
                      </w:rPr>
                      <w:t>Бортові</w:t>
                    </w:r>
                    <w:r>
                      <w:t xml:space="preserve"> </w:t>
                    </w:r>
                    <w:r>
                      <w:rPr>
                        <w:lang w:val="uk-UA"/>
                      </w:rPr>
                      <w:t>засоби діагностики</w:t>
                    </w:r>
                    <w:r>
                      <w:t xml:space="preserve"> </w:t>
                    </w:r>
                  </w:p>
                </w:txbxContent>
              </v:textbox>
            </v:shape>
            <w10:wrap type="none"/>
            <w10:anchorlock/>
          </v:group>
        </w:pict>
      </w:r>
    </w:p>
    <w:p w:rsidR="0059479E" w:rsidRPr="00826D49" w:rsidRDefault="0059479E" w:rsidP="00826D49">
      <w:pPr>
        <w:ind w:firstLine="709"/>
        <w:rPr>
          <w:lang w:val="uk-UA" w:eastAsia="en-US"/>
        </w:rPr>
      </w:pPr>
      <w:r w:rsidRPr="00826D49">
        <w:rPr>
          <w:lang w:val="uk-UA" w:eastAsia="en-US"/>
        </w:rPr>
        <w:br w:type="page"/>
      </w:r>
      <w:r w:rsidR="005912A5">
        <w:rPr>
          <w:lang w:val="uk-UA" w:eastAsia="en-US"/>
        </w:rPr>
      </w:r>
      <w:r w:rsidR="005912A5">
        <w:rPr>
          <w:lang w:val="uk-UA" w:eastAsia="en-US"/>
        </w:rPr>
        <w:pict>
          <v:group id="_x0000_s1197" style="width:434.55pt;height:651.4pt;mso-position-horizontal-relative:char;mso-position-vertical-relative:line" coordorigin="1247,1712" coordsize="9250,13377">
            <v:shape id="_x0000_s1198" type="#_x0000_t202" style="position:absolute;left:6235;top:5978;width:3619;height:693" strokecolor="white" strokeweight="0">
              <v:textbox style="mso-next-textbox:#_x0000_s1198" inset="0,0,0,0">
                <w:txbxContent>
                  <w:p w:rsidR="00826D49" w:rsidRDefault="00826D49" w:rsidP="00C01817">
                    <w:pPr>
                      <w:pStyle w:val="afd"/>
                      <w:rPr>
                        <w:lang w:val="uk-UA"/>
                      </w:rPr>
                    </w:pPr>
                    <w:r>
                      <w:t>Рис.5</w:t>
                    </w:r>
                    <w:r>
                      <w:rPr>
                        <w:lang w:val="uk-UA"/>
                      </w:rPr>
                      <w:t xml:space="preserve">. </w:t>
                    </w:r>
                    <w:r>
                      <w:t>Сигнал</w:t>
                    </w:r>
                    <w:r>
                      <w:rPr>
                        <w:lang w:val="uk-UA"/>
                      </w:rPr>
                      <w:t>і</w:t>
                    </w:r>
                    <w:r>
                      <w:t>затор    контрол</w:t>
                    </w:r>
                    <w:r>
                      <w:rPr>
                        <w:lang w:val="uk-UA"/>
                      </w:rPr>
                      <w:t>ю</w:t>
                    </w:r>
                  </w:p>
                  <w:p w:rsidR="00826D49" w:rsidRDefault="00826D49" w:rsidP="00C01817">
                    <w:pPr>
                      <w:pStyle w:val="afd"/>
                    </w:pPr>
                    <w:r>
                      <w:t>несправност</w:t>
                    </w:r>
                    <w:r>
                      <w:rPr>
                        <w:lang w:val="uk-UA"/>
                      </w:rPr>
                      <w:t>і</w:t>
                    </w:r>
                    <w:r>
                      <w:t xml:space="preserve"> ламп</w:t>
                    </w:r>
                  </w:p>
                </w:txbxContent>
              </v:textbox>
            </v:shape>
            <v:shape id="_x0000_s1199" type="#_x0000_t202" style="position:absolute;left:5926;top:4812;width:535;height:320" strokecolor="white" strokeweight="0">
              <v:textbox style="mso-next-textbox:#_x0000_s1199" inset="0,0,0,0">
                <w:txbxContent>
                  <w:p w:rsidR="00826D49" w:rsidRDefault="00826D49" w:rsidP="00C01817">
                    <w:pPr>
                      <w:pStyle w:val="afd"/>
                      <w:rPr>
                        <w:lang w:val="en-US"/>
                      </w:rPr>
                    </w:pPr>
                    <w:r>
                      <w:rPr>
                        <w:lang w:val="en-US"/>
                      </w:rPr>
                      <w:t>GB</w:t>
                    </w:r>
                  </w:p>
                </w:txbxContent>
              </v:textbox>
            </v:shape>
            <v:line id="_x0000_s1200" style="position:absolute;flip:y" from="6188,1791" to="9724,1791"/>
            <v:line id="_x0000_s1201" style="position:absolute;flip:x" from="6188,1791" to="6188,4674"/>
            <v:group id="_x0000_s1202" style="position:absolute;left:8666;top:3613;width:447;height:624" coordorigin="8201,1956" coordsize="552,870">
              <v:line id="_x0000_s1203" style="position:absolute" from="8447,2100" to="8447,2676"/>
              <v:line id="_x0000_s1204" style="position:absolute;flip:x" from="8201,2376" to="8447,2376"/>
              <v:line id="_x0000_s1205" style="position:absolute" from="8447,2526" to="8753,2826">
                <v:stroke endarrow="block"/>
              </v:line>
              <v:line id="_x0000_s1206" style="position:absolute;flip:y" from="8453,1956" to="8705,2220"/>
            </v:group>
            <v:group id="_x0000_s1207" style="position:absolute;left:9300;top:2305;width:431;height:561" coordorigin="9471,2076" coordsize="464,610">
              <v:line id="_x0000_s1208" style="position:absolute" from="9677,2194" to="9677,2643"/>
              <v:line id="_x0000_s1209" style="position:absolute;flip:x" from="9471,2409" to="9677,2409"/>
              <v:line id="_x0000_s1210" style="position:absolute;rotation:180;flip:y" from="9683,2076" to="9935,2310">
                <v:stroke endarrow="block"/>
              </v:line>
              <v:line id="_x0000_s1211" style="position:absolute" from="9683,2496" to="9887,2686"/>
            </v:group>
            <v:line id="_x0000_s1212" style="position:absolute" from="9735,1791" to="9735,2305"/>
            <v:rect id="_x0000_s1213" style="position:absolute;left:8977;top:1918;width:195;height:436">
              <v:textbox inset="0,0,0,0"/>
            </v:rect>
            <v:rect id="_x0000_s1214" style="position:absolute;left:8972;top:2923;width:195;height:436">
              <v:textbox inset="0,0,0,0"/>
            </v:rect>
            <v:line id="_x0000_s1215" style="position:absolute" from="9072,2354" to="9072,2918"/>
            <v:line id="_x0000_s1216" style="position:absolute;flip:y" from="9078,1786" to="9078,1918"/>
            <v:line id="_x0000_s1217" style="position:absolute;flip:x" from="9072,2614" to="9306,2614"/>
            <v:rect id="_x0000_s1218" style="position:absolute;left:8187;top:2404;width:195;height:436">
              <v:textbox inset="0,0,0,0"/>
            </v:rect>
            <v:line id="_x0000_s1219" style="position:absolute;flip:y" from="8281,1786" to="8281,2404"/>
            <v:line id="_x0000_s1220" style="position:absolute" from="6188,4679" to="6689,4679"/>
            <v:group id="_x0000_s1221" style="position:absolute;left:6539;top:4138;width:317;height:304" coordorigin="7403,3684" coordsize="342,348">
              <v:oval id="_x0000_s1222" style="position:absolute;left:7403;top:3684;width:342;height:348">
                <v:textbox inset="0,0,0,0"/>
              </v:oval>
              <v:line id="_x0000_s1223" style="position:absolute" from="7445,3750" to="7698,3969"/>
              <v:line id="_x0000_s1224" style="position:absolute;flip:y" from="7464,3732" to="7685,3989"/>
            </v:group>
            <v:line id="_x0000_s1225" style="position:absolute" from="9061,3354" to="9061,3608"/>
            <v:group id="_x0000_s1226" style="position:absolute;left:9546;top:4159;width:277;height:201;rotation:-90" coordorigin="10451,3084" coordsize="414,30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1227" type="#_x0000_t55" style="position:absolute;left:10451;top:3084;width:282;height:294" adj="540">
                <v:textbox inset="0,0,0,0"/>
              </v:shape>
              <v:shape id="_x0000_s1228" type="#_x0000_t55" style="position:absolute;left:10589;top:3090;width:276;height:294" adj="540">
                <v:textbox inset="0,0,0,0"/>
              </v:shape>
            </v:group>
            <v:line id="_x0000_s1229" style="position:absolute" from="9685,2862" to="9685,4116"/>
            <v:line id="_x0000_s1230" style="position:absolute" from="9685,4215" to="9685,4436"/>
            <v:group id="_x0000_s1231" style="position:absolute;left:9529;top:4442;width:317;height:320" coordorigin="7403,3684" coordsize="342,348">
              <v:oval id="_x0000_s1232" style="position:absolute;left:7403;top:3684;width:342;height:348">
                <v:textbox inset="0,0,0,0"/>
              </v:oval>
              <v:line id="_x0000_s1233" style="position:absolute" from="7445,3750" to="7698,3969"/>
              <v:line id="_x0000_s1234" style="position:absolute;flip:y" from="7464,3732" to="7685,3989"/>
            </v:group>
            <v:group id="_x0000_s1235" style="position:absolute;left:9552;top:4822;width:276;height:200;rotation:-270" coordorigin="10451,3084" coordsize="414,300">
              <v:shape id="_x0000_s1236" type="#_x0000_t55" style="position:absolute;left:10451;top:3084;width:282;height:294" adj="540">
                <v:textbox inset="0,0,0,0"/>
              </v:shape>
              <v:shape id="_x0000_s1237" type="#_x0000_t55" style="position:absolute;left:10589;top:3090;width:276;height:294" adj="540">
                <v:textbox inset="0,0,0,0"/>
              </v:shape>
            </v:group>
            <v:line id="_x0000_s1238" style="position:absolute;flip:y" from="9690,4767" to="9690,4961"/>
            <v:line id="_x0000_s1239" style="position:absolute" from="9685,5066" to="9685,5397"/>
            <v:line id="_x0000_s1240" style="position:absolute" from="8292,5397" to="9685,5397"/>
            <v:oval id="_x0000_s1241" style="position:absolute;left:8120;top:4447;width:334;height:320">
              <v:textbox inset="0,0,0,0"/>
            </v:oval>
            <v:line id="_x0000_s1242" style="position:absolute" from="8281,2840" to="8281,4541"/>
            <v:line id="_x0000_s1243" style="position:absolute;flip:x" from="8287,3912" to="8671,3912"/>
            <v:line id="_x0000_s1244" style="position:absolute" from="8287,4723" to="8287,5397"/>
            <v:line id="_x0000_s1245" style="position:absolute;flip:x y" from="8192,4536" to="8287,4729"/>
            <v:line id="_x0000_s1246" style="position:absolute" from="6700,4447" to="6700,4817"/>
            <v:line id="_x0000_s1247" style="position:absolute" from="6527,4823" to="6850,4823"/>
            <v:line id="_x0000_s1248" style="position:absolute" from="6605,4900" to="6795,4900"/>
            <v:line id="_x0000_s1249" style="position:absolute" from="6694,4900" to="6694,5888"/>
            <v:line id="_x0000_s1250" style="position:absolute" from="6544,5894" to="6839,5894"/>
            <v:line id="_x0000_s1251" style="position:absolute;flip:x y" from="6689,3757" to="6689,4132"/>
            <v:line id="_x0000_s1252" style="position:absolute" from="6689,3757" to="7012,3757"/>
            <v:line id="_x0000_s1253" style="position:absolute" from="8885,5894" to="9297,5894"/>
            <v:group id="_x0000_s1254" style="position:absolute;left:6839;top:3663;width:279;height:199" coordorigin="10451,3084" coordsize="414,300">
              <v:shape id="_x0000_s1255" type="#_x0000_t55" style="position:absolute;left:10451;top:3084;width:282;height:294" adj="540">
                <v:textbox inset="0,0,0,0"/>
              </v:shape>
              <v:shape id="_x0000_s1256" type="#_x0000_t55" style="position:absolute;left:10589;top:3090;width:276;height:294" adj="540">
                <v:textbox inset="0,0,0,0"/>
              </v:shape>
            </v:group>
            <v:group id="_x0000_s1257" style="position:absolute;left:7452;top:4011;width:267;height:712;rotation:-180" coordorigin="8321,3570" coordsize="420,1032">
              <v:shapetype id="_x0000_t95" coordsize="21600,21600" o:spt="95" adj="11796480,5400" path="al10800,10800@0@0@2@14,10800,10800,10800,10800@3@15xe">
                <v:stroke joinstyle="miter"/>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sum 10800 0 #1"/>
                  <v:f eqn="prod #1 1 2"/>
                  <v:f eqn="sum @18 5400 0"/>
                  <v:f eqn="cos @19 #0"/>
                  <v:f eqn="sin @19 #0"/>
                  <v:f eqn="sum @20 10800 0"/>
                  <v:f eqn="sum @21 10800 0"/>
                  <v:f eqn="sum 10800 0 @20"/>
                  <v:f eqn="sum #1 10800 0"/>
                  <v:f eqn="if @9 @17 @25"/>
                  <v:f eqn="if @9 0 21600"/>
                  <v:f eqn="cos 10800 #0"/>
                  <v:f eqn="sin 10800 #0"/>
                  <v:f eqn="sin #1 #0"/>
                  <v:f eqn="sum @28 10800 0"/>
                  <v:f eqn="sum @29 10800 0"/>
                  <v:f eqn="sum @30 10800 0"/>
                  <v:f eqn="if @4 0 @31"/>
                  <v:f eqn="if #0 @34 0"/>
                  <v:f eqn="if @6 @35 @31"/>
                  <v:f eqn="sum 21600 0 @36"/>
                  <v:f eqn="if @4 0 @33"/>
                  <v:f eqn="if #0 @38 @32"/>
                  <v:f eqn="if @6 @39 0"/>
                  <v:f eqn="if @4 @32 21600"/>
                  <v:f eqn="if @6 @41 @33"/>
                </v:formulas>
                <v:path o:connecttype="custom" o:connectlocs="10800,@27;@22,@23;10800,@26;@24,@23" textboxrect="@36,@40,@37,@42"/>
                <v:handles>
                  <v:h position="#1,#0" polar="10800,10800" radiusrange="0,10800"/>
                </v:handles>
              </v:shapetype>
              <v:shape id="_x0000_s1258" type="#_x0000_t95" style="position:absolute;left:8363;top:4224;width:342;height:414;rotation:-90" adj="-11692456,10758">
                <v:textbox inset="0,0,0,0"/>
              </v:shape>
              <v:shape id="_x0000_s1259" type="#_x0000_t95" style="position:absolute;left:8357;top:3876;width:342;height:414;rotation:-90" adj="-11692456,10758">
                <v:textbox inset="0,0,0,0"/>
              </v:shape>
              <v:shape id="_x0000_s1260" type="#_x0000_t95" style="position:absolute;left:8363;top:3534;width:342;height:414;rotation:-90" adj="-11692456,10758">
                <v:textbox inset="0,0,0,0"/>
              </v:shape>
            </v:group>
            <v:line id="_x0000_s1261" style="position:absolute" from="7112,3768" to="7585,3768"/>
            <v:line id="_x0000_s1262" style="position:absolute" from="7585,3768" to="7585,4011"/>
            <v:line id="_x0000_s1263" style="position:absolute" from="7591,4718" to="7591,5888"/>
            <v:line id="_x0000_s1264" style="position:absolute" from="7446,5894" to="7741,5894"/>
            <v:shape id="_x0000_s1265" type="#_x0000_t202" style="position:absolute;left:9189;top:1830;width:529;height:320" strokecolor="white" strokeweight="0">
              <v:textbox style="mso-next-textbox:#_x0000_s1265" inset="0,0,0,0">
                <w:txbxContent>
                  <w:p w:rsidR="00826D49" w:rsidRDefault="00826D49" w:rsidP="00C01817">
                    <w:pPr>
                      <w:pStyle w:val="afd"/>
                    </w:pPr>
                    <w:r>
                      <w:t>VT2</w:t>
                    </w:r>
                  </w:p>
                </w:txbxContent>
              </v:textbox>
            </v:shape>
            <v:shape id="_x0000_s1266" type="#_x0000_t202" style="position:absolute;left:8387;top:3326;width:529;height:321" strokecolor="white" strokeweight="0">
              <v:textbox style="mso-next-textbox:#_x0000_s1266" inset="0,0,0,0">
                <w:txbxContent>
                  <w:p w:rsidR="00826D49" w:rsidRDefault="00826D49" w:rsidP="00C01817">
                    <w:pPr>
                      <w:pStyle w:val="afd"/>
                    </w:pPr>
                    <w:r>
                      <w:t>VT1</w:t>
                    </w:r>
                  </w:p>
                </w:txbxContent>
              </v:textbox>
            </v:shape>
            <v:shape id="_x0000_s1267" type="#_x0000_t202" style="position:absolute;left:8404;top:1907;width:534;height:320" strokecolor="white" strokeweight="0">
              <v:textbox style="mso-next-textbox:#_x0000_s1267" inset="0,0,0,0">
                <w:txbxContent>
                  <w:p w:rsidR="00826D49" w:rsidRDefault="00826D49" w:rsidP="00C01817">
                    <w:pPr>
                      <w:pStyle w:val="afd"/>
                    </w:pPr>
                    <w:r>
                      <w:t>R2</w:t>
                    </w:r>
                  </w:p>
                </w:txbxContent>
              </v:textbox>
            </v:shape>
            <v:shape id="_x0000_s1268" type="#_x0000_t202" style="position:absolute;left:8393;top:3000;width:534;height:321" strokecolor="white" strokeweight="0">
              <v:textbox style="mso-next-textbox:#_x0000_s1268" inset="0,0,0,0">
                <w:txbxContent>
                  <w:p w:rsidR="00826D49" w:rsidRDefault="00826D49" w:rsidP="00C01817">
                    <w:pPr>
                      <w:pStyle w:val="afd"/>
                    </w:pPr>
                    <w:r>
                      <w:rPr>
                        <w:b/>
                        <w:bCs/>
                      </w:rPr>
                      <w:t>R</w:t>
                    </w:r>
                    <w:r>
                      <w:t>3</w:t>
                    </w:r>
                  </w:p>
                </w:txbxContent>
              </v:textbox>
            </v:shape>
            <v:shape id="_x0000_s1269" type="#_x0000_t202" style="position:absolute;left:7596;top:2465;width:535;height:320" strokecolor="white" strokeweight="0">
              <v:textbox style="mso-next-textbox:#_x0000_s1269" inset="0,0,0,0">
                <w:txbxContent>
                  <w:p w:rsidR="00826D49" w:rsidRDefault="00826D49" w:rsidP="00C01817">
                    <w:pPr>
                      <w:pStyle w:val="afd"/>
                    </w:pPr>
                    <w:r>
                      <w:t>R1</w:t>
                    </w:r>
                  </w:p>
                </w:txbxContent>
              </v:textbox>
            </v:shape>
            <v:shape id="_x0000_s1270" type="#_x0000_t202" style="position:absolute;left:9122;top:3790;width:496;height:320" strokecolor="white" strokeweight="0">
              <v:textbox style="mso-next-textbox:#_x0000_s1270" inset="0,0,0,0">
                <w:txbxContent>
                  <w:p w:rsidR="00826D49" w:rsidRDefault="00826D49" w:rsidP="00C01817">
                    <w:pPr>
                      <w:pStyle w:val="afd"/>
                    </w:pPr>
                    <w:r>
                      <w:t>HL2</w:t>
                    </w:r>
                  </w:p>
                </w:txbxContent>
              </v:textbox>
            </v:shape>
            <v:shape id="_x0000_s1271" type="#_x0000_t202" style="position:absolute;left:6923;top:3917;width:495;height:320" strokecolor="white" strokeweight="0">
              <v:textbox style="mso-next-textbox:#_x0000_s1271" inset="0,0,0,0">
                <w:txbxContent>
                  <w:p w:rsidR="00826D49" w:rsidRDefault="00826D49" w:rsidP="00C01817">
                    <w:pPr>
                      <w:pStyle w:val="afd"/>
                    </w:pPr>
                    <w:r>
                      <w:t>HL1</w:t>
                    </w:r>
                  </w:p>
                </w:txbxContent>
              </v:textbox>
            </v:shape>
            <v:shape id="_x0000_s1272" type="#_x0000_t202" style="position:absolute;left:6995;top:4271;width:535;height:320" strokecolor="white" strokeweight="0">
              <v:textbox style="mso-next-textbox:#_x0000_s1272" inset="0,0,0,0">
                <w:txbxContent>
                  <w:p w:rsidR="00826D49" w:rsidRDefault="00826D49" w:rsidP="00C01817">
                    <w:pPr>
                      <w:pStyle w:val="afd"/>
                    </w:pPr>
                    <w:r>
                      <w:t>KA</w:t>
                    </w:r>
                  </w:p>
                </w:txbxContent>
              </v:textbox>
            </v:shape>
            <v:shape id="_x0000_s1273" type="#_x0000_t202" style="position:absolute;left:7680;top:4823;width:535;height:320" strokecolor="white" strokeweight="0">
              <v:textbox style="mso-next-textbox:#_x0000_s1273" inset="0,0,0,0">
                <w:txbxContent>
                  <w:p w:rsidR="00826D49" w:rsidRDefault="00826D49" w:rsidP="00C01817">
                    <w:pPr>
                      <w:pStyle w:val="afd"/>
                    </w:pPr>
                    <w:r>
                      <w:t>SA</w:t>
                    </w:r>
                  </w:p>
                </w:txbxContent>
              </v:textbox>
            </v:shape>
            <v:shape id="_x0000_s1274" type="#_x0000_t202" style="position:absolute;left:6778;top:4480;width:367;height:304" strokecolor="white" strokeweight="0">
              <v:textbox style="mso-next-textbox:#_x0000_s1274" inset="0,0,0,0">
                <w:txbxContent>
                  <w:p w:rsidR="00826D49" w:rsidRDefault="00826D49" w:rsidP="00C01817">
                    <w:pPr>
                      <w:pStyle w:val="afd"/>
                      <w:rPr>
                        <w:lang w:val="en-US"/>
                      </w:rPr>
                    </w:pPr>
                    <w:r>
                      <w:rPr>
                        <w:lang w:val="en-US"/>
                      </w:rPr>
                      <w:t>+</w:t>
                    </w:r>
                  </w:p>
                </w:txbxContent>
              </v:textbox>
            </v:shape>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275" type="#_x0000_t120" style="position:absolute;left:8201;top:1712;width:114;height:114" fillcolor="black"/>
            <v:line id="_x0000_s1276" style="position:absolute" from="9113,4220" to="9113,5873"/>
            <v:shape id="_x0000_s1277" type="#_x0000_t120" style="position:absolute;left:8201;top:3878;width:114;height:114" fillcolor="black"/>
            <v:shape id="_x0000_s1278" type="#_x0000_t120" style="position:absolute;left:6662;top:4619;width:114;height:114" fillcolor="black"/>
            <v:shape id="_x0000_s1279" type="#_x0000_t120" style="position:absolute;left:8999;top:1712;width:114;height:114" fillcolor="black"/>
            <v:shape id="_x0000_s1280" type="#_x0000_t120" style="position:absolute;left:8999;top:2567;width:114;height:114" fillcolor="black"/>
            <v:shape id="_x0000_s1281" type="#_x0000_t120" style="position:absolute;left:9056;top:5360;width:114;height:114" fillcolor="black"/>
            <v:shape id="_x0000_s1282" type="#_x0000_t202" style="position:absolute;left:1247;top:5948;width:3876;height:960" strokecolor="white" strokeweight="0">
              <v:textbox style="mso-next-textbox:#_x0000_s1282" inset="0,0,0,0">
                <w:txbxContent>
                  <w:p w:rsidR="00826D49" w:rsidRDefault="00826D49" w:rsidP="00C01817">
                    <w:pPr>
                      <w:pStyle w:val="afd"/>
                    </w:pPr>
                    <w:r>
                      <w:t>Рис. 4</w:t>
                    </w:r>
                    <w:r>
                      <w:rPr>
                        <w:lang w:val="uk-UA"/>
                      </w:rPr>
                      <w:t>.</w:t>
                    </w:r>
                    <w:r>
                      <w:t xml:space="preserve"> Датчик р</w:t>
                    </w:r>
                    <w:r>
                      <w:rPr>
                        <w:lang w:val="uk-UA"/>
                      </w:rPr>
                      <w:t>і</w:t>
                    </w:r>
                    <w:r>
                      <w:t xml:space="preserve">вня </w:t>
                    </w:r>
                    <w:r>
                      <w:rPr>
                        <w:lang w:val="uk-UA"/>
                      </w:rPr>
                      <w:t>рідини</w:t>
                    </w:r>
                    <w:r>
                      <w:t>:</w:t>
                    </w:r>
                  </w:p>
                  <w:p w:rsidR="00826D49" w:rsidRDefault="00826D49" w:rsidP="00C01817">
                    <w:pPr>
                      <w:pStyle w:val="afd"/>
                    </w:pPr>
                    <w:r>
                      <w:t xml:space="preserve">             1 – заборна т</w:t>
                    </w:r>
                    <w:r>
                      <w:rPr>
                        <w:lang w:val="uk-UA"/>
                      </w:rPr>
                      <w:t>р</w:t>
                    </w:r>
                    <w:r>
                      <w:t>уба; 2 – магн</w:t>
                    </w:r>
                    <w:r>
                      <w:rPr>
                        <w:lang w:val="uk-UA"/>
                      </w:rPr>
                      <w:t>і</w:t>
                    </w:r>
                    <w:r>
                      <w:t>т;</w:t>
                    </w:r>
                  </w:p>
                  <w:p w:rsidR="00826D49" w:rsidRDefault="00826D49" w:rsidP="00C01817">
                    <w:pPr>
                      <w:pStyle w:val="afd"/>
                      <w:rPr>
                        <w:lang w:val="uk-UA"/>
                      </w:rPr>
                    </w:pPr>
                    <w:r>
                      <w:t xml:space="preserve">       3 – поплавок; 4 – геркон</w:t>
                    </w:r>
                  </w:p>
                </w:txbxContent>
              </v:textbox>
            </v:shape>
            <v:roundrect id="_x0000_s1283" style="position:absolute;left:2794;top:4954;width:1337;height:350" arcsize="18750f">
              <v:textbox inset="0,0,0,0"/>
            </v:roundrect>
            <v:roundrect id="_x0000_s1284" style="position:absolute;left:1408;top:1914;width:3124;height:3857" arcsize="4302f">
              <v:textbox inset="0,0,0,0"/>
            </v:roundrect>
            <v:roundrect id="_x0000_s1285" style="position:absolute;left:3027;top:4968;width:973;height:346" arcsize="31897f" fillcolor="black">
              <v:fill r:id="rId8" o:title="" type="pattern"/>
              <v:textbox inset="0,0,0,0"/>
            </v:roundrect>
            <v:line id="_x0000_s1286" style="position:absolute;flip:x" from="3657,2477" to="4526,2477"/>
            <v:line id="_x0000_s1287" style="position:absolute;flip:x" from="4508,2267" to="4509,2496">
              <v:stroke dashstyle="1 1" endcap="round"/>
            </v:line>
            <v:rect id="_x0000_s1288" style="position:absolute;left:4428;top:2288;width:259;height:173" strokecolor="white">
              <v:textbox inset="0,0,0,0"/>
            </v:rect>
            <v:line id="_x0000_s1289" style="position:absolute;flip:x" from="3652,2488" to="3656,5304"/>
            <v:rect id="_x0000_s1290" style="position:absolute;left:3417;top:4787;width:205;height:258" strokecolor="white">
              <v:textbox inset="0,0,0,0"/>
            </v:rect>
            <v:roundrect id="_x0000_s1291" style="position:absolute;left:2868;top:4147;width:1343;height:526" arcsize="3207f">
              <v:textbox inset="0,0,0,0"/>
            </v:roundrect>
            <v:rect id="_x0000_s1292" style="position:absolute;left:3356;top:4967;width:279;height:332" strokecolor="white">
              <v:textbox inset="0,0,0,0"/>
            </v:rect>
            <v:line id="_x0000_s1293" style="position:absolute" from="3386,4126" to="3386,4673"/>
            <v:line id="_x0000_s1294" style="position:absolute" from="3652,4150" to="3652,4697"/>
            <v:rect id="_x0000_s1295" style="position:absolute;left:3356;top:4161;width:324;height:497" strokecolor="white">
              <v:textbox inset="0,0,0,0"/>
            </v:rect>
            <v:line id="_x0000_s1296" style="position:absolute" from="3652,4145" to="3652,4741"/>
            <v:rect id="_x0000_s1297" style="position:absolute;left:3356;top:4106;width:279;height:735" strokecolor="white">
              <v:textbox inset="0,0,0,0"/>
            </v:rect>
            <v:shape id="_x0000_s1298" type="#_x0000_t202" style="position:absolute;left:2961;top:4222;width:396;height:370" fillcolor="silver">
              <v:textbox style="mso-next-textbox:#_x0000_s1298" inset="0,0,0,0">
                <w:txbxContent>
                  <w:p w:rsidR="00826D49" w:rsidRDefault="00826D49" w:rsidP="00C01817">
                    <w:pPr>
                      <w:pStyle w:val="afd"/>
                    </w:pPr>
                    <w:r>
                      <w:rPr>
                        <w:lang w:val="en-US"/>
                      </w:rPr>
                      <w:t>N</w:t>
                    </w:r>
                  </w:p>
                </w:txbxContent>
              </v:textbox>
            </v:shape>
            <v:shape id="_x0000_s1299" type="#_x0000_t202" style="position:absolute;left:3691;top:4222;width:406;height:381" fillcolor="silver">
              <v:textbox style="mso-next-textbox:#_x0000_s1299" inset="0,0,0,0">
                <w:txbxContent>
                  <w:p w:rsidR="00826D49" w:rsidRDefault="00826D49" w:rsidP="00C01817">
                    <w:pPr>
                      <w:pStyle w:val="afd"/>
                    </w:pPr>
                    <w:r>
                      <w:rPr>
                        <w:lang w:val="en-US"/>
                      </w:rPr>
                      <w:t>S</w:t>
                    </w:r>
                  </w:p>
                </w:txbxContent>
              </v:textbox>
            </v:shape>
            <v:line id="_x0000_s1300" style="position:absolute" from="4211,4391" to="4515,4391"/>
            <v:line id="_x0000_s1301" style="position:absolute;flip:x" from="1418,4391" to="2843,4391"/>
            <v:line id="_x0000_s1302" style="position:absolute;flip:y" from="1419,4542" to="2878,4548">
              <v:stroke dashstyle="longDash"/>
            </v:line>
            <v:line id="_x0000_s1303" style="position:absolute;flip:y" from="4186,4520" to="4515,4520">
              <v:stroke dashstyle="longDash"/>
            </v:line>
            <v:line id="_x0000_s1304" style="position:absolute;flip:y" from="1419,4747" to="3379,4769">
              <v:stroke dashstyle="longDash"/>
            </v:line>
            <v:line id="_x0000_s1305" style="position:absolute;flip:y" from="3669,4714" to="4515,4730">
              <v:stroke dashstyle="longDash"/>
            </v:line>
            <v:line id="_x0000_s1306" style="position:absolute;flip:y" from="1425,4968" to="3385,4990">
              <v:stroke dashstyle="longDash"/>
            </v:line>
            <v:line id="_x0000_s1307" style="position:absolute;flip:y" from="1419,5172" to="3034,5183">
              <v:stroke dashstyle="longDash"/>
            </v:line>
            <v:line id="_x0000_s1308" style="position:absolute;flip:y" from="1425,5382" to="4543,5409">
              <v:stroke dashstyle="longDash"/>
            </v:line>
            <v:line id="_x0000_s1309" style="position:absolute;flip:y" from="3708,4951" to="4537,4968">
              <v:stroke dashstyle="longDash"/>
            </v:line>
            <v:line id="_x0000_s1310" style="position:absolute;flip:y" from="4008,5150" to="4543,5161">
              <v:stroke dashstyle="longDash"/>
            </v:line>
            <v:line id="_x0000_s1311" style="position:absolute;flip:y" from="1436,5608" to="4532,5636">
              <v:stroke dashstyle="longDash"/>
            </v:line>
            <v:roundrect id="_x0000_s1312" style="position:absolute;left:3440;top:4421;width:151;height:574" arcsize="10923f" fillcolor="silver">
              <v:textbox inset="0,0,0,0"/>
            </v:roundrect>
            <v:shapetype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_x0000_s1313" type="#_x0000_t42" style="position:absolute;left:5070;top:2443;width:167;height:277" adj="-193193,88338,-35356,12989,-14360,12989,-114516,-23609">
              <v:textbox style="mso-next-textbox:#_x0000_s1313" inset="0,0,0,0">
                <w:txbxContent>
                  <w:p w:rsidR="00826D49" w:rsidRDefault="00826D49" w:rsidP="00C01817">
                    <w:pPr>
                      <w:pStyle w:val="afd"/>
                    </w:pPr>
                    <w:r>
                      <w:t>1</w:t>
                    </w:r>
                  </w:p>
                </w:txbxContent>
              </v:textbox>
              <o:callout v:ext="edit" gap="5.95pt" distance="9.05pt" length="-.1pt" minusy="t" dropauto="t"/>
            </v:shape>
            <v:shape id="_x0000_s1314" type="#_x0000_t42" style="position:absolute;left:5060;top:3099;width:167;height:277" adj="-166646,93361,-37408,12989,-14360,12989,-87969,-18586">
              <v:textbox style="mso-next-textbox:#_x0000_s1314" inset="0,0,0,0">
                <w:txbxContent>
                  <w:p w:rsidR="00826D49" w:rsidRDefault="00826D49" w:rsidP="00C01817">
                    <w:pPr>
                      <w:pStyle w:val="afd"/>
                    </w:pPr>
                    <w:r>
                      <w:t>2</w:t>
                    </w:r>
                  </w:p>
                </w:txbxContent>
              </v:textbox>
              <o:callout v:ext="edit" gap="5.95pt" distance="9.05pt" length="-.1pt" minusy="t" dropauto="t"/>
            </v:shape>
            <v:shape id="_x0000_s1315" type="#_x0000_t42" style="position:absolute;left:5071;top:3639;width:166;height:277" adj="-124411,61068,-39339,12989,-14360,12989,-45734,-50878">
              <v:textbox style="mso-next-textbox:#_x0000_s1315" inset="0,0,0,0">
                <w:txbxContent>
                  <w:p w:rsidR="00826D49" w:rsidRDefault="00826D49" w:rsidP="00C01817">
                    <w:pPr>
                      <w:pStyle w:val="afd"/>
                    </w:pPr>
                    <w:r>
                      <w:t>3</w:t>
                    </w:r>
                  </w:p>
                </w:txbxContent>
              </v:textbox>
              <o:callout v:ext="edit" gap="5.95pt" distance="9.05pt" length="-.1pt" minusy="t" dropauto="t"/>
            </v:shape>
            <v:shape id="_x0000_s1316" type="#_x0000_t42" style="position:absolute;left:5060;top:4045;width:167;height:277" adj="-202847,65374,-36804,12989,-14360,12989,-121756,-55902">
              <v:textbox style="mso-next-textbox:#_x0000_s1316" inset="0,0,0,0">
                <w:txbxContent>
                  <w:p w:rsidR="00826D49" w:rsidRDefault="00826D49" w:rsidP="00C01817">
                    <w:pPr>
                      <w:pStyle w:val="afd"/>
                    </w:pPr>
                    <w:r>
                      <w:t>4</w:t>
                    </w:r>
                  </w:p>
                </w:txbxContent>
              </v:textbox>
              <o:callout v:ext="edit" gap="5.95pt" distance="9.05pt" length="-.1pt" minusy="t" dropauto="t"/>
            </v:shape>
            <v:line id="_x0000_s1317" style="position:absolute" from="3356,2282" to="3356,5303"/>
            <v:line id="_x0000_s1318" style="position:absolute;flip:x" from="3356,2282" to="4496,2282"/>
            <v:roundrect id="_x0000_s1319" style="position:absolute;left:4288;top:8220;width:2500;height:3192" arcsize="901f" fillcolor="gray">
              <v:textbox inset="0,0,0,0"/>
            </v:roundrect>
            <v:rect id="_x0000_s1320" style="position:absolute;left:4355;top:8285;width:2368;height:3062" fillcolor="silver">
              <v:textbox inset="0,0,0,0"/>
            </v:rect>
            <v:line id="_x0000_s1321" style="position:absolute;flip:x y" from="6605,9407" to="6890,9407"/>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322" type="#_x0000_t8" style="position:absolute;left:8401;top:8808;width:684;height:399;rotation:-90" adj="6284" fillcolor="#969696"/>
            <v:oval id="_x0000_s1323" style="position:absolute;left:8657;top:12549;width:1207;height:1230" fillcolor="silver" strokeweight="2.25pt">
              <v:textbox inset="0,0,0,0"/>
            </v:oval>
            <v:oval id="_x0000_s1324" style="position:absolute;left:6772;top:11864;width:568;height:507">
              <v:stroke dashstyle="dash"/>
              <v:textbox inset="0,0,0,0"/>
            </v:oval>
            <v:rect id="_x0000_s1325" style="position:absolute;left:7752;top:13074;width:495;height:867" fillcolor="silver">
              <v:textbox inset="0,0,0,0"/>
            </v:rect>
            <v:rect id="_x0000_s1326" style="position:absolute;left:8888;top:10567;width:557;height:955" fillcolor="silver">
              <v:textbox inset="0,0,0,0"/>
            </v:rect>
            <v:roundrect id="_x0000_s1327" style="position:absolute;left:3520;top:8524;width:351;height:1154" arcsize="20753f">
              <v:stroke dashstyle="dash"/>
              <v:textbox inset="0,0,0,0"/>
            </v:roundrect>
            <v:shape id="_x0000_s1328" type="#_x0000_t202" style="position:absolute;left:6065;top:10732;width:584;height:545" strokeweight="2.25pt">
              <v:textbox style="mso-next-textbox:#_x0000_s1328" inset="0,0,0,0">
                <w:txbxContent>
                  <w:p w:rsidR="00826D49" w:rsidRDefault="00826D49" w:rsidP="00C01817">
                    <w:pPr>
                      <w:pStyle w:val="afd"/>
                      <w:rPr>
                        <w:lang w:val="en-US"/>
                      </w:rPr>
                    </w:pPr>
                    <w:r>
                      <w:rPr>
                        <w:lang w:val="en-US"/>
                      </w:rPr>
                      <w:t>12</w:t>
                    </w:r>
                  </w:p>
                </w:txbxContent>
              </v:textbox>
            </v:shape>
            <v:shape id="_x0000_s1329" type="#_x0000_t202" style="position:absolute;left:5257;top:10743;width:585;height:551" strokeweight="2.25pt">
              <v:textbox style="mso-next-textbox:#_x0000_s1329" inset="0,0,0,0">
                <w:txbxContent>
                  <w:p w:rsidR="00826D49" w:rsidRDefault="00826D49" w:rsidP="00C01817">
                    <w:pPr>
                      <w:pStyle w:val="afd"/>
                      <w:rPr>
                        <w:lang w:val="en-US"/>
                      </w:rPr>
                    </w:pPr>
                    <w:r>
                      <w:rPr>
                        <w:lang w:val="en-US"/>
                      </w:rPr>
                      <w:t>11</w:t>
                    </w:r>
                  </w:p>
                </w:txbxContent>
              </v:textbox>
            </v:shape>
            <v:shape id="_x0000_s1330" type="#_x0000_t202" style="position:absolute;left:4427;top:10743;width:585;height:545" strokeweight="2.25pt">
              <v:textbox style="mso-next-textbox:#_x0000_s1330" inset="0,0,0,0">
                <w:txbxContent>
                  <w:p w:rsidR="00826D49" w:rsidRDefault="00826D49" w:rsidP="00C01817">
                    <w:pPr>
                      <w:pStyle w:val="afd"/>
                      <w:rPr>
                        <w:lang w:val="en-US"/>
                      </w:rPr>
                    </w:pPr>
                    <w:r>
                      <w:rPr>
                        <w:lang w:val="en-US"/>
                      </w:rPr>
                      <w:t>10</w:t>
                    </w:r>
                  </w:p>
                </w:txbxContent>
              </v:textbox>
            </v:shape>
            <v:shape id="_x0000_s1331" type="#_x0000_t202" style="position:absolute;left:6092;top:9998;width:529;height:517" strokeweight="2.25pt">
              <v:textbox style="mso-next-textbox:#_x0000_s1331" inset="0,0,0,0">
                <w:txbxContent>
                  <w:p w:rsidR="00826D49" w:rsidRDefault="00826D49" w:rsidP="00C01817">
                    <w:pPr>
                      <w:pStyle w:val="afd"/>
                      <w:rPr>
                        <w:lang w:val="en-US"/>
                      </w:rPr>
                    </w:pPr>
                    <w:r>
                      <w:rPr>
                        <w:lang w:val="en-US"/>
                      </w:rPr>
                      <w:t>9</w:t>
                    </w:r>
                  </w:p>
                </w:txbxContent>
              </v:textbox>
            </v:shape>
            <v:shape id="_x0000_s1332" type="#_x0000_t202" style="position:absolute;left:5268;top:9998;width:565;height:517" strokeweight="2.25pt">
              <v:textbox style="mso-next-textbox:#_x0000_s1332" inset="0,0,0,0">
                <w:txbxContent>
                  <w:p w:rsidR="00826D49" w:rsidRDefault="00826D49" w:rsidP="00C01817">
                    <w:pPr>
                      <w:pStyle w:val="afd"/>
                      <w:rPr>
                        <w:lang w:val="en-US"/>
                      </w:rPr>
                    </w:pPr>
                    <w:r>
                      <w:rPr>
                        <w:lang w:val="en-US"/>
                      </w:rPr>
                      <w:t>8</w:t>
                    </w:r>
                  </w:p>
                </w:txbxContent>
              </v:textbox>
            </v:shape>
            <v:shape id="_x0000_s1333" type="#_x0000_t202" style="position:absolute;left:4436;top:9998;width:576;height:512" strokeweight="2.25pt">
              <v:textbox style="mso-next-textbox:#_x0000_s1333" inset="0,0,0,0">
                <w:txbxContent>
                  <w:p w:rsidR="00826D49" w:rsidRDefault="00826D49" w:rsidP="00C01817">
                    <w:pPr>
                      <w:pStyle w:val="afd"/>
                      <w:rPr>
                        <w:lang w:val="en-US"/>
                      </w:rPr>
                    </w:pPr>
                    <w:r>
                      <w:rPr>
                        <w:lang w:val="en-US"/>
                      </w:rPr>
                      <w:t>7</w:t>
                    </w:r>
                  </w:p>
                </w:txbxContent>
              </v:textbox>
            </v:shape>
            <v:shape id="_x0000_s1334" type="#_x0000_t202" style="position:absolute;left:6098;top:9148;width:534;height:535" strokeweight="2.25pt">
              <v:textbox style="mso-next-textbox:#_x0000_s1334" inset="0,0,0,0">
                <w:txbxContent>
                  <w:p w:rsidR="00826D49" w:rsidRDefault="00826D49" w:rsidP="00C01817">
                    <w:pPr>
                      <w:pStyle w:val="afd"/>
                      <w:rPr>
                        <w:lang w:val="en-US"/>
                      </w:rPr>
                    </w:pPr>
                    <w:r>
                      <w:rPr>
                        <w:lang w:val="en-US"/>
                      </w:rPr>
                      <w:t>6</w:t>
                    </w:r>
                  </w:p>
                </w:txbxContent>
              </v:textbox>
            </v:shape>
            <v:shape id="_x0000_s1335" type="#_x0000_t202" style="position:absolute;left:6115;top:8408;width:512;height:513" strokeweight="2.25pt">
              <v:textbox style="mso-next-textbox:#_x0000_s1335" inset="0,0,0,0">
                <w:txbxContent>
                  <w:p w:rsidR="00826D49" w:rsidRDefault="00826D49" w:rsidP="00C01817">
                    <w:pPr>
                      <w:pStyle w:val="afd"/>
                      <w:rPr>
                        <w:lang w:val="en-US"/>
                      </w:rPr>
                    </w:pPr>
                    <w:r>
                      <w:rPr>
                        <w:lang w:val="en-US"/>
                      </w:rPr>
                      <w:t>3</w:t>
                    </w:r>
                  </w:p>
                </w:txbxContent>
              </v:textbox>
            </v:shape>
            <v:shape id="_x0000_s1336" type="#_x0000_t202" style="position:absolute;left:4439;top:9175;width:537;height:514" strokeweight="2.25pt">
              <v:textbox style="mso-next-textbox:#_x0000_s1336" inset="0,0,0,0">
                <w:txbxContent>
                  <w:p w:rsidR="00826D49" w:rsidRDefault="00826D49" w:rsidP="00C01817">
                    <w:pPr>
                      <w:pStyle w:val="afd"/>
                      <w:rPr>
                        <w:lang w:val="en-US"/>
                      </w:rPr>
                    </w:pPr>
                    <w:r>
                      <w:rPr>
                        <w:lang w:val="en-US"/>
                      </w:rPr>
                      <w:t>4</w:t>
                    </w:r>
                  </w:p>
                </w:txbxContent>
              </v:textbox>
            </v:shape>
            <v:shape id="_x0000_s1337" type="#_x0000_t202" style="position:absolute;left:5252;top:9159;width:554;height:519" strokeweight="2.25pt">
              <v:textbox style="mso-next-textbox:#_x0000_s1337" inset="0,0,0,0">
                <w:txbxContent>
                  <w:p w:rsidR="00826D49" w:rsidRDefault="00826D49" w:rsidP="00C01817">
                    <w:pPr>
                      <w:pStyle w:val="afd"/>
                      <w:rPr>
                        <w:lang w:val="en-US"/>
                      </w:rPr>
                    </w:pPr>
                    <w:r>
                      <w:rPr>
                        <w:lang w:val="en-US"/>
                      </w:rPr>
                      <w:t>5</w:t>
                    </w:r>
                  </w:p>
                </w:txbxContent>
              </v:textbox>
            </v:shape>
            <v:shape id="_x0000_s1338" type="#_x0000_t202" style="position:absolute;left:5279;top:8413;width:529;height:508" strokeweight="2.25pt">
              <v:textbox style="mso-next-textbox:#_x0000_s1338" inset="0,0,0,0">
                <w:txbxContent>
                  <w:p w:rsidR="00826D49" w:rsidRDefault="00826D49" w:rsidP="00C01817">
                    <w:pPr>
                      <w:pStyle w:val="afd"/>
                      <w:rPr>
                        <w:lang w:val="en-US"/>
                      </w:rPr>
                    </w:pPr>
                    <w:r>
                      <w:rPr>
                        <w:lang w:val="en-US"/>
                      </w:rPr>
                      <w:t>2</w:t>
                    </w:r>
                  </w:p>
                </w:txbxContent>
              </v:textbox>
            </v:shape>
            <v:shape id="_x0000_s1339" type="#_x0000_t202" style="position:absolute;left:4450;top:8419;width:531;height:508" strokeweight="2.25pt">
              <v:textbox style="mso-next-textbox:#_x0000_s1339" inset="0,0,0,0">
                <w:txbxContent>
                  <w:p w:rsidR="00826D49" w:rsidRDefault="00826D49" w:rsidP="00C01817">
                    <w:pPr>
                      <w:pStyle w:val="afd"/>
                      <w:rPr>
                        <w:lang w:val="en-US"/>
                      </w:rPr>
                    </w:pPr>
                    <w:r>
                      <w:rPr>
                        <w:lang w:val="en-US"/>
                      </w:rPr>
                      <w:t>1</w:t>
                    </w:r>
                  </w:p>
                </w:txbxContent>
              </v:textbox>
            </v:shape>
            <v:shape id="_x0000_s1340" type="#_x0000_t202" style="position:absolute;left:1532;top:12063;width:1364;height:1977" fillcolor="silver" strokeweight="4.5pt">
              <v:textbox style="mso-next-textbox:#_x0000_s1340" inset="0,0,0,0">
                <w:txbxContent>
                  <w:p w:rsidR="00826D49" w:rsidRDefault="00826D49" w:rsidP="00C01817">
                    <w:pPr>
                      <w:pStyle w:val="afd"/>
                    </w:pPr>
                    <w:r>
                      <w:t>+</w:t>
                    </w:r>
                  </w:p>
                  <w:p w:rsidR="00826D49" w:rsidRDefault="00826D49" w:rsidP="00C01817">
                    <w:pPr>
                      <w:pStyle w:val="afd"/>
                    </w:pPr>
                  </w:p>
                  <w:p w:rsidR="00826D49" w:rsidRDefault="00826D49" w:rsidP="00C01817">
                    <w:pPr>
                      <w:pStyle w:val="afd"/>
                    </w:pPr>
                    <w:r>
                      <w:t>АКБ</w:t>
                    </w:r>
                  </w:p>
                  <w:p w:rsidR="00826D49" w:rsidRDefault="00826D49" w:rsidP="00C01817">
                    <w:pPr>
                      <w:pStyle w:val="afd"/>
                    </w:pPr>
                  </w:p>
                  <w:p w:rsidR="00826D49" w:rsidRDefault="00826D49" w:rsidP="00C01817">
                    <w:pPr>
                      <w:pStyle w:val="afd"/>
                    </w:pPr>
                    <w:r>
                      <w:t>-</w:t>
                    </w:r>
                  </w:p>
                </w:txbxContent>
              </v:textbox>
            </v:shape>
            <v:oval id="_x0000_s1341" style="position:absolute;left:2562;top:12251;width:178;height:165" strokeweight="1.5pt">
              <v:textbox inset="0,0,0,0"/>
            </v:oval>
            <v:oval id="_x0000_s1342" style="position:absolute;left:2573;top:13631;width:178;height:166" strokeweight="1.5pt">
              <v:textbox inset="0,0,0,0"/>
            </v:oval>
            <v:group id="_x0000_s1343" style="position:absolute;left:3158;top:12433;width:3185;height:1491" coordorigin="3329,11911" coordsize="3185,1491">
              <v:oval id="_x0000_s1344" style="position:absolute;left:3329;top:11933;width:1475;height:1463" fillcolor="silver" strokeweight="3pt">
                <v:stroke linestyle="thinThin"/>
                <v:textbox inset="0,0,0,0"/>
              </v:oval>
              <v:shape id="_x0000_s1345" type="#_x0000_t202" style="position:absolute;left:3502;top:12474;width:1191;height:359" fillcolor="silver" stroked="f" strokecolor="white" strokeweight="0">
                <v:textbox style="mso-next-textbox:#_x0000_s1345" inset="0,0,0,0">
                  <w:txbxContent>
                    <w:p w:rsidR="00826D49" w:rsidRDefault="00826D49" w:rsidP="00C01817">
                      <w:pPr>
                        <w:pStyle w:val="afd"/>
                      </w:pPr>
                      <w:r>
                        <w:t>Стартер</w:t>
                      </w:r>
                    </w:p>
                  </w:txbxContent>
                </v:textbox>
              </v:shape>
              <v:oval id="_x0000_s1346" style="position:absolute;left:3975;top:12115;width:178;height:166" strokeweight="1.5pt">
                <v:textbox inset="0,0,0,0"/>
              </v:oval>
              <v:oval id="_x0000_s1347" style="position:absolute;left:5038;top:11911;width:1476;height:1491" fillcolor="silver" strokeweight="4.5pt">
                <v:stroke linestyle="thinThick"/>
                <v:textbox inset="0,0,0,0"/>
              </v:oval>
              <v:shape id="_x0000_s1348" type="#_x0000_t202" style="position:absolute;left:5200;top:12469;width:1191;height:359" filled="f" stroked="f" strokecolor="white" strokeweight="0">
                <v:textbox style="mso-next-textbox:#_x0000_s1348" inset="0,0,0,0">
                  <w:txbxContent>
                    <w:p w:rsidR="00826D49" w:rsidRDefault="00826D49" w:rsidP="00C01817">
                      <w:pPr>
                        <w:pStyle w:val="afd"/>
                      </w:pPr>
                      <w:r>
                        <w:t>Генератор</w:t>
                      </w:r>
                    </w:p>
                  </w:txbxContent>
                </v:textbox>
              </v:shape>
              <v:oval id="_x0000_s1349" style="position:absolute;left:5640;top:12121;width:178;height:166" strokeweight="1.5pt">
                <v:textbox inset="0,0,0,0"/>
              </v:oval>
            </v:group>
            <v:line id="_x0000_s1350" style="position:absolute;flip:y" from="5558,11296" to="5558,12643"/>
            <v:line id="_x0000_s1351" style="position:absolute" from="4116,12334" to="5190,12334"/>
            <v:line id="_x0000_s1352" style="position:absolute" from="5190,12334" to="5508,12659"/>
            <v:line id="_x0000_s1353" style="position:absolute;flip:x" from="3921,12334" to="4121,12643"/>
            <v:line id="_x0000_s1354" style="position:absolute;flip:y" from="2740,12328" to="3603,12328"/>
            <v:line id="_x0000_s1355" style="position:absolute" from="3603,12328" to="3854,12648"/>
            <v:shape id="_x0000_s1356" type="#_x0000_t95" style="position:absolute;left:1866;top:10396;width:1336;height:1325" adj="-11561124,10776">
              <v:textbox inset="0,0,0,0"/>
            </v:shape>
            <v:group id="_x0000_s1357" style="position:absolute;left:1866;top:10081;width:1344;height:1520" coordorigin="2837,9012" coordsize="1448,1652">
              <v:rect id="_x0000_s1358" style="position:absolute;left:3359;top:9012;width:390;height:450">
                <v:textbox inset="0,0,0,0"/>
              </v:rect>
              <v:rect id="_x0000_s1359" style="position:absolute;left:3383;top:9318;width:348;height:468" strokecolor="white">
                <v:textbox inset="0,0,0,0"/>
              </v:rect>
              <v:shapetype id="_x0000_t99" coordsize="21600,21600" o:spt="99" adj="-11796480,,5400" path="al10800,10800@8@8@4@6,10800,10800,10800,10800@9@7l@30@31@17@18@24@25@15@16@32@33xe">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44,@45;@48,@49;@46,@47;@17,@18;@24,@25;@15,@16" textboxrect="3163,3163,18437,18437"/>
                <v:handles>
                  <v:h position="@3,#0" polar="10800,10800"/>
                  <v:h position="#2,#1" polar="10800,10800" radiusrange="0,10800"/>
                </v:handles>
              </v:shapetype>
              <v:shape id="_x0000_s1360" type="#_x0000_t99" style="position:absolute;left:3065;top:9588;width:984;height:1076" adj="11062706,277022,10622">
                <v:textbox inset="0,0,0,0"/>
              </v:shape>
              <v:shape id="_x0000_s1361" style="position:absolute;left:2837;top:9930;width:1448;height:172;mso-position-horizontal:absolute;mso-position-vertical:absolute" coordsize="1448,82" path="m,52hdc133,42,265,30,398,22v77,6,103,6,165,23c604,39,644,36,683,22v48,6,81,21,127,30c845,47,880,45,915,37,948,30,979,8,1013,v42,12,85,27,127,37c1185,32,1223,22,1268,15v25,5,50,8,75,15c1354,33,1365,38,1373,45v9,8,10,25,22,30c1411,82,1430,75,1448,75e" filled="f">
                <v:path arrowok="t"/>
              </v:shape>
              <v:line id="_x0000_s1362" style="position:absolute" from="4277,10032" to="4277,10080"/>
              <v:oval id="_x0000_s1363" style="position:absolute;left:3539;top:10044;width:114;height:108" fillcolor="black">
                <v:textbox inset="0,0,0,0"/>
              </v:oval>
            </v:group>
            <v:rect id="_x0000_s1364" style="position:absolute;left:2311;top:8524;width:813;height:1181" fillcolor="silver">
              <v:textbox inset="0,0,0,0"/>
            </v:rect>
            <v:rect id="_x0000_s1365" style="position:absolute;left:2434;top:8712;width:206;height:806">
              <v:textbox inset="0,0,0,0"/>
            </v:rect>
            <v:group id="_x0000_s1366" style="position:absolute;left:2968;top:8706;width:401;height:751;rotation:-360" coordorigin="8321,3570" coordsize="420,1032">
              <v:shape id="_x0000_s1367" type="#_x0000_t95" style="position:absolute;left:8363;top:4224;width:342;height:414;rotation:-90" adj="-11692456,10758">
                <v:textbox inset="0,0,0,0"/>
              </v:shape>
              <v:shape id="_x0000_s1368" type="#_x0000_t95" style="position:absolute;left:8357;top:3876;width:342;height:414;rotation:-90" adj="-11692456,10758">
                <v:textbox inset="0,0,0,0"/>
              </v:shape>
              <v:shape id="_x0000_s1369" type="#_x0000_t95" style="position:absolute;left:8363;top:3534;width:342;height:414;rotation:-90" adj="-11692456,10758">
                <v:textbox inset="0,0,0,0"/>
              </v:shape>
            </v:group>
            <v:line id="_x0000_s1370" style="position:absolute" from="3163,9462" to="4450,9462"/>
            <v:line id="_x0000_s1371" style="position:absolute" from="3158,8717" to="4466,8717"/>
            <v:oval id="_x0000_s1372" style="position:absolute;left:3843;top:9015;width:78;height:83" fillcolor="black">
              <v:textbox inset="0,0,0,0"/>
            </v:oval>
            <v:line id="_x0000_s1373" style="position:absolute" from="3898,9048" to="5558,9048"/>
            <v:line id="_x0000_s1374" style="position:absolute" from="5558,9043" to="5558,9148"/>
            <v:line id="_x0000_s1375" style="position:absolute" from="7239,8308" to="7696,8308" strokeweight="1pt"/>
            <v:line id="_x0000_s1376" style="position:absolute;flip:y" from="5536,8049" to="5536,8391"/>
            <v:line id="_x0000_s1377" style="position:absolute;flip:y" from="5541,8043" to="7457,8043"/>
            <v:line id="_x0000_s1378" style="position:absolute;flip:x" from="7462,8054" to="7462,8303"/>
            <v:shape id="_x0000_s1379" type="#_x0000_t202" style="position:absolute;left:2540;top:11218;width:384;height:392" strokecolor="white" strokeweight="0">
              <v:textbox style="mso-next-textbox:#_x0000_s1379" inset="0,0,0,0">
                <w:txbxContent>
                  <w:p w:rsidR="00826D49" w:rsidRDefault="00826D49" w:rsidP="00C01817">
                    <w:pPr>
                      <w:pStyle w:val="afd"/>
                      <w:rPr>
                        <w:lang w:val="en-US"/>
                      </w:rPr>
                    </w:pPr>
                    <w:r>
                      <w:rPr>
                        <w:lang w:val="en-US"/>
                      </w:rPr>
                      <w:t>n</w:t>
                    </w:r>
                  </w:p>
                </w:txbxContent>
              </v:textbox>
            </v:shape>
            <v:shape id="_x0000_s1380" type="#_x0000_t202" style="position:absolute;left:1838;top:7977;width:1743;height:420" strokecolor="white" strokeweight="0">
              <v:textbox style="mso-next-textbox:#_x0000_s1380" inset="0,0,0,0">
                <w:txbxContent>
                  <w:p w:rsidR="00826D49" w:rsidRDefault="00826D49" w:rsidP="00C01817">
                    <w:pPr>
                      <w:pStyle w:val="afd"/>
                    </w:pPr>
                    <w:r>
                      <w:t>Датчик ВМТ</w:t>
                    </w:r>
                  </w:p>
                </w:txbxContent>
              </v:textbox>
            </v:shape>
            <v:line id="_x0000_s1381" style="position:absolute" from="6616,8662" to="6947,8666"/>
            <v:line id="_x0000_s1382" style="position:absolute;flip:x y" from="6947,8438" to="6947,8666"/>
            <v:line id="_x0000_s1383" style="position:absolute" from="6947,8438" to="8771,8438"/>
            <v:line id="_x0000_s1384" style="position:absolute;flip:x" from="6890,9420" to="6890,9635"/>
            <v:line id="_x0000_s1385" style="position:absolute;flip:y" from="6890,9635" to="8771,9635"/>
            <v:shape id="_x0000_s1386" type="#_x0000_t202" style="position:absolute;left:4305;top:7367;width:2211;height:663" strokecolor="white" strokeweight="0">
              <v:textbox style="mso-next-textbox:#_x0000_s1386" inset="0,0,0,0">
                <w:txbxContent>
                  <w:p w:rsidR="00826D49" w:rsidRDefault="00826D49" w:rsidP="00C01817">
                    <w:pPr>
                      <w:pStyle w:val="afd"/>
                      <w:rPr>
                        <w:lang w:val="uk-UA"/>
                      </w:rPr>
                    </w:pPr>
                    <w:r>
                      <w:t>Д</w:t>
                    </w:r>
                    <w:r>
                      <w:rPr>
                        <w:lang w:val="uk-UA"/>
                      </w:rPr>
                      <w:t>і</w:t>
                    </w:r>
                    <w:r>
                      <w:t>агностич</w:t>
                    </w:r>
                    <w:r>
                      <w:rPr>
                        <w:lang w:val="uk-UA"/>
                      </w:rPr>
                      <w:t>не</w:t>
                    </w:r>
                  </w:p>
                  <w:p w:rsidR="00826D49" w:rsidRDefault="00826D49" w:rsidP="00C01817">
                    <w:pPr>
                      <w:pStyle w:val="afd"/>
                      <w:rPr>
                        <w:lang w:val="uk-UA"/>
                      </w:rPr>
                    </w:pPr>
                    <w:r>
                      <w:t>р</w:t>
                    </w:r>
                    <w:r>
                      <w:rPr>
                        <w:lang w:val="uk-UA"/>
                      </w:rPr>
                      <w:t>ознімання</w:t>
                    </w:r>
                  </w:p>
                </w:txbxContent>
              </v:textbox>
            </v:shape>
            <v:shape id="_x0000_s1387" type="#_x0000_t202" style="position:absolute;left:7131;top:8666;width:1423;height:684" fillcolor="silver" strokeweight="2.25pt">
              <v:fill color2="fill darken(170)" method="linear sigma" focus="-50%" type="gradient"/>
              <v:textbox style="mso-next-textbox:#_x0000_s1387" inset="0,0,0,0">
                <w:txbxContent>
                  <w:p w:rsidR="00826D49" w:rsidRDefault="00826D49" w:rsidP="00C01817">
                    <w:pPr>
                      <w:pStyle w:val="afd"/>
                    </w:pPr>
                    <w:r>
                      <w:t>К</w:t>
                    </w:r>
                    <w:r>
                      <w:rPr>
                        <w:lang w:val="uk-UA"/>
                      </w:rPr>
                      <w:t>о</w:t>
                    </w:r>
                    <w:r>
                      <w:t>тушка</w:t>
                    </w:r>
                  </w:p>
                  <w:p w:rsidR="00826D49" w:rsidRDefault="00826D49" w:rsidP="00C01817">
                    <w:pPr>
                      <w:pStyle w:val="afd"/>
                      <w:rPr>
                        <w:lang w:val="uk-UA"/>
                      </w:rPr>
                    </w:pPr>
                    <w:r>
                      <w:t>з</w:t>
                    </w:r>
                    <w:r>
                      <w:rPr>
                        <w:lang w:val="uk-UA"/>
                      </w:rPr>
                      <w:t>апалюванняя</w:t>
                    </w:r>
                  </w:p>
                </w:txbxContent>
              </v:textbox>
            </v:shape>
            <v:oval id="_x0000_s1388" style="position:absolute;left:8750;top:8723;width:78;height:83" fillcolor="black">
              <v:textbox inset="0,0,0,0"/>
            </v:oval>
            <v:oval id="_x0000_s1389" style="position:absolute;left:8715;top:9210;width:78;height:83" fillcolor="black">
              <v:textbox inset="0,0,0,0"/>
            </v:oval>
            <v:rect id="_x0000_s1390" style="position:absolute;left:8942;top:8899;width:219;height:243" fillcolor="#4d4d4d">
              <v:textbox inset="0,0,0,0"/>
            </v:rect>
            <v:line id="_x0000_s1391" style="position:absolute;flip:x" from="8771,8438" to="8771,8783"/>
            <v:line id="_x0000_s1392" style="position:absolute;flip:y" from="8771,9236" to="8771,9635"/>
            <v:line id="_x0000_s1393" style="position:absolute;flip:y" from="8771,8529" to="8927,8780"/>
            <v:line id="_x0000_s1394" style="position:absolute" from="8927,8529" to="9528,8529">
              <v:stroke endarrow="block"/>
            </v:line>
            <v:line id="_x0000_s1395" style="position:absolute" from="8771,9236" to="8971,9490"/>
            <v:line id="_x0000_s1396" style="position:absolute;flip:y" from="8971,9490" to="9528,9496">
              <v:stroke endarrow="block"/>
            </v:line>
            <v:shape id="_x0000_s1397" type="#_x0000_t202" style="position:absolute;left:8955;top:8568;width:356;height:304" strokecolor="white" strokeweight="0">
              <v:textbox style="mso-next-textbox:#_x0000_s1397" inset="0,0,0,0">
                <w:txbxContent>
                  <w:p w:rsidR="00826D49" w:rsidRDefault="00826D49" w:rsidP="00C01817">
                    <w:pPr>
                      <w:pStyle w:val="afd"/>
                    </w:pPr>
                    <w:r>
                      <w:t>+</w:t>
                    </w:r>
                  </w:p>
                </w:txbxContent>
              </v:textbox>
            </v:shape>
            <v:shape id="_x0000_s1398" type="#_x0000_t202" style="position:absolute;left:8988;top:9170;width:367;height:292" strokecolor="white" strokeweight="0">
              <v:textbox style="mso-next-textbox:#_x0000_s1398" inset="0,0,0,0">
                <w:txbxContent>
                  <w:p w:rsidR="00826D49" w:rsidRDefault="00826D49" w:rsidP="00C01817">
                    <w:pPr>
                      <w:pStyle w:val="afd"/>
                    </w:pPr>
                    <w:r>
                      <w:t>-</w:t>
                    </w:r>
                  </w:p>
                </w:txbxContent>
              </v:textbox>
            </v:shape>
            <v:shape id="_x0000_s1399" type="#_x0000_t202" style="position:absolute;left:8854;top:8087;width:1643;height:250" strokecolor="white" strokeweight="0">
              <v:textbox style="mso-next-textbox:#_x0000_s1399" inset="0,0,0,0">
                <w:txbxContent>
                  <w:p w:rsidR="00826D49" w:rsidRDefault="00826D49" w:rsidP="00C01817">
                    <w:pPr>
                      <w:pStyle w:val="afd"/>
                      <w:rPr>
                        <w:lang w:val="uk-UA"/>
                      </w:rPr>
                    </w:pPr>
                    <w:r>
                      <w:rPr>
                        <w:lang w:val="uk-UA"/>
                      </w:rPr>
                      <w:t>До переривача</w:t>
                    </w:r>
                  </w:p>
                </w:txbxContent>
              </v:textbox>
            </v:shape>
            <v:shape id="_x0000_s1400" type="#_x0000_t202" style="position:absolute;left:9534;top:9167;width:824;height:635" strokecolor="white" strokeweight="0">
              <v:textbox style="mso-next-textbox:#_x0000_s1400" inset="0,0,0,0">
                <w:txbxContent>
                  <w:p w:rsidR="00826D49" w:rsidRDefault="00826D49" w:rsidP="00C01817">
                    <w:pPr>
                      <w:pStyle w:val="afd"/>
                      <w:rPr>
                        <w:lang w:val="uk-UA"/>
                      </w:rPr>
                    </w:pPr>
                    <w:r>
                      <w:rPr>
                        <w:lang w:val="uk-UA"/>
                      </w:rPr>
                      <w:t>До замка</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401" type="#_x0000_t13" style="position:absolute;left:9612;top:12837;width:520;height:275" adj="14655,5058">
              <v:textbox inset="0,0,0,0"/>
            </v:shape>
            <v:shape id="_x0000_s1402" type="#_x0000_t13" style="position:absolute;left:9248;top:13661;width:557;height:258;rotation:90" adj="14655,5058">
              <v:textbox inset="0,0,0,0"/>
            </v:shape>
            <v:shape id="_x0000_s1403" type="#_x0000_t13" style="position:absolute;left:8705;top:13661;width:558;height:258;rotation:90" adj="14655,5058">
              <v:textbox inset="0,0,0,0"/>
            </v:shape>
            <v:shape id="_x0000_s1404" type="#_x0000_t202" style="position:absolute;left:8242;top:14172;width:2127;height:398" strokecolor="white" strokeweight="0">
              <v:textbox style="mso-next-textbox:#_x0000_s1404" inset="0,0,0,0">
                <w:txbxContent>
                  <w:p w:rsidR="00826D49" w:rsidRDefault="00826D49" w:rsidP="00C01817">
                    <w:pPr>
                      <w:pStyle w:val="afd"/>
                      <w:rPr>
                        <w:lang w:val="uk-UA"/>
                      </w:rPr>
                    </w:pPr>
                    <w:r>
                      <w:t>Р</w:t>
                    </w:r>
                    <w:r>
                      <w:rPr>
                        <w:lang w:val="uk-UA"/>
                      </w:rPr>
                      <w:t>озподільник</w:t>
                    </w:r>
                  </w:p>
                </w:txbxContent>
              </v:textbox>
            </v:shape>
            <v:line id="_x0000_s1405" style="position:absolute" from="9161,8951" to="9322,8951"/>
            <v:line id="_x0000_s1406" style="position:absolute" from="9166,9059" to="9211,9059"/>
            <v:rect id="_x0000_s1407" style="position:absolute;left:8982;top:10738;width:112;height:635">
              <v:textbox inset="0,0,0,0"/>
            </v:rect>
            <v:line id="_x0000_s1408" style="position:absolute" from="4734,11285" to="4734,11782"/>
            <v:line id="_x0000_s1409" style="position:absolute;flip:x" from="7379,11025" to="8982,11025"/>
            <v:line id="_x0000_s1410" style="position:absolute;flip:x" from="7379,11025" to="7379,11771"/>
            <v:shape id="_x0000_s1411" type="#_x0000_t13" style="position:absolute;left:7295;top:13415;width:1369;height:290;rotation:90" adj="18130,6260">
              <v:textbox inset="0,0,0,0"/>
            </v:shape>
            <v:rect id="_x0000_s1412" style="position:absolute;left:8008;top:12891;width:128;height:116" strokecolor="white">
              <v:textbox inset="0,0,0,0"/>
            </v:rect>
            <v:line id="_x0000_s1413" style="position:absolute" from="5012,10235" to="5263,10235"/>
            <v:oval id="_x0000_s1414" style="position:absolute;left:5123;top:10224;width:28;height:28" fillcolor="black">
              <v:textbox inset="0,0,0,0"/>
            </v:oval>
            <v:oval id="_x0000_s1415" style="position:absolute;left:4968;top:11577;width:345;height:359">
              <v:stroke dashstyle="dash"/>
              <v:textbox inset="0,0,0,0"/>
            </v:oval>
            <v:line id="_x0000_s1416" style="position:absolute;flip:x" from="5140,10247" to="5140,11583"/>
            <v:oval id="_x0000_s1417" style="position:absolute;left:5140;top:11920;width:34;height:38" fillcolor="black">
              <v:textbox inset="0,0,0,0"/>
            </v:oval>
            <v:oval id="_x0000_s1418" style="position:absolute;left:5123;top:11555;width:39;height:50" fillcolor="black">
              <v:textbox inset="0,0,0,0"/>
            </v:oval>
            <v:line id="_x0000_s1419" style="position:absolute" from="5157,11931" to="5157,12013"/>
            <v:shape id="_x0000_s1420" style="position:absolute;left:7813;top:13126;width:329;height:124" coordsize="354,135" path="m,15c123,7,246,,300,15v54,15,33,70,24,90c315,125,259,130,246,135e" filled="f">
              <v:path arrowok="t"/>
            </v:shape>
            <v:shape id="_x0000_s1421" style="position:absolute;left:7887;top:13201;width:237;height:165" coordsize="255,180" path="m28,54v-7,3,-14,6,-18,c6,48,,27,4,18,8,9,2,,34,,66,,160,2,196,18v36,16,49,54,54,78c255,120,239,148,226,162v-13,14,-43,15,-54,18e" filled="f">
              <v:path arrowok="t"/>
            </v:shape>
            <v:shape id="_x0000_s1422" style="position:absolute;left:7890;top:13295;width:237;height:160" coordsize="255,173" path="m37,59c25,61,13,63,7,59,1,55,,44,1,35,2,26,8,10,13,5v5,-5,-2,,18,c51,5,99,,133,5v34,5,82,14,102,30c255,51,255,80,253,101v-2,21,-16,48,-30,60c209,173,178,171,169,173e" filled="f">
              <v:path arrowok="t"/>
            </v:shape>
            <v:shape id="_x0000_s1423" style="position:absolute;left:7880;top:13372;width:236;height:159;mso-position-horizontal:absolute;mso-position-vertical:absolute" coordsize="255,173" path="m37,59c25,61,13,63,7,59,1,55,,44,1,35,2,26,8,10,13,5v5,-5,-2,,18,c51,5,99,,133,5v34,5,82,14,102,30c255,51,255,80,253,101v-2,21,-16,48,-30,60c209,173,178,171,169,173e" filled="f">
              <v:path arrowok="t"/>
            </v:shape>
            <v:shape id="_x0000_s1424" style="position:absolute;left:7874;top:13466;width:237;height:159;mso-position-horizontal:absolute;mso-position-vertical:absolute" coordsize="255,173" path="m37,59c25,61,13,63,7,59,1,55,,44,1,35,2,26,8,10,13,5v5,-5,-2,,18,c51,5,99,,133,5v34,5,82,14,102,30c255,51,255,80,253,101v-2,21,-16,48,-30,60c209,173,178,171,169,173e" filled="f">
              <v:path arrowok="t"/>
            </v:shape>
            <v:shape id="_x0000_s1425" style="position:absolute;left:7885;top:13576;width:237;height:159;mso-position-horizontal:absolute;mso-position-vertical:absolute" coordsize="255,173" path="m37,59c25,61,13,63,7,59,1,55,,44,1,35,2,26,8,10,13,5v5,-5,-2,,18,c51,5,99,,133,5v34,5,82,14,102,30c255,51,255,80,253,101v-2,21,-16,48,-30,60c209,173,178,171,169,173e" filled="f">
              <v:path arrowok="t"/>
            </v:shape>
            <v:shape id="_x0000_s1426" style="position:absolute;left:7880;top:13687;width:236;height:159;mso-position-horizontal:absolute;mso-position-vertical:absolute" coordsize="255,173" path="m37,59c25,61,13,63,7,59,1,55,,44,1,35,2,26,8,10,13,5v5,-5,-2,,18,c51,5,99,,133,5v34,5,82,14,102,30c255,51,255,80,253,101v-2,21,-16,48,-30,60c209,173,178,171,169,173e" filled="f">
              <v:path arrowok="t"/>
            </v:shape>
            <v:line id="_x0000_s1427" style="position:absolute;flip:x" from="7707,13841" to="8036,13841"/>
            <v:line id="_x0000_s1428" style="position:absolute" from="6616,10235" to="7156,10235"/>
            <v:line id="_x0000_s1429" style="position:absolute" from="7156,10235" to="7156,13134"/>
            <v:line id="_x0000_s1430" style="position:absolute" from="7156,13134" to="7813,13134"/>
            <v:line id="_x0000_s1431" style="position:absolute" from="6655,10981" to="6905,10981"/>
            <v:line id="_x0000_s1432" style="position:absolute" from="6900,10981" to="6900,13836"/>
            <v:line id="_x0000_s1433" style="position:absolute" from="6900,13841" to="7735,13841"/>
            <v:line id="_x0000_s1434" style="position:absolute" from="5151,11991" to="5151,12102"/>
            <v:line id="_x0000_s1435" style="position:absolute" from="5151,12102" to="6766,12102"/>
            <v:oval id="_x0000_s1436" style="position:absolute;left:5140;top:11914;width:39;height:50" fillcolor="black">
              <v:textbox inset="0,0,0,0"/>
            </v:oval>
            <v:oval id="_x0000_s1437" style="position:absolute;left:5123;top:10213;width:39;height:50" fillcolor="black">
              <v:textbox inset="0,0,0,0"/>
            </v:oval>
            <v:oval id="_x0000_s1438" style="position:absolute;left:6749;top:12074;width:39;height:50" fillcolor="black">
              <v:textbox inset="0,0,0,0"/>
            </v:oval>
            <v:shape id="_x0000_s1439" type="#_x0000_t202" style="position:absolute;left:7490;top:11867;width:1253;height:900" strokecolor="white" strokeweight="0">
              <v:textbox style="mso-next-textbox:#_x0000_s1439" inset="0,0,0,0">
                <w:txbxContent>
                  <w:p w:rsidR="00826D49" w:rsidRDefault="00826D49" w:rsidP="00C01817">
                    <w:pPr>
                      <w:pStyle w:val="afd"/>
                    </w:pPr>
                    <w:r>
                      <w:t>Датчик</w:t>
                    </w:r>
                  </w:p>
                  <w:p w:rsidR="00826D49" w:rsidRDefault="00826D49" w:rsidP="00C01817">
                    <w:pPr>
                      <w:pStyle w:val="afd"/>
                    </w:pPr>
                    <w:r>
                      <w:t>пер</w:t>
                    </w:r>
                    <w:r>
                      <w:rPr>
                        <w:lang w:val="uk-UA"/>
                      </w:rPr>
                      <w:t>ш</w:t>
                    </w:r>
                    <w:r>
                      <w:t>ого</w:t>
                    </w:r>
                  </w:p>
                  <w:p w:rsidR="00826D49" w:rsidRDefault="00826D49" w:rsidP="00C01817">
                    <w:pPr>
                      <w:pStyle w:val="afd"/>
                    </w:pPr>
                    <w:r>
                      <w:t>цил</w:t>
                    </w:r>
                    <w:r>
                      <w:rPr>
                        <w:lang w:val="uk-UA"/>
                      </w:rPr>
                      <w:t>і</w:t>
                    </w:r>
                    <w:r>
                      <w:t>ндра</w:t>
                    </w:r>
                  </w:p>
                </w:txbxContent>
              </v:textbox>
            </v:shape>
            <v:shape id="_x0000_s1440" type="#_x0000_t202" style="position:absolute;left:2272;top:14581;width:7033;height:508" strokecolor="white" strokeweight="0">
              <v:textbox style="mso-next-textbox:#_x0000_s1440" inset="0,0,0,0">
                <w:txbxContent>
                  <w:p w:rsidR="00826D49" w:rsidRDefault="00826D49" w:rsidP="00C01817">
                    <w:pPr>
                      <w:pStyle w:val="afd"/>
                    </w:pPr>
                    <w:r>
                      <w:t>Рис.6</w:t>
                    </w:r>
                    <w:r>
                      <w:rPr>
                        <w:lang w:val="uk-UA"/>
                      </w:rPr>
                      <w:t>.</w:t>
                    </w:r>
                    <w:r>
                      <w:t xml:space="preserve"> Схема </w:t>
                    </w:r>
                    <w:r>
                      <w:rPr>
                        <w:lang w:val="uk-UA"/>
                      </w:rPr>
                      <w:t>е</w:t>
                    </w:r>
                    <w:r>
                      <w:t>лектрич</w:t>
                    </w:r>
                    <w:r>
                      <w:rPr>
                        <w:lang w:val="uk-UA"/>
                      </w:rPr>
                      <w:t>н</w:t>
                    </w:r>
                    <w:r>
                      <w:t>их п</w:t>
                    </w:r>
                    <w:r>
                      <w:rPr>
                        <w:lang w:val="uk-UA"/>
                      </w:rPr>
                      <w:t>і</w:t>
                    </w:r>
                    <w:r>
                      <w:t>дключен</w:t>
                    </w:r>
                    <w:r>
                      <w:rPr>
                        <w:lang w:val="uk-UA"/>
                      </w:rPr>
                      <w:t>ь</w:t>
                    </w:r>
                    <w:r>
                      <w:t xml:space="preserve"> СВД</w:t>
                    </w:r>
                  </w:p>
                </w:txbxContent>
              </v:textbox>
            </v:shape>
            <v:shape id="_x0000_s1441" type="#_x0000_t202" style="position:absolute;left:7546;top:10067;width:1253;height:900" strokecolor="white" strokeweight="0">
              <v:textbox style="mso-next-textbox:#_x0000_s1441" inset="0,0,0,0">
                <w:txbxContent>
                  <w:p w:rsidR="00826D49" w:rsidRDefault="00826D49" w:rsidP="00C01817">
                    <w:pPr>
                      <w:pStyle w:val="afd"/>
                    </w:pPr>
                    <w:r>
                      <w:t>Датчик</w:t>
                    </w:r>
                  </w:p>
                  <w:p w:rsidR="00826D49" w:rsidRDefault="00826D49" w:rsidP="00C01817">
                    <w:pPr>
                      <w:pStyle w:val="afd"/>
                      <w:rPr>
                        <w:lang w:val="uk-UA"/>
                      </w:rPr>
                    </w:pPr>
                    <w:r>
                      <w:t>в</w:t>
                    </w:r>
                    <w:r>
                      <w:rPr>
                        <w:lang w:val="uk-UA"/>
                      </w:rPr>
                      <w:t>и</w:t>
                    </w:r>
                    <w:r>
                      <w:t>соко</w:t>
                    </w:r>
                    <w:r>
                      <w:rPr>
                        <w:lang w:val="uk-UA"/>
                      </w:rPr>
                      <w:t>ї</w:t>
                    </w:r>
                  </w:p>
                  <w:p w:rsidR="00826D49" w:rsidRDefault="00826D49" w:rsidP="00C01817">
                    <w:pPr>
                      <w:pStyle w:val="afd"/>
                      <w:rPr>
                        <w:lang w:val="uk-UA"/>
                      </w:rPr>
                    </w:pPr>
                    <w:r>
                      <w:t>напр</w:t>
                    </w:r>
                    <w:r>
                      <w:rPr>
                        <w:lang w:val="uk-UA"/>
                      </w:rPr>
                      <w:t>уги</w:t>
                    </w:r>
                  </w:p>
                </w:txbxContent>
              </v:textbox>
            </v:shape>
            <v:line id="_x0000_s1442" style="position:absolute" from="2672,13796" to="2672,14309"/>
            <v:line id="_x0000_s1443" style="position:absolute" from="2501,14309" to="2843,14309" strokeweight="2.25pt"/>
            <v:line id="_x0000_s1444" style="position:absolute" from="4728,11782" to="7373,11782"/>
            <v:rect id="_x0000_s1445" style="position:absolute;left:9227;top:10547;width:114;height:1026" strokecolor="white"/>
            <v:shape id="_x0000_s1446" type="#_x0000_t120" style="position:absolute;left:8828;top:13283;width:285;height:285"/>
            <v:shape id="_x0000_s1447" type="#_x0000_t120" style="position:absolute;left:9398;top:13283;width:285;height:285"/>
            <v:shape id="_x0000_s1448" type="#_x0000_t120" style="position:absolute;left:9398;top:12827;width:285;height:285"/>
            <v:rect id="_x0000_s1449" style="position:absolute;left:9227;top:12029;width:114;height:1026" strokecolor="white"/>
            <v:line id="_x0000_s1450" style="position:absolute" from="9341,8951" to="9341,13055"/>
            <v:line id="_x0000_s1451" style="position:absolute" from="9227,9065" to="9227,13055"/>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1452" type="#_x0000_t23" style="position:absolute;left:9135;top:13055;width:289;height:274" adj="4765">
              <v:textbox inset="0,0,0,0"/>
            </v:shape>
            <v:rect id="_x0000_s1453" style="position:absolute;left:8486;top:12884;width:342;height:114" strokecolor="white"/>
            <v:line id="_x0000_s1454" style="position:absolute;flip:x y" from="7924,12875" to="8885,12884"/>
            <v:line id="_x0000_s1455" style="position:absolute;flip:x" from="8041,12998" to="8865,12998"/>
            <v:shape id="_x0000_s1456" type="#_x0000_t120" style="position:absolute;left:8828;top:12827;width:285;height:285"/>
            <w10:wrap type="none"/>
            <w10:anchorlock/>
          </v:group>
        </w:pict>
      </w:r>
    </w:p>
    <w:p w:rsidR="00826D49" w:rsidRDefault="0059479E" w:rsidP="00826D49">
      <w:pPr>
        <w:ind w:firstLine="709"/>
        <w:rPr>
          <w:lang w:val="uk-UA" w:eastAsia="en-US"/>
        </w:rPr>
      </w:pPr>
      <w:r w:rsidRPr="00826D49">
        <w:rPr>
          <w:lang w:val="uk-UA" w:eastAsia="en-US"/>
        </w:rPr>
        <w:br w:type="page"/>
      </w:r>
      <w:r w:rsidRPr="00826D49">
        <w:rPr>
          <w:lang w:val="uk-UA" w:eastAsia="en-US"/>
        </w:rPr>
        <w:lastRenderedPageBreak/>
        <w:t>Датчик першого циліндра індуктивного чи ємнісного типу призначений для формування імпульсів, що відповідають моменту запалювання в опорному циліндрі</w:t>
      </w:r>
      <w:r w:rsidR="00826D49" w:rsidRPr="00826D49">
        <w:rPr>
          <w:lang w:val="uk-UA" w:eastAsia="en-US"/>
        </w:rPr>
        <w:t xml:space="preserve">. </w:t>
      </w:r>
      <w:r w:rsidRPr="00826D49">
        <w:rPr>
          <w:lang w:val="uk-UA" w:eastAsia="en-US"/>
        </w:rPr>
        <w:t>Встановлюється на високовольтному проводі свічки опорного циліндра</w:t>
      </w:r>
      <w:r w:rsidR="00826D49" w:rsidRPr="00826D49">
        <w:rPr>
          <w:lang w:val="uk-UA" w:eastAsia="en-US"/>
        </w:rPr>
        <w:t xml:space="preserve">. </w:t>
      </w:r>
      <w:r w:rsidRPr="00826D49">
        <w:rPr>
          <w:lang w:val="uk-UA" w:eastAsia="en-US"/>
        </w:rPr>
        <w:t>Виконаний конструктивно у вигляді цанги</w:t>
      </w:r>
      <w:r w:rsidR="00826D49" w:rsidRPr="00826D49">
        <w:rPr>
          <w:lang w:val="uk-UA" w:eastAsia="en-US"/>
        </w:rPr>
        <w:t>.</w:t>
      </w:r>
    </w:p>
    <w:p w:rsidR="00826D49" w:rsidRDefault="0059479E" w:rsidP="00826D49">
      <w:pPr>
        <w:ind w:firstLine="709"/>
        <w:rPr>
          <w:lang w:val="uk-UA" w:eastAsia="en-US"/>
        </w:rPr>
      </w:pPr>
      <w:r w:rsidRPr="00826D49">
        <w:rPr>
          <w:lang w:val="uk-UA" w:eastAsia="en-US"/>
        </w:rPr>
        <w:t>Датчик високої напруги ємнісного типу призначений для одержання імпульсного сигналу, що якісно характеризує параметри імпульсів вторинної напруги системи запалювання</w:t>
      </w:r>
      <w:r w:rsidR="00826D49" w:rsidRPr="00826D49">
        <w:rPr>
          <w:lang w:val="uk-UA" w:eastAsia="en-US"/>
        </w:rPr>
        <w:t xml:space="preserve">. </w:t>
      </w:r>
      <w:r w:rsidRPr="00826D49">
        <w:rPr>
          <w:lang w:val="uk-UA" w:eastAsia="en-US"/>
        </w:rPr>
        <w:t>Виконаний у вигляді двох роздільних латунних обкладок, концентрично розташованих навколо центрального високовольтного проводу</w:t>
      </w:r>
      <w:r w:rsidR="00826D49" w:rsidRPr="00826D49">
        <w:rPr>
          <w:lang w:val="uk-UA" w:eastAsia="en-US"/>
        </w:rPr>
        <w:t xml:space="preserve">. </w:t>
      </w:r>
      <w:r w:rsidRPr="00826D49">
        <w:rPr>
          <w:lang w:val="uk-UA" w:eastAsia="en-US"/>
        </w:rPr>
        <w:t>Внутрішня обкладка гальванічно з'єднана з центральним проводом, зовнішня підключена до діагностичного рознімання</w:t>
      </w:r>
      <w:r w:rsidR="00826D49" w:rsidRPr="00826D49">
        <w:rPr>
          <w:lang w:val="uk-UA" w:eastAsia="en-US"/>
        </w:rPr>
        <w:t xml:space="preserve">. </w:t>
      </w:r>
      <w:r w:rsidRPr="00826D49">
        <w:rPr>
          <w:lang w:val="uk-UA" w:eastAsia="en-US"/>
        </w:rPr>
        <w:t>Система вмонтованих датчиків дозволяє визначати</w:t>
      </w:r>
      <w:r w:rsidR="00826D49" w:rsidRPr="00826D49">
        <w:rPr>
          <w:lang w:val="uk-UA" w:eastAsia="en-US"/>
        </w:rPr>
        <w:t>:</w:t>
      </w:r>
    </w:p>
    <w:p w:rsidR="00826D49" w:rsidRDefault="0059479E" w:rsidP="00826D49">
      <w:pPr>
        <w:ind w:firstLine="709"/>
        <w:rPr>
          <w:lang w:val="uk-UA" w:eastAsia="en-US"/>
        </w:rPr>
      </w:pPr>
      <w:r w:rsidRPr="00826D49">
        <w:rPr>
          <w:lang w:val="uk-UA" w:eastAsia="en-US"/>
        </w:rPr>
        <w:t>напругу АКБ на неробочому ході та під навантаженням</w:t>
      </w:r>
      <w:r w:rsidR="00826D49" w:rsidRPr="00826D49">
        <w:rPr>
          <w:lang w:val="uk-UA" w:eastAsia="en-US"/>
        </w:rPr>
        <w:t>;</w:t>
      </w:r>
    </w:p>
    <w:p w:rsidR="00826D49" w:rsidRDefault="0059479E" w:rsidP="00826D49">
      <w:pPr>
        <w:ind w:firstLine="709"/>
        <w:rPr>
          <w:lang w:val="uk-UA" w:eastAsia="en-US"/>
        </w:rPr>
      </w:pPr>
      <w:r w:rsidRPr="00826D49">
        <w:rPr>
          <w:lang w:val="uk-UA" w:eastAsia="en-US"/>
        </w:rPr>
        <w:t>рівень напруги, що регулюється</w:t>
      </w:r>
      <w:r w:rsidR="00826D49" w:rsidRPr="00826D49">
        <w:rPr>
          <w:lang w:val="uk-UA" w:eastAsia="en-US"/>
        </w:rPr>
        <w:t>;</w:t>
      </w:r>
    </w:p>
    <w:p w:rsidR="00826D49" w:rsidRDefault="0059479E" w:rsidP="00826D49">
      <w:pPr>
        <w:ind w:firstLine="709"/>
        <w:rPr>
          <w:lang w:val="uk-UA" w:eastAsia="en-US"/>
        </w:rPr>
      </w:pPr>
      <w:r w:rsidRPr="00826D49">
        <w:rPr>
          <w:lang w:val="uk-UA" w:eastAsia="en-US"/>
        </w:rPr>
        <w:t>несправність діодів випрямляча генератора</w:t>
      </w:r>
      <w:r w:rsidR="00826D49" w:rsidRPr="00826D49">
        <w:rPr>
          <w:lang w:val="uk-UA" w:eastAsia="en-US"/>
        </w:rPr>
        <w:t>;</w:t>
      </w:r>
    </w:p>
    <w:p w:rsidR="00826D49" w:rsidRDefault="0059479E" w:rsidP="00826D49">
      <w:pPr>
        <w:ind w:firstLine="709"/>
        <w:rPr>
          <w:lang w:val="uk-UA" w:eastAsia="en-US"/>
        </w:rPr>
      </w:pPr>
      <w:r w:rsidRPr="00826D49">
        <w:rPr>
          <w:lang w:val="uk-UA" w:eastAsia="en-US"/>
        </w:rPr>
        <w:t>напругу на котушці запалювання в стаціонарному режимі</w:t>
      </w:r>
      <w:r w:rsidR="00826D49">
        <w:rPr>
          <w:lang w:val="uk-UA" w:eastAsia="en-US"/>
        </w:rPr>
        <w:t xml:space="preserve"> (</w:t>
      </w:r>
      <w:r w:rsidRPr="00826D49">
        <w:rPr>
          <w:lang w:val="uk-UA" w:eastAsia="en-US"/>
        </w:rPr>
        <w:t>запалювання</w:t>
      </w:r>
      <w:r w:rsidR="00826D49" w:rsidRPr="00826D49">
        <w:rPr>
          <w:lang w:val="uk-UA" w:eastAsia="en-US"/>
        </w:rPr>
        <w:t xml:space="preserve"> </w:t>
      </w:r>
      <w:r w:rsidRPr="00826D49">
        <w:rPr>
          <w:lang w:val="uk-UA" w:eastAsia="en-US"/>
        </w:rPr>
        <w:t>включене</w:t>
      </w:r>
      <w:r w:rsidR="00826D49" w:rsidRPr="00826D49">
        <w:rPr>
          <w:lang w:val="uk-UA" w:eastAsia="en-US"/>
        </w:rPr>
        <w:t>),</w:t>
      </w:r>
      <w:r w:rsidRPr="00826D49">
        <w:rPr>
          <w:lang w:val="uk-UA" w:eastAsia="en-US"/>
        </w:rPr>
        <w:t xml:space="preserve"> у режимі пуску ДВЗ і в робочому режимі</w:t>
      </w:r>
      <w:r w:rsidR="00826D49" w:rsidRPr="00826D49">
        <w:rPr>
          <w:lang w:val="uk-UA" w:eastAsia="en-US"/>
        </w:rPr>
        <w:t>;</w:t>
      </w:r>
    </w:p>
    <w:p w:rsidR="00826D49" w:rsidRDefault="0059479E" w:rsidP="00826D49">
      <w:pPr>
        <w:ind w:firstLine="709"/>
        <w:rPr>
          <w:lang w:val="uk-UA" w:eastAsia="en-US"/>
        </w:rPr>
      </w:pPr>
      <w:r w:rsidRPr="00826D49">
        <w:rPr>
          <w:lang w:val="uk-UA" w:eastAsia="en-US"/>
        </w:rPr>
        <w:t>падіння напруги на контактах переривача</w:t>
      </w:r>
      <w:r w:rsidR="00826D49" w:rsidRPr="00826D49">
        <w:rPr>
          <w:lang w:val="uk-UA" w:eastAsia="en-US"/>
        </w:rPr>
        <w:t>;</w:t>
      </w:r>
    </w:p>
    <w:p w:rsidR="00826D49" w:rsidRDefault="0059479E" w:rsidP="00826D49">
      <w:pPr>
        <w:ind w:firstLine="709"/>
        <w:rPr>
          <w:lang w:val="uk-UA" w:eastAsia="en-US"/>
        </w:rPr>
      </w:pPr>
      <w:r w:rsidRPr="00826D49">
        <w:rPr>
          <w:lang w:val="uk-UA" w:eastAsia="en-US"/>
        </w:rPr>
        <w:t>кут замкненого стану контактів переривача в статичному і динамічному режимах</w:t>
      </w:r>
      <w:r w:rsidR="00826D49" w:rsidRPr="00826D49">
        <w:rPr>
          <w:lang w:val="uk-UA" w:eastAsia="en-US"/>
        </w:rPr>
        <w:t>;</w:t>
      </w:r>
    </w:p>
    <w:p w:rsidR="00826D49" w:rsidRDefault="0059479E" w:rsidP="00826D49">
      <w:pPr>
        <w:ind w:firstLine="709"/>
        <w:rPr>
          <w:lang w:val="uk-UA" w:eastAsia="en-US"/>
        </w:rPr>
      </w:pPr>
      <w:r w:rsidRPr="00826D49">
        <w:rPr>
          <w:lang w:val="uk-UA" w:eastAsia="en-US"/>
        </w:rPr>
        <w:t>стан елементів вторинного контуру системи запалювання</w:t>
      </w:r>
      <w:r w:rsidR="00826D49" w:rsidRPr="00826D49">
        <w:rPr>
          <w:lang w:val="uk-UA" w:eastAsia="en-US"/>
        </w:rPr>
        <w:t>;</w:t>
      </w:r>
    </w:p>
    <w:p w:rsidR="00826D49" w:rsidRDefault="0059479E" w:rsidP="00826D49">
      <w:pPr>
        <w:ind w:firstLine="709"/>
        <w:rPr>
          <w:lang w:val="uk-UA" w:eastAsia="en-US"/>
        </w:rPr>
      </w:pPr>
      <w:r w:rsidRPr="00826D49">
        <w:rPr>
          <w:lang w:val="uk-UA" w:eastAsia="en-US"/>
        </w:rPr>
        <w:t>асинхронність іскроутворення</w:t>
      </w:r>
      <w:r w:rsidR="00826D49" w:rsidRPr="00826D49">
        <w:rPr>
          <w:lang w:val="uk-UA" w:eastAsia="en-US"/>
        </w:rPr>
        <w:t>;</w:t>
      </w:r>
    </w:p>
    <w:p w:rsidR="00826D49" w:rsidRDefault="0059479E" w:rsidP="00826D49">
      <w:pPr>
        <w:ind w:firstLine="709"/>
        <w:rPr>
          <w:lang w:val="uk-UA" w:eastAsia="en-US"/>
        </w:rPr>
      </w:pPr>
      <w:r w:rsidRPr="00826D49">
        <w:rPr>
          <w:lang w:val="uk-UA" w:eastAsia="en-US"/>
        </w:rPr>
        <w:t>кут установки запалювання</w:t>
      </w:r>
      <w:r w:rsidR="00826D49" w:rsidRPr="00826D49">
        <w:rPr>
          <w:lang w:val="uk-UA" w:eastAsia="en-US"/>
        </w:rPr>
        <w:t>;</w:t>
      </w:r>
    </w:p>
    <w:p w:rsidR="00826D49" w:rsidRDefault="0059479E" w:rsidP="00826D49">
      <w:pPr>
        <w:ind w:firstLine="709"/>
        <w:rPr>
          <w:lang w:val="uk-UA" w:eastAsia="en-US"/>
        </w:rPr>
      </w:pPr>
      <w:r w:rsidRPr="00826D49">
        <w:rPr>
          <w:lang w:val="uk-UA" w:eastAsia="en-US"/>
        </w:rPr>
        <w:t>кут випередження запалювання</w:t>
      </w:r>
      <w:r w:rsidR="00826D49" w:rsidRPr="00826D49">
        <w:rPr>
          <w:lang w:val="uk-UA" w:eastAsia="en-US"/>
        </w:rPr>
        <w:t>;</w:t>
      </w:r>
    </w:p>
    <w:p w:rsidR="00826D49" w:rsidRDefault="0059479E" w:rsidP="00826D49">
      <w:pPr>
        <w:ind w:firstLine="709"/>
        <w:rPr>
          <w:lang w:val="uk-UA" w:eastAsia="en-US"/>
        </w:rPr>
      </w:pPr>
      <w:r w:rsidRPr="00826D49">
        <w:rPr>
          <w:lang w:val="uk-UA" w:eastAsia="en-US"/>
        </w:rPr>
        <w:t>частоту обертання коленвала та її зниження при відключенні запалювання окремих циліндрів</w:t>
      </w:r>
      <w:r w:rsidR="00826D49" w:rsidRPr="00826D49">
        <w:rPr>
          <w:lang w:val="uk-UA" w:eastAsia="en-US"/>
        </w:rPr>
        <w:t>.</w:t>
      </w:r>
    </w:p>
    <w:p w:rsidR="00826D49" w:rsidRDefault="0059479E" w:rsidP="00826D49">
      <w:pPr>
        <w:ind w:firstLine="709"/>
        <w:rPr>
          <w:lang w:val="uk-UA" w:eastAsia="en-US"/>
        </w:rPr>
      </w:pPr>
      <w:r w:rsidRPr="00826D49">
        <w:rPr>
          <w:lang w:val="uk-UA" w:eastAsia="en-US"/>
        </w:rPr>
        <w:t>Кількість вимірюваних діагностичних параметрів і якість проведення діагностичних операцій багато в чому визначається рівнем діагностичної апаратури, що підключається до системи вмонтованих датчиків</w:t>
      </w:r>
      <w:r w:rsidR="00826D49" w:rsidRPr="00826D49">
        <w:rPr>
          <w:lang w:val="uk-UA" w:eastAsia="en-US"/>
        </w:rPr>
        <w:t>.</w:t>
      </w:r>
    </w:p>
    <w:p w:rsidR="00826D49" w:rsidRDefault="0059479E" w:rsidP="00826D49">
      <w:pPr>
        <w:ind w:firstLine="709"/>
        <w:rPr>
          <w:lang w:val="uk-UA" w:eastAsia="en-US"/>
        </w:rPr>
      </w:pPr>
      <w:r w:rsidRPr="00826D49">
        <w:rPr>
          <w:lang w:val="uk-UA" w:eastAsia="en-US"/>
        </w:rPr>
        <w:t>Бортові діагностичні системи</w:t>
      </w:r>
      <w:r w:rsidR="00826D49">
        <w:rPr>
          <w:lang w:val="uk-UA" w:eastAsia="en-US"/>
        </w:rPr>
        <w:t xml:space="preserve"> (</w:t>
      </w:r>
      <w:r w:rsidRPr="00826D49">
        <w:rPr>
          <w:lang w:val="uk-UA" w:eastAsia="en-US"/>
        </w:rPr>
        <w:t>БДС</w:t>
      </w:r>
      <w:r w:rsidR="00826D49" w:rsidRPr="00826D49">
        <w:rPr>
          <w:lang w:val="uk-UA" w:eastAsia="en-US"/>
        </w:rPr>
        <w:t xml:space="preserve">) </w:t>
      </w:r>
      <w:r w:rsidR="008A44E9">
        <w:rPr>
          <w:lang w:val="uk-UA" w:eastAsia="en-US"/>
        </w:rPr>
        <w:t>мають у своєму складі електрон</w:t>
      </w:r>
      <w:r w:rsidRPr="00826D49">
        <w:rPr>
          <w:lang w:val="uk-UA" w:eastAsia="en-US"/>
        </w:rPr>
        <w:t>ний блок керування</w:t>
      </w:r>
      <w:r w:rsidR="00826D49">
        <w:rPr>
          <w:lang w:val="uk-UA" w:eastAsia="en-US"/>
        </w:rPr>
        <w:t xml:space="preserve"> (</w:t>
      </w:r>
      <w:r w:rsidRPr="00826D49">
        <w:rPr>
          <w:lang w:val="uk-UA" w:eastAsia="en-US"/>
        </w:rPr>
        <w:t>ЕБК</w:t>
      </w:r>
      <w:r w:rsidR="00826D49" w:rsidRPr="00826D49">
        <w:rPr>
          <w:lang w:val="uk-UA" w:eastAsia="en-US"/>
        </w:rPr>
        <w:t>),</w:t>
      </w:r>
      <w:r w:rsidRPr="00826D49">
        <w:rPr>
          <w:lang w:val="uk-UA" w:eastAsia="en-US"/>
        </w:rPr>
        <w:t xml:space="preserve"> на який надходить інформація від датчиків, розміщених на об'єктах автомобіля, що діагностуються</w:t>
      </w:r>
      <w:r w:rsidR="00826D49" w:rsidRPr="00826D49">
        <w:rPr>
          <w:lang w:val="uk-UA" w:eastAsia="en-US"/>
        </w:rPr>
        <w:t xml:space="preserve">. </w:t>
      </w:r>
      <w:r w:rsidRPr="00826D49">
        <w:rPr>
          <w:lang w:val="uk-UA" w:eastAsia="en-US"/>
        </w:rPr>
        <w:t>ЕБК сприймає сигнали поточних параметрів, обробляє їх, зіставляє з програмними значеннями і модифікує в діагностичну інформацію, яка виводиться на монітор</w:t>
      </w:r>
      <w:r w:rsidR="00826D49" w:rsidRPr="00826D49">
        <w:rPr>
          <w:lang w:val="uk-UA" w:eastAsia="en-US"/>
        </w:rPr>
        <w:t xml:space="preserve">. </w:t>
      </w:r>
      <w:r w:rsidRPr="00826D49">
        <w:rPr>
          <w:lang w:val="uk-UA" w:eastAsia="en-US"/>
        </w:rPr>
        <w:t>Водій-оператор може активно впливати на об'єкт і процес діагностування через ЕБК за допомогою зовнішньої клавіатури</w:t>
      </w:r>
      <w:r w:rsidR="00826D49" w:rsidRPr="00826D49">
        <w:rPr>
          <w:lang w:val="uk-UA" w:eastAsia="en-US"/>
        </w:rPr>
        <w:t xml:space="preserve">. </w:t>
      </w:r>
      <w:r w:rsidRPr="00826D49">
        <w:rPr>
          <w:lang w:val="uk-UA" w:eastAsia="en-US"/>
        </w:rPr>
        <w:t>Як правило, в системі передбачається резервування елементів системи або їх сигналів на випадок пошкодження основних датчиків чи виконавчих пристроїв</w:t>
      </w:r>
      <w:r w:rsidR="00826D49" w:rsidRPr="00826D49">
        <w:rPr>
          <w:lang w:val="uk-UA" w:eastAsia="en-US"/>
        </w:rPr>
        <w:t>.</w:t>
      </w:r>
    </w:p>
    <w:p w:rsidR="00826D49" w:rsidRDefault="0059479E" w:rsidP="00826D49">
      <w:pPr>
        <w:ind w:firstLine="709"/>
        <w:rPr>
          <w:lang w:val="uk-UA" w:eastAsia="en-US"/>
        </w:rPr>
      </w:pPr>
      <w:r w:rsidRPr="00826D49">
        <w:rPr>
          <w:lang w:val="uk-UA" w:eastAsia="en-US"/>
        </w:rPr>
        <w:t>Системи самодіагностики</w:t>
      </w:r>
      <w:r w:rsidR="00826D49">
        <w:rPr>
          <w:lang w:val="uk-UA" w:eastAsia="en-US"/>
        </w:rPr>
        <w:t xml:space="preserve"> (</w:t>
      </w:r>
      <w:r w:rsidRPr="00826D49">
        <w:rPr>
          <w:lang w:val="uk-UA" w:eastAsia="en-US"/>
        </w:rPr>
        <w:t>ССД</w:t>
      </w:r>
      <w:r w:rsidR="00826D49" w:rsidRPr="00826D49">
        <w:rPr>
          <w:lang w:val="uk-UA" w:eastAsia="en-US"/>
        </w:rPr>
        <w:t xml:space="preserve">) </w:t>
      </w:r>
      <w:r w:rsidRPr="00826D49">
        <w:rPr>
          <w:lang w:val="uk-UA" w:eastAsia="en-US"/>
        </w:rPr>
        <w:t>інтегровані в основні системи керування автомобілем</w:t>
      </w:r>
      <w:r w:rsidR="00826D49" w:rsidRPr="00826D49">
        <w:rPr>
          <w:lang w:val="uk-UA" w:eastAsia="en-US"/>
        </w:rPr>
        <w:t xml:space="preserve">. </w:t>
      </w:r>
      <w:r w:rsidR="00C01817">
        <w:rPr>
          <w:lang w:val="uk-UA" w:eastAsia="en-US"/>
        </w:rPr>
        <w:t xml:space="preserve">Вплив </w:t>
      </w:r>
      <w:r w:rsidRPr="00826D49">
        <w:rPr>
          <w:lang w:val="uk-UA" w:eastAsia="en-US"/>
        </w:rPr>
        <w:t>ззовні та вилучення діагностичної інформації в таких системах здійснюється за допомогою сканера, який підключається через діагностичне рознімання до ЕБК</w:t>
      </w:r>
      <w:r w:rsidR="00826D49" w:rsidRPr="00826D49">
        <w:rPr>
          <w:lang w:val="uk-UA" w:eastAsia="en-US"/>
        </w:rPr>
        <w:t>.</w:t>
      </w:r>
    </w:p>
    <w:p w:rsidR="00FC7EA0" w:rsidRPr="00826D49" w:rsidRDefault="00FC7EA0" w:rsidP="00826D49">
      <w:pPr>
        <w:ind w:firstLine="709"/>
        <w:rPr>
          <w:lang w:val="uk-UA" w:eastAsia="en-US"/>
        </w:rPr>
      </w:pPr>
      <w:bookmarkStart w:id="0" w:name="_GoBack"/>
      <w:bookmarkEnd w:id="0"/>
    </w:p>
    <w:sectPr w:rsidR="00FC7EA0" w:rsidRPr="00826D49" w:rsidSect="00C01817">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D49" w:rsidRDefault="00826D49">
      <w:pPr>
        <w:ind w:firstLine="709"/>
        <w:rPr>
          <w:lang w:eastAsia="en-US"/>
        </w:rPr>
      </w:pPr>
      <w:r>
        <w:rPr>
          <w:lang w:eastAsia="en-US"/>
        </w:rPr>
        <w:separator/>
      </w:r>
    </w:p>
  </w:endnote>
  <w:endnote w:type="continuationSeparator" w:id="0">
    <w:p w:rsidR="00826D49" w:rsidRDefault="00826D49">
      <w:pPr>
        <w:ind w:firstLine="709"/>
        <w:rPr>
          <w:lang w:eastAsia="en-US"/>
        </w:rPr>
      </w:pPr>
      <w:r>
        <w:rPr>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altName w:val="DejaVu Sans Mono"/>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D49" w:rsidRDefault="00826D49">
      <w:pPr>
        <w:ind w:firstLine="709"/>
        <w:rPr>
          <w:lang w:eastAsia="en-US"/>
        </w:rPr>
      </w:pPr>
      <w:r>
        <w:rPr>
          <w:lang w:eastAsia="en-US"/>
        </w:rPr>
        <w:separator/>
      </w:r>
    </w:p>
  </w:footnote>
  <w:footnote w:type="continuationSeparator" w:id="0">
    <w:p w:rsidR="00826D49" w:rsidRDefault="00826D49">
      <w:pPr>
        <w:ind w:firstLine="709"/>
        <w:rPr>
          <w:lang w:eastAsia="en-US"/>
        </w:rPr>
      </w:pPr>
      <w:r>
        <w:rPr>
          <w:lang w:eastAsia="en-US"/>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D49" w:rsidRDefault="00826D49" w:rsidP="00C01817">
    <w:pPr>
      <w:pStyle w:val="ad"/>
      <w:ind w:right="360" w:firstLine="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D0F1BE9"/>
    <w:multiLevelType w:val="hybridMultilevel"/>
    <w:tmpl w:val="B17EB320"/>
    <w:lvl w:ilvl="0" w:tplc="E4ECB628">
      <w:numFmt w:val="bullet"/>
      <w:lvlText w:val="-"/>
      <w:lvlJc w:val="left"/>
      <w:pPr>
        <w:tabs>
          <w:tab w:val="num" w:pos="1108"/>
        </w:tabs>
        <w:ind w:left="1108" w:hanging="360"/>
      </w:pPr>
      <w:rPr>
        <w:rFonts w:ascii="Times New Roman" w:eastAsia="Times New Roman" w:hAnsi="Times New Roman" w:hint="default"/>
      </w:rPr>
    </w:lvl>
    <w:lvl w:ilvl="1" w:tplc="04190003">
      <w:start w:val="1"/>
      <w:numFmt w:val="bullet"/>
      <w:lvlText w:val="o"/>
      <w:lvlJc w:val="left"/>
      <w:pPr>
        <w:tabs>
          <w:tab w:val="num" w:pos="1828"/>
        </w:tabs>
        <w:ind w:left="1828" w:hanging="360"/>
      </w:pPr>
      <w:rPr>
        <w:rFonts w:ascii="Courier New" w:hAnsi="Courier New" w:cs="Courier New" w:hint="default"/>
      </w:rPr>
    </w:lvl>
    <w:lvl w:ilvl="2" w:tplc="04190005">
      <w:start w:val="1"/>
      <w:numFmt w:val="bullet"/>
      <w:lvlText w:val=""/>
      <w:lvlJc w:val="left"/>
      <w:pPr>
        <w:tabs>
          <w:tab w:val="num" w:pos="2548"/>
        </w:tabs>
        <w:ind w:left="2548" w:hanging="360"/>
      </w:pPr>
      <w:rPr>
        <w:rFonts w:ascii="Wingdings" w:hAnsi="Wingdings" w:cs="Wingdings" w:hint="default"/>
      </w:rPr>
    </w:lvl>
    <w:lvl w:ilvl="3" w:tplc="04190001">
      <w:start w:val="1"/>
      <w:numFmt w:val="bullet"/>
      <w:lvlText w:val=""/>
      <w:lvlJc w:val="left"/>
      <w:pPr>
        <w:tabs>
          <w:tab w:val="num" w:pos="3268"/>
        </w:tabs>
        <w:ind w:left="3268" w:hanging="360"/>
      </w:pPr>
      <w:rPr>
        <w:rFonts w:ascii="Symbol" w:hAnsi="Symbol" w:cs="Symbol" w:hint="default"/>
      </w:rPr>
    </w:lvl>
    <w:lvl w:ilvl="4" w:tplc="04190003">
      <w:start w:val="1"/>
      <w:numFmt w:val="bullet"/>
      <w:lvlText w:val="o"/>
      <w:lvlJc w:val="left"/>
      <w:pPr>
        <w:tabs>
          <w:tab w:val="num" w:pos="3988"/>
        </w:tabs>
        <w:ind w:left="3988" w:hanging="360"/>
      </w:pPr>
      <w:rPr>
        <w:rFonts w:ascii="Courier New" w:hAnsi="Courier New" w:cs="Courier New" w:hint="default"/>
      </w:rPr>
    </w:lvl>
    <w:lvl w:ilvl="5" w:tplc="04190005">
      <w:start w:val="1"/>
      <w:numFmt w:val="bullet"/>
      <w:lvlText w:val=""/>
      <w:lvlJc w:val="left"/>
      <w:pPr>
        <w:tabs>
          <w:tab w:val="num" w:pos="4708"/>
        </w:tabs>
        <w:ind w:left="4708" w:hanging="360"/>
      </w:pPr>
      <w:rPr>
        <w:rFonts w:ascii="Wingdings" w:hAnsi="Wingdings" w:cs="Wingdings" w:hint="default"/>
      </w:rPr>
    </w:lvl>
    <w:lvl w:ilvl="6" w:tplc="04190001">
      <w:start w:val="1"/>
      <w:numFmt w:val="bullet"/>
      <w:lvlText w:val=""/>
      <w:lvlJc w:val="left"/>
      <w:pPr>
        <w:tabs>
          <w:tab w:val="num" w:pos="5428"/>
        </w:tabs>
        <w:ind w:left="5428" w:hanging="360"/>
      </w:pPr>
      <w:rPr>
        <w:rFonts w:ascii="Symbol" w:hAnsi="Symbol" w:cs="Symbol" w:hint="default"/>
      </w:rPr>
    </w:lvl>
    <w:lvl w:ilvl="7" w:tplc="04190003">
      <w:start w:val="1"/>
      <w:numFmt w:val="bullet"/>
      <w:lvlText w:val="o"/>
      <w:lvlJc w:val="left"/>
      <w:pPr>
        <w:tabs>
          <w:tab w:val="num" w:pos="6148"/>
        </w:tabs>
        <w:ind w:left="6148" w:hanging="360"/>
      </w:pPr>
      <w:rPr>
        <w:rFonts w:ascii="Courier New" w:hAnsi="Courier New" w:cs="Courier New" w:hint="default"/>
      </w:rPr>
    </w:lvl>
    <w:lvl w:ilvl="8" w:tplc="04190005">
      <w:start w:val="1"/>
      <w:numFmt w:val="bullet"/>
      <w:lvlText w:val=""/>
      <w:lvlJc w:val="left"/>
      <w:pPr>
        <w:tabs>
          <w:tab w:val="num" w:pos="6868"/>
        </w:tabs>
        <w:ind w:left="6868" w:hanging="360"/>
      </w:pPr>
      <w:rPr>
        <w:rFonts w:ascii="Wingdings" w:hAnsi="Wingdings" w:cs="Wingdings" w:hint="default"/>
      </w:rPr>
    </w:lvl>
  </w:abstractNum>
  <w:abstractNum w:abstractNumId="2">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57335E2"/>
    <w:multiLevelType w:val="hybridMultilevel"/>
    <w:tmpl w:val="D7406B12"/>
    <w:lvl w:ilvl="0" w:tplc="90382720">
      <w:start w:val="1"/>
      <w:numFmt w:val="decimal"/>
      <w:pStyle w:val="1"/>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B3F1A31"/>
    <w:multiLevelType w:val="hybridMultilevel"/>
    <w:tmpl w:val="E9805CC2"/>
    <w:lvl w:ilvl="0" w:tplc="0E66BB44">
      <w:numFmt w:val="bullet"/>
      <w:lvlText w:val="-"/>
      <w:lvlJc w:val="left"/>
      <w:pPr>
        <w:tabs>
          <w:tab w:val="num" w:pos="1928"/>
        </w:tabs>
        <w:ind w:left="1928" w:hanging="360"/>
      </w:pPr>
      <w:rPr>
        <w:rFonts w:ascii="Times New Roman" w:eastAsia="Times New Roman" w:hAnsi="Times New Roman" w:hint="default"/>
      </w:rPr>
    </w:lvl>
    <w:lvl w:ilvl="1" w:tplc="04190003">
      <w:start w:val="1"/>
      <w:numFmt w:val="bullet"/>
      <w:lvlText w:val="o"/>
      <w:lvlJc w:val="left"/>
      <w:pPr>
        <w:tabs>
          <w:tab w:val="num" w:pos="2260"/>
        </w:tabs>
        <w:ind w:left="2260" w:hanging="360"/>
      </w:pPr>
      <w:rPr>
        <w:rFonts w:ascii="Courier New" w:hAnsi="Courier New" w:cs="Courier New" w:hint="default"/>
      </w:rPr>
    </w:lvl>
    <w:lvl w:ilvl="2" w:tplc="04190005">
      <w:start w:val="1"/>
      <w:numFmt w:val="bullet"/>
      <w:lvlText w:val=""/>
      <w:lvlJc w:val="left"/>
      <w:pPr>
        <w:tabs>
          <w:tab w:val="num" w:pos="2980"/>
        </w:tabs>
        <w:ind w:left="2980" w:hanging="360"/>
      </w:pPr>
      <w:rPr>
        <w:rFonts w:ascii="Wingdings" w:hAnsi="Wingdings" w:cs="Wingdings" w:hint="default"/>
      </w:rPr>
    </w:lvl>
    <w:lvl w:ilvl="3" w:tplc="04190001">
      <w:start w:val="1"/>
      <w:numFmt w:val="bullet"/>
      <w:lvlText w:val=""/>
      <w:lvlJc w:val="left"/>
      <w:pPr>
        <w:tabs>
          <w:tab w:val="num" w:pos="3700"/>
        </w:tabs>
        <w:ind w:left="3700" w:hanging="360"/>
      </w:pPr>
      <w:rPr>
        <w:rFonts w:ascii="Symbol" w:hAnsi="Symbol" w:cs="Symbol" w:hint="default"/>
      </w:rPr>
    </w:lvl>
    <w:lvl w:ilvl="4" w:tplc="04190003">
      <w:start w:val="1"/>
      <w:numFmt w:val="bullet"/>
      <w:lvlText w:val="o"/>
      <w:lvlJc w:val="left"/>
      <w:pPr>
        <w:tabs>
          <w:tab w:val="num" w:pos="4420"/>
        </w:tabs>
        <w:ind w:left="4420" w:hanging="360"/>
      </w:pPr>
      <w:rPr>
        <w:rFonts w:ascii="Courier New" w:hAnsi="Courier New" w:cs="Courier New" w:hint="default"/>
      </w:rPr>
    </w:lvl>
    <w:lvl w:ilvl="5" w:tplc="04190005">
      <w:start w:val="1"/>
      <w:numFmt w:val="bullet"/>
      <w:lvlText w:val=""/>
      <w:lvlJc w:val="left"/>
      <w:pPr>
        <w:tabs>
          <w:tab w:val="num" w:pos="5140"/>
        </w:tabs>
        <w:ind w:left="5140" w:hanging="360"/>
      </w:pPr>
      <w:rPr>
        <w:rFonts w:ascii="Wingdings" w:hAnsi="Wingdings" w:cs="Wingdings" w:hint="default"/>
      </w:rPr>
    </w:lvl>
    <w:lvl w:ilvl="6" w:tplc="04190001">
      <w:start w:val="1"/>
      <w:numFmt w:val="bullet"/>
      <w:lvlText w:val=""/>
      <w:lvlJc w:val="left"/>
      <w:pPr>
        <w:tabs>
          <w:tab w:val="num" w:pos="5860"/>
        </w:tabs>
        <w:ind w:left="5860" w:hanging="360"/>
      </w:pPr>
      <w:rPr>
        <w:rFonts w:ascii="Symbol" w:hAnsi="Symbol" w:cs="Symbol" w:hint="default"/>
      </w:rPr>
    </w:lvl>
    <w:lvl w:ilvl="7" w:tplc="04190003">
      <w:start w:val="1"/>
      <w:numFmt w:val="bullet"/>
      <w:lvlText w:val="o"/>
      <w:lvlJc w:val="left"/>
      <w:pPr>
        <w:tabs>
          <w:tab w:val="num" w:pos="6580"/>
        </w:tabs>
        <w:ind w:left="6580" w:hanging="360"/>
      </w:pPr>
      <w:rPr>
        <w:rFonts w:ascii="Courier New" w:hAnsi="Courier New" w:cs="Courier New" w:hint="default"/>
      </w:rPr>
    </w:lvl>
    <w:lvl w:ilvl="8" w:tplc="04190005">
      <w:start w:val="1"/>
      <w:numFmt w:val="bullet"/>
      <w:lvlText w:val=""/>
      <w:lvlJc w:val="left"/>
      <w:pPr>
        <w:tabs>
          <w:tab w:val="num" w:pos="7300"/>
        </w:tabs>
        <w:ind w:left="7300" w:hanging="360"/>
      </w:pPr>
      <w:rPr>
        <w:rFonts w:ascii="Wingdings" w:hAnsi="Wingdings" w:cs="Wingdings" w:hint="default"/>
      </w:rPr>
    </w:lvl>
  </w:abstractNum>
  <w:abstractNum w:abstractNumId="5">
    <w:nsid w:val="40A41354"/>
    <w:multiLevelType w:val="hybridMultilevel"/>
    <w:tmpl w:val="747C286E"/>
    <w:lvl w:ilvl="0" w:tplc="0E66BB44">
      <w:numFmt w:val="bullet"/>
      <w:lvlText w:val="-"/>
      <w:lvlJc w:val="left"/>
      <w:pPr>
        <w:tabs>
          <w:tab w:val="num" w:pos="1816"/>
        </w:tabs>
        <w:ind w:left="1816" w:hanging="360"/>
      </w:pPr>
      <w:rPr>
        <w:rFonts w:ascii="Times New Roman" w:eastAsia="Times New Roman" w:hAnsi="Times New Roman"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6">
    <w:nsid w:val="5AD4386A"/>
    <w:multiLevelType w:val="hybridMultilevel"/>
    <w:tmpl w:val="12825392"/>
    <w:lvl w:ilvl="0" w:tplc="0E66BB44">
      <w:numFmt w:val="bullet"/>
      <w:lvlText w:val="-"/>
      <w:lvlJc w:val="left"/>
      <w:pPr>
        <w:tabs>
          <w:tab w:val="num" w:pos="2113"/>
        </w:tabs>
        <w:ind w:left="2113" w:hanging="360"/>
      </w:pPr>
      <w:rPr>
        <w:rFonts w:ascii="Times New Roman" w:eastAsia="Times New Roman" w:hAnsi="Times New Roman" w:hint="default"/>
      </w:rPr>
    </w:lvl>
    <w:lvl w:ilvl="1" w:tplc="04190003">
      <w:start w:val="1"/>
      <w:numFmt w:val="bullet"/>
      <w:lvlText w:val="o"/>
      <w:lvlJc w:val="left"/>
      <w:pPr>
        <w:tabs>
          <w:tab w:val="num" w:pos="2445"/>
        </w:tabs>
        <w:ind w:left="2445" w:hanging="360"/>
      </w:pPr>
      <w:rPr>
        <w:rFonts w:ascii="Courier New" w:hAnsi="Courier New" w:cs="Courier New" w:hint="default"/>
      </w:rPr>
    </w:lvl>
    <w:lvl w:ilvl="2" w:tplc="04190005">
      <w:start w:val="1"/>
      <w:numFmt w:val="bullet"/>
      <w:lvlText w:val=""/>
      <w:lvlJc w:val="left"/>
      <w:pPr>
        <w:tabs>
          <w:tab w:val="num" w:pos="3165"/>
        </w:tabs>
        <w:ind w:left="3165" w:hanging="360"/>
      </w:pPr>
      <w:rPr>
        <w:rFonts w:ascii="Wingdings" w:hAnsi="Wingdings" w:cs="Wingdings" w:hint="default"/>
      </w:rPr>
    </w:lvl>
    <w:lvl w:ilvl="3" w:tplc="04190001">
      <w:start w:val="1"/>
      <w:numFmt w:val="bullet"/>
      <w:lvlText w:val=""/>
      <w:lvlJc w:val="left"/>
      <w:pPr>
        <w:tabs>
          <w:tab w:val="num" w:pos="3885"/>
        </w:tabs>
        <w:ind w:left="3885" w:hanging="360"/>
      </w:pPr>
      <w:rPr>
        <w:rFonts w:ascii="Symbol" w:hAnsi="Symbol" w:cs="Symbol" w:hint="default"/>
      </w:rPr>
    </w:lvl>
    <w:lvl w:ilvl="4" w:tplc="04190003">
      <w:start w:val="1"/>
      <w:numFmt w:val="bullet"/>
      <w:lvlText w:val="o"/>
      <w:lvlJc w:val="left"/>
      <w:pPr>
        <w:tabs>
          <w:tab w:val="num" w:pos="4605"/>
        </w:tabs>
        <w:ind w:left="4605" w:hanging="360"/>
      </w:pPr>
      <w:rPr>
        <w:rFonts w:ascii="Courier New" w:hAnsi="Courier New" w:cs="Courier New" w:hint="default"/>
      </w:rPr>
    </w:lvl>
    <w:lvl w:ilvl="5" w:tplc="04190005">
      <w:start w:val="1"/>
      <w:numFmt w:val="bullet"/>
      <w:lvlText w:val=""/>
      <w:lvlJc w:val="left"/>
      <w:pPr>
        <w:tabs>
          <w:tab w:val="num" w:pos="5325"/>
        </w:tabs>
        <w:ind w:left="5325" w:hanging="360"/>
      </w:pPr>
      <w:rPr>
        <w:rFonts w:ascii="Wingdings" w:hAnsi="Wingdings" w:cs="Wingdings" w:hint="default"/>
      </w:rPr>
    </w:lvl>
    <w:lvl w:ilvl="6" w:tplc="04190001">
      <w:start w:val="1"/>
      <w:numFmt w:val="bullet"/>
      <w:lvlText w:val=""/>
      <w:lvlJc w:val="left"/>
      <w:pPr>
        <w:tabs>
          <w:tab w:val="num" w:pos="6045"/>
        </w:tabs>
        <w:ind w:left="6045" w:hanging="360"/>
      </w:pPr>
      <w:rPr>
        <w:rFonts w:ascii="Symbol" w:hAnsi="Symbol" w:cs="Symbol" w:hint="default"/>
      </w:rPr>
    </w:lvl>
    <w:lvl w:ilvl="7" w:tplc="04190003">
      <w:start w:val="1"/>
      <w:numFmt w:val="bullet"/>
      <w:lvlText w:val="o"/>
      <w:lvlJc w:val="left"/>
      <w:pPr>
        <w:tabs>
          <w:tab w:val="num" w:pos="6765"/>
        </w:tabs>
        <w:ind w:left="6765" w:hanging="360"/>
      </w:pPr>
      <w:rPr>
        <w:rFonts w:ascii="Courier New" w:hAnsi="Courier New" w:cs="Courier New" w:hint="default"/>
      </w:rPr>
    </w:lvl>
    <w:lvl w:ilvl="8" w:tplc="04190005">
      <w:start w:val="1"/>
      <w:numFmt w:val="bullet"/>
      <w:lvlText w:val=""/>
      <w:lvlJc w:val="left"/>
      <w:pPr>
        <w:tabs>
          <w:tab w:val="num" w:pos="7485"/>
        </w:tabs>
        <w:ind w:left="7485" w:hanging="360"/>
      </w:pPr>
      <w:rPr>
        <w:rFonts w:ascii="Wingdings" w:hAnsi="Wingdings" w:cs="Wingdings" w:hint="default"/>
      </w:rPr>
    </w:lvl>
  </w:abstractNum>
  <w:abstractNum w:abstractNumId="7">
    <w:nsid w:val="7BBB7BA1"/>
    <w:multiLevelType w:val="hybridMultilevel"/>
    <w:tmpl w:val="62B056F2"/>
    <w:lvl w:ilvl="0" w:tplc="0E66BB44">
      <w:numFmt w:val="bullet"/>
      <w:lvlText w:val="-"/>
      <w:lvlJc w:val="left"/>
      <w:pPr>
        <w:tabs>
          <w:tab w:val="num" w:pos="1856"/>
        </w:tabs>
        <w:ind w:left="1856" w:hanging="360"/>
      </w:pPr>
      <w:rPr>
        <w:rFonts w:ascii="Times New Roman" w:eastAsia="Times New Roman" w:hAnsi="Times New Roman" w:hint="default"/>
      </w:rPr>
    </w:lvl>
    <w:lvl w:ilvl="1" w:tplc="04190003">
      <w:start w:val="1"/>
      <w:numFmt w:val="bullet"/>
      <w:lvlText w:val="o"/>
      <w:lvlJc w:val="left"/>
      <w:pPr>
        <w:tabs>
          <w:tab w:val="num" w:pos="2188"/>
        </w:tabs>
        <w:ind w:left="2188" w:hanging="360"/>
      </w:pPr>
      <w:rPr>
        <w:rFonts w:ascii="Courier New" w:hAnsi="Courier New" w:cs="Courier New" w:hint="default"/>
      </w:rPr>
    </w:lvl>
    <w:lvl w:ilvl="2" w:tplc="04190005">
      <w:start w:val="1"/>
      <w:numFmt w:val="bullet"/>
      <w:lvlText w:val=""/>
      <w:lvlJc w:val="left"/>
      <w:pPr>
        <w:tabs>
          <w:tab w:val="num" w:pos="2908"/>
        </w:tabs>
        <w:ind w:left="2908" w:hanging="360"/>
      </w:pPr>
      <w:rPr>
        <w:rFonts w:ascii="Wingdings" w:hAnsi="Wingdings" w:cs="Wingdings" w:hint="default"/>
      </w:rPr>
    </w:lvl>
    <w:lvl w:ilvl="3" w:tplc="04190001">
      <w:start w:val="1"/>
      <w:numFmt w:val="bullet"/>
      <w:lvlText w:val=""/>
      <w:lvlJc w:val="left"/>
      <w:pPr>
        <w:tabs>
          <w:tab w:val="num" w:pos="3628"/>
        </w:tabs>
        <w:ind w:left="3628" w:hanging="360"/>
      </w:pPr>
      <w:rPr>
        <w:rFonts w:ascii="Symbol" w:hAnsi="Symbol" w:cs="Symbol" w:hint="default"/>
      </w:rPr>
    </w:lvl>
    <w:lvl w:ilvl="4" w:tplc="04190003">
      <w:start w:val="1"/>
      <w:numFmt w:val="bullet"/>
      <w:lvlText w:val="o"/>
      <w:lvlJc w:val="left"/>
      <w:pPr>
        <w:tabs>
          <w:tab w:val="num" w:pos="4348"/>
        </w:tabs>
        <w:ind w:left="4348" w:hanging="360"/>
      </w:pPr>
      <w:rPr>
        <w:rFonts w:ascii="Courier New" w:hAnsi="Courier New" w:cs="Courier New" w:hint="default"/>
      </w:rPr>
    </w:lvl>
    <w:lvl w:ilvl="5" w:tplc="04190005">
      <w:start w:val="1"/>
      <w:numFmt w:val="bullet"/>
      <w:lvlText w:val=""/>
      <w:lvlJc w:val="left"/>
      <w:pPr>
        <w:tabs>
          <w:tab w:val="num" w:pos="5068"/>
        </w:tabs>
        <w:ind w:left="5068" w:hanging="360"/>
      </w:pPr>
      <w:rPr>
        <w:rFonts w:ascii="Wingdings" w:hAnsi="Wingdings" w:cs="Wingdings" w:hint="default"/>
      </w:rPr>
    </w:lvl>
    <w:lvl w:ilvl="6" w:tplc="04190001">
      <w:start w:val="1"/>
      <w:numFmt w:val="bullet"/>
      <w:lvlText w:val=""/>
      <w:lvlJc w:val="left"/>
      <w:pPr>
        <w:tabs>
          <w:tab w:val="num" w:pos="5788"/>
        </w:tabs>
        <w:ind w:left="5788" w:hanging="360"/>
      </w:pPr>
      <w:rPr>
        <w:rFonts w:ascii="Symbol" w:hAnsi="Symbol" w:cs="Symbol" w:hint="default"/>
      </w:rPr>
    </w:lvl>
    <w:lvl w:ilvl="7" w:tplc="04190003">
      <w:start w:val="1"/>
      <w:numFmt w:val="bullet"/>
      <w:lvlText w:val="o"/>
      <w:lvlJc w:val="left"/>
      <w:pPr>
        <w:tabs>
          <w:tab w:val="num" w:pos="6508"/>
        </w:tabs>
        <w:ind w:left="6508" w:hanging="360"/>
      </w:pPr>
      <w:rPr>
        <w:rFonts w:ascii="Courier New" w:hAnsi="Courier New" w:cs="Courier New" w:hint="default"/>
      </w:rPr>
    </w:lvl>
    <w:lvl w:ilvl="8" w:tplc="04190005">
      <w:start w:val="1"/>
      <w:numFmt w:val="bullet"/>
      <w:lvlText w:val=""/>
      <w:lvlJc w:val="left"/>
      <w:pPr>
        <w:tabs>
          <w:tab w:val="num" w:pos="7228"/>
        </w:tabs>
        <w:ind w:left="7228" w:hanging="360"/>
      </w:pPr>
      <w:rPr>
        <w:rFonts w:ascii="Wingdings" w:hAnsi="Wingdings" w:cs="Wingdings" w:hint="default"/>
      </w:rPr>
    </w:lvl>
  </w:abstractNum>
  <w:abstractNum w:abstractNumId="8">
    <w:nsid w:val="7C7C7D1C"/>
    <w:multiLevelType w:val="hybridMultilevel"/>
    <w:tmpl w:val="D6E8169A"/>
    <w:lvl w:ilvl="0" w:tplc="0E66BB44">
      <w:numFmt w:val="bullet"/>
      <w:lvlText w:val="-"/>
      <w:lvlJc w:val="left"/>
      <w:pPr>
        <w:tabs>
          <w:tab w:val="num" w:pos="1856"/>
        </w:tabs>
        <w:ind w:left="1856" w:hanging="360"/>
      </w:pPr>
      <w:rPr>
        <w:rFonts w:ascii="Times New Roman" w:eastAsia="Times New Roman" w:hAnsi="Times New Roman" w:hint="default"/>
      </w:rPr>
    </w:lvl>
    <w:lvl w:ilvl="1" w:tplc="04190003">
      <w:start w:val="1"/>
      <w:numFmt w:val="bullet"/>
      <w:lvlText w:val="o"/>
      <w:lvlJc w:val="left"/>
      <w:pPr>
        <w:tabs>
          <w:tab w:val="num" w:pos="2188"/>
        </w:tabs>
        <w:ind w:left="2188" w:hanging="360"/>
      </w:pPr>
      <w:rPr>
        <w:rFonts w:ascii="Courier New" w:hAnsi="Courier New" w:cs="Courier New" w:hint="default"/>
      </w:rPr>
    </w:lvl>
    <w:lvl w:ilvl="2" w:tplc="04190005">
      <w:start w:val="1"/>
      <w:numFmt w:val="bullet"/>
      <w:lvlText w:val=""/>
      <w:lvlJc w:val="left"/>
      <w:pPr>
        <w:tabs>
          <w:tab w:val="num" w:pos="2908"/>
        </w:tabs>
        <w:ind w:left="2908" w:hanging="360"/>
      </w:pPr>
      <w:rPr>
        <w:rFonts w:ascii="Wingdings" w:hAnsi="Wingdings" w:cs="Wingdings" w:hint="default"/>
      </w:rPr>
    </w:lvl>
    <w:lvl w:ilvl="3" w:tplc="04190001">
      <w:start w:val="1"/>
      <w:numFmt w:val="bullet"/>
      <w:lvlText w:val=""/>
      <w:lvlJc w:val="left"/>
      <w:pPr>
        <w:tabs>
          <w:tab w:val="num" w:pos="3628"/>
        </w:tabs>
        <w:ind w:left="3628" w:hanging="360"/>
      </w:pPr>
      <w:rPr>
        <w:rFonts w:ascii="Symbol" w:hAnsi="Symbol" w:cs="Symbol" w:hint="default"/>
      </w:rPr>
    </w:lvl>
    <w:lvl w:ilvl="4" w:tplc="04190003">
      <w:start w:val="1"/>
      <w:numFmt w:val="bullet"/>
      <w:lvlText w:val="o"/>
      <w:lvlJc w:val="left"/>
      <w:pPr>
        <w:tabs>
          <w:tab w:val="num" w:pos="4348"/>
        </w:tabs>
        <w:ind w:left="4348" w:hanging="360"/>
      </w:pPr>
      <w:rPr>
        <w:rFonts w:ascii="Courier New" w:hAnsi="Courier New" w:cs="Courier New" w:hint="default"/>
      </w:rPr>
    </w:lvl>
    <w:lvl w:ilvl="5" w:tplc="04190005">
      <w:start w:val="1"/>
      <w:numFmt w:val="bullet"/>
      <w:lvlText w:val=""/>
      <w:lvlJc w:val="left"/>
      <w:pPr>
        <w:tabs>
          <w:tab w:val="num" w:pos="5068"/>
        </w:tabs>
        <w:ind w:left="5068" w:hanging="360"/>
      </w:pPr>
      <w:rPr>
        <w:rFonts w:ascii="Wingdings" w:hAnsi="Wingdings" w:cs="Wingdings" w:hint="default"/>
      </w:rPr>
    </w:lvl>
    <w:lvl w:ilvl="6" w:tplc="04190001">
      <w:start w:val="1"/>
      <w:numFmt w:val="bullet"/>
      <w:lvlText w:val=""/>
      <w:lvlJc w:val="left"/>
      <w:pPr>
        <w:tabs>
          <w:tab w:val="num" w:pos="5788"/>
        </w:tabs>
        <w:ind w:left="5788" w:hanging="360"/>
      </w:pPr>
      <w:rPr>
        <w:rFonts w:ascii="Symbol" w:hAnsi="Symbol" w:cs="Symbol" w:hint="default"/>
      </w:rPr>
    </w:lvl>
    <w:lvl w:ilvl="7" w:tplc="04190003">
      <w:start w:val="1"/>
      <w:numFmt w:val="bullet"/>
      <w:lvlText w:val="o"/>
      <w:lvlJc w:val="left"/>
      <w:pPr>
        <w:tabs>
          <w:tab w:val="num" w:pos="6508"/>
        </w:tabs>
        <w:ind w:left="6508" w:hanging="360"/>
      </w:pPr>
      <w:rPr>
        <w:rFonts w:ascii="Courier New" w:hAnsi="Courier New" w:cs="Courier New" w:hint="default"/>
      </w:rPr>
    </w:lvl>
    <w:lvl w:ilvl="8" w:tplc="04190005">
      <w:start w:val="1"/>
      <w:numFmt w:val="bullet"/>
      <w:lvlText w:val=""/>
      <w:lvlJc w:val="left"/>
      <w:pPr>
        <w:tabs>
          <w:tab w:val="num" w:pos="7228"/>
        </w:tabs>
        <w:ind w:left="7228" w:hanging="360"/>
      </w:pPr>
      <w:rPr>
        <w:rFonts w:ascii="Wingdings" w:hAnsi="Wingdings" w:cs="Wingdings" w:hint="default"/>
      </w:rPr>
    </w:lvl>
  </w:abstractNum>
  <w:abstractNum w:abstractNumId="9">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
  </w:num>
  <w:num w:numId="2">
    <w:abstractNumId w:val="5"/>
  </w:num>
  <w:num w:numId="3">
    <w:abstractNumId w:val="7"/>
  </w:num>
  <w:num w:numId="4">
    <w:abstractNumId w:val="8"/>
  </w:num>
  <w:num w:numId="5">
    <w:abstractNumId w:val="4"/>
  </w:num>
  <w:num w:numId="6">
    <w:abstractNumId w:val="6"/>
  </w:num>
  <w:num w:numId="7">
    <w:abstractNumId w:val="2"/>
  </w:num>
  <w:num w:numId="8">
    <w:abstractNumId w:val="3"/>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479E"/>
    <w:rsid w:val="000736B7"/>
    <w:rsid w:val="00082DA2"/>
    <w:rsid w:val="003065AF"/>
    <w:rsid w:val="003B275B"/>
    <w:rsid w:val="003F04B1"/>
    <w:rsid w:val="005912A5"/>
    <w:rsid w:val="0059479E"/>
    <w:rsid w:val="00826D49"/>
    <w:rsid w:val="008A44E9"/>
    <w:rsid w:val="008F46AB"/>
    <w:rsid w:val="00984CC5"/>
    <w:rsid w:val="00B13C3C"/>
    <w:rsid w:val="00B44FFF"/>
    <w:rsid w:val="00C01817"/>
    <w:rsid w:val="00C35A47"/>
    <w:rsid w:val="00E07ABD"/>
    <w:rsid w:val="00FC7EA0"/>
    <w:rsid w:val="00FF3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58"/>
    <o:shapelayout v:ext="edit">
      <o:idmap v:ext="edit" data="1"/>
      <o:rules v:ext="edit">
        <o:r id="V:Rule1" type="callout" idref="#_x0000_s1313"/>
        <o:r id="V:Rule2" type="callout" idref="#_x0000_s1314"/>
        <o:r id="V:Rule3" type="callout" idref="#_x0000_s1315"/>
        <o:r id="V:Rule4" type="callout" idref="#_x0000_s1316"/>
      </o:rules>
    </o:shapelayout>
  </w:shapeDefaults>
  <w:decimalSymbol w:val=","/>
  <w:listSeparator w:val=";"/>
  <w14:defaultImageDpi w14:val="0"/>
  <w15:docId w15:val="{09183193-EC3B-41D7-A826-434DF52FB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826D49"/>
    <w:pPr>
      <w:spacing w:after="0" w:line="360" w:lineRule="auto"/>
      <w:ind w:firstLine="720"/>
      <w:jc w:val="both"/>
    </w:pPr>
    <w:rPr>
      <w:sz w:val="28"/>
      <w:szCs w:val="28"/>
    </w:rPr>
  </w:style>
  <w:style w:type="paragraph" w:styleId="10">
    <w:name w:val="heading 1"/>
    <w:basedOn w:val="a2"/>
    <w:next w:val="a2"/>
    <w:link w:val="11"/>
    <w:autoRedefine/>
    <w:uiPriority w:val="99"/>
    <w:qFormat/>
    <w:rsid w:val="00826D49"/>
    <w:pPr>
      <w:keepNext/>
      <w:ind w:firstLine="709"/>
      <w:jc w:val="center"/>
      <w:outlineLvl w:val="0"/>
    </w:pPr>
    <w:rPr>
      <w:b/>
      <w:bCs/>
      <w:caps/>
      <w:noProof/>
      <w:kern w:val="16"/>
      <w:sz w:val="20"/>
      <w:szCs w:val="20"/>
      <w:lang w:eastAsia="en-US"/>
    </w:rPr>
  </w:style>
  <w:style w:type="paragraph" w:styleId="2">
    <w:name w:val="heading 2"/>
    <w:basedOn w:val="a2"/>
    <w:next w:val="a2"/>
    <w:link w:val="20"/>
    <w:autoRedefine/>
    <w:uiPriority w:val="99"/>
    <w:qFormat/>
    <w:rsid w:val="00826D49"/>
    <w:pPr>
      <w:keepNext/>
      <w:ind w:firstLine="0"/>
      <w:jc w:val="center"/>
      <w:outlineLvl w:val="1"/>
    </w:pPr>
    <w:rPr>
      <w:b/>
      <w:bCs/>
      <w:i/>
      <w:iCs/>
      <w:smallCaps/>
      <w:lang w:eastAsia="en-US"/>
    </w:rPr>
  </w:style>
  <w:style w:type="paragraph" w:styleId="3">
    <w:name w:val="heading 3"/>
    <w:basedOn w:val="a2"/>
    <w:next w:val="a2"/>
    <w:link w:val="30"/>
    <w:uiPriority w:val="99"/>
    <w:qFormat/>
    <w:rsid w:val="00826D49"/>
    <w:pPr>
      <w:keepNext/>
      <w:ind w:firstLine="709"/>
      <w:outlineLvl w:val="2"/>
    </w:pPr>
    <w:rPr>
      <w:b/>
      <w:bCs/>
      <w:noProof/>
      <w:lang w:eastAsia="en-US"/>
    </w:rPr>
  </w:style>
  <w:style w:type="paragraph" w:styleId="4">
    <w:name w:val="heading 4"/>
    <w:basedOn w:val="a2"/>
    <w:next w:val="a2"/>
    <w:link w:val="40"/>
    <w:uiPriority w:val="99"/>
    <w:qFormat/>
    <w:rsid w:val="00826D49"/>
    <w:pPr>
      <w:keepNext/>
      <w:ind w:firstLine="709"/>
      <w:jc w:val="center"/>
      <w:outlineLvl w:val="3"/>
    </w:pPr>
    <w:rPr>
      <w:i/>
      <w:iCs/>
      <w:noProof/>
      <w:lang w:eastAsia="en-US"/>
    </w:rPr>
  </w:style>
  <w:style w:type="paragraph" w:styleId="5">
    <w:name w:val="heading 5"/>
    <w:basedOn w:val="a2"/>
    <w:next w:val="a2"/>
    <w:link w:val="50"/>
    <w:uiPriority w:val="99"/>
    <w:qFormat/>
    <w:rsid w:val="00826D49"/>
    <w:pPr>
      <w:keepNext/>
      <w:ind w:left="737" w:firstLine="709"/>
      <w:jc w:val="left"/>
      <w:outlineLvl w:val="4"/>
    </w:pPr>
    <w:rPr>
      <w:lang w:eastAsia="en-US"/>
    </w:rPr>
  </w:style>
  <w:style w:type="paragraph" w:styleId="6">
    <w:name w:val="heading 6"/>
    <w:basedOn w:val="a2"/>
    <w:next w:val="a2"/>
    <w:link w:val="60"/>
    <w:uiPriority w:val="99"/>
    <w:qFormat/>
    <w:rsid w:val="00826D49"/>
    <w:pPr>
      <w:keepNext/>
      <w:ind w:firstLine="709"/>
      <w:jc w:val="center"/>
      <w:outlineLvl w:val="5"/>
    </w:pPr>
    <w:rPr>
      <w:b/>
      <w:bCs/>
      <w:sz w:val="30"/>
      <w:szCs w:val="30"/>
      <w:lang w:eastAsia="en-US"/>
    </w:rPr>
  </w:style>
  <w:style w:type="paragraph" w:styleId="7">
    <w:name w:val="heading 7"/>
    <w:basedOn w:val="a2"/>
    <w:next w:val="a2"/>
    <w:link w:val="70"/>
    <w:uiPriority w:val="99"/>
    <w:qFormat/>
    <w:rsid w:val="00826D49"/>
    <w:pPr>
      <w:keepNext/>
      <w:ind w:firstLine="709"/>
      <w:outlineLvl w:val="6"/>
    </w:pPr>
    <w:rPr>
      <w:sz w:val="24"/>
      <w:szCs w:val="24"/>
      <w:lang w:eastAsia="en-US"/>
    </w:rPr>
  </w:style>
  <w:style w:type="paragraph" w:styleId="8">
    <w:name w:val="heading 8"/>
    <w:basedOn w:val="a2"/>
    <w:next w:val="a2"/>
    <w:link w:val="80"/>
    <w:uiPriority w:val="99"/>
    <w:qFormat/>
    <w:rsid w:val="00826D49"/>
    <w:pPr>
      <w:keepNext/>
      <w:ind w:firstLine="709"/>
      <w:outlineLvl w:val="7"/>
    </w:pPr>
    <w:rPr>
      <w:rFonts w:ascii="Arial" w:hAnsi="Arial" w:cs="Arial"/>
      <w:b/>
      <w:bCs/>
      <w:sz w:val="32"/>
      <w:szCs w:val="3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0"/>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3"/>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3"/>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3"/>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3"/>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3"/>
    <w:link w:val="6"/>
    <w:uiPriority w:val="9"/>
    <w:semiHidden/>
    <w:rPr>
      <w:rFonts w:asciiTheme="minorHAnsi" w:eastAsiaTheme="minorEastAsia" w:hAnsiTheme="minorHAnsi" w:cstheme="minorBidi"/>
      <w:b/>
      <w:bCs/>
    </w:rPr>
  </w:style>
  <w:style w:type="character" w:customStyle="1" w:styleId="70">
    <w:name w:val="Заголовок 7 Знак"/>
    <w:basedOn w:val="a3"/>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3"/>
    <w:link w:val="8"/>
    <w:uiPriority w:val="9"/>
    <w:semiHidden/>
    <w:rPr>
      <w:rFonts w:asciiTheme="minorHAnsi" w:eastAsiaTheme="minorEastAsia" w:hAnsiTheme="minorHAnsi" w:cstheme="minorBidi"/>
      <w:i/>
      <w:iCs/>
      <w:sz w:val="24"/>
      <w:szCs w:val="24"/>
    </w:rPr>
  </w:style>
  <w:style w:type="paragraph" w:styleId="a6">
    <w:name w:val="Body Text Indent"/>
    <w:basedOn w:val="a2"/>
    <w:link w:val="a7"/>
    <w:uiPriority w:val="99"/>
    <w:rsid w:val="00826D49"/>
    <w:pPr>
      <w:shd w:val="clear" w:color="auto" w:fill="FFFFFF"/>
      <w:spacing w:before="192"/>
      <w:ind w:right="-5" w:firstLine="360"/>
    </w:pPr>
    <w:rPr>
      <w:lang w:eastAsia="en-US"/>
    </w:rPr>
  </w:style>
  <w:style w:type="character" w:customStyle="1" w:styleId="a7">
    <w:name w:val="Основной текст с отступом Знак"/>
    <w:basedOn w:val="a3"/>
    <w:link w:val="a6"/>
    <w:uiPriority w:val="99"/>
    <w:semiHidden/>
    <w:rPr>
      <w:sz w:val="28"/>
      <w:szCs w:val="28"/>
    </w:rPr>
  </w:style>
  <w:style w:type="paragraph" w:styleId="21">
    <w:name w:val="Body Text 2"/>
    <w:basedOn w:val="a2"/>
    <w:link w:val="22"/>
    <w:uiPriority w:val="99"/>
    <w:rsid w:val="0059479E"/>
    <w:pPr>
      <w:ind w:firstLine="709"/>
    </w:pPr>
    <w:rPr>
      <w:lang w:eastAsia="en-US"/>
    </w:rPr>
  </w:style>
  <w:style w:type="character" w:customStyle="1" w:styleId="22">
    <w:name w:val="Основной текст 2 Знак"/>
    <w:basedOn w:val="a3"/>
    <w:link w:val="21"/>
    <w:uiPriority w:val="99"/>
    <w:semiHidden/>
    <w:rPr>
      <w:sz w:val="28"/>
      <w:szCs w:val="28"/>
    </w:rPr>
  </w:style>
  <w:style w:type="paragraph" w:styleId="a8">
    <w:name w:val="Body Text"/>
    <w:basedOn w:val="a2"/>
    <w:link w:val="a9"/>
    <w:uiPriority w:val="99"/>
    <w:rsid w:val="00826D49"/>
    <w:pPr>
      <w:ind w:firstLine="709"/>
    </w:pPr>
    <w:rPr>
      <w:lang w:eastAsia="en-US"/>
    </w:rPr>
  </w:style>
  <w:style w:type="character" w:customStyle="1" w:styleId="a9">
    <w:name w:val="Основной текст Знак"/>
    <w:basedOn w:val="a3"/>
    <w:link w:val="a8"/>
    <w:uiPriority w:val="99"/>
    <w:semiHidden/>
    <w:rPr>
      <w:sz w:val="28"/>
      <w:szCs w:val="28"/>
    </w:rPr>
  </w:style>
  <w:style w:type="paragraph" w:styleId="23">
    <w:name w:val="Body Text Indent 2"/>
    <w:basedOn w:val="a2"/>
    <w:link w:val="24"/>
    <w:uiPriority w:val="99"/>
    <w:rsid w:val="00826D49"/>
    <w:pPr>
      <w:shd w:val="clear" w:color="auto" w:fill="FFFFFF"/>
      <w:tabs>
        <w:tab w:val="left" w:pos="163"/>
      </w:tabs>
      <w:ind w:firstLine="360"/>
    </w:pPr>
    <w:rPr>
      <w:lang w:eastAsia="en-US"/>
    </w:rPr>
  </w:style>
  <w:style w:type="character" w:customStyle="1" w:styleId="24">
    <w:name w:val="Основной текст с отступом 2 Знак"/>
    <w:basedOn w:val="a3"/>
    <w:link w:val="23"/>
    <w:uiPriority w:val="99"/>
    <w:semiHidden/>
    <w:rPr>
      <w:sz w:val="28"/>
      <w:szCs w:val="28"/>
    </w:rPr>
  </w:style>
  <w:style w:type="paragraph" w:styleId="31">
    <w:name w:val="Body Text Indent 3"/>
    <w:basedOn w:val="a2"/>
    <w:link w:val="32"/>
    <w:uiPriority w:val="99"/>
    <w:rsid w:val="00826D49"/>
    <w:pPr>
      <w:shd w:val="clear" w:color="auto" w:fill="FFFFFF"/>
      <w:tabs>
        <w:tab w:val="left" w:pos="4262"/>
        <w:tab w:val="left" w:pos="5640"/>
      </w:tabs>
      <w:ind w:left="720" w:firstLine="709"/>
    </w:pPr>
    <w:rPr>
      <w:lang w:eastAsia="en-US"/>
    </w:rPr>
  </w:style>
  <w:style w:type="character" w:customStyle="1" w:styleId="32">
    <w:name w:val="Основной текст с отступом 3 Знак"/>
    <w:basedOn w:val="a3"/>
    <w:link w:val="31"/>
    <w:uiPriority w:val="99"/>
    <w:semiHidden/>
    <w:rPr>
      <w:sz w:val="16"/>
      <w:szCs w:val="16"/>
    </w:rPr>
  </w:style>
  <w:style w:type="paragraph" w:styleId="aa">
    <w:name w:val="footer"/>
    <w:basedOn w:val="a2"/>
    <w:link w:val="ab"/>
    <w:uiPriority w:val="99"/>
    <w:semiHidden/>
    <w:rsid w:val="00826D49"/>
    <w:pPr>
      <w:tabs>
        <w:tab w:val="center" w:pos="4819"/>
        <w:tab w:val="right" w:pos="9639"/>
      </w:tabs>
      <w:ind w:firstLine="709"/>
    </w:pPr>
    <w:rPr>
      <w:lang w:eastAsia="en-US"/>
    </w:rPr>
  </w:style>
  <w:style w:type="character" w:customStyle="1" w:styleId="ac">
    <w:name w:val="Верхний колонтитул Знак"/>
    <w:basedOn w:val="a3"/>
    <w:link w:val="ad"/>
    <w:uiPriority w:val="99"/>
    <w:semiHidden/>
    <w:locked/>
    <w:rsid w:val="00826D49"/>
    <w:rPr>
      <w:rFonts w:eastAsia="Times New Roman"/>
      <w:noProof/>
      <w:kern w:val="16"/>
      <w:sz w:val="28"/>
      <w:szCs w:val="28"/>
      <w:lang w:val="ru-RU" w:eastAsia="en-US"/>
    </w:rPr>
  </w:style>
  <w:style w:type="character" w:styleId="ae">
    <w:name w:val="page number"/>
    <w:basedOn w:val="a3"/>
    <w:uiPriority w:val="99"/>
    <w:rsid w:val="00826D49"/>
    <w:rPr>
      <w:rFonts w:ascii="Times New Roman" w:hAnsi="Times New Roman" w:cs="Times New Roman"/>
      <w:sz w:val="28"/>
      <w:szCs w:val="28"/>
    </w:rPr>
  </w:style>
  <w:style w:type="table" w:styleId="-1">
    <w:name w:val="Table Web 1"/>
    <w:basedOn w:val="a4"/>
    <w:uiPriority w:val="99"/>
    <w:rsid w:val="00826D49"/>
    <w:pPr>
      <w:widowControl w:val="0"/>
      <w:autoSpaceDE w:val="0"/>
      <w:autoSpaceDN w:val="0"/>
      <w:adjustRightInd w:val="0"/>
      <w:spacing w:after="0" w:line="360" w:lineRule="auto"/>
      <w:ind w:firstLine="709"/>
      <w:jc w:val="both"/>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d">
    <w:name w:val="header"/>
    <w:basedOn w:val="a2"/>
    <w:next w:val="a8"/>
    <w:link w:val="ac"/>
    <w:uiPriority w:val="99"/>
    <w:rsid w:val="00826D49"/>
    <w:pPr>
      <w:tabs>
        <w:tab w:val="center" w:pos="4677"/>
        <w:tab w:val="right" w:pos="9355"/>
      </w:tabs>
      <w:spacing w:line="240" w:lineRule="auto"/>
      <w:ind w:firstLine="709"/>
      <w:jc w:val="right"/>
    </w:pPr>
    <w:rPr>
      <w:noProof/>
      <w:kern w:val="16"/>
      <w:lang w:eastAsia="en-US"/>
    </w:rPr>
  </w:style>
  <w:style w:type="character" w:styleId="af">
    <w:name w:val="endnote reference"/>
    <w:basedOn w:val="a3"/>
    <w:uiPriority w:val="99"/>
    <w:semiHidden/>
    <w:rsid w:val="00826D49"/>
    <w:rPr>
      <w:vertAlign w:val="superscript"/>
    </w:rPr>
  </w:style>
  <w:style w:type="paragraph" w:customStyle="1" w:styleId="af0">
    <w:name w:val="выделение"/>
    <w:uiPriority w:val="99"/>
    <w:rsid w:val="00826D49"/>
    <w:pPr>
      <w:spacing w:after="0" w:line="360" w:lineRule="auto"/>
      <w:ind w:firstLine="709"/>
      <w:jc w:val="both"/>
    </w:pPr>
    <w:rPr>
      <w:b/>
      <w:bCs/>
      <w:i/>
      <w:iCs/>
      <w:noProof/>
      <w:sz w:val="28"/>
      <w:szCs w:val="28"/>
    </w:rPr>
  </w:style>
  <w:style w:type="character" w:styleId="af1">
    <w:name w:val="Hyperlink"/>
    <w:basedOn w:val="a3"/>
    <w:uiPriority w:val="99"/>
    <w:rsid w:val="00826D49"/>
    <w:rPr>
      <w:color w:val="auto"/>
      <w:sz w:val="28"/>
      <w:szCs w:val="28"/>
      <w:u w:val="single"/>
      <w:vertAlign w:val="baseline"/>
    </w:rPr>
  </w:style>
  <w:style w:type="paragraph" w:customStyle="1" w:styleId="25">
    <w:name w:val="Заголовок 2 дипл"/>
    <w:basedOn w:val="a2"/>
    <w:next w:val="a6"/>
    <w:uiPriority w:val="99"/>
    <w:rsid w:val="00826D49"/>
    <w:pPr>
      <w:widowControl w:val="0"/>
      <w:autoSpaceDE w:val="0"/>
      <w:autoSpaceDN w:val="0"/>
      <w:adjustRightInd w:val="0"/>
      <w:ind w:firstLine="709"/>
    </w:pPr>
    <w:rPr>
      <w:lang w:val="en-US" w:eastAsia="en-US"/>
    </w:rPr>
  </w:style>
  <w:style w:type="character" w:customStyle="1" w:styleId="12">
    <w:name w:val="Текст Знак1"/>
    <w:basedOn w:val="a3"/>
    <w:link w:val="af2"/>
    <w:uiPriority w:val="99"/>
    <w:locked/>
    <w:rsid w:val="00826D49"/>
    <w:rPr>
      <w:rFonts w:ascii="Consolas" w:eastAsia="Times New Roman" w:hAnsi="Consolas" w:cs="Consolas"/>
      <w:sz w:val="21"/>
      <w:szCs w:val="21"/>
      <w:lang w:val="uk-UA" w:eastAsia="en-US"/>
    </w:rPr>
  </w:style>
  <w:style w:type="paragraph" w:styleId="af2">
    <w:name w:val="Plain Text"/>
    <w:basedOn w:val="a2"/>
    <w:link w:val="12"/>
    <w:uiPriority w:val="99"/>
    <w:rsid w:val="00826D49"/>
    <w:pPr>
      <w:ind w:firstLine="709"/>
    </w:pPr>
    <w:rPr>
      <w:rFonts w:ascii="Consolas" w:hAnsi="Consolas" w:cs="Consolas"/>
      <w:sz w:val="21"/>
      <w:szCs w:val="21"/>
      <w:lang w:val="uk-UA" w:eastAsia="en-US"/>
    </w:rPr>
  </w:style>
  <w:style w:type="character" w:customStyle="1" w:styleId="af3">
    <w:name w:val="Текст Знак"/>
    <w:basedOn w:val="a3"/>
    <w:uiPriority w:val="99"/>
    <w:semiHidden/>
    <w:rPr>
      <w:rFonts w:ascii="Courier New" w:hAnsi="Courier New" w:cs="Courier New"/>
      <w:sz w:val="20"/>
      <w:szCs w:val="20"/>
    </w:rPr>
  </w:style>
  <w:style w:type="character" w:customStyle="1" w:styleId="ab">
    <w:name w:val="Нижний колонтитул Знак"/>
    <w:basedOn w:val="a3"/>
    <w:link w:val="aa"/>
    <w:uiPriority w:val="99"/>
    <w:semiHidden/>
    <w:locked/>
    <w:rsid w:val="00826D49"/>
    <w:rPr>
      <w:rFonts w:eastAsia="Times New Roman"/>
      <w:sz w:val="28"/>
      <w:szCs w:val="28"/>
      <w:lang w:val="ru-RU" w:eastAsia="en-US"/>
    </w:rPr>
  </w:style>
  <w:style w:type="character" w:styleId="af4">
    <w:name w:val="footnote reference"/>
    <w:basedOn w:val="a3"/>
    <w:uiPriority w:val="99"/>
    <w:semiHidden/>
    <w:rsid w:val="00826D49"/>
    <w:rPr>
      <w:sz w:val="28"/>
      <w:szCs w:val="28"/>
      <w:vertAlign w:val="superscript"/>
    </w:rPr>
  </w:style>
  <w:style w:type="paragraph" w:customStyle="1" w:styleId="a0">
    <w:name w:val="лит"/>
    <w:autoRedefine/>
    <w:uiPriority w:val="99"/>
    <w:rsid w:val="00826D49"/>
    <w:pPr>
      <w:numPr>
        <w:numId w:val="7"/>
      </w:numPr>
      <w:spacing w:after="0" w:line="360" w:lineRule="auto"/>
      <w:jc w:val="both"/>
    </w:pPr>
    <w:rPr>
      <w:sz w:val="28"/>
      <w:szCs w:val="28"/>
    </w:rPr>
  </w:style>
  <w:style w:type="paragraph" w:customStyle="1" w:styleId="1">
    <w:name w:val="лит.1"/>
    <w:basedOn w:val="a0"/>
    <w:autoRedefine/>
    <w:uiPriority w:val="99"/>
    <w:rsid w:val="00826D49"/>
    <w:pPr>
      <w:numPr>
        <w:numId w:val="8"/>
      </w:numPr>
    </w:pPr>
  </w:style>
  <w:style w:type="paragraph" w:customStyle="1" w:styleId="af5">
    <w:name w:val="литера"/>
    <w:uiPriority w:val="99"/>
    <w:rsid w:val="00826D49"/>
    <w:pPr>
      <w:spacing w:after="0" w:line="360" w:lineRule="auto"/>
      <w:jc w:val="both"/>
    </w:pPr>
    <w:rPr>
      <w:rFonts w:ascii="??????????" w:hAnsi="??????????" w:cs="??????????"/>
      <w:sz w:val="28"/>
      <w:szCs w:val="28"/>
    </w:rPr>
  </w:style>
  <w:style w:type="character" w:customStyle="1" w:styleId="af6">
    <w:name w:val="номер страницы"/>
    <w:basedOn w:val="a3"/>
    <w:uiPriority w:val="99"/>
    <w:rsid w:val="00826D49"/>
    <w:rPr>
      <w:sz w:val="28"/>
      <w:szCs w:val="28"/>
    </w:rPr>
  </w:style>
  <w:style w:type="paragraph" w:styleId="af7">
    <w:name w:val="Normal (Web)"/>
    <w:basedOn w:val="a2"/>
    <w:uiPriority w:val="99"/>
    <w:rsid w:val="00826D49"/>
    <w:pPr>
      <w:spacing w:before="100" w:beforeAutospacing="1" w:after="100" w:afterAutospacing="1"/>
      <w:ind w:firstLine="709"/>
    </w:pPr>
    <w:rPr>
      <w:lang w:val="uk-UA" w:eastAsia="uk-UA"/>
    </w:rPr>
  </w:style>
  <w:style w:type="paragraph" w:customStyle="1" w:styleId="af8">
    <w:name w:val="Обычный +"/>
    <w:basedOn w:val="a2"/>
    <w:autoRedefine/>
    <w:uiPriority w:val="99"/>
    <w:rsid w:val="00826D49"/>
    <w:pPr>
      <w:ind w:firstLine="709"/>
    </w:pPr>
    <w:rPr>
      <w:lang w:eastAsia="en-US"/>
    </w:rPr>
  </w:style>
  <w:style w:type="paragraph" w:styleId="13">
    <w:name w:val="toc 1"/>
    <w:basedOn w:val="a2"/>
    <w:next w:val="a2"/>
    <w:autoRedefine/>
    <w:uiPriority w:val="99"/>
    <w:semiHidden/>
    <w:rsid w:val="00826D49"/>
    <w:pPr>
      <w:tabs>
        <w:tab w:val="right" w:leader="dot" w:pos="1400"/>
      </w:tabs>
      <w:ind w:firstLine="709"/>
    </w:pPr>
    <w:rPr>
      <w:lang w:eastAsia="en-US"/>
    </w:rPr>
  </w:style>
  <w:style w:type="paragraph" w:styleId="26">
    <w:name w:val="toc 2"/>
    <w:basedOn w:val="a2"/>
    <w:next w:val="a2"/>
    <w:autoRedefine/>
    <w:uiPriority w:val="99"/>
    <w:semiHidden/>
    <w:rsid w:val="00826D49"/>
    <w:pPr>
      <w:tabs>
        <w:tab w:val="left" w:leader="dot" w:pos="3500"/>
      </w:tabs>
      <w:ind w:firstLine="0"/>
      <w:jc w:val="left"/>
    </w:pPr>
    <w:rPr>
      <w:smallCaps/>
      <w:lang w:eastAsia="en-US"/>
    </w:rPr>
  </w:style>
  <w:style w:type="paragraph" w:styleId="33">
    <w:name w:val="toc 3"/>
    <w:basedOn w:val="a2"/>
    <w:next w:val="a2"/>
    <w:autoRedefine/>
    <w:uiPriority w:val="99"/>
    <w:semiHidden/>
    <w:rsid w:val="00826D49"/>
    <w:pPr>
      <w:ind w:firstLine="709"/>
      <w:jc w:val="left"/>
    </w:pPr>
    <w:rPr>
      <w:lang w:eastAsia="en-US"/>
    </w:rPr>
  </w:style>
  <w:style w:type="paragraph" w:styleId="41">
    <w:name w:val="toc 4"/>
    <w:basedOn w:val="a2"/>
    <w:next w:val="a2"/>
    <w:autoRedefine/>
    <w:uiPriority w:val="99"/>
    <w:semiHidden/>
    <w:rsid w:val="00826D49"/>
    <w:pPr>
      <w:tabs>
        <w:tab w:val="right" w:leader="dot" w:pos="9345"/>
      </w:tabs>
      <w:ind w:firstLine="709"/>
    </w:pPr>
    <w:rPr>
      <w:noProof/>
      <w:lang w:eastAsia="en-US"/>
    </w:rPr>
  </w:style>
  <w:style w:type="paragraph" w:styleId="51">
    <w:name w:val="toc 5"/>
    <w:basedOn w:val="a2"/>
    <w:next w:val="a2"/>
    <w:autoRedefine/>
    <w:uiPriority w:val="99"/>
    <w:semiHidden/>
    <w:rsid w:val="00826D49"/>
    <w:pPr>
      <w:ind w:left="958" w:firstLine="709"/>
    </w:pPr>
    <w:rPr>
      <w:lang w:eastAsia="en-US"/>
    </w:rPr>
  </w:style>
  <w:style w:type="table" w:styleId="af9">
    <w:name w:val="Table Grid"/>
    <w:basedOn w:val="a4"/>
    <w:uiPriority w:val="99"/>
    <w:rsid w:val="00826D49"/>
    <w:pPr>
      <w:spacing w:after="0" w:line="360" w:lineRule="auto"/>
    </w:pPr>
    <w:rPr>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a">
    <w:name w:val="содержание"/>
    <w:uiPriority w:val="99"/>
    <w:rsid w:val="00826D49"/>
    <w:pPr>
      <w:spacing w:after="0" w:line="360" w:lineRule="auto"/>
      <w:jc w:val="center"/>
    </w:pPr>
    <w:rPr>
      <w:b/>
      <w:bCs/>
      <w:i/>
      <w:iCs/>
      <w:smallCaps/>
      <w:noProof/>
      <w:sz w:val="28"/>
      <w:szCs w:val="28"/>
    </w:rPr>
  </w:style>
  <w:style w:type="paragraph" w:customStyle="1" w:styleId="a">
    <w:name w:val="список ненумерованный"/>
    <w:autoRedefine/>
    <w:uiPriority w:val="99"/>
    <w:rsid w:val="00826D49"/>
    <w:pPr>
      <w:numPr>
        <w:numId w:val="9"/>
      </w:numPr>
      <w:tabs>
        <w:tab w:val="clear" w:pos="1077"/>
        <w:tab w:val="num" w:pos="0"/>
      </w:tabs>
      <w:spacing w:after="0" w:line="360" w:lineRule="auto"/>
      <w:ind w:firstLine="0"/>
      <w:jc w:val="both"/>
    </w:pPr>
    <w:rPr>
      <w:noProof/>
      <w:sz w:val="28"/>
      <w:szCs w:val="28"/>
      <w:lang w:val="uk-UA"/>
    </w:rPr>
  </w:style>
  <w:style w:type="paragraph" w:customStyle="1" w:styleId="a1">
    <w:name w:val="список нумерованный"/>
    <w:autoRedefine/>
    <w:uiPriority w:val="99"/>
    <w:rsid w:val="00826D49"/>
    <w:pPr>
      <w:numPr>
        <w:numId w:val="10"/>
      </w:numPr>
      <w:spacing w:after="0" w:line="360" w:lineRule="auto"/>
      <w:ind w:firstLine="0"/>
      <w:jc w:val="both"/>
    </w:pPr>
    <w:rPr>
      <w:noProof/>
      <w:sz w:val="28"/>
      <w:szCs w:val="28"/>
    </w:rPr>
  </w:style>
  <w:style w:type="paragraph" w:customStyle="1" w:styleId="100">
    <w:name w:val="Стиль Оглавление 1 + Первая строка:  0 см"/>
    <w:basedOn w:val="13"/>
    <w:autoRedefine/>
    <w:uiPriority w:val="99"/>
    <w:rsid w:val="00826D49"/>
    <w:rPr>
      <w:b/>
      <w:bCs/>
    </w:rPr>
  </w:style>
  <w:style w:type="paragraph" w:customStyle="1" w:styleId="101">
    <w:name w:val="Стиль Оглавление 1 + Первая строка:  0 см1"/>
    <w:basedOn w:val="13"/>
    <w:autoRedefine/>
    <w:uiPriority w:val="99"/>
    <w:rsid w:val="00826D49"/>
    <w:rPr>
      <w:b/>
      <w:bCs/>
    </w:rPr>
  </w:style>
  <w:style w:type="paragraph" w:customStyle="1" w:styleId="200">
    <w:name w:val="Стиль Оглавление 2 + Слева:  0 см Первая строка:  0 см"/>
    <w:basedOn w:val="26"/>
    <w:autoRedefine/>
    <w:uiPriority w:val="99"/>
    <w:rsid w:val="00826D49"/>
  </w:style>
  <w:style w:type="paragraph" w:customStyle="1" w:styleId="31250">
    <w:name w:val="Стиль Оглавление 3 + Слева:  125 см Первая строка:  0 см"/>
    <w:basedOn w:val="33"/>
    <w:autoRedefine/>
    <w:uiPriority w:val="99"/>
    <w:rsid w:val="00826D49"/>
    <w:rPr>
      <w:i/>
      <w:iCs/>
    </w:rPr>
  </w:style>
  <w:style w:type="paragraph" w:customStyle="1" w:styleId="afb">
    <w:name w:val="ТАБЛИЦА"/>
    <w:next w:val="a2"/>
    <w:autoRedefine/>
    <w:uiPriority w:val="99"/>
    <w:rsid w:val="00826D49"/>
    <w:pPr>
      <w:spacing w:after="0" w:line="360" w:lineRule="auto"/>
    </w:pPr>
    <w:rPr>
      <w:color w:val="000000"/>
      <w:sz w:val="20"/>
      <w:szCs w:val="20"/>
    </w:rPr>
  </w:style>
  <w:style w:type="paragraph" w:customStyle="1" w:styleId="102">
    <w:name w:val="Стиль ТАБЛИЦА + 10 пт"/>
    <w:basedOn w:val="afb"/>
    <w:next w:val="a2"/>
    <w:autoRedefine/>
    <w:uiPriority w:val="99"/>
    <w:rsid w:val="00826D49"/>
  </w:style>
  <w:style w:type="paragraph" w:customStyle="1" w:styleId="afc">
    <w:name w:val="Стиль ТАБЛИЦА + Междустр.интервал:  полуторный"/>
    <w:basedOn w:val="afb"/>
    <w:uiPriority w:val="99"/>
    <w:rsid w:val="00826D49"/>
  </w:style>
  <w:style w:type="paragraph" w:customStyle="1" w:styleId="14">
    <w:name w:val="Стиль ТАБЛИЦА + Междустр.интервал:  полуторный1"/>
    <w:basedOn w:val="afb"/>
    <w:autoRedefine/>
    <w:uiPriority w:val="99"/>
    <w:rsid w:val="00826D49"/>
  </w:style>
  <w:style w:type="table" w:customStyle="1" w:styleId="15">
    <w:name w:val="Стиль таблицы1"/>
    <w:uiPriority w:val="99"/>
    <w:rsid w:val="00826D49"/>
    <w:pPr>
      <w:spacing w:after="0" w:line="360" w:lineRule="auto"/>
    </w:pPr>
    <w:rPr>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d">
    <w:name w:val="схема"/>
    <w:autoRedefine/>
    <w:uiPriority w:val="99"/>
    <w:rsid w:val="00826D49"/>
    <w:pPr>
      <w:spacing w:after="0" w:line="240" w:lineRule="auto"/>
      <w:jc w:val="center"/>
    </w:pPr>
    <w:rPr>
      <w:sz w:val="20"/>
      <w:szCs w:val="20"/>
    </w:rPr>
  </w:style>
  <w:style w:type="paragraph" w:styleId="afe">
    <w:name w:val="endnote text"/>
    <w:basedOn w:val="a2"/>
    <w:link w:val="aff"/>
    <w:autoRedefine/>
    <w:uiPriority w:val="99"/>
    <w:semiHidden/>
    <w:rsid w:val="00826D49"/>
    <w:pPr>
      <w:ind w:firstLine="709"/>
    </w:pPr>
    <w:rPr>
      <w:sz w:val="20"/>
      <w:szCs w:val="20"/>
      <w:lang w:eastAsia="en-US"/>
    </w:rPr>
  </w:style>
  <w:style w:type="character" w:customStyle="1" w:styleId="aff">
    <w:name w:val="Текст концевой сноски Знак"/>
    <w:basedOn w:val="a3"/>
    <w:link w:val="afe"/>
    <w:uiPriority w:val="99"/>
    <w:semiHidden/>
    <w:rPr>
      <w:sz w:val="20"/>
      <w:szCs w:val="20"/>
    </w:rPr>
  </w:style>
  <w:style w:type="paragraph" w:styleId="aff0">
    <w:name w:val="footnote text"/>
    <w:basedOn w:val="a2"/>
    <w:link w:val="aff1"/>
    <w:autoRedefine/>
    <w:uiPriority w:val="99"/>
    <w:semiHidden/>
    <w:rsid w:val="00826D49"/>
    <w:pPr>
      <w:ind w:firstLine="709"/>
    </w:pPr>
    <w:rPr>
      <w:color w:val="000000"/>
      <w:sz w:val="20"/>
      <w:szCs w:val="20"/>
      <w:lang w:eastAsia="en-US"/>
    </w:rPr>
  </w:style>
  <w:style w:type="character" w:customStyle="1" w:styleId="aff1">
    <w:name w:val="Текст сноски Знак"/>
    <w:basedOn w:val="a3"/>
    <w:link w:val="aff0"/>
    <w:uiPriority w:val="99"/>
    <w:locked/>
    <w:rsid w:val="00826D49"/>
    <w:rPr>
      <w:rFonts w:eastAsia="Times New Roman"/>
      <w:color w:val="000000"/>
      <w:lang w:val="ru-RU" w:eastAsia="en-US"/>
    </w:rPr>
  </w:style>
  <w:style w:type="paragraph" w:customStyle="1" w:styleId="aff2">
    <w:name w:val="титут"/>
    <w:autoRedefine/>
    <w:uiPriority w:val="99"/>
    <w:rsid w:val="00826D49"/>
    <w:pPr>
      <w:spacing w:after="0"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5647</Words>
  <Characters>32189</Characters>
  <Application>Microsoft Office Word</Application>
  <DocSecurity>0</DocSecurity>
  <Lines>268</Lines>
  <Paragraphs>75</Paragraphs>
  <ScaleCrop>false</ScaleCrop>
  <Company>Организация</Company>
  <LinksUpToDate>false</LinksUpToDate>
  <CharactersWithSpaces>37761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ХАРАКТЕРИСТИКА ЗАСОБІВ ДІАГНОСТУВАННЯ </dc:title>
  <dc:subject/>
  <dc:creator>Customer</dc:creator>
  <cp:keywords/>
  <dc:description/>
  <cp:lastModifiedBy>admin</cp:lastModifiedBy>
  <cp:revision>2</cp:revision>
  <dcterms:created xsi:type="dcterms:W3CDTF">2014-04-06T05:33:00Z</dcterms:created>
  <dcterms:modified xsi:type="dcterms:W3CDTF">2014-04-06T05:33:00Z</dcterms:modified>
</cp:coreProperties>
</file>