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1D8" w:rsidRDefault="00B831D8">
      <w:pPr>
        <w:pStyle w:val="ab"/>
        <w:rPr>
          <w:sz w:val="36"/>
          <w:szCs w:val="36"/>
        </w:rPr>
      </w:pPr>
      <w:bookmarkStart w:id="0" w:name="_Toc26230815"/>
    </w:p>
    <w:p w:rsidR="00B831D8" w:rsidRDefault="00B831D8">
      <w:pPr>
        <w:pStyle w:val="ab"/>
        <w:rPr>
          <w:rFonts w:ascii="Bookman Old Style" w:hAnsi="Bookman Old Style" w:cs="Bookman Old Style"/>
          <w:i/>
          <w:iCs/>
        </w:rPr>
      </w:pPr>
      <w:r>
        <w:rPr>
          <w:rFonts w:ascii="Bookman Old Style" w:hAnsi="Bookman Old Style" w:cs="Bookman Old Style"/>
          <w:i/>
          <w:iCs/>
        </w:rPr>
        <w:t xml:space="preserve">ГОСУДАРСТВЕННЫЙ УНИВЕРСИТЕТ – </w:t>
      </w:r>
    </w:p>
    <w:p w:rsidR="00B831D8" w:rsidRDefault="00B831D8">
      <w:pPr>
        <w:pStyle w:val="5"/>
        <w:rPr>
          <w:rFonts w:ascii="Bookman Old Style" w:hAnsi="Bookman Old Style" w:cs="Bookman Old Style"/>
          <w:b w:val="0"/>
          <w:bCs w:val="0"/>
          <w:i/>
          <w:iCs/>
          <w:sz w:val="32"/>
          <w:szCs w:val="32"/>
        </w:rPr>
      </w:pPr>
      <w:r>
        <w:rPr>
          <w:rFonts w:ascii="Bookman Old Style" w:hAnsi="Bookman Old Style" w:cs="Bookman Old Style"/>
          <w:b w:val="0"/>
          <w:bCs w:val="0"/>
          <w:i/>
          <w:iCs/>
          <w:sz w:val="32"/>
          <w:szCs w:val="32"/>
        </w:rPr>
        <w:t>ВЫСШАЯ ШКОЛА ЭКОНОМИКИ</w:t>
      </w:r>
    </w:p>
    <w:p w:rsidR="00B831D8" w:rsidRDefault="00B831D8">
      <w:pPr>
        <w:pStyle w:val="a3"/>
        <w:spacing w:line="360" w:lineRule="auto"/>
        <w:rPr>
          <w:rFonts w:ascii="Bookman Old Style" w:hAnsi="Bookman Old Style" w:cs="Bookman Old Style"/>
          <w:i/>
          <w:iCs/>
          <w:sz w:val="32"/>
          <w:szCs w:val="32"/>
        </w:rPr>
      </w:pPr>
      <w:r>
        <w:rPr>
          <w:rFonts w:ascii="Bookman Old Style" w:hAnsi="Bookman Old Style" w:cs="Bookman Old Style"/>
          <w:i/>
          <w:iCs/>
          <w:sz w:val="32"/>
          <w:szCs w:val="32"/>
        </w:rPr>
        <w:t>Санкт-Петербургский филиал</w:t>
      </w:r>
    </w:p>
    <w:p w:rsidR="00B831D8" w:rsidRDefault="00B831D8">
      <w:pPr>
        <w:snapToGrid w:val="0"/>
        <w:jc w:val="center"/>
        <w:rPr>
          <w:color w:val="000000"/>
        </w:rPr>
      </w:pPr>
    </w:p>
    <w:p w:rsidR="00B831D8" w:rsidRDefault="00B831D8">
      <w:pPr>
        <w:snapToGrid w:val="0"/>
        <w:jc w:val="center"/>
        <w:rPr>
          <w:color w:val="000000"/>
        </w:rPr>
      </w:pPr>
    </w:p>
    <w:p w:rsidR="00B831D8" w:rsidRDefault="00B831D8">
      <w:pPr>
        <w:snapToGrid w:val="0"/>
        <w:jc w:val="center"/>
        <w:rPr>
          <w:color w:val="000000"/>
        </w:rPr>
      </w:pPr>
    </w:p>
    <w:p w:rsidR="00B831D8" w:rsidRDefault="00B831D8">
      <w:pPr>
        <w:snapToGrid w:val="0"/>
        <w:jc w:val="center"/>
        <w:rPr>
          <w:color w:val="000000"/>
        </w:rPr>
      </w:pPr>
    </w:p>
    <w:p w:rsidR="00B831D8" w:rsidRDefault="00B831D8">
      <w:pPr>
        <w:pStyle w:val="8"/>
        <w:rPr>
          <w:rFonts w:ascii="Bookman Old Style" w:hAnsi="Bookman Old Style" w:cs="Bookman Old Style"/>
          <w:sz w:val="32"/>
          <w:szCs w:val="32"/>
        </w:rPr>
      </w:pPr>
      <w:r>
        <w:rPr>
          <w:rFonts w:ascii="Bookman Old Style" w:hAnsi="Bookman Old Style" w:cs="Bookman Old Style"/>
          <w:sz w:val="32"/>
          <w:szCs w:val="32"/>
        </w:rPr>
        <w:t>Реферат по истории экономических учений на тему:</w:t>
      </w:r>
    </w:p>
    <w:p w:rsidR="00B831D8" w:rsidRDefault="00B831D8">
      <w:pPr>
        <w:pStyle w:val="8"/>
        <w:rPr>
          <w:rFonts w:ascii="Bookman Old Style" w:hAnsi="Bookman Old Style" w:cs="Bookman Old Style"/>
        </w:rPr>
      </w:pPr>
    </w:p>
    <w:p w:rsidR="00B831D8" w:rsidRDefault="00B831D8">
      <w:pPr>
        <w:pStyle w:val="8"/>
        <w:rPr>
          <w:rFonts w:ascii="Bookman Old Style" w:hAnsi="Bookman Old Style" w:cs="Bookman Old Style"/>
          <w:sz w:val="36"/>
          <w:szCs w:val="36"/>
        </w:rPr>
      </w:pPr>
      <w:r>
        <w:rPr>
          <w:rFonts w:ascii="Bookman Old Style" w:hAnsi="Bookman Old Style" w:cs="Bookman Old Style"/>
          <w:sz w:val="36"/>
          <w:szCs w:val="36"/>
        </w:rPr>
        <w:t xml:space="preserve"> Вклад Леона Вальраса в экономическую науку.</w:t>
      </w:r>
    </w:p>
    <w:p w:rsidR="00B831D8" w:rsidRDefault="00B831D8">
      <w:pPr>
        <w:pStyle w:val="8"/>
      </w:pPr>
    </w:p>
    <w:p w:rsidR="00B831D8" w:rsidRDefault="00B831D8">
      <w:pPr>
        <w:pStyle w:val="8"/>
      </w:pPr>
    </w:p>
    <w:p w:rsidR="00B831D8" w:rsidRDefault="00B831D8">
      <w:pPr>
        <w:pStyle w:val="1"/>
      </w:pPr>
    </w:p>
    <w:p w:rsidR="00B831D8" w:rsidRDefault="00B831D8">
      <w:pPr>
        <w:pStyle w:val="1"/>
      </w:pPr>
    </w:p>
    <w:p w:rsidR="00B831D8" w:rsidRDefault="00B831D8">
      <w:pPr>
        <w:pStyle w:val="8"/>
      </w:pPr>
    </w:p>
    <w:p w:rsidR="00B831D8" w:rsidRDefault="00B831D8"/>
    <w:p w:rsidR="00B831D8" w:rsidRDefault="00B831D8"/>
    <w:p w:rsidR="00B831D8" w:rsidRDefault="00B831D8"/>
    <w:p w:rsidR="00B831D8" w:rsidRDefault="00B831D8"/>
    <w:p w:rsidR="00B831D8" w:rsidRDefault="00B831D8">
      <w:pPr>
        <w:jc w:val="right"/>
      </w:pPr>
    </w:p>
    <w:p w:rsidR="00B831D8" w:rsidRDefault="00B831D8">
      <w:pPr>
        <w:jc w:val="right"/>
      </w:pPr>
    </w:p>
    <w:p w:rsidR="00B831D8" w:rsidRDefault="00B831D8">
      <w:pPr>
        <w:jc w:val="right"/>
      </w:pPr>
    </w:p>
    <w:p w:rsidR="00B831D8" w:rsidRDefault="00B831D8">
      <w:pPr>
        <w:jc w:val="right"/>
      </w:pPr>
    </w:p>
    <w:p w:rsidR="00B831D8" w:rsidRDefault="00B831D8">
      <w:pPr>
        <w:jc w:val="right"/>
      </w:pPr>
    </w:p>
    <w:p w:rsidR="00B831D8" w:rsidRDefault="00B831D8">
      <w:pPr>
        <w:jc w:val="right"/>
      </w:pPr>
    </w:p>
    <w:p w:rsidR="00B831D8" w:rsidRDefault="00B831D8">
      <w:pPr>
        <w:jc w:val="right"/>
      </w:pPr>
    </w:p>
    <w:p w:rsidR="00B831D8" w:rsidRDefault="00B831D8">
      <w:pPr>
        <w:jc w:val="right"/>
        <w:rPr>
          <w:rFonts w:ascii="Bookman Old Style" w:hAnsi="Bookman Old Style" w:cs="Bookman Old Style"/>
          <w:sz w:val="28"/>
          <w:szCs w:val="28"/>
        </w:rPr>
      </w:pPr>
      <w:r>
        <w:rPr>
          <w:rFonts w:ascii="Bookman Old Style" w:hAnsi="Bookman Old Style" w:cs="Bookman Old Style"/>
          <w:sz w:val="28"/>
          <w:szCs w:val="28"/>
        </w:rPr>
        <w:t>Выполнил:</w:t>
      </w:r>
    </w:p>
    <w:p w:rsidR="00B831D8" w:rsidRDefault="00B831D8">
      <w:pPr>
        <w:jc w:val="right"/>
        <w:rPr>
          <w:rFonts w:ascii="Bookman Old Style" w:hAnsi="Bookman Old Style" w:cs="Bookman Old Style"/>
          <w:sz w:val="28"/>
          <w:szCs w:val="28"/>
        </w:rPr>
      </w:pPr>
      <w:r>
        <w:rPr>
          <w:rFonts w:ascii="Bookman Old Style" w:hAnsi="Bookman Old Style" w:cs="Bookman Old Style"/>
          <w:sz w:val="28"/>
          <w:szCs w:val="28"/>
        </w:rPr>
        <w:t>Епихов М., группа 222</w:t>
      </w:r>
    </w:p>
    <w:p w:rsidR="00B831D8" w:rsidRDefault="00B831D8">
      <w:pPr>
        <w:jc w:val="right"/>
        <w:rPr>
          <w:rFonts w:ascii="Bookman Old Style" w:hAnsi="Bookman Old Style" w:cs="Bookman Old Style"/>
          <w:sz w:val="28"/>
          <w:szCs w:val="28"/>
        </w:rPr>
      </w:pPr>
      <w:r>
        <w:rPr>
          <w:rFonts w:ascii="Bookman Old Style" w:hAnsi="Bookman Old Style" w:cs="Bookman Old Style"/>
          <w:sz w:val="28"/>
          <w:szCs w:val="28"/>
        </w:rPr>
        <w:t>Проверил:</w:t>
      </w:r>
    </w:p>
    <w:p w:rsidR="00B831D8" w:rsidRDefault="00B831D8">
      <w:pPr>
        <w:jc w:val="right"/>
        <w:rPr>
          <w:rFonts w:ascii="Bookman Old Style" w:hAnsi="Bookman Old Style" w:cs="Bookman Old Style"/>
          <w:sz w:val="28"/>
          <w:szCs w:val="28"/>
        </w:rPr>
      </w:pPr>
      <w:r>
        <w:rPr>
          <w:rFonts w:ascii="Bookman Old Style" w:hAnsi="Bookman Old Style" w:cs="Bookman Old Style"/>
          <w:sz w:val="28"/>
          <w:szCs w:val="28"/>
        </w:rPr>
        <w:t>И. В. Розмаинский</w:t>
      </w:r>
    </w:p>
    <w:p w:rsidR="00B831D8" w:rsidRDefault="00B831D8"/>
    <w:p w:rsidR="00B831D8" w:rsidRDefault="00B831D8"/>
    <w:p w:rsidR="00B831D8" w:rsidRDefault="00B831D8">
      <w:pPr>
        <w:tabs>
          <w:tab w:val="left" w:pos="2813"/>
        </w:tabs>
      </w:pPr>
      <w:r>
        <w:tab/>
      </w:r>
    </w:p>
    <w:p w:rsidR="00B831D8" w:rsidRDefault="00B831D8">
      <w:pPr>
        <w:pStyle w:val="8"/>
      </w:pPr>
    </w:p>
    <w:p w:rsidR="00B831D8" w:rsidRDefault="00B831D8">
      <w:pPr>
        <w:pStyle w:val="8"/>
      </w:pPr>
    </w:p>
    <w:p w:rsidR="00B831D8" w:rsidRDefault="00B831D8">
      <w:pPr>
        <w:pStyle w:val="8"/>
      </w:pPr>
    </w:p>
    <w:p w:rsidR="00B831D8" w:rsidRDefault="00B831D8">
      <w:pPr>
        <w:pStyle w:val="8"/>
      </w:pPr>
    </w:p>
    <w:p w:rsidR="00B831D8" w:rsidRDefault="00B831D8">
      <w:pPr>
        <w:pStyle w:val="8"/>
      </w:pPr>
    </w:p>
    <w:p w:rsidR="00B831D8" w:rsidRDefault="00B831D8">
      <w:pPr>
        <w:pStyle w:val="8"/>
      </w:pPr>
    </w:p>
    <w:p w:rsidR="00B831D8" w:rsidRDefault="00B831D8">
      <w:pPr>
        <w:pStyle w:val="8"/>
        <w:rPr>
          <w:rFonts w:ascii="Bookman Old Style" w:hAnsi="Bookman Old Style" w:cs="Bookman Old Style"/>
        </w:rPr>
      </w:pPr>
      <w:r>
        <w:rPr>
          <w:rFonts w:ascii="Bookman Old Style" w:hAnsi="Bookman Old Style" w:cs="Bookman Old Style"/>
        </w:rPr>
        <w:t>Санкт-Петербург</w:t>
      </w:r>
    </w:p>
    <w:p w:rsidR="00B831D8" w:rsidRDefault="00B831D8">
      <w:pPr>
        <w:pStyle w:val="2"/>
        <w:rPr>
          <w:rFonts w:ascii="Bookman Old Style" w:hAnsi="Bookman Old Style" w:cs="Bookman Old Style"/>
          <w:sz w:val="32"/>
          <w:szCs w:val="32"/>
        </w:rPr>
      </w:pPr>
      <w:r>
        <w:rPr>
          <w:rFonts w:ascii="Bookman Old Style" w:hAnsi="Bookman Old Style" w:cs="Bookman Old Style"/>
          <w:sz w:val="32"/>
          <w:szCs w:val="32"/>
        </w:rPr>
        <w:br w:type="page"/>
        <w:t>Оглавление</w:t>
      </w:r>
      <w:bookmarkEnd w:id="0"/>
    </w:p>
    <w:p w:rsidR="00B831D8" w:rsidRDefault="00B831D8">
      <w:pPr>
        <w:pStyle w:val="23"/>
        <w:tabs>
          <w:tab w:val="right" w:leader="dot" w:pos="9345"/>
        </w:tabs>
        <w:spacing w:line="360" w:lineRule="auto"/>
        <w:rPr>
          <w:rFonts w:ascii="Bookman Old Style" w:hAnsi="Bookman Old Style" w:cs="Bookman Old Style"/>
          <w:noProof/>
        </w:rPr>
      </w:pPr>
      <w:r w:rsidRPr="00426785">
        <w:rPr>
          <w:rStyle w:val="aa"/>
          <w:rFonts w:ascii="Bookman Old Style" w:hAnsi="Bookman Old Style" w:cs="Bookman Old Style"/>
          <w:noProof/>
          <w:sz w:val="32"/>
          <w:szCs w:val="32"/>
        </w:rPr>
        <w:t>Оглавление</w:t>
      </w:r>
      <w:r>
        <w:rPr>
          <w:rFonts w:ascii="Bookman Old Style" w:hAnsi="Bookman Old Style" w:cs="Bookman Old Style"/>
          <w:noProof/>
          <w:webHidden/>
        </w:rPr>
        <w:tab/>
        <w:t>2</w:t>
      </w:r>
    </w:p>
    <w:p w:rsidR="00B831D8" w:rsidRDefault="00B831D8">
      <w:pPr>
        <w:pStyle w:val="23"/>
        <w:tabs>
          <w:tab w:val="right" w:leader="dot" w:pos="9345"/>
        </w:tabs>
        <w:spacing w:line="360" w:lineRule="auto"/>
        <w:rPr>
          <w:rFonts w:ascii="Bookman Old Style" w:hAnsi="Bookman Old Style" w:cs="Bookman Old Style"/>
          <w:noProof/>
        </w:rPr>
      </w:pPr>
      <w:r w:rsidRPr="00426785">
        <w:rPr>
          <w:rStyle w:val="aa"/>
          <w:rFonts w:ascii="Bookman Old Style" w:hAnsi="Bookman Old Style" w:cs="Bookman Old Style"/>
          <w:noProof/>
          <w:sz w:val="32"/>
          <w:szCs w:val="32"/>
        </w:rPr>
        <w:t>Биография Леона Вальраса</w:t>
      </w:r>
      <w:r>
        <w:rPr>
          <w:rFonts w:ascii="Bookman Old Style" w:hAnsi="Bookman Old Style" w:cs="Bookman Old Style"/>
          <w:noProof/>
          <w:webHidden/>
        </w:rPr>
        <w:tab/>
        <w:t>3</w:t>
      </w:r>
    </w:p>
    <w:p w:rsidR="00B831D8" w:rsidRDefault="00B831D8">
      <w:pPr>
        <w:pStyle w:val="23"/>
        <w:tabs>
          <w:tab w:val="right" w:leader="dot" w:pos="9345"/>
        </w:tabs>
        <w:spacing w:line="360" w:lineRule="auto"/>
        <w:rPr>
          <w:rFonts w:ascii="Bookman Old Style" w:hAnsi="Bookman Old Style" w:cs="Bookman Old Style"/>
          <w:noProof/>
        </w:rPr>
      </w:pPr>
      <w:r w:rsidRPr="00426785">
        <w:rPr>
          <w:rStyle w:val="aa"/>
          <w:rFonts w:ascii="Bookman Old Style" w:hAnsi="Bookman Old Style" w:cs="Bookman Old Style"/>
          <w:noProof/>
          <w:sz w:val="32"/>
          <w:szCs w:val="32"/>
        </w:rPr>
        <w:t>Вклад в чистую экономическую теорию</w:t>
      </w:r>
      <w:r>
        <w:rPr>
          <w:rFonts w:ascii="Bookman Old Style" w:hAnsi="Bookman Old Style" w:cs="Bookman Old Style"/>
          <w:noProof/>
          <w:webHidden/>
        </w:rPr>
        <w:tab/>
        <w:t>5</w:t>
      </w:r>
    </w:p>
    <w:p w:rsidR="00B831D8" w:rsidRDefault="00B831D8">
      <w:pPr>
        <w:pStyle w:val="23"/>
        <w:tabs>
          <w:tab w:val="right" w:leader="dot" w:pos="9345"/>
        </w:tabs>
        <w:spacing w:line="360" w:lineRule="auto"/>
        <w:rPr>
          <w:rFonts w:ascii="Bookman Old Style" w:hAnsi="Bookman Old Style" w:cs="Bookman Old Style"/>
          <w:noProof/>
        </w:rPr>
      </w:pPr>
      <w:r w:rsidRPr="00426785">
        <w:rPr>
          <w:rStyle w:val="aa"/>
          <w:rFonts w:ascii="Bookman Old Style" w:hAnsi="Bookman Old Style" w:cs="Bookman Old Style"/>
          <w:noProof/>
          <w:sz w:val="32"/>
          <w:szCs w:val="32"/>
        </w:rPr>
        <w:t>Теория общего равновесия</w:t>
      </w:r>
      <w:r>
        <w:rPr>
          <w:rFonts w:ascii="Bookman Old Style" w:hAnsi="Bookman Old Style" w:cs="Bookman Old Style"/>
          <w:noProof/>
          <w:webHidden/>
        </w:rPr>
        <w:tab/>
        <w:t>7</w:t>
      </w:r>
    </w:p>
    <w:p w:rsidR="00B831D8" w:rsidRDefault="00B831D8">
      <w:pPr>
        <w:pStyle w:val="23"/>
        <w:tabs>
          <w:tab w:val="right" w:leader="dot" w:pos="9345"/>
        </w:tabs>
        <w:spacing w:line="360" w:lineRule="auto"/>
        <w:rPr>
          <w:rFonts w:ascii="Bookman Old Style" w:hAnsi="Bookman Old Style" w:cs="Bookman Old Style"/>
          <w:noProof/>
        </w:rPr>
      </w:pPr>
      <w:r w:rsidRPr="00426785">
        <w:rPr>
          <w:rStyle w:val="aa"/>
          <w:rFonts w:ascii="Bookman Old Style" w:hAnsi="Bookman Old Style" w:cs="Bookman Old Style"/>
          <w:noProof/>
          <w:sz w:val="32"/>
          <w:szCs w:val="32"/>
        </w:rPr>
        <w:t>Социальная философия Вальраса</w:t>
      </w:r>
      <w:r>
        <w:rPr>
          <w:rFonts w:ascii="Bookman Old Style" w:hAnsi="Bookman Old Style" w:cs="Bookman Old Style"/>
          <w:noProof/>
          <w:webHidden/>
        </w:rPr>
        <w:tab/>
        <w:t>11</w:t>
      </w:r>
    </w:p>
    <w:p w:rsidR="00B831D8" w:rsidRDefault="00B831D8">
      <w:pPr>
        <w:pStyle w:val="23"/>
        <w:tabs>
          <w:tab w:val="right" w:leader="dot" w:pos="9345"/>
        </w:tabs>
        <w:spacing w:line="360" w:lineRule="auto"/>
        <w:rPr>
          <w:rFonts w:ascii="Bookman Old Style" w:hAnsi="Bookman Old Style" w:cs="Bookman Old Style"/>
          <w:noProof/>
        </w:rPr>
      </w:pPr>
      <w:r w:rsidRPr="00426785">
        <w:rPr>
          <w:rStyle w:val="aa"/>
          <w:rFonts w:ascii="Bookman Old Style" w:hAnsi="Bookman Old Style" w:cs="Bookman Old Style"/>
          <w:noProof/>
          <w:sz w:val="32"/>
          <w:szCs w:val="32"/>
        </w:rPr>
        <w:t>Заключение.</w:t>
      </w:r>
      <w:r>
        <w:rPr>
          <w:rFonts w:ascii="Bookman Old Style" w:hAnsi="Bookman Old Style" w:cs="Bookman Old Style"/>
          <w:noProof/>
          <w:webHidden/>
        </w:rPr>
        <w:tab/>
        <w:t>14</w:t>
      </w:r>
    </w:p>
    <w:p w:rsidR="00B831D8" w:rsidRDefault="00B831D8">
      <w:pPr>
        <w:pStyle w:val="23"/>
        <w:tabs>
          <w:tab w:val="right" w:leader="dot" w:pos="9345"/>
        </w:tabs>
        <w:spacing w:line="360" w:lineRule="auto"/>
        <w:rPr>
          <w:rFonts w:ascii="Bookman Old Style" w:hAnsi="Bookman Old Style" w:cs="Bookman Old Style"/>
          <w:noProof/>
        </w:rPr>
      </w:pPr>
      <w:r w:rsidRPr="00426785">
        <w:rPr>
          <w:rStyle w:val="aa"/>
          <w:rFonts w:ascii="Bookman Old Style" w:hAnsi="Bookman Old Style" w:cs="Bookman Old Style"/>
          <w:noProof/>
          <w:sz w:val="32"/>
          <w:szCs w:val="32"/>
        </w:rPr>
        <w:t>Список литературы</w:t>
      </w:r>
      <w:r>
        <w:rPr>
          <w:rFonts w:ascii="Bookman Old Style" w:hAnsi="Bookman Old Style" w:cs="Bookman Old Style"/>
          <w:noProof/>
          <w:webHidden/>
        </w:rPr>
        <w:tab/>
        <w:t>15</w:t>
      </w:r>
    </w:p>
    <w:p w:rsidR="00B831D8" w:rsidRDefault="00B831D8">
      <w:pPr>
        <w:pStyle w:val="2"/>
        <w:rPr>
          <w:rFonts w:ascii="Bookman Old Style" w:hAnsi="Bookman Old Style" w:cs="Bookman Old Style"/>
          <w:sz w:val="32"/>
          <w:szCs w:val="32"/>
        </w:rPr>
      </w:pPr>
      <w:r>
        <w:rPr>
          <w:rFonts w:ascii="Bookman Old Style" w:hAnsi="Bookman Old Style" w:cs="Bookman Old Style"/>
          <w:sz w:val="32"/>
          <w:szCs w:val="32"/>
        </w:rPr>
        <w:br w:type="page"/>
      </w:r>
      <w:bookmarkStart w:id="1" w:name="_Toc26230816"/>
      <w:r>
        <w:rPr>
          <w:rFonts w:ascii="Bookman Old Style" w:hAnsi="Bookman Old Style" w:cs="Bookman Old Style"/>
          <w:sz w:val="32"/>
          <w:szCs w:val="32"/>
        </w:rPr>
        <w:t>Биография Леона Вальраса</w:t>
      </w:r>
      <w:bookmarkEnd w:id="1"/>
    </w:p>
    <w:p w:rsidR="00B831D8" w:rsidRDefault="00B831D8" w:rsidP="00B831D8">
      <w:pPr>
        <w:pStyle w:val="21"/>
        <w:jc w:val="both"/>
        <w:rPr>
          <w:rFonts w:ascii="Bookman Old Style" w:hAnsi="Bookman Old Style" w:cs="Bookman Old Style"/>
        </w:rPr>
      </w:pPr>
      <w:r>
        <w:rPr>
          <w:rFonts w:ascii="Bookman Old Style" w:hAnsi="Bookman Old Style" w:cs="Bookman Old Style"/>
        </w:rPr>
        <w:t>Вальрас, как и двое других зачинщиков маржиналистского бунта, У. С. Джевонс и К. Менгер, не имел формального экономического образования, что стало непреодолимым препятствием в его попытках получить место преподавателя экономики на родине, вынудившим его покинуть Францию (сохранив, впрочем, ее гражданство) и переселиться в Швейцарию.</w:t>
      </w:r>
    </w:p>
    <w:p w:rsidR="00B831D8" w:rsidRDefault="00B831D8" w:rsidP="00B831D8">
      <w:pPr>
        <w:spacing w:line="360" w:lineRule="auto"/>
        <w:ind w:firstLine="708"/>
        <w:jc w:val="both"/>
        <w:rPr>
          <w:rFonts w:ascii="Bookman Old Style" w:hAnsi="Bookman Old Style" w:cs="Bookman Old Style"/>
          <w:sz w:val="28"/>
          <w:szCs w:val="28"/>
        </w:rPr>
      </w:pPr>
      <w:r>
        <w:rPr>
          <w:rFonts w:ascii="Bookman Old Style" w:hAnsi="Bookman Old Style" w:cs="Bookman Old Style"/>
          <w:sz w:val="28"/>
          <w:szCs w:val="28"/>
        </w:rPr>
        <w:t>Не имели бунтовщики и сколь-либо серьезной математической подготовки. Вальрас, в частности, дважды не смог сдать вступительный экзамен по математике в парижскую Политехническую школу. Он неплохо знал алгебру и аналитическую геометрию, но имел смутные представления о дифференциальном исчислении и ничего не знал об экстремумах функций. Жаффе даже предполагает, что практически одновременное возникновение маржинализма в странах, существенно различающихся по своим социально-экономическим условиям, объясняется тем, что лишь к этому времени появились доступные неспециалистам курсы высшей математики и знание дифференциального исчисления перестало быть эзотерической чертой чистых математиков и физиков.</w:t>
      </w:r>
    </w:p>
    <w:p w:rsidR="00B831D8" w:rsidRDefault="00B831D8" w:rsidP="00B831D8">
      <w:pPr>
        <w:spacing w:line="360" w:lineRule="auto"/>
        <w:ind w:firstLine="708"/>
        <w:jc w:val="both"/>
        <w:rPr>
          <w:rFonts w:ascii="Bookman Old Style" w:hAnsi="Bookman Old Style" w:cs="Bookman Old Style"/>
          <w:sz w:val="28"/>
          <w:szCs w:val="28"/>
        </w:rPr>
      </w:pPr>
      <w:r>
        <w:rPr>
          <w:rFonts w:ascii="Bookman Old Style" w:hAnsi="Bookman Old Style" w:cs="Bookman Old Style"/>
          <w:sz w:val="28"/>
          <w:szCs w:val="28"/>
        </w:rPr>
        <w:t>Леон (в крещении Мари Эспри Леон) Вальрас родился 16 декабря 1834 г. в г. Эвре (Нормандия). Он был старшим сыном школьного учителя и экономиста-любителя Огюста Вальраса, сумевшего сделать собственное хобби главным делом жизни сына. Прадед Леона, Андреас Вальравенс (Andreas Walravens), был портным, выходцем из голландской провинции Лимбург, переселившимся во Францию и осевшим в г. Монпелье (Лангедок) в середине XVIII в. Его дети приняли звучавшую по-французски фамилию Вальрас. В те времена будущая провинция Голландии, Лимбург, входила в состав Рейнской Пруссии, и Леон, имевший смутное представление о своих предках, считал себя по происхождению немцем. В письме одному из своих друзей в марте 1880 г. он, в частности, писал: "Правда в том, что мой прадед был немецким иммигрантом из герцогства Пруссии, и наша фамилия - это искаженная по-лангедокски Walraveins. Так, по крайней мере, рассказывал мой отец".</w:t>
      </w:r>
    </w:p>
    <w:p w:rsidR="00B831D8" w:rsidRDefault="00B831D8" w:rsidP="00B831D8">
      <w:pPr>
        <w:spacing w:line="360" w:lineRule="auto"/>
        <w:ind w:firstLine="708"/>
        <w:jc w:val="both"/>
        <w:rPr>
          <w:rFonts w:ascii="Bookman Old Style" w:hAnsi="Bookman Old Style" w:cs="Bookman Old Style"/>
          <w:sz w:val="28"/>
          <w:szCs w:val="28"/>
        </w:rPr>
      </w:pPr>
      <w:r>
        <w:rPr>
          <w:rFonts w:ascii="Bookman Old Style" w:hAnsi="Bookman Old Style" w:cs="Bookman Old Style"/>
          <w:sz w:val="28"/>
          <w:szCs w:val="28"/>
        </w:rPr>
        <w:t>Он занимается журналистикой, служит в правлении железной дороги, в банке, читает публичные лекции по социальным вопросам. Карьера Л. Вальраса как экономиста началась с полемической работы против Прудона,  в которой он доказывал, что основным средством против несправедливости является условие абсолютного равенства возможностей для всех. Одновременно он участвует в работе Международного конгресса по вопросам налогообложения в Лозанне (Швейцария), где он привлек внимание одного швейцарского политика, Л. Руонне, который спустя 10 лет протежировал его на должность профессора экономики Лозаннской академии, вскоре преобразованной в университет. Вальрас руководил кафедрой политической экономии Лозаннского университета более 20 лет (1870-1892). Уйдя в отставку и передав кафедру другому блестящему экономисту, В. Парето, Вальрас продолжал активно работать еще почти два десятилетия. Курьезным фактом последних лет его жизни было безуспешное лоббирование им самого себя на присуждение ему Нобелевской премии мира. Скончался Леон Вальрае 5 января 1910 г. в Монтрё (Швейцария).</w:t>
      </w:r>
    </w:p>
    <w:p w:rsidR="00B831D8" w:rsidRDefault="00B831D8">
      <w:pPr>
        <w:pStyle w:val="2"/>
        <w:rPr>
          <w:rFonts w:ascii="Bookman Old Style" w:hAnsi="Bookman Old Style" w:cs="Bookman Old Style"/>
          <w:sz w:val="32"/>
          <w:szCs w:val="32"/>
        </w:rPr>
      </w:pPr>
    </w:p>
    <w:p w:rsidR="00B831D8" w:rsidRDefault="00B831D8">
      <w:pPr>
        <w:pStyle w:val="2"/>
        <w:rPr>
          <w:rFonts w:ascii="Bookman Old Style" w:hAnsi="Bookman Old Style" w:cs="Bookman Old Style"/>
          <w:sz w:val="32"/>
          <w:szCs w:val="32"/>
        </w:rPr>
      </w:pPr>
      <w:bookmarkStart w:id="2" w:name="_Toc26230817"/>
      <w:r>
        <w:rPr>
          <w:rFonts w:ascii="Bookman Old Style" w:hAnsi="Bookman Old Style" w:cs="Bookman Old Style"/>
          <w:sz w:val="32"/>
          <w:szCs w:val="32"/>
        </w:rPr>
        <w:t>Вклад в чистую экономическую теорию</w:t>
      </w:r>
      <w:bookmarkEnd w:id="2"/>
    </w:p>
    <w:p w:rsidR="00B831D8" w:rsidRDefault="00B831D8" w:rsidP="00B831D8">
      <w:pPr>
        <w:spacing w:line="360" w:lineRule="auto"/>
        <w:jc w:val="both"/>
        <w:rPr>
          <w:rFonts w:ascii="Bookman Old Style" w:hAnsi="Bookman Old Style" w:cs="Bookman Old Style"/>
          <w:sz w:val="28"/>
          <w:szCs w:val="28"/>
        </w:rPr>
      </w:pPr>
      <w:r>
        <w:rPr>
          <w:rFonts w:ascii="Bookman Old Style" w:hAnsi="Bookman Old Style" w:cs="Bookman Old Style"/>
          <w:sz w:val="28"/>
          <w:szCs w:val="28"/>
        </w:rPr>
        <w:t>Самая известная работа Л. Вальраса - "Начала чистой политической экономии или теория общественного богатства" - вышла в двух частях в 1874 и 1877 гг. В ней и был реализован архитектонический замысел Вальраса - представить экономическую теорию как систему последовательно усложняющихся моделей, начиная с модели обмена одного товара на другой и кончая моделями, включающими денежное обращение, налогообложение и т. п. Что же такое чистая политическая экономия по Вальрасу, чем она отличается от ее "нечистой" версии в трудах его предшественников, современников и отчасти экономистов следующих поколений?</w:t>
      </w:r>
    </w:p>
    <w:p w:rsidR="00B831D8" w:rsidRDefault="00B831D8" w:rsidP="00B831D8">
      <w:pPr>
        <w:spacing w:line="360" w:lineRule="auto"/>
        <w:ind w:firstLine="708"/>
        <w:jc w:val="both"/>
        <w:rPr>
          <w:rFonts w:ascii="Bookman Old Style" w:hAnsi="Bookman Old Style" w:cs="Bookman Old Style"/>
          <w:sz w:val="28"/>
          <w:szCs w:val="28"/>
        </w:rPr>
      </w:pPr>
      <w:r>
        <w:rPr>
          <w:rFonts w:ascii="Bookman Old Style" w:hAnsi="Bookman Old Style" w:cs="Bookman Old Style"/>
          <w:sz w:val="28"/>
          <w:szCs w:val="28"/>
        </w:rPr>
        <w:t>Наиболее краткое и в то же время емкое определение чистой политической экономии Л. Вальрас дал в Предисловии к четвертому изданию (1900 г. ) "Начал...": "Чистая политическая экономия - это, по существу, теория определения цен при гипотетическом режиме совершенной свободной конкуренции". Таким образом, даже теория определения цен при режиме несовершенной конкуренции остается за пределами чистой политической экономии. "Она, - поясняет Л. Вальрас в примечании к этим словам, - является разделом прикладной экономической теории, исследующей, всегда ли режим свободной конкуренции является наилучшим". Поэтому неудивительно, что анализ типов строения рынка Вальрас начинает с совершенной конкуренции и заканчивает монополией, в противоположность О. Курно, который шел от монополии к совершенной конкуренции.</w:t>
      </w:r>
    </w:p>
    <w:p w:rsidR="00B831D8" w:rsidRDefault="00B831D8" w:rsidP="00B831D8">
      <w:pPr>
        <w:spacing w:line="360" w:lineRule="auto"/>
        <w:ind w:firstLine="708"/>
        <w:jc w:val="both"/>
        <w:rPr>
          <w:rFonts w:ascii="Bookman Old Style" w:hAnsi="Bookman Old Style" w:cs="Bookman Old Style"/>
          <w:sz w:val="28"/>
          <w:szCs w:val="28"/>
        </w:rPr>
      </w:pPr>
      <w:r>
        <w:rPr>
          <w:rFonts w:ascii="Bookman Old Style" w:hAnsi="Bookman Old Style" w:cs="Bookman Old Style"/>
          <w:sz w:val="28"/>
          <w:szCs w:val="28"/>
        </w:rPr>
        <w:t>Если ограничить чистую политическую экономию лишь определением цен при совершенной конкуренции, то легко прийти к выводу, что она является лишь частью математики. Его и сделал Л. Вальрас: "Если объектом математики в общем является изучение величин такого рода, то теория меновой ценности есть в действительности отрасль математики, которой математики до сих пор пренебрегали и оставили ее неразвитой". Конечно, спешит оговориться Л. Вальрас, нельзя утверждать, что эта чистая наука .представляет всю экономическую науку. Сила и скорость тоже измеримые величины, но математическая теория силы и скорости не представляет всей механики. Но все же чистая механика должна предшествовать прикладной. "Аналогично, если существует определенная чистая экономическая теория, она должна предшествовать прикладной экономической теории; и эта чистая экономическая теория есть наука, во всех отношениях подобная наукам физико-математическим... Если чистая экономическая теория или теория обмена и меновой ценности, т. е. теория общественного богатства, взятая сама по себе, есть физико-математическая наука, подобно механике или термодинамике, тогда экономисты не должны бояться использовать методы и язык математики".</w:t>
      </w:r>
    </w:p>
    <w:p w:rsidR="00B831D8" w:rsidRDefault="00B831D8" w:rsidP="00B831D8">
      <w:pPr>
        <w:spacing w:line="360" w:lineRule="auto"/>
        <w:ind w:firstLine="708"/>
        <w:jc w:val="both"/>
        <w:rPr>
          <w:rFonts w:ascii="Bookman Old Style" w:hAnsi="Bookman Old Style" w:cs="Bookman Old Style"/>
          <w:sz w:val="28"/>
          <w:szCs w:val="28"/>
        </w:rPr>
      </w:pPr>
      <w:r>
        <w:rPr>
          <w:rFonts w:ascii="Bookman Old Style" w:hAnsi="Bookman Old Style" w:cs="Bookman Old Style"/>
          <w:sz w:val="28"/>
          <w:szCs w:val="28"/>
        </w:rPr>
        <w:t>Хотя экономическая теория Л. Вальраса включает наряду с чистой еще и прикладную, и социальную теории, систематически им была разработана лишь чистая экономическая теория. Поэтому, подобно тому как А. Смита часто называют отцом политической экономии, мы вправе назвать Л. Вальраса отцом получившей мощное развитие во второй половине XX в. математической экономики, стремящейся реализовать физический идеал научной теории. И это при том, что, по мнению М. Фридмена, "чтение Начал не дает оснований усомниться в справедливости экзаменаторов, дважды проваливших его на экзамене по математике при поступлении в Политехническую школу".</w:t>
      </w:r>
    </w:p>
    <w:p w:rsidR="00B831D8" w:rsidRDefault="00B831D8">
      <w:pPr>
        <w:spacing w:line="360" w:lineRule="auto"/>
        <w:rPr>
          <w:rFonts w:ascii="Bookman Old Style" w:hAnsi="Bookman Old Style" w:cs="Bookman Old Style"/>
          <w:b/>
          <w:bCs/>
          <w:sz w:val="28"/>
          <w:szCs w:val="28"/>
        </w:rPr>
      </w:pPr>
    </w:p>
    <w:p w:rsidR="00B831D8" w:rsidRDefault="00B831D8">
      <w:pPr>
        <w:pStyle w:val="2"/>
        <w:rPr>
          <w:rFonts w:ascii="Bookman Old Style" w:hAnsi="Bookman Old Style" w:cs="Bookman Old Style"/>
          <w:sz w:val="32"/>
          <w:szCs w:val="32"/>
        </w:rPr>
      </w:pPr>
      <w:bookmarkStart w:id="3" w:name="_Toc26230818"/>
      <w:r>
        <w:rPr>
          <w:rFonts w:ascii="Bookman Old Style" w:hAnsi="Bookman Old Style" w:cs="Bookman Old Style"/>
          <w:sz w:val="32"/>
          <w:szCs w:val="32"/>
        </w:rPr>
        <w:t>Теория общего равновесия</w:t>
      </w:r>
      <w:bookmarkEnd w:id="3"/>
    </w:p>
    <w:p w:rsidR="00B831D8" w:rsidRDefault="00B831D8" w:rsidP="00B831D8">
      <w:pPr>
        <w:spacing w:line="360" w:lineRule="auto"/>
        <w:ind w:firstLine="708"/>
        <w:jc w:val="both"/>
        <w:rPr>
          <w:rFonts w:ascii="Bookman Old Style" w:hAnsi="Bookman Old Style" w:cs="Bookman Old Style"/>
          <w:sz w:val="28"/>
          <w:szCs w:val="28"/>
        </w:rPr>
      </w:pPr>
      <w:r>
        <w:rPr>
          <w:rFonts w:ascii="Bookman Old Style" w:hAnsi="Bookman Old Style" w:cs="Bookman Old Style"/>
          <w:sz w:val="28"/>
          <w:szCs w:val="28"/>
        </w:rPr>
        <w:t>Теорию общего равновесия Л. Вальраса И. Шумпетер назвал "единственной работой экономиста, выдерживающей сравнение с достижениями теоретической физики". Построив систему уравнений общего конкурентного равновесия и доказав существование ее решения, Вальрас решил задачу, перед которой остановился О. Курно.</w:t>
      </w:r>
    </w:p>
    <w:p w:rsidR="00B831D8" w:rsidRDefault="00B831D8" w:rsidP="00B831D8">
      <w:pPr>
        <w:spacing w:line="360" w:lineRule="auto"/>
        <w:ind w:firstLine="708"/>
        <w:jc w:val="both"/>
        <w:rPr>
          <w:rFonts w:ascii="Bookman Old Style" w:hAnsi="Bookman Old Style" w:cs="Bookman Old Style"/>
          <w:sz w:val="28"/>
          <w:szCs w:val="28"/>
        </w:rPr>
      </w:pPr>
      <w:r>
        <w:rPr>
          <w:rFonts w:ascii="Bookman Old Style" w:hAnsi="Bookman Old Style" w:cs="Bookman Old Style"/>
          <w:sz w:val="28"/>
          <w:szCs w:val="28"/>
        </w:rPr>
        <w:t>В своем "Исследовании по математическим основам теории богатства" (1838) Курно, в частности, писал: "До сих пор мы исследовали, как для каждого товара, взятого изолированно, закон спроса совместно с условиями производства этого товара определяет его цену и регулирует доход его производителя. Мы принимали данными и неизменными цены других товаров и доходы других производителей; но в действительности экономическая система - это целое, все части которого взаимосвязаны и взаимодействуют друг с другом. Увеличение дохода производителя товара А повлияет на спрос на товары В, С и т. д. и доходы их производителей, а это приведет к изменению спроса на товар А. Дело представляется, следовательно, таким образом, что для полного и строгого решения проблем, относящихся к каким-то частям экономической системы, необходимо рассмотреть всю систему в целом. Но это превышает возможности математического анализа и наши практические методы вычисления, даже если всем константам будет дана численная оценка".</w:t>
      </w:r>
    </w:p>
    <w:p w:rsidR="00B831D8" w:rsidRDefault="00B831D8" w:rsidP="00B831D8">
      <w:pPr>
        <w:spacing w:line="360" w:lineRule="auto"/>
        <w:ind w:firstLine="708"/>
        <w:jc w:val="both"/>
        <w:rPr>
          <w:rFonts w:ascii="Bookman Old Style" w:hAnsi="Bookman Old Style" w:cs="Bookman Old Style"/>
          <w:sz w:val="28"/>
          <w:szCs w:val="28"/>
        </w:rPr>
      </w:pPr>
      <w:r>
        <w:rPr>
          <w:rFonts w:ascii="Bookman Old Style" w:hAnsi="Bookman Old Style" w:cs="Bookman Old Style"/>
          <w:sz w:val="28"/>
          <w:szCs w:val="28"/>
        </w:rPr>
        <w:t>Многие полагают, что, создав теорию общего равновесия, нематематик Вальрас превзошел математика Курно. С этим не согласен М. Фридмен, полагающий, что Курно и Вальрас ставили перед собой разные задачи. Указание Курно на "практические методы вычисления" и численные оценки констант свидетельствует, по мнению Фридмена, о том, что Курно имел в виду не решение задачи "в принципе", а числовое решение специфической задачи. Его целью было построение инструментария, который мог бы, используя соответствующий статистический материал, дать конкретный ответ на конкретный практический вопрос; скажем, как повлияет установление налога на товар А на спрос и предложение товаров В, С и т. д. и доходы их производителей.</w:t>
      </w:r>
    </w:p>
    <w:p w:rsidR="00B831D8" w:rsidRDefault="00B831D8" w:rsidP="00B831D8">
      <w:pPr>
        <w:spacing w:line="360" w:lineRule="auto"/>
        <w:ind w:firstLine="708"/>
        <w:jc w:val="both"/>
        <w:rPr>
          <w:rFonts w:ascii="Bookman Old Style" w:hAnsi="Bookman Old Style" w:cs="Bookman Old Style"/>
          <w:sz w:val="28"/>
          <w:szCs w:val="28"/>
        </w:rPr>
      </w:pPr>
      <w:r>
        <w:rPr>
          <w:rFonts w:ascii="Bookman Old Style" w:hAnsi="Bookman Old Style" w:cs="Bookman Old Style"/>
          <w:sz w:val="28"/>
          <w:szCs w:val="28"/>
        </w:rPr>
        <w:t>Вальрас же пытался решить иную, хотя и не менее важную задачу. Он "освободил" задачу О. Курно от ее эмпирического содержания и получил "полное и строгое" решение "в принципе", не претендуя на его использование для числовых решений. "Его задача - это проблема формы, не содержания: представить идеализированную картину экономической системы, не конструируя механизма для решения конкретных задач".</w:t>
      </w:r>
    </w:p>
    <w:p w:rsidR="00B831D8" w:rsidRDefault="00B831D8" w:rsidP="00B831D8">
      <w:pPr>
        <w:spacing w:line="360" w:lineRule="auto"/>
        <w:ind w:firstLine="708"/>
        <w:jc w:val="both"/>
        <w:rPr>
          <w:rFonts w:ascii="Bookman Old Style" w:hAnsi="Bookman Old Style" w:cs="Bookman Old Style"/>
          <w:sz w:val="28"/>
          <w:szCs w:val="28"/>
        </w:rPr>
      </w:pPr>
      <w:r>
        <w:rPr>
          <w:rFonts w:ascii="Bookman Old Style" w:hAnsi="Bookman Old Style" w:cs="Bookman Old Style"/>
          <w:sz w:val="28"/>
          <w:szCs w:val="28"/>
        </w:rPr>
        <w:t>Впоследствии, как полагал М. Фридмен, вальрасовская модель была использована для решения задачи Курно. Речь идет о производственных коэффициентах. Вальрас принимал их постоянными, полагая, что это дает некоторое приближение к реальности. Парето обобщил решение Вальраса, распространив его на ситуацию с переменными производственными коэффициентами. Повторное введение постоянных производственных коэффициентов и их акцентуализация в модели "запуск- выпуск"  В. В. Леонтьева и стало, по мнению М. Фридмена, "использованием конструкции Вальраса для решения задачи Курно".</w:t>
      </w:r>
    </w:p>
    <w:p w:rsidR="00B831D8" w:rsidRDefault="00B831D8" w:rsidP="00B831D8">
      <w:pPr>
        <w:spacing w:line="360" w:lineRule="auto"/>
        <w:ind w:firstLine="708"/>
        <w:jc w:val="both"/>
        <w:rPr>
          <w:rFonts w:ascii="Bookman Old Style" w:hAnsi="Bookman Old Style" w:cs="Bookman Old Style"/>
          <w:sz w:val="28"/>
          <w:szCs w:val="28"/>
        </w:rPr>
      </w:pPr>
      <w:r>
        <w:rPr>
          <w:rFonts w:ascii="Bookman Old Style" w:hAnsi="Bookman Old Style" w:cs="Bookman Old Style"/>
          <w:sz w:val="28"/>
          <w:szCs w:val="28"/>
        </w:rPr>
        <w:t>Предшественником Л. Вальраса в построении модели общего равновесия был А.Н. Иснар (1749-1803), выпускник Школы мостов и дорог, яркий представитель французской школы экономистов-инженеров, к которой принадлежал и Ж. Дюпюи. Главная работа А.-Н. Иснара - "Трактат о богатстве", вышедший в 1781 г., влияние которой на Л. Вальраса оценивается по-разному. Исследователь экономических трудов Иснара, Л. Реневье называет его "предком" (ancestor) Вальраса, разумеется научным, Р. Робертсон - провозвестником (adumbrater) лозаннской школы, родоначальником которой был Л. Вальрас, а неоднократно цитировавшийся в этом разделе У. Жаффе - прародителем (progenitor) вальрасовской системы общего равновесия. Им удалось (особенно У. Жаффе) доказать знакомство Л. Вальраса с "Трактатом" Иснара, имевшимся в библиотеке отца, и исключительно высокую оценку его, а также выявить много общего в логике работы того и другого, включая общность аналитического инструментария вплоть до использования тем и другим одного из всего множества товаров в качестве счетного товара - numeraire. При этом, как подчеркнул Жаффе в конце своей статьи, "ее целью не является, однако, оценка оригинальности или значения работы Вальраса. Все, что я хотел представить здесь, это пример такого рода проблем, когда мы сталкиваемся с необходимостью проследить родство (filiation) идей в истории экономической науки".</w:t>
      </w:r>
    </w:p>
    <w:p w:rsidR="00B831D8" w:rsidRDefault="00B831D8" w:rsidP="00B831D8">
      <w:pPr>
        <w:spacing w:line="360" w:lineRule="auto"/>
        <w:ind w:firstLine="708"/>
        <w:jc w:val="both"/>
        <w:rPr>
          <w:rFonts w:ascii="Bookman Old Style" w:hAnsi="Bookman Old Style" w:cs="Bookman Old Style"/>
          <w:sz w:val="28"/>
          <w:szCs w:val="28"/>
        </w:rPr>
      </w:pPr>
      <w:r>
        <w:rPr>
          <w:rFonts w:ascii="Bookman Old Style" w:hAnsi="Bookman Old Style" w:cs="Bookman Old Style"/>
          <w:sz w:val="28"/>
          <w:szCs w:val="28"/>
        </w:rPr>
        <w:t xml:space="preserve">Гораздо более бесспорно влияние на Л. Вальраса Л. Пуансо, чьи "Основы статики", впервые опубликованные в 1803 г., он прочел еще в 19-летнем возрасте и десятилетиями хранил у себя. В этой книге была представлена картина взаимозависимости большого числа физических переменных, которые под влиянием динамических сил приходят в состояние равновесия относительно своего положения и траектории. Астрономия стала для Вальраса тем идеалом, к которому он стремился приблизить экономическую теорию. Ш. Жид сравнивал систему общего равновесия Л. Вальраса с системой вселенной Лапласа, которого называли французским Ньютоном. </w:t>
      </w:r>
    </w:p>
    <w:p w:rsidR="00B831D8" w:rsidRDefault="00B831D8" w:rsidP="00B831D8">
      <w:pPr>
        <w:spacing w:line="360" w:lineRule="auto"/>
        <w:ind w:firstLine="708"/>
        <w:jc w:val="both"/>
        <w:rPr>
          <w:rFonts w:ascii="Bookman Old Style" w:hAnsi="Bookman Old Style" w:cs="Bookman Old Style"/>
          <w:sz w:val="28"/>
          <w:szCs w:val="28"/>
        </w:rPr>
      </w:pPr>
      <w:r>
        <w:rPr>
          <w:rFonts w:ascii="Bookman Old Style" w:hAnsi="Bookman Old Style" w:cs="Bookman Old Style"/>
          <w:sz w:val="28"/>
          <w:szCs w:val="28"/>
        </w:rPr>
        <w:t>Система уравнений общего равновесия Л. Вальраса и доказанное им существование ее решения имели не только свою предысторию и богатое последействие, но и весьма любопытный "побочный продукт". Речь идет о механизме ее решения, скорее социально-экономическом, нежели техническом или собственно математическом. И прежде всего о механизме нащупывания (tatonnement). В теории процедуру нащупывания осуществляет аукционист, используя метод проб и ошибок. В реальной же экономике, где фигура аукциониста отсутствует, эту процедуру выполняет сам конкурентный рынок. "Рост и падение цен, - писал Л. Вальрас, - это метод решения уравнений посредством нащупывания, который делает рыночное решение таким же, как и теоретическое".</w:t>
      </w:r>
    </w:p>
    <w:p w:rsidR="00B831D8" w:rsidRDefault="00B831D8" w:rsidP="00B831D8">
      <w:pPr>
        <w:spacing w:line="360" w:lineRule="auto"/>
        <w:ind w:firstLine="708"/>
        <w:jc w:val="both"/>
        <w:rPr>
          <w:rFonts w:ascii="Bookman Old Style" w:hAnsi="Bookman Old Style" w:cs="Bookman Old Style"/>
          <w:sz w:val="28"/>
          <w:szCs w:val="28"/>
        </w:rPr>
      </w:pPr>
      <w:r>
        <w:rPr>
          <w:rFonts w:ascii="Bookman Old Style" w:hAnsi="Bookman Old Style" w:cs="Bookman Old Style"/>
          <w:sz w:val="28"/>
          <w:szCs w:val="28"/>
        </w:rPr>
        <w:t>И побочным продуктом вальрасовской модели общего конкурентного равновесия стала теория планового управления социалистической экономикой. Для такой ее трансформации достаточно было заместить вальрасовского аукциониста государственным плановым органом, а процесс нащупывания представить как итеративную процедуру согласования плана и цен. Этот "побочный продукт" модели общего равновесия Вальраса был первоначально получен экономистами лозаннской школы (В. Парето, М. Панталеони, Э. Бароне), а затем неоднократно воспроизводился в теориях рыночного социализма (О. Ланге, А. Лернер, Ф. Тейлор) и хозрасчетной системы планирования (В. С. Немчинов, В. В. Новожилов).</w:t>
      </w:r>
    </w:p>
    <w:p w:rsidR="00B831D8" w:rsidRDefault="00B831D8" w:rsidP="00B831D8">
      <w:pPr>
        <w:spacing w:line="360" w:lineRule="auto"/>
        <w:ind w:firstLine="708"/>
        <w:jc w:val="both"/>
        <w:rPr>
          <w:rFonts w:ascii="Bookman Old Style" w:hAnsi="Bookman Old Style" w:cs="Bookman Old Style"/>
          <w:sz w:val="28"/>
          <w:szCs w:val="28"/>
        </w:rPr>
      </w:pPr>
      <w:r>
        <w:rPr>
          <w:rFonts w:ascii="Bookman Old Style" w:hAnsi="Bookman Old Style" w:cs="Bookman Old Style"/>
          <w:sz w:val="28"/>
          <w:szCs w:val="28"/>
        </w:rPr>
        <w:t>Заметив, что между публикацией работы А. Смита и теоретическим вкладом Курно, Госсена, Джевонса и его самого прошло меньше века, Вальрас заключил: "Значит, мы были на своем посту и исполнили наш долг" - и выразил уверенность в том, что в XX в. "математическая экономика встанет в ряд с математическими науками астрономией и механикой; и тогда нашей работе будет воздано должное".</w:t>
      </w:r>
    </w:p>
    <w:p w:rsidR="00B831D8" w:rsidRDefault="00B831D8">
      <w:pPr>
        <w:pStyle w:val="2"/>
        <w:rPr>
          <w:rFonts w:ascii="Bookman Old Style" w:hAnsi="Bookman Old Style" w:cs="Bookman Old Style"/>
        </w:rPr>
      </w:pPr>
    </w:p>
    <w:p w:rsidR="00B831D8" w:rsidRDefault="00B831D8">
      <w:pPr>
        <w:pStyle w:val="2"/>
        <w:rPr>
          <w:rFonts w:ascii="Bookman Old Style" w:hAnsi="Bookman Old Style" w:cs="Bookman Old Style"/>
          <w:sz w:val="32"/>
          <w:szCs w:val="32"/>
        </w:rPr>
      </w:pPr>
      <w:bookmarkStart w:id="4" w:name="_Toc26230819"/>
      <w:r>
        <w:rPr>
          <w:rFonts w:ascii="Bookman Old Style" w:hAnsi="Bookman Old Style" w:cs="Bookman Old Style"/>
          <w:sz w:val="32"/>
          <w:szCs w:val="32"/>
        </w:rPr>
        <w:t>Социальная философия Вальраса</w:t>
      </w:r>
      <w:bookmarkEnd w:id="4"/>
    </w:p>
    <w:p w:rsidR="00B831D8" w:rsidRDefault="00B831D8" w:rsidP="00B831D8">
      <w:pPr>
        <w:spacing w:line="360" w:lineRule="auto"/>
        <w:ind w:firstLine="708"/>
        <w:jc w:val="both"/>
        <w:rPr>
          <w:rFonts w:ascii="Bookman Old Style" w:hAnsi="Bookman Old Style" w:cs="Bookman Old Style"/>
          <w:sz w:val="28"/>
          <w:szCs w:val="28"/>
        </w:rPr>
      </w:pPr>
      <w:r>
        <w:rPr>
          <w:rFonts w:ascii="Bookman Old Style" w:hAnsi="Bookman Old Style" w:cs="Bookman Old Style"/>
          <w:sz w:val="28"/>
          <w:szCs w:val="28"/>
        </w:rPr>
        <w:t>По мнению Вальраса, чистая экономическая теория не исчерпывает всю экономическую науку, а представляет лишь ее фундамент, - говоря современным языком, позитивную теорию рыночного хозяйства, которая должна выявить объективные законы, управляющие производством в системе, где доминирует принцип полезности. Как и многие экономисты того времени, Вальрас не ограничивался этой частью экономической науки и выделял также ее социальную часть, которая должна заниматься вопросами распределения с учетом справедливости. Именно этой теме посвящена работа "Очерки социальной экономики. Теория распределения общественного богатства" (1896).</w:t>
      </w:r>
    </w:p>
    <w:p w:rsidR="00B831D8" w:rsidRDefault="00B831D8" w:rsidP="00B831D8">
      <w:pPr>
        <w:spacing w:line="360" w:lineRule="auto"/>
        <w:ind w:firstLine="708"/>
        <w:jc w:val="both"/>
        <w:rPr>
          <w:rFonts w:ascii="Bookman Old Style" w:hAnsi="Bookman Old Style" w:cs="Bookman Old Style"/>
          <w:sz w:val="28"/>
          <w:szCs w:val="28"/>
        </w:rPr>
      </w:pPr>
      <w:r>
        <w:rPr>
          <w:rFonts w:ascii="Bookman Old Style" w:hAnsi="Bookman Old Style" w:cs="Bookman Old Style"/>
          <w:sz w:val="28"/>
          <w:szCs w:val="28"/>
        </w:rPr>
        <w:t xml:space="preserve">Фактически в этом Вальрас следовал концепции Дж. Ст. Милля, согласно которой законы производства носят объективный характер и в любом обществе действуют одинаково, а законы распределения зависят от институциональной структуры общества, которая в каждом обществе разная. Надо заметить, что Вальрас сознательно себя называл последователем этого английского экономиста и социального философа. В теории Вальраса это означало, что если в производстве руководит принцип полезности, то в распределении этот принцип должен уступить место принципу справедливости. </w:t>
      </w:r>
    </w:p>
    <w:p w:rsidR="00B831D8" w:rsidRDefault="00B831D8" w:rsidP="00B831D8">
      <w:pPr>
        <w:pStyle w:val="21"/>
        <w:jc w:val="both"/>
        <w:rPr>
          <w:rFonts w:ascii="Bookman Old Style" w:hAnsi="Bookman Old Style" w:cs="Bookman Old Style"/>
        </w:rPr>
      </w:pPr>
      <w:r>
        <w:rPr>
          <w:rFonts w:ascii="Bookman Old Style" w:hAnsi="Bookman Old Style" w:cs="Bookman Old Style"/>
        </w:rPr>
        <w:t>Именно поэтому Вальрас отрицал чистую теорию "laissez fair", согласно которой абсолютное невмешательство государства приведет к наилучшему из возможных состоянию. К экономическим гармониям Ф. Бастиа он относился как к сентиментальным убеждениям, не имеющим под собой теоретического обоснования: государство обязано вмешиваться в развитие хозяйства и следить за тем, с чем не может справиться рынок, - следить за денежным обращением, ограничивать спекуляцию, обеспечивать некоторые социальные гарантии экономически слабым слоям общества и т. д. В частности, этот теоретик совершенной конкуренции серьезно опасался усиления в реальном хозяйстве монополий, к созданию которых склонны предприниматели, и поэтому регулирование монополий тоже относил к основным функциям государства.</w:t>
      </w:r>
    </w:p>
    <w:p w:rsidR="00B831D8" w:rsidRDefault="00B831D8" w:rsidP="00B831D8">
      <w:pPr>
        <w:spacing w:line="360" w:lineRule="auto"/>
        <w:ind w:firstLine="708"/>
        <w:jc w:val="both"/>
        <w:rPr>
          <w:rFonts w:ascii="Bookman Old Style" w:hAnsi="Bookman Old Style" w:cs="Bookman Old Style"/>
          <w:sz w:val="28"/>
          <w:szCs w:val="28"/>
        </w:rPr>
      </w:pPr>
      <w:r>
        <w:rPr>
          <w:rFonts w:ascii="Bookman Old Style" w:hAnsi="Bookman Old Style" w:cs="Bookman Old Style"/>
          <w:sz w:val="28"/>
          <w:szCs w:val="28"/>
        </w:rPr>
        <w:t>Наиболее радикальной идеей, которой придерживался Вальрас, была идея национализации земли. С одной стороны, Вальрас аргументировал свое предложение недостаточной экономической эффективностью использования земли частными владельцами. С другой стороны, получение государством земельный ренты должно было, по мнению Вальраса, заменить все остальные налоги. Если потребности людей удовлетворяются за счет средств, создаваемых капиталом и трудом, потребности государства могут быть удовлетворены за счет земельной ренты. Для этого государство должно начать скупать землю (например, с помощью облигаций, погашая эти облигации позже за счет получаемой ренты).</w:t>
      </w:r>
    </w:p>
    <w:p w:rsidR="00B831D8" w:rsidRDefault="00B831D8" w:rsidP="00B831D8">
      <w:pPr>
        <w:spacing w:line="360" w:lineRule="auto"/>
        <w:ind w:firstLine="708"/>
        <w:jc w:val="both"/>
        <w:rPr>
          <w:rFonts w:ascii="Bookman Old Style" w:hAnsi="Bookman Old Style" w:cs="Bookman Old Style"/>
          <w:sz w:val="28"/>
          <w:szCs w:val="28"/>
        </w:rPr>
      </w:pPr>
      <w:r>
        <w:rPr>
          <w:rFonts w:ascii="Bookman Old Style" w:hAnsi="Bookman Old Style" w:cs="Bookman Old Style"/>
          <w:sz w:val="28"/>
          <w:szCs w:val="28"/>
        </w:rPr>
        <w:t>Но взгляды настоящих социалистов (например, Луи Блана или Прудона) Вальрас отверг. Он считал, что социалисты просто не знают экономической теории и поэтому хотят достичь невозможного, не зная, что оно невозможно. Социализм - это просто невежественная теория. Предлагавшиеся ими меры Вальрас называл насилием над экономическими законами. На самом деле, по мнению Вальраса, необходимо тщательное применение научного анализа в поиске способов устранения бедности.</w:t>
      </w:r>
    </w:p>
    <w:p w:rsidR="00B831D8" w:rsidRDefault="00B831D8" w:rsidP="00B831D8">
      <w:pPr>
        <w:spacing w:line="360" w:lineRule="auto"/>
        <w:ind w:firstLine="708"/>
        <w:jc w:val="both"/>
        <w:rPr>
          <w:rFonts w:ascii="Bookman Old Style" w:hAnsi="Bookman Old Style" w:cs="Bookman Old Style"/>
          <w:sz w:val="28"/>
          <w:szCs w:val="28"/>
        </w:rPr>
      </w:pPr>
      <w:r>
        <w:rPr>
          <w:rFonts w:ascii="Bookman Old Style" w:hAnsi="Bookman Old Style" w:cs="Bookman Old Style"/>
          <w:sz w:val="28"/>
          <w:szCs w:val="28"/>
        </w:rPr>
        <w:t>Кроме двух перечисленных Вальрас выделял и третью составляющую экономической науки - прикладную теорию, которая должна заниматься изучением принципов формирования экономической политики государства. Прикладная теория делится на две части: этику, которая изучает отношения между людьми, и технологию, которая изучает отношения между человеком и природой. Этой теории была посвящена его другая книга - "Очерки прикладной политической экономии : Теория производства общественного богатства" (1898).</w:t>
      </w:r>
    </w:p>
    <w:p w:rsidR="00B831D8" w:rsidRDefault="00B831D8">
      <w:pPr>
        <w:pStyle w:val="2"/>
        <w:rPr>
          <w:rFonts w:ascii="Bookman Old Style" w:hAnsi="Bookman Old Style" w:cs="Bookman Old Style"/>
          <w:sz w:val="32"/>
          <w:szCs w:val="32"/>
        </w:rPr>
      </w:pPr>
      <w:r>
        <w:rPr>
          <w:rFonts w:ascii="Bookman Old Style" w:hAnsi="Bookman Old Style" w:cs="Bookman Old Style"/>
        </w:rPr>
        <w:br w:type="page"/>
      </w:r>
      <w:bookmarkStart w:id="5" w:name="_Toc26230820"/>
      <w:r>
        <w:rPr>
          <w:rFonts w:ascii="Bookman Old Style" w:hAnsi="Bookman Old Style" w:cs="Bookman Old Style"/>
          <w:sz w:val="32"/>
          <w:szCs w:val="32"/>
        </w:rPr>
        <w:t>Заключение.</w:t>
      </w:r>
      <w:bookmarkEnd w:id="5"/>
    </w:p>
    <w:p w:rsidR="00B831D8" w:rsidRDefault="00B831D8" w:rsidP="00B831D8">
      <w:pPr>
        <w:pStyle w:val="a5"/>
        <w:ind w:firstLine="708"/>
        <w:jc w:val="both"/>
        <w:rPr>
          <w:rFonts w:ascii="Bookman Old Style" w:hAnsi="Bookman Old Style" w:cs="Bookman Old Style"/>
        </w:rPr>
      </w:pPr>
      <w:r>
        <w:rPr>
          <w:rFonts w:ascii="Bookman Old Style" w:hAnsi="Bookman Old Style" w:cs="Bookman Old Style"/>
        </w:rPr>
        <w:t>Вальрас предложил концепцию общего экономического равновесия как универсального средства анализа экономической системы в целом, в основе которой лежало представление об экономическом поведении как об индивидуальной оптимизации. Он сделал решительный шаг в сторону математизации экономической теории, способствовал приданию ей логической стройности и строгости, что отвечало и отвечает современным представлениям о науке и научном знании.</w:t>
      </w:r>
    </w:p>
    <w:p w:rsidR="00B831D8" w:rsidRDefault="00B831D8" w:rsidP="00B831D8">
      <w:pPr>
        <w:pStyle w:val="a5"/>
        <w:ind w:firstLine="708"/>
        <w:jc w:val="both"/>
        <w:rPr>
          <w:rFonts w:ascii="Bookman Old Style" w:hAnsi="Bookman Old Style" w:cs="Bookman Old Style"/>
        </w:rPr>
      </w:pPr>
      <w:r>
        <w:rPr>
          <w:rFonts w:ascii="Bookman Old Style" w:hAnsi="Bookman Old Style" w:cs="Bookman Old Style"/>
        </w:rPr>
        <w:t>В этом и состоит вклад Вальраса в развитие экономической науки, выходящей по своему значению за рамки собственно маржинализма и определяющий особое место Вальраса в ряду основателей современной экономической теории. Не случайно Вальраса называют величайшим «чистым теоретиком». И эту оценку разделяет большинство экономистов.</w:t>
      </w:r>
    </w:p>
    <w:p w:rsidR="00B831D8" w:rsidRDefault="00B831D8" w:rsidP="00B831D8">
      <w:pPr>
        <w:pStyle w:val="2"/>
        <w:jc w:val="both"/>
        <w:rPr>
          <w:rFonts w:ascii="Bookman Old Style" w:hAnsi="Bookman Old Style" w:cs="Bookman Old Style"/>
          <w:b w:val="0"/>
          <w:bCs w:val="0"/>
          <w:sz w:val="32"/>
          <w:szCs w:val="32"/>
        </w:rPr>
      </w:pPr>
      <w:r>
        <w:rPr>
          <w:rFonts w:ascii="Bookman Old Style" w:hAnsi="Bookman Old Style" w:cs="Bookman Old Style"/>
          <w:sz w:val="32"/>
          <w:szCs w:val="32"/>
        </w:rPr>
        <w:br w:type="page"/>
      </w:r>
      <w:bookmarkStart w:id="6" w:name="_Toc26230821"/>
      <w:r>
        <w:rPr>
          <w:rFonts w:ascii="Bookman Old Style" w:hAnsi="Bookman Old Style" w:cs="Bookman Old Style"/>
          <w:sz w:val="32"/>
          <w:szCs w:val="32"/>
        </w:rPr>
        <w:t>Список литературы</w:t>
      </w:r>
      <w:bookmarkEnd w:id="6"/>
    </w:p>
    <w:p w:rsidR="00B831D8" w:rsidRDefault="00B831D8">
      <w:pPr>
        <w:numPr>
          <w:ilvl w:val="0"/>
          <w:numId w:val="2"/>
        </w:numPr>
        <w:spacing w:line="360" w:lineRule="auto"/>
        <w:rPr>
          <w:rFonts w:ascii="Bookman Old Style" w:hAnsi="Bookman Old Style" w:cs="Bookman Old Style"/>
          <w:sz w:val="28"/>
          <w:szCs w:val="28"/>
        </w:rPr>
      </w:pPr>
      <w:r>
        <w:rPr>
          <w:rFonts w:ascii="Bookman Old Style" w:hAnsi="Bookman Old Style" w:cs="Bookman Old Style"/>
          <w:sz w:val="28"/>
          <w:szCs w:val="28"/>
        </w:rPr>
        <w:t xml:space="preserve">История экономических учений/ Под ред. В. Автономова, О. Ананьина, Н. Макашевой: Учеб. пособие. – М.:ИНФРА-М, 2000. </w:t>
      </w:r>
    </w:p>
    <w:p w:rsidR="00B831D8" w:rsidRDefault="00B831D8">
      <w:pPr>
        <w:numPr>
          <w:ilvl w:val="0"/>
          <w:numId w:val="2"/>
        </w:numPr>
        <w:spacing w:line="360" w:lineRule="auto"/>
        <w:rPr>
          <w:rFonts w:ascii="Bookman Old Style" w:hAnsi="Bookman Old Style" w:cs="Bookman Old Style"/>
          <w:sz w:val="28"/>
          <w:szCs w:val="28"/>
        </w:rPr>
      </w:pPr>
      <w:r>
        <w:rPr>
          <w:rFonts w:ascii="Bookman Old Style" w:hAnsi="Bookman Old Style" w:cs="Bookman Old Style"/>
          <w:sz w:val="28"/>
          <w:szCs w:val="28"/>
        </w:rPr>
        <w:t>Энтов Р. У истоков «чистой экономической теории»: Вальрас // Вопросы экономики. 1990. № 1.</w:t>
      </w:r>
    </w:p>
    <w:p w:rsidR="00B831D8" w:rsidRDefault="00B831D8">
      <w:pPr>
        <w:numPr>
          <w:ilvl w:val="0"/>
          <w:numId w:val="2"/>
        </w:numPr>
        <w:spacing w:line="360" w:lineRule="auto"/>
        <w:rPr>
          <w:rFonts w:ascii="Bookman Old Style" w:hAnsi="Bookman Old Style" w:cs="Bookman Old Style"/>
          <w:sz w:val="28"/>
          <w:szCs w:val="28"/>
        </w:rPr>
      </w:pPr>
      <w:r>
        <w:rPr>
          <w:rFonts w:ascii="Bookman Old Style" w:hAnsi="Bookman Old Style" w:cs="Bookman Old Style"/>
          <w:sz w:val="28"/>
          <w:szCs w:val="28"/>
        </w:rPr>
        <w:t xml:space="preserve">50 лекций по микроэкономике: в 2-х т. СПб.: Экономическая школа. 2000. </w:t>
      </w:r>
    </w:p>
    <w:p w:rsidR="00B831D8" w:rsidRDefault="00B831D8">
      <w:pPr>
        <w:spacing w:line="360" w:lineRule="auto"/>
        <w:ind w:left="360"/>
        <w:rPr>
          <w:rFonts w:ascii="Bookman Old Style" w:hAnsi="Bookman Old Style" w:cs="Bookman Old Style"/>
          <w:sz w:val="28"/>
          <w:szCs w:val="28"/>
        </w:rPr>
      </w:pPr>
    </w:p>
    <w:p w:rsidR="00B831D8" w:rsidRDefault="00B831D8">
      <w:pPr>
        <w:spacing w:line="360" w:lineRule="auto"/>
        <w:jc w:val="center"/>
        <w:rPr>
          <w:rFonts w:ascii="Bookman Old Style" w:hAnsi="Bookman Old Style" w:cs="Bookman Old Style"/>
          <w:b/>
          <w:bCs/>
          <w:sz w:val="32"/>
          <w:szCs w:val="32"/>
        </w:rPr>
      </w:pPr>
      <w:bookmarkStart w:id="7" w:name="_GoBack"/>
      <w:bookmarkEnd w:id="7"/>
    </w:p>
    <w:sectPr w:rsidR="00B831D8">
      <w:headerReference w:type="default" r:id="rId7"/>
      <w:foot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DA1" w:rsidRDefault="00273DA1">
      <w:r>
        <w:separator/>
      </w:r>
    </w:p>
  </w:endnote>
  <w:endnote w:type="continuationSeparator" w:id="0">
    <w:p w:rsidR="00273DA1" w:rsidRDefault="00273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1D8" w:rsidRDefault="00426785">
    <w:pPr>
      <w:pStyle w:val="a7"/>
      <w:framePr w:wrap="auto" w:vAnchor="text" w:hAnchor="margin" w:xAlign="right" w:y="1"/>
      <w:rPr>
        <w:rStyle w:val="a9"/>
      </w:rPr>
    </w:pPr>
    <w:r>
      <w:rPr>
        <w:rStyle w:val="a9"/>
        <w:noProof/>
      </w:rPr>
      <w:t>2</w:t>
    </w:r>
  </w:p>
  <w:p w:rsidR="00B831D8" w:rsidRDefault="00B831D8">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DA1" w:rsidRDefault="00273DA1">
      <w:r>
        <w:separator/>
      </w:r>
    </w:p>
  </w:footnote>
  <w:footnote w:type="continuationSeparator" w:id="0">
    <w:p w:rsidR="00273DA1" w:rsidRDefault="00273D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1D8" w:rsidRPr="00B831D8" w:rsidRDefault="00B831D8" w:rsidP="00B831D8">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725D31"/>
    <w:multiLevelType w:val="hybridMultilevel"/>
    <w:tmpl w:val="BA76E48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6FF0279C"/>
    <w:multiLevelType w:val="hybridMultilevel"/>
    <w:tmpl w:val="98BE207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7E91"/>
    <w:rsid w:val="00273DA1"/>
    <w:rsid w:val="00426785"/>
    <w:rsid w:val="00667E91"/>
    <w:rsid w:val="00932CB3"/>
    <w:rsid w:val="009840D1"/>
    <w:rsid w:val="00B831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4D642AC-5E12-492F-B542-533F7FD55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spacing w:line="360" w:lineRule="auto"/>
      <w:outlineLvl w:val="0"/>
    </w:pPr>
    <w:rPr>
      <w:b/>
      <w:bCs/>
      <w:sz w:val="28"/>
      <w:szCs w:val="28"/>
    </w:rPr>
  </w:style>
  <w:style w:type="paragraph" w:styleId="2">
    <w:name w:val="heading 2"/>
    <w:basedOn w:val="a"/>
    <w:next w:val="a"/>
    <w:link w:val="20"/>
    <w:uiPriority w:val="99"/>
    <w:qFormat/>
    <w:pPr>
      <w:keepNext/>
      <w:spacing w:line="360" w:lineRule="auto"/>
      <w:jc w:val="center"/>
      <w:outlineLvl w:val="1"/>
    </w:pPr>
    <w:rPr>
      <w:b/>
      <w:bCs/>
      <w:sz w:val="28"/>
      <w:szCs w:val="28"/>
    </w:rPr>
  </w:style>
  <w:style w:type="paragraph" w:styleId="3">
    <w:name w:val="heading 3"/>
    <w:basedOn w:val="a"/>
    <w:next w:val="a"/>
    <w:link w:val="30"/>
    <w:uiPriority w:val="99"/>
    <w:qFormat/>
    <w:pPr>
      <w:keepNext/>
      <w:spacing w:line="360" w:lineRule="auto"/>
      <w:ind w:firstLine="708"/>
      <w:outlineLvl w:val="2"/>
    </w:pPr>
    <w:rPr>
      <w:rFonts w:ascii="Arial" w:hAnsi="Arial" w:cs="Arial"/>
      <w:b/>
      <w:bCs/>
      <w:sz w:val="32"/>
      <w:szCs w:val="32"/>
    </w:rPr>
  </w:style>
  <w:style w:type="paragraph" w:styleId="5">
    <w:name w:val="heading 5"/>
    <w:basedOn w:val="a"/>
    <w:next w:val="a"/>
    <w:link w:val="50"/>
    <w:uiPriority w:val="99"/>
    <w:qFormat/>
    <w:pPr>
      <w:keepNext/>
      <w:snapToGrid w:val="0"/>
      <w:spacing w:line="360" w:lineRule="auto"/>
      <w:jc w:val="center"/>
      <w:outlineLvl w:val="4"/>
    </w:pPr>
    <w:rPr>
      <w:b/>
      <w:bCs/>
      <w:color w:val="000000"/>
      <w:sz w:val="40"/>
      <w:szCs w:val="40"/>
    </w:rPr>
  </w:style>
  <w:style w:type="paragraph" w:styleId="8">
    <w:name w:val="heading 8"/>
    <w:basedOn w:val="a"/>
    <w:next w:val="a"/>
    <w:link w:val="80"/>
    <w:uiPriority w:val="99"/>
    <w:qFormat/>
    <w:pPr>
      <w:keepNext/>
      <w:snapToGrid w:val="0"/>
      <w:jc w:val="center"/>
      <w:outlineLvl w:val="7"/>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3">
    <w:name w:val="Title"/>
    <w:basedOn w:val="a"/>
    <w:link w:val="a4"/>
    <w:uiPriority w:val="99"/>
    <w:qFormat/>
    <w:pPr>
      <w:jc w:val="center"/>
    </w:pPr>
    <w:rPr>
      <w:b/>
      <w:bCs/>
    </w:rPr>
  </w:style>
  <w:style w:type="character" w:customStyle="1" w:styleId="a4">
    <w:name w:val="Назва Знак"/>
    <w:link w:val="a3"/>
    <w:uiPriority w:val="10"/>
    <w:rPr>
      <w:rFonts w:ascii="Cambria" w:eastAsia="Times New Roman" w:hAnsi="Cambria" w:cs="Times New Roman"/>
      <w:b/>
      <w:bCs/>
      <w:kern w:val="28"/>
      <w:sz w:val="32"/>
      <w:szCs w:val="32"/>
    </w:rPr>
  </w:style>
  <w:style w:type="paragraph" w:styleId="a5">
    <w:name w:val="Body Text"/>
    <w:basedOn w:val="a"/>
    <w:link w:val="a6"/>
    <w:uiPriority w:val="99"/>
    <w:pPr>
      <w:spacing w:line="360" w:lineRule="auto"/>
    </w:pPr>
    <w:rPr>
      <w:sz w:val="28"/>
      <w:szCs w:val="28"/>
    </w:rPr>
  </w:style>
  <w:style w:type="character" w:customStyle="1" w:styleId="a6">
    <w:name w:val="Основний текст Знак"/>
    <w:link w:val="a5"/>
    <w:uiPriority w:val="99"/>
    <w:semiHidden/>
    <w:rPr>
      <w:sz w:val="24"/>
      <w:szCs w:val="24"/>
    </w:rPr>
  </w:style>
  <w:style w:type="paragraph" w:styleId="21">
    <w:name w:val="Body Text 2"/>
    <w:basedOn w:val="a"/>
    <w:link w:val="22"/>
    <w:uiPriority w:val="99"/>
    <w:pPr>
      <w:spacing w:line="360" w:lineRule="auto"/>
      <w:ind w:firstLine="708"/>
    </w:pPr>
    <w:rPr>
      <w:rFonts w:ascii="Arial" w:hAnsi="Arial" w:cs="Arial"/>
      <w:sz w:val="28"/>
      <w:szCs w:val="28"/>
    </w:rPr>
  </w:style>
  <w:style w:type="character" w:customStyle="1" w:styleId="22">
    <w:name w:val="Основний текст 2 Знак"/>
    <w:link w:val="21"/>
    <w:uiPriority w:val="99"/>
    <w:semiHidden/>
    <w:rPr>
      <w:sz w:val="24"/>
      <w:szCs w:val="24"/>
    </w:rPr>
  </w:style>
  <w:style w:type="paragraph" w:styleId="a7">
    <w:name w:val="footer"/>
    <w:basedOn w:val="a"/>
    <w:link w:val="a8"/>
    <w:uiPriority w:val="99"/>
    <w:pPr>
      <w:tabs>
        <w:tab w:val="center" w:pos="4677"/>
        <w:tab w:val="right" w:pos="9355"/>
      </w:tabs>
    </w:pPr>
  </w:style>
  <w:style w:type="character" w:customStyle="1" w:styleId="a8">
    <w:name w:val="Нижній колонтитул Знак"/>
    <w:link w:val="a7"/>
    <w:uiPriority w:val="99"/>
    <w:semiHidden/>
    <w:rPr>
      <w:sz w:val="24"/>
      <w:szCs w:val="24"/>
    </w:rPr>
  </w:style>
  <w:style w:type="character" w:styleId="a9">
    <w:name w:val="page number"/>
    <w:uiPriority w:val="99"/>
  </w:style>
  <w:style w:type="paragraph" w:styleId="11">
    <w:name w:val="toc 1"/>
    <w:basedOn w:val="a"/>
    <w:next w:val="a"/>
    <w:autoRedefine/>
    <w:uiPriority w:val="99"/>
    <w:semiHidden/>
  </w:style>
  <w:style w:type="paragraph" w:styleId="23">
    <w:name w:val="toc 2"/>
    <w:basedOn w:val="a"/>
    <w:next w:val="a"/>
    <w:autoRedefine/>
    <w:uiPriority w:val="99"/>
    <w:semiHidden/>
    <w:pPr>
      <w:ind w:left="240"/>
    </w:pPr>
  </w:style>
  <w:style w:type="paragraph" w:styleId="31">
    <w:name w:val="toc 3"/>
    <w:basedOn w:val="a"/>
    <w:next w:val="a"/>
    <w:autoRedefine/>
    <w:uiPriority w:val="99"/>
    <w:semiHidden/>
    <w:pPr>
      <w:ind w:left="480"/>
    </w:pPr>
  </w:style>
  <w:style w:type="paragraph" w:styleId="4">
    <w:name w:val="toc 4"/>
    <w:basedOn w:val="a"/>
    <w:next w:val="a"/>
    <w:autoRedefine/>
    <w:uiPriority w:val="99"/>
    <w:semiHidden/>
    <w:pPr>
      <w:ind w:left="720"/>
    </w:pPr>
  </w:style>
  <w:style w:type="paragraph" w:styleId="51">
    <w:name w:val="toc 5"/>
    <w:basedOn w:val="a"/>
    <w:next w:val="a"/>
    <w:autoRedefine/>
    <w:uiPriority w:val="99"/>
    <w:semiHidden/>
    <w:pPr>
      <w:ind w:left="960"/>
    </w:pPr>
  </w:style>
  <w:style w:type="paragraph" w:styleId="6">
    <w:name w:val="toc 6"/>
    <w:basedOn w:val="a"/>
    <w:next w:val="a"/>
    <w:autoRedefine/>
    <w:uiPriority w:val="99"/>
    <w:semiHidden/>
    <w:pPr>
      <w:ind w:left="1200"/>
    </w:pPr>
  </w:style>
  <w:style w:type="paragraph" w:styleId="7">
    <w:name w:val="toc 7"/>
    <w:basedOn w:val="a"/>
    <w:next w:val="a"/>
    <w:autoRedefine/>
    <w:uiPriority w:val="99"/>
    <w:semiHidden/>
    <w:pPr>
      <w:ind w:left="1440"/>
    </w:pPr>
  </w:style>
  <w:style w:type="paragraph" w:styleId="81">
    <w:name w:val="toc 8"/>
    <w:basedOn w:val="a"/>
    <w:next w:val="a"/>
    <w:autoRedefine/>
    <w:uiPriority w:val="99"/>
    <w:semiHidden/>
    <w:pPr>
      <w:ind w:left="1680"/>
    </w:pPr>
  </w:style>
  <w:style w:type="paragraph" w:styleId="9">
    <w:name w:val="toc 9"/>
    <w:basedOn w:val="a"/>
    <w:next w:val="a"/>
    <w:autoRedefine/>
    <w:uiPriority w:val="99"/>
    <w:semiHidden/>
    <w:pPr>
      <w:ind w:left="1920"/>
    </w:pPr>
  </w:style>
  <w:style w:type="character" w:styleId="aa">
    <w:name w:val="Hyperlink"/>
    <w:uiPriority w:val="99"/>
    <w:rPr>
      <w:color w:val="0000FF"/>
      <w:u w:val="single"/>
    </w:rPr>
  </w:style>
  <w:style w:type="paragraph" w:styleId="ab">
    <w:name w:val="Subtitle"/>
    <w:basedOn w:val="a"/>
    <w:link w:val="ac"/>
    <w:uiPriority w:val="99"/>
    <w:qFormat/>
    <w:pPr>
      <w:snapToGrid w:val="0"/>
      <w:spacing w:line="360" w:lineRule="auto"/>
      <w:jc w:val="center"/>
    </w:pPr>
    <w:rPr>
      <w:color w:val="000000"/>
      <w:sz w:val="32"/>
      <w:szCs w:val="32"/>
    </w:rPr>
  </w:style>
  <w:style w:type="character" w:customStyle="1" w:styleId="ac">
    <w:name w:val="Підзаголовок Знак"/>
    <w:link w:val="ab"/>
    <w:uiPriority w:val="11"/>
    <w:rPr>
      <w:rFonts w:ascii="Cambria" w:eastAsia="Times New Roman" w:hAnsi="Cambria" w:cs="Times New Roman"/>
      <w:sz w:val="24"/>
      <w:szCs w:val="24"/>
    </w:rPr>
  </w:style>
  <w:style w:type="paragraph" w:styleId="ad">
    <w:name w:val="header"/>
    <w:basedOn w:val="a"/>
    <w:link w:val="ae"/>
    <w:uiPriority w:val="99"/>
    <w:pPr>
      <w:tabs>
        <w:tab w:val="center" w:pos="4677"/>
        <w:tab w:val="right" w:pos="9355"/>
      </w:tabs>
    </w:pPr>
  </w:style>
  <w:style w:type="character" w:customStyle="1" w:styleId="ae">
    <w:name w:val="Верхній колонтитул Знак"/>
    <w:link w:val="ad"/>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2722</Words>
  <Characters>15517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p. person</Company>
  <LinksUpToDate>false</LinksUpToDate>
  <CharactersWithSpaces>18203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damir</dc:creator>
  <cp:keywords/>
  <dc:description/>
  <cp:lastModifiedBy>Irina</cp:lastModifiedBy>
  <cp:revision>2</cp:revision>
  <cp:lastPrinted>2002-11-28T05:35:00Z</cp:lastPrinted>
  <dcterms:created xsi:type="dcterms:W3CDTF">2014-08-08T10:56:00Z</dcterms:created>
  <dcterms:modified xsi:type="dcterms:W3CDTF">2014-08-08T10:56:00Z</dcterms:modified>
</cp:coreProperties>
</file>