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1C" w:rsidRDefault="00593CF5">
      <w:pPr>
        <w:pStyle w:val="1"/>
        <w:jc w:val="center"/>
      </w:pPr>
      <w:r>
        <w:t>Поиск: Р›РёС‚РµСЂР°С‚СѓСЂРЅС‹Р№ РіРµСЂРѕР№ РўР РњРЈР </w:t>
      </w:r>
    </w:p>
    <w:p w:rsidR="0097041C" w:rsidRPr="00593CF5" w:rsidRDefault="00593CF5">
      <w:pPr>
        <w:pStyle w:val="a3"/>
      </w:pPr>
      <w:r>
        <w:t>ТИМУР - герой киносценария и повести А.Гайдара (псевдоним А.А.Голикова) «Тимур и его команда» (1940), а также киносценариев «Комендант снежной крепости» (1941) и «Клятва Тимура» (1941). Самый известный и популярный герой детской литературы советского периода. В ранней редакции «Дункан и его команда» - герой Вовка Дункан. Очевидно влияние произведения Жюля Верна: яхта «Дункан» по первому тревожному сигналу отправилась на помощь капитану Гранту. Руководители киностудии потребовали переименовать героя, и тогда Гайдар дал герою имя собственного сына, которого в жизни называл «маленьким командиром». Образ Т. воплощает идеальный тип подростка-лидера с его стремлением к благородным поступкам, тайнам, чистым идеалам. Т. объединяет вокруг себя в дачном поселке группу сверстников и бескорыстно помогает старикам, малышам - тем, кто обычно в силу своей беззащитности является жертвой озорства подростков. В первую очередь тимуровцы опекают семьи военных, защитников Родины. Как и романтические герои (Айвенго, Зоро), тимуровцы совершают свои добрые дела тайно. Знак тайного покровительства тимуровцев - пятиконечная звезда на воротах дома, обитатели которого попадали под их защиту. По замыслу самого Гайдара, звезда олицетворяла беззаветную любовь к Родине и готовность самоотверженно ее защищать. Читатель открывает для себя Т. через его взаимоотношения со сверстницей, дочерью военного командира Женей. Она случайно раскрывает тайну тимуровцев и вступает в их ряды. Мифологизированный образ Т. выходит за рамки сказочной схемы. Преодоление конфликтов в сюжете связано не с героическими поступками, а с нравственно-психологическим противостоянием героя не только местным подросткам-хулиганам, возглавляемым Мишкой Квакиным, но и миру взрослых, от которых скрыт подлинный смысл действий тимуровцев. Главный конфликт повести - столкновение идеального мира подростка-рыцаря с обыденным миром. А главное испытание - непонимание и клевета, которые становятся непременным условием рыцарского подвига. Политическая ангажированность образа, поддерживаемая самим Гайдаром, была направлена на организацию «тимуровского движения», приобретшего вскоре всесоюзный масштаб и ставшего государственной политикой по работе с детьми. 27 сентября 1940 г. Гайдар опубликовал ответ ребятам - читателям повести: «Если Тимуров сейчас мало, то их будет много». Умение Гайдара затронуть потаенные струны души подростка вызывало желание подражать литературному герою. Т. - социальный герой, пионер, его символический знак - красный галстук, но истоки образа можно искать и в традиционном архетипе житийного мальчика-святого, осуществляющего свой подвиг жертвенной любви среди людей (тайность доброго деяния является здесь обязательным условием). Официальность и заорга-низованность тимуровского движения, находившегося под контролем Центральной пионерской организации, формализовали его и выхолостили из него главную притягательную сущность для подростка - тайну. В сюжетной линии сценария «Клятва Тимура», написанного как госзаказ в первые недели войны, прослеживается конфликт, связанный с формализацией тимуровского движения. Понятие «тимуровец» прочно вошло в житейский обиход. До конца 80-х годов тимуровцами называли детей, оказывающих бескорыстную помощь нуждающимся; такое наименование давали по всей стране детским клубам, кинотеатрам, кафе, универмагам. В январе 1941 г. вышел на экраны фильм «Тимур и его команда» режиссера А.Е.Разумовского. В 1976 г. на Одесской киностудии была создана еще одна киноверсия. Существует несколько инсценировок для профессиональных и самодеятельных театров. Фильм «Клятва Тимура» был снят режиссером Л.Кулешовым в 1941 г., но на экран не попал.</w:t>
      </w:r>
    </w:p>
    <w:p w:rsidR="0097041C" w:rsidRDefault="00593CF5">
      <w:pPr>
        <w:pStyle w:val="a3"/>
      </w:pPr>
      <w:r>
        <w:t xml:space="preserve">Лит.: Гречишникова А. Аркадий Гайдар. М, 1952; Емельянов Б. Рассказы о Гайдаре; Комов Б. Гайдар. М., 1979; Паустовский К. Встречи с Гайдаром // Жизнь и творчество Гайдара. М., 1964. </w:t>
      </w:r>
      <w:bookmarkStart w:id="0" w:name="_GoBack"/>
      <w:bookmarkEnd w:id="0"/>
    </w:p>
    <w:sectPr w:rsidR="009704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CF5"/>
    <w:rsid w:val="00305749"/>
    <w:rsid w:val="00593CF5"/>
    <w:rsid w:val="0097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3B96F-A6A0-4D81-851E-50B16A01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3319</Characters>
  <Application>Microsoft Office Word</Application>
  <DocSecurity>0</DocSecurity>
  <Lines>27</Lines>
  <Paragraphs>7</Paragraphs>
  <ScaleCrop>false</ScaleCrop>
  <Company>diakov.net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 РњРЈР </dc:title>
  <dc:subject/>
  <dc:creator>Irina</dc:creator>
  <cp:keywords/>
  <dc:description/>
  <cp:lastModifiedBy>Irina</cp:lastModifiedBy>
  <cp:revision>2</cp:revision>
  <dcterms:created xsi:type="dcterms:W3CDTF">2014-07-13T05:07:00Z</dcterms:created>
  <dcterms:modified xsi:type="dcterms:W3CDTF">2014-07-13T05:07:00Z</dcterms:modified>
</cp:coreProperties>
</file>