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DB" w:rsidRDefault="00C84EDB" w:rsidP="0098142A">
      <w:pPr>
        <w:tabs>
          <w:tab w:val="left" w:pos="5040"/>
        </w:tabs>
        <w:spacing w:after="80"/>
        <w:jc w:val="center"/>
        <w:rPr>
          <w:sz w:val="28"/>
          <w:szCs w:val="28"/>
        </w:rPr>
      </w:pPr>
    </w:p>
    <w:p w:rsidR="0098142A" w:rsidRDefault="0098142A" w:rsidP="0098142A">
      <w:pPr>
        <w:tabs>
          <w:tab w:val="left" w:pos="5040"/>
        </w:tabs>
        <w:spacing w:after="80"/>
        <w:jc w:val="center"/>
        <w:rPr>
          <w:sz w:val="28"/>
          <w:szCs w:val="28"/>
        </w:rPr>
      </w:pPr>
      <w:r w:rsidRPr="00ED4EC1">
        <w:rPr>
          <w:sz w:val="28"/>
          <w:szCs w:val="28"/>
        </w:rPr>
        <w:t>ФЕДЕРАЛЬНОЕ  АГЕНТСТВО  ПО  ОБРАЗОВАНИЮ РФ</w:t>
      </w:r>
    </w:p>
    <w:p w:rsidR="00E07E94" w:rsidRPr="00ED4EC1" w:rsidRDefault="00E07E94" w:rsidP="0098142A">
      <w:pPr>
        <w:tabs>
          <w:tab w:val="left" w:pos="5040"/>
        </w:tabs>
        <w:spacing w:after="80"/>
        <w:jc w:val="center"/>
        <w:rPr>
          <w:sz w:val="28"/>
          <w:szCs w:val="28"/>
        </w:rPr>
      </w:pPr>
      <w:r>
        <w:rPr>
          <w:sz w:val="28"/>
          <w:szCs w:val="28"/>
        </w:rPr>
        <w:t>НАЦИОНАЛЬНЫЙ ИССЛЕДОВАТЕЛЬСКИЙ</w:t>
      </w:r>
    </w:p>
    <w:p w:rsidR="0098142A" w:rsidRPr="00ED4EC1" w:rsidRDefault="0098142A" w:rsidP="0098142A">
      <w:pPr>
        <w:spacing w:after="80"/>
        <w:jc w:val="center"/>
        <w:rPr>
          <w:sz w:val="28"/>
          <w:szCs w:val="28"/>
        </w:rPr>
      </w:pPr>
      <w:r w:rsidRPr="00ED4EC1">
        <w:rPr>
          <w:sz w:val="28"/>
          <w:szCs w:val="28"/>
        </w:rPr>
        <w:t>ТОМС</w:t>
      </w:r>
      <w:r>
        <w:rPr>
          <w:sz w:val="28"/>
          <w:szCs w:val="28"/>
        </w:rPr>
        <w:t>КИЙ ПОЛИТЕХНИЧЕСКИЙ УНИВЕРСИТЕТ</w:t>
      </w:r>
    </w:p>
    <w:p w:rsidR="0098142A" w:rsidRPr="00ED4EC1" w:rsidRDefault="0098142A" w:rsidP="0098142A">
      <w:pPr>
        <w:tabs>
          <w:tab w:val="left" w:pos="3320"/>
        </w:tabs>
        <w:jc w:val="center"/>
        <w:rPr>
          <w:sz w:val="28"/>
          <w:szCs w:val="28"/>
        </w:rPr>
      </w:pPr>
    </w:p>
    <w:p w:rsidR="0098142A" w:rsidRPr="00ED4EC1" w:rsidRDefault="0098142A" w:rsidP="0098142A">
      <w:pPr>
        <w:tabs>
          <w:tab w:val="left" w:pos="3320"/>
        </w:tabs>
        <w:jc w:val="center"/>
        <w:rPr>
          <w:sz w:val="28"/>
          <w:szCs w:val="28"/>
        </w:rPr>
      </w:pPr>
    </w:p>
    <w:p w:rsidR="00E07E94" w:rsidRDefault="00E07E94" w:rsidP="0098142A">
      <w:pPr>
        <w:tabs>
          <w:tab w:val="left" w:pos="3320"/>
        </w:tabs>
        <w:jc w:val="right"/>
        <w:rPr>
          <w:sz w:val="28"/>
          <w:szCs w:val="28"/>
        </w:rPr>
      </w:pPr>
    </w:p>
    <w:p w:rsidR="00E07E94" w:rsidRDefault="00E07E94" w:rsidP="0098142A">
      <w:pPr>
        <w:tabs>
          <w:tab w:val="left" w:pos="3320"/>
        </w:tabs>
        <w:jc w:val="right"/>
        <w:rPr>
          <w:sz w:val="28"/>
          <w:szCs w:val="28"/>
        </w:rPr>
      </w:pPr>
    </w:p>
    <w:p w:rsidR="0098142A" w:rsidRPr="0098142A" w:rsidRDefault="0098142A" w:rsidP="0098142A">
      <w:pPr>
        <w:tabs>
          <w:tab w:val="left" w:pos="3320"/>
        </w:tabs>
        <w:jc w:val="right"/>
        <w:rPr>
          <w:sz w:val="28"/>
          <w:szCs w:val="28"/>
        </w:rPr>
      </w:pPr>
      <w:r w:rsidRPr="00ED4EC1">
        <w:rPr>
          <w:sz w:val="28"/>
          <w:szCs w:val="28"/>
        </w:rPr>
        <w:t xml:space="preserve">Кафедра </w:t>
      </w:r>
      <w:r>
        <w:rPr>
          <w:sz w:val="28"/>
          <w:szCs w:val="28"/>
        </w:rPr>
        <w:t>э</w:t>
      </w:r>
      <w:r w:rsidRPr="00ED4EC1">
        <w:rPr>
          <w:sz w:val="28"/>
          <w:szCs w:val="28"/>
        </w:rPr>
        <w:t>кономики</w:t>
      </w: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EB0C46" w:rsidP="0098142A">
      <w:pPr>
        <w:jc w:val="center"/>
        <w:rPr>
          <w:b/>
          <w:sz w:val="28"/>
          <w:szCs w:val="28"/>
        </w:rPr>
      </w:pPr>
      <w:r>
        <w:rPr>
          <w:b/>
          <w:sz w:val="28"/>
          <w:szCs w:val="28"/>
        </w:rPr>
        <w:t>НАЛОГОВЫЕ СИСТЕМЫ РАЗВИТЫХ СТРАН</w:t>
      </w:r>
    </w:p>
    <w:p w:rsidR="0098142A" w:rsidRPr="00ED4EC1" w:rsidRDefault="0098142A" w:rsidP="0098142A">
      <w:pPr>
        <w:jc w:val="center"/>
        <w:rPr>
          <w:b/>
          <w:sz w:val="28"/>
          <w:szCs w:val="28"/>
        </w:rPr>
      </w:pPr>
    </w:p>
    <w:p w:rsidR="0098142A" w:rsidRPr="00ED4EC1" w:rsidRDefault="0098142A" w:rsidP="0098142A">
      <w:pPr>
        <w:jc w:val="center"/>
        <w:rPr>
          <w:sz w:val="28"/>
          <w:szCs w:val="28"/>
        </w:rPr>
      </w:pPr>
      <w:r w:rsidRPr="00ED4EC1">
        <w:rPr>
          <w:sz w:val="28"/>
          <w:szCs w:val="28"/>
        </w:rPr>
        <w:t>(Курсовая работа)</w:t>
      </w: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Default="0098142A" w:rsidP="0098142A">
      <w:pPr>
        <w:jc w:val="center"/>
      </w:pPr>
    </w:p>
    <w:p w:rsidR="0098142A" w:rsidRPr="00ED4EC1" w:rsidRDefault="00E07E94" w:rsidP="0098142A">
      <w:pPr>
        <w:jc w:val="right"/>
        <w:rPr>
          <w:sz w:val="28"/>
          <w:szCs w:val="28"/>
        </w:rPr>
      </w:pPr>
      <w:r>
        <w:rPr>
          <w:sz w:val="28"/>
          <w:szCs w:val="28"/>
        </w:rPr>
        <w:t>Проверила</w:t>
      </w:r>
      <w:r w:rsidR="0098142A" w:rsidRPr="00ED4EC1">
        <w:rPr>
          <w:sz w:val="28"/>
          <w:szCs w:val="28"/>
        </w:rPr>
        <w:t>:</w:t>
      </w:r>
    </w:p>
    <w:p w:rsidR="0098142A" w:rsidRPr="00ED4EC1" w:rsidRDefault="0098142A" w:rsidP="00E07E94">
      <w:pPr>
        <w:jc w:val="center"/>
        <w:rPr>
          <w:sz w:val="28"/>
          <w:szCs w:val="28"/>
        </w:rPr>
      </w:pPr>
    </w:p>
    <w:p w:rsidR="0098142A" w:rsidRPr="00ED4EC1" w:rsidRDefault="00E07E94" w:rsidP="0098142A">
      <w:pPr>
        <w:jc w:val="right"/>
        <w:rPr>
          <w:sz w:val="28"/>
          <w:szCs w:val="28"/>
        </w:rPr>
      </w:pPr>
      <w:r>
        <w:rPr>
          <w:sz w:val="28"/>
          <w:szCs w:val="28"/>
        </w:rPr>
        <w:t>_______М.В. Рыжкова</w:t>
      </w:r>
    </w:p>
    <w:p w:rsidR="0098142A" w:rsidRPr="00ED4EC1" w:rsidRDefault="0098142A" w:rsidP="0098142A">
      <w:pPr>
        <w:jc w:val="right"/>
        <w:rPr>
          <w:sz w:val="28"/>
          <w:szCs w:val="28"/>
        </w:rPr>
      </w:pPr>
      <w:r w:rsidRPr="00ED4EC1">
        <w:rPr>
          <w:sz w:val="28"/>
          <w:szCs w:val="28"/>
        </w:rPr>
        <w:t>Выполнил:</w:t>
      </w:r>
    </w:p>
    <w:p w:rsidR="0098142A" w:rsidRPr="00ED4EC1" w:rsidRDefault="00E07E94" w:rsidP="0098142A">
      <w:pPr>
        <w:jc w:val="right"/>
        <w:rPr>
          <w:sz w:val="28"/>
          <w:szCs w:val="28"/>
        </w:rPr>
      </w:pPr>
      <w:r>
        <w:rPr>
          <w:sz w:val="28"/>
          <w:szCs w:val="28"/>
        </w:rPr>
        <w:t>Студент гр.2</w:t>
      </w:r>
      <w:r w:rsidRPr="00E07E94">
        <w:rPr>
          <w:sz w:val="28"/>
          <w:szCs w:val="28"/>
        </w:rPr>
        <w:t>Б781</w:t>
      </w:r>
      <w:r>
        <w:rPr>
          <w:sz w:val="28"/>
          <w:szCs w:val="28"/>
        </w:rPr>
        <w:t xml:space="preserve"> ИПР</w:t>
      </w:r>
    </w:p>
    <w:p w:rsidR="0098142A" w:rsidRDefault="00E07E94" w:rsidP="0098142A">
      <w:pPr>
        <w:jc w:val="right"/>
        <w:rPr>
          <w:sz w:val="28"/>
          <w:szCs w:val="28"/>
        </w:rPr>
      </w:pPr>
      <w:r>
        <w:rPr>
          <w:sz w:val="28"/>
          <w:szCs w:val="28"/>
        </w:rPr>
        <w:t>_______М.Ю. Александров</w:t>
      </w: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Default="0098142A" w:rsidP="0098142A">
      <w:pPr>
        <w:jc w:val="center"/>
        <w:rPr>
          <w:sz w:val="28"/>
          <w:szCs w:val="28"/>
        </w:rPr>
      </w:pPr>
    </w:p>
    <w:p w:rsidR="0098142A" w:rsidRPr="00E07E94" w:rsidRDefault="00E07E94" w:rsidP="0098142A">
      <w:pPr>
        <w:jc w:val="center"/>
        <w:rPr>
          <w:sz w:val="28"/>
          <w:szCs w:val="28"/>
          <w:lang w:val="en-US"/>
        </w:rPr>
      </w:pPr>
      <w:r>
        <w:rPr>
          <w:sz w:val="28"/>
          <w:szCs w:val="28"/>
        </w:rPr>
        <w:lastRenderedPageBreak/>
        <w:t>Томск-20</w:t>
      </w:r>
      <w:r>
        <w:rPr>
          <w:sz w:val="28"/>
          <w:szCs w:val="28"/>
          <w:lang w:val="en-US"/>
        </w:rPr>
        <w:t>11</w:t>
      </w:r>
    </w:p>
    <w:p w:rsidR="00E07E94" w:rsidRDefault="00E07E94" w:rsidP="0098142A">
      <w:pPr>
        <w:jc w:val="center"/>
        <w:rPr>
          <w:sz w:val="28"/>
          <w:szCs w:val="28"/>
        </w:rPr>
      </w:pPr>
    </w:p>
    <w:p w:rsidR="00E07E94" w:rsidRPr="00E07E94" w:rsidRDefault="00E07E94" w:rsidP="0098142A">
      <w:pPr>
        <w:jc w:val="center"/>
        <w:rPr>
          <w:sz w:val="28"/>
          <w:szCs w:val="28"/>
        </w:rPr>
      </w:pPr>
    </w:p>
    <w:p w:rsidR="00932004" w:rsidRPr="00932004" w:rsidRDefault="00932004" w:rsidP="0098142A">
      <w:pPr>
        <w:jc w:val="center"/>
        <w:rPr>
          <w:sz w:val="28"/>
          <w:szCs w:val="28"/>
        </w:rPr>
      </w:pPr>
      <w:r w:rsidRPr="00932004">
        <w:rPr>
          <w:sz w:val="28"/>
          <w:szCs w:val="28"/>
        </w:rPr>
        <w:t>СОДЕРЖАНИЕ</w:t>
      </w:r>
    </w:p>
    <w:p w:rsidR="006E6A21" w:rsidRDefault="0044782D">
      <w:pPr>
        <w:pStyle w:val="11"/>
        <w:rPr>
          <w:b w:val="0"/>
        </w:rPr>
      </w:pPr>
      <w:r>
        <w:fldChar w:fldCharType="begin"/>
      </w:r>
      <w:r>
        <w:instrText xml:space="preserve"> TOC \o "1-3" \h \z \u </w:instrText>
      </w:r>
      <w:r>
        <w:fldChar w:fldCharType="separate"/>
      </w:r>
      <w:hyperlink w:anchor="_Toc197790925" w:history="1">
        <w:r w:rsidR="006E6A21" w:rsidRPr="00C23DEB">
          <w:rPr>
            <w:rStyle w:val="aa"/>
          </w:rPr>
          <w:t>ВВЕДЕНИЕ</w:t>
        </w:r>
        <w:r w:rsidR="006E6A21">
          <w:rPr>
            <w:webHidden/>
          </w:rPr>
          <w:tab/>
        </w:r>
        <w:r w:rsidR="006E6A21">
          <w:rPr>
            <w:webHidden/>
          </w:rPr>
          <w:fldChar w:fldCharType="begin"/>
        </w:r>
        <w:r w:rsidR="006E6A21">
          <w:rPr>
            <w:webHidden/>
          </w:rPr>
          <w:instrText xml:space="preserve"> PAGEREF _Toc197790925 \h </w:instrText>
        </w:r>
        <w:r w:rsidR="006E6A21">
          <w:rPr>
            <w:webHidden/>
          </w:rPr>
        </w:r>
        <w:r w:rsidR="006E6A21">
          <w:rPr>
            <w:webHidden/>
          </w:rPr>
          <w:fldChar w:fldCharType="separate"/>
        </w:r>
        <w:r w:rsidR="006E6A21">
          <w:rPr>
            <w:webHidden/>
          </w:rPr>
          <w:t>3</w:t>
        </w:r>
        <w:r w:rsidR="006E6A21">
          <w:rPr>
            <w:webHidden/>
          </w:rPr>
          <w:fldChar w:fldCharType="end"/>
        </w:r>
      </w:hyperlink>
    </w:p>
    <w:p w:rsidR="006E6A21" w:rsidRDefault="006C6FEE">
      <w:pPr>
        <w:pStyle w:val="11"/>
        <w:rPr>
          <w:b w:val="0"/>
        </w:rPr>
      </w:pPr>
      <w:hyperlink w:anchor="_Toc197790926" w:history="1">
        <w:r w:rsidR="006E6A21" w:rsidRPr="00C23DEB">
          <w:rPr>
            <w:rStyle w:val="aa"/>
          </w:rPr>
          <w:t>1. ХАРАКТЕРИСТИКИ НАЛОГОВЫХ СИСТЕМ СТРАН С РЫНОЧНЫМИ ЭКОНОМИКАМИ</w:t>
        </w:r>
        <w:r w:rsidR="006E6A21">
          <w:rPr>
            <w:webHidden/>
          </w:rPr>
          <w:tab/>
        </w:r>
        <w:r w:rsidR="006E6A21">
          <w:rPr>
            <w:webHidden/>
          </w:rPr>
          <w:fldChar w:fldCharType="begin"/>
        </w:r>
        <w:r w:rsidR="006E6A21">
          <w:rPr>
            <w:webHidden/>
          </w:rPr>
          <w:instrText xml:space="preserve"> PAGEREF _Toc197790926 \h </w:instrText>
        </w:r>
        <w:r w:rsidR="006E6A21">
          <w:rPr>
            <w:webHidden/>
          </w:rPr>
        </w:r>
        <w:r w:rsidR="006E6A21">
          <w:rPr>
            <w:webHidden/>
          </w:rPr>
          <w:fldChar w:fldCharType="separate"/>
        </w:r>
        <w:r w:rsidR="006E6A21">
          <w:rPr>
            <w:webHidden/>
          </w:rPr>
          <w:t>5</w:t>
        </w:r>
        <w:r w:rsidR="006E6A21">
          <w:rPr>
            <w:webHidden/>
          </w:rPr>
          <w:fldChar w:fldCharType="end"/>
        </w:r>
      </w:hyperlink>
    </w:p>
    <w:p w:rsidR="006E6A21" w:rsidRDefault="006C6FEE">
      <w:pPr>
        <w:pStyle w:val="20"/>
        <w:tabs>
          <w:tab w:val="right" w:leader="dot" w:pos="9345"/>
        </w:tabs>
        <w:rPr>
          <w:noProof/>
        </w:rPr>
      </w:pPr>
      <w:hyperlink w:anchor="_Toc197790927" w:history="1">
        <w:r w:rsidR="006E6A21" w:rsidRPr="00C23DEB">
          <w:rPr>
            <w:rStyle w:val="aa"/>
            <w:noProof/>
          </w:rPr>
          <w:t>1.1. Экономическое содержание налога. Понятие налоговой системы.</w:t>
        </w:r>
        <w:r w:rsidR="006E6A21">
          <w:rPr>
            <w:noProof/>
            <w:webHidden/>
          </w:rPr>
          <w:tab/>
        </w:r>
        <w:r w:rsidR="006E6A21">
          <w:rPr>
            <w:noProof/>
            <w:webHidden/>
          </w:rPr>
          <w:fldChar w:fldCharType="begin"/>
        </w:r>
        <w:r w:rsidR="006E6A21">
          <w:rPr>
            <w:noProof/>
            <w:webHidden/>
          </w:rPr>
          <w:instrText xml:space="preserve"> PAGEREF _Toc197790927 \h </w:instrText>
        </w:r>
        <w:r w:rsidR="006E6A21">
          <w:rPr>
            <w:noProof/>
            <w:webHidden/>
          </w:rPr>
        </w:r>
        <w:r w:rsidR="006E6A21">
          <w:rPr>
            <w:noProof/>
            <w:webHidden/>
          </w:rPr>
          <w:fldChar w:fldCharType="separate"/>
        </w:r>
        <w:r w:rsidR="006E6A21">
          <w:rPr>
            <w:noProof/>
            <w:webHidden/>
          </w:rPr>
          <w:t>5</w:t>
        </w:r>
        <w:r w:rsidR="006E6A21">
          <w:rPr>
            <w:noProof/>
            <w:webHidden/>
          </w:rPr>
          <w:fldChar w:fldCharType="end"/>
        </w:r>
      </w:hyperlink>
    </w:p>
    <w:p w:rsidR="006E6A21" w:rsidRDefault="006C6FEE">
      <w:pPr>
        <w:pStyle w:val="20"/>
        <w:tabs>
          <w:tab w:val="right" w:leader="dot" w:pos="9345"/>
        </w:tabs>
        <w:rPr>
          <w:noProof/>
        </w:rPr>
      </w:pPr>
      <w:hyperlink w:anchor="_Toc197790928" w:history="1">
        <w:r w:rsidR="006E6A21" w:rsidRPr="00C23DEB">
          <w:rPr>
            <w:rStyle w:val="aa"/>
            <w:noProof/>
          </w:rPr>
          <w:t>1.2.  Содержание основных понятий налогового права.</w:t>
        </w:r>
        <w:r w:rsidR="006E6A21">
          <w:rPr>
            <w:noProof/>
            <w:webHidden/>
          </w:rPr>
          <w:tab/>
        </w:r>
        <w:r w:rsidR="006E6A21">
          <w:rPr>
            <w:noProof/>
            <w:webHidden/>
          </w:rPr>
          <w:fldChar w:fldCharType="begin"/>
        </w:r>
        <w:r w:rsidR="006E6A21">
          <w:rPr>
            <w:noProof/>
            <w:webHidden/>
          </w:rPr>
          <w:instrText xml:space="preserve"> PAGEREF _Toc197790928 \h </w:instrText>
        </w:r>
        <w:r w:rsidR="006E6A21">
          <w:rPr>
            <w:noProof/>
            <w:webHidden/>
          </w:rPr>
        </w:r>
        <w:r w:rsidR="006E6A21">
          <w:rPr>
            <w:noProof/>
            <w:webHidden/>
          </w:rPr>
          <w:fldChar w:fldCharType="separate"/>
        </w:r>
        <w:r w:rsidR="006E6A21">
          <w:rPr>
            <w:noProof/>
            <w:webHidden/>
          </w:rPr>
          <w:t>7</w:t>
        </w:r>
        <w:r w:rsidR="006E6A21">
          <w:rPr>
            <w:noProof/>
            <w:webHidden/>
          </w:rPr>
          <w:fldChar w:fldCharType="end"/>
        </w:r>
      </w:hyperlink>
    </w:p>
    <w:p w:rsidR="006E6A21" w:rsidRDefault="006C6FEE">
      <w:pPr>
        <w:pStyle w:val="20"/>
        <w:tabs>
          <w:tab w:val="right" w:leader="dot" w:pos="9345"/>
        </w:tabs>
        <w:rPr>
          <w:noProof/>
        </w:rPr>
      </w:pPr>
      <w:hyperlink w:anchor="_Toc197790929" w:history="1">
        <w:r w:rsidR="006E6A21" w:rsidRPr="00C23DEB">
          <w:rPr>
            <w:rStyle w:val="aa"/>
            <w:noProof/>
          </w:rPr>
          <w:t>1.3. Основные виды налогов.</w:t>
        </w:r>
        <w:r w:rsidR="006E6A21">
          <w:rPr>
            <w:noProof/>
            <w:webHidden/>
          </w:rPr>
          <w:tab/>
        </w:r>
        <w:r w:rsidR="006E6A21">
          <w:rPr>
            <w:noProof/>
            <w:webHidden/>
          </w:rPr>
          <w:fldChar w:fldCharType="begin"/>
        </w:r>
        <w:r w:rsidR="006E6A21">
          <w:rPr>
            <w:noProof/>
            <w:webHidden/>
          </w:rPr>
          <w:instrText xml:space="preserve"> PAGEREF _Toc197790929 \h </w:instrText>
        </w:r>
        <w:r w:rsidR="006E6A21">
          <w:rPr>
            <w:noProof/>
            <w:webHidden/>
          </w:rPr>
        </w:r>
        <w:r w:rsidR="006E6A21">
          <w:rPr>
            <w:noProof/>
            <w:webHidden/>
          </w:rPr>
          <w:fldChar w:fldCharType="separate"/>
        </w:r>
        <w:r w:rsidR="006E6A21">
          <w:rPr>
            <w:noProof/>
            <w:webHidden/>
          </w:rPr>
          <w:t>10</w:t>
        </w:r>
        <w:r w:rsidR="006E6A21">
          <w:rPr>
            <w:noProof/>
            <w:webHidden/>
          </w:rPr>
          <w:fldChar w:fldCharType="end"/>
        </w:r>
      </w:hyperlink>
    </w:p>
    <w:p w:rsidR="006E6A21" w:rsidRDefault="006C6FEE">
      <w:pPr>
        <w:pStyle w:val="11"/>
        <w:rPr>
          <w:b w:val="0"/>
        </w:rPr>
      </w:pPr>
      <w:hyperlink w:anchor="_Toc197790930" w:history="1">
        <w:r w:rsidR="006E6A21" w:rsidRPr="00C23DEB">
          <w:rPr>
            <w:rStyle w:val="aa"/>
          </w:rPr>
          <w:t>2. СРАВНИТЕЛЬНАЯ ХАРАКТЕРИСТИКА НАЛОГОВОЙ СИСТЕМЫ РОССИИ И ЗАРУБЕЖНЫХ СТРАН.</w:t>
        </w:r>
        <w:r w:rsidR="006E6A21">
          <w:rPr>
            <w:webHidden/>
          </w:rPr>
          <w:tab/>
        </w:r>
        <w:r w:rsidR="006E6A21">
          <w:rPr>
            <w:webHidden/>
          </w:rPr>
          <w:fldChar w:fldCharType="begin"/>
        </w:r>
        <w:r w:rsidR="006E6A21">
          <w:rPr>
            <w:webHidden/>
          </w:rPr>
          <w:instrText xml:space="preserve"> PAGEREF _Toc197790930 \h </w:instrText>
        </w:r>
        <w:r w:rsidR="006E6A21">
          <w:rPr>
            <w:webHidden/>
          </w:rPr>
        </w:r>
        <w:r w:rsidR="006E6A21">
          <w:rPr>
            <w:webHidden/>
          </w:rPr>
          <w:fldChar w:fldCharType="separate"/>
        </w:r>
        <w:r w:rsidR="006E6A21">
          <w:rPr>
            <w:webHidden/>
          </w:rPr>
          <w:t>13</w:t>
        </w:r>
        <w:r w:rsidR="006E6A21">
          <w:rPr>
            <w:webHidden/>
          </w:rPr>
          <w:fldChar w:fldCharType="end"/>
        </w:r>
      </w:hyperlink>
    </w:p>
    <w:p w:rsidR="006E6A21" w:rsidRDefault="006C6FEE">
      <w:pPr>
        <w:pStyle w:val="20"/>
        <w:tabs>
          <w:tab w:val="right" w:leader="dot" w:pos="9345"/>
        </w:tabs>
        <w:rPr>
          <w:noProof/>
        </w:rPr>
      </w:pPr>
      <w:hyperlink w:anchor="_Toc197790931" w:history="1">
        <w:r w:rsidR="006E6A21" w:rsidRPr="00C23DEB">
          <w:rPr>
            <w:rStyle w:val="aa"/>
            <w:noProof/>
          </w:rPr>
          <w:t>2.1. Общие принципы реформирования налоговых систем.</w:t>
        </w:r>
        <w:r w:rsidR="006E6A21">
          <w:rPr>
            <w:noProof/>
            <w:webHidden/>
          </w:rPr>
          <w:tab/>
        </w:r>
        <w:r w:rsidR="006E6A21">
          <w:rPr>
            <w:noProof/>
            <w:webHidden/>
          </w:rPr>
          <w:fldChar w:fldCharType="begin"/>
        </w:r>
        <w:r w:rsidR="006E6A21">
          <w:rPr>
            <w:noProof/>
            <w:webHidden/>
          </w:rPr>
          <w:instrText xml:space="preserve"> PAGEREF _Toc197790931 \h </w:instrText>
        </w:r>
        <w:r w:rsidR="006E6A21">
          <w:rPr>
            <w:noProof/>
            <w:webHidden/>
          </w:rPr>
        </w:r>
        <w:r w:rsidR="006E6A21">
          <w:rPr>
            <w:noProof/>
            <w:webHidden/>
          </w:rPr>
          <w:fldChar w:fldCharType="separate"/>
        </w:r>
        <w:r w:rsidR="006E6A21">
          <w:rPr>
            <w:noProof/>
            <w:webHidden/>
          </w:rPr>
          <w:t>13</w:t>
        </w:r>
        <w:r w:rsidR="006E6A21">
          <w:rPr>
            <w:noProof/>
            <w:webHidden/>
          </w:rPr>
          <w:fldChar w:fldCharType="end"/>
        </w:r>
      </w:hyperlink>
    </w:p>
    <w:p w:rsidR="006E6A21" w:rsidRDefault="006C6FEE">
      <w:pPr>
        <w:pStyle w:val="20"/>
        <w:tabs>
          <w:tab w:val="right" w:leader="dot" w:pos="9345"/>
        </w:tabs>
        <w:rPr>
          <w:noProof/>
        </w:rPr>
      </w:pPr>
      <w:hyperlink w:anchor="_Toc197790932" w:history="1">
        <w:r w:rsidR="006E6A21" w:rsidRPr="00C23DEB">
          <w:rPr>
            <w:rStyle w:val="aa"/>
            <w:noProof/>
          </w:rPr>
          <w:t>2.2. Цели и задачи налоговых реформ</w:t>
        </w:r>
        <w:r w:rsidR="006E6A21">
          <w:rPr>
            <w:noProof/>
            <w:webHidden/>
          </w:rPr>
          <w:tab/>
        </w:r>
        <w:r w:rsidR="006E6A21">
          <w:rPr>
            <w:noProof/>
            <w:webHidden/>
          </w:rPr>
          <w:fldChar w:fldCharType="begin"/>
        </w:r>
        <w:r w:rsidR="006E6A21">
          <w:rPr>
            <w:noProof/>
            <w:webHidden/>
          </w:rPr>
          <w:instrText xml:space="preserve"> PAGEREF _Toc197790932 \h </w:instrText>
        </w:r>
        <w:r w:rsidR="006E6A21">
          <w:rPr>
            <w:noProof/>
            <w:webHidden/>
          </w:rPr>
        </w:r>
        <w:r w:rsidR="006E6A21">
          <w:rPr>
            <w:noProof/>
            <w:webHidden/>
          </w:rPr>
          <w:fldChar w:fldCharType="separate"/>
        </w:r>
        <w:r w:rsidR="006E6A21">
          <w:rPr>
            <w:noProof/>
            <w:webHidden/>
          </w:rPr>
          <w:t>17</w:t>
        </w:r>
        <w:r w:rsidR="006E6A21">
          <w:rPr>
            <w:noProof/>
            <w:webHidden/>
          </w:rPr>
          <w:fldChar w:fldCharType="end"/>
        </w:r>
      </w:hyperlink>
    </w:p>
    <w:p w:rsidR="006E6A21" w:rsidRDefault="006C6FEE">
      <w:pPr>
        <w:pStyle w:val="20"/>
        <w:tabs>
          <w:tab w:val="right" w:leader="dot" w:pos="9345"/>
        </w:tabs>
        <w:rPr>
          <w:noProof/>
        </w:rPr>
      </w:pPr>
      <w:hyperlink w:anchor="_Toc197790933" w:history="1">
        <w:r w:rsidR="006E6A21" w:rsidRPr="00C23DEB">
          <w:rPr>
            <w:rStyle w:val="aa"/>
            <w:noProof/>
          </w:rPr>
          <w:t>2.3. Сравнительная характеристика налоговой системы России и зарубежных стран</w:t>
        </w:r>
        <w:r w:rsidR="006E6A21">
          <w:rPr>
            <w:noProof/>
            <w:webHidden/>
          </w:rPr>
          <w:tab/>
        </w:r>
        <w:r w:rsidR="006E6A21">
          <w:rPr>
            <w:noProof/>
            <w:webHidden/>
          </w:rPr>
          <w:fldChar w:fldCharType="begin"/>
        </w:r>
        <w:r w:rsidR="006E6A21">
          <w:rPr>
            <w:noProof/>
            <w:webHidden/>
          </w:rPr>
          <w:instrText xml:space="preserve"> PAGEREF _Toc197790933 \h </w:instrText>
        </w:r>
        <w:r w:rsidR="006E6A21">
          <w:rPr>
            <w:noProof/>
            <w:webHidden/>
          </w:rPr>
        </w:r>
        <w:r w:rsidR="006E6A21">
          <w:rPr>
            <w:noProof/>
            <w:webHidden/>
          </w:rPr>
          <w:fldChar w:fldCharType="separate"/>
        </w:r>
        <w:r w:rsidR="006E6A21">
          <w:rPr>
            <w:noProof/>
            <w:webHidden/>
          </w:rPr>
          <w:t>21</w:t>
        </w:r>
        <w:r w:rsidR="006E6A21">
          <w:rPr>
            <w:noProof/>
            <w:webHidden/>
          </w:rPr>
          <w:fldChar w:fldCharType="end"/>
        </w:r>
      </w:hyperlink>
    </w:p>
    <w:p w:rsidR="006E6A21" w:rsidRDefault="006C6FEE">
      <w:pPr>
        <w:pStyle w:val="11"/>
        <w:rPr>
          <w:b w:val="0"/>
        </w:rPr>
      </w:pPr>
      <w:hyperlink w:anchor="_Toc197790934" w:history="1">
        <w:r w:rsidR="006E6A21" w:rsidRPr="00C23DEB">
          <w:rPr>
            <w:rStyle w:val="aa"/>
          </w:rPr>
          <w:t>ЗАКЛЮЧЕНИЕ</w:t>
        </w:r>
        <w:r w:rsidR="006E6A21">
          <w:rPr>
            <w:webHidden/>
          </w:rPr>
          <w:tab/>
        </w:r>
        <w:r w:rsidR="006E6A21">
          <w:rPr>
            <w:webHidden/>
          </w:rPr>
          <w:fldChar w:fldCharType="begin"/>
        </w:r>
        <w:r w:rsidR="006E6A21">
          <w:rPr>
            <w:webHidden/>
          </w:rPr>
          <w:instrText xml:space="preserve"> PAGEREF _Toc197790934 \h </w:instrText>
        </w:r>
        <w:r w:rsidR="006E6A21">
          <w:rPr>
            <w:webHidden/>
          </w:rPr>
        </w:r>
        <w:r w:rsidR="006E6A21">
          <w:rPr>
            <w:webHidden/>
          </w:rPr>
          <w:fldChar w:fldCharType="separate"/>
        </w:r>
        <w:r w:rsidR="006E6A21">
          <w:rPr>
            <w:webHidden/>
          </w:rPr>
          <w:t>30</w:t>
        </w:r>
        <w:r w:rsidR="006E6A21">
          <w:rPr>
            <w:webHidden/>
          </w:rPr>
          <w:fldChar w:fldCharType="end"/>
        </w:r>
      </w:hyperlink>
    </w:p>
    <w:p w:rsidR="006E6A21" w:rsidRDefault="006C6FEE">
      <w:pPr>
        <w:pStyle w:val="11"/>
        <w:rPr>
          <w:b w:val="0"/>
        </w:rPr>
      </w:pPr>
      <w:hyperlink w:anchor="_Toc197790935" w:history="1">
        <w:r w:rsidR="006E6A21" w:rsidRPr="00C23DEB">
          <w:rPr>
            <w:rStyle w:val="aa"/>
          </w:rPr>
          <w:t>СПИСОК ИСПОЛЬЗОВАННОЙ ЛИТЕРАТУРЫ</w:t>
        </w:r>
        <w:r w:rsidR="006E6A21">
          <w:rPr>
            <w:webHidden/>
          </w:rPr>
          <w:tab/>
        </w:r>
        <w:r w:rsidR="006E6A21">
          <w:rPr>
            <w:webHidden/>
          </w:rPr>
          <w:fldChar w:fldCharType="begin"/>
        </w:r>
        <w:r w:rsidR="006E6A21">
          <w:rPr>
            <w:webHidden/>
          </w:rPr>
          <w:instrText xml:space="preserve"> PAGEREF _Toc197790935 \h </w:instrText>
        </w:r>
        <w:r w:rsidR="006E6A21">
          <w:rPr>
            <w:webHidden/>
          </w:rPr>
        </w:r>
        <w:r w:rsidR="006E6A21">
          <w:rPr>
            <w:webHidden/>
          </w:rPr>
          <w:fldChar w:fldCharType="separate"/>
        </w:r>
        <w:r w:rsidR="006E6A21">
          <w:rPr>
            <w:webHidden/>
          </w:rPr>
          <w:t>34</w:t>
        </w:r>
        <w:r w:rsidR="006E6A21">
          <w:rPr>
            <w:webHidden/>
          </w:rPr>
          <w:fldChar w:fldCharType="end"/>
        </w:r>
      </w:hyperlink>
    </w:p>
    <w:p w:rsidR="006D711F" w:rsidRDefault="0044782D" w:rsidP="00C14857">
      <w:pPr>
        <w:jc w:val="both"/>
      </w:pPr>
      <w:r>
        <w:fldChar w:fldCharType="end"/>
      </w:r>
    </w:p>
    <w:p w:rsidR="006D711F" w:rsidRDefault="006D711F" w:rsidP="00C14857">
      <w:pPr>
        <w:jc w:val="both"/>
      </w:pPr>
      <w:r>
        <w:t xml:space="preserve"> </w:t>
      </w:r>
    </w:p>
    <w:p w:rsidR="006D711F" w:rsidRDefault="006D711F" w:rsidP="00C14857">
      <w:pPr>
        <w:jc w:val="both"/>
      </w:pPr>
    </w:p>
    <w:p w:rsidR="00A116E2" w:rsidRDefault="00A116E2" w:rsidP="00C14857">
      <w:pPr>
        <w:jc w:val="both"/>
      </w:pPr>
    </w:p>
    <w:p w:rsidR="00A116E2" w:rsidRDefault="00A116E2" w:rsidP="00C14857">
      <w:pPr>
        <w:jc w:val="both"/>
      </w:pPr>
    </w:p>
    <w:p w:rsidR="0029637D" w:rsidRDefault="0029637D" w:rsidP="00C14857">
      <w:pPr>
        <w:jc w:val="both"/>
      </w:pPr>
    </w:p>
    <w:p w:rsidR="0029637D" w:rsidRDefault="0029637D" w:rsidP="00C14857">
      <w:pPr>
        <w:jc w:val="both"/>
      </w:pPr>
    </w:p>
    <w:p w:rsidR="0029637D" w:rsidRDefault="0029637D" w:rsidP="00C14857">
      <w:pPr>
        <w:jc w:val="both"/>
      </w:pPr>
    </w:p>
    <w:p w:rsidR="0029637D" w:rsidRDefault="0029637D" w:rsidP="00C14857">
      <w:pPr>
        <w:jc w:val="both"/>
      </w:pPr>
    </w:p>
    <w:p w:rsidR="0029637D" w:rsidRDefault="0029637D" w:rsidP="00C14857">
      <w:pPr>
        <w:jc w:val="both"/>
      </w:pPr>
    </w:p>
    <w:p w:rsidR="0029637D" w:rsidRDefault="0029637D" w:rsidP="00C14857">
      <w:pPr>
        <w:jc w:val="both"/>
      </w:pPr>
    </w:p>
    <w:p w:rsidR="0029637D" w:rsidRDefault="0029637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44782D" w:rsidRDefault="0044782D" w:rsidP="00C14857">
      <w:pPr>
        <w:jc w:val="both"/>
      </w:pPr>
    </w:p>
    <w:p w:rsidR="00722096" w:rsidRDefault="00722096" w:rsidP="00C14857">
      <w:pPr>
        <w:jc w:val="both"/>
      </w:pPr>
    </w:p>
    <w:p w:rsidR="006D711F" w:rsidRDefault="006D711F" w:rsidP="00C14857">
      <w:pPr>
        <w:pStyle w:val="1"/>
        <w:jc w:val="both"/>
      </w:pPr>
      <w:bookmarkStart w:id="0" w:name="_Toc197790925"/>
      <w:r>
        <w:t>ВВЕДЕНИЕ</w:t>
      </w:r>
      <w:bookmarkEnd w:id="0"/>
    </w:p>
    <w:p w:rsidR="00A116E2" w:rsidRDefault="00A116E2" w:rsidP="00C14857">
      <w:pPr>
        <w:ind w:firstLine="708"/>
        <w:jc w:val="both"/>
      </w:pPr>
    </w:p>
    <w:p w:rsidR="006D711F" w:rsidRDefault="006D711F" w:rsidP="00C14857">
      <w:pPr>
        <w:ind w:firstLine="708"/>
        <w:jc w:val="both"/>
      </w:pPr>
      <w:r>
        <w:t>«Налог» — это о</w:t>
      </w:r>
      <w:r w:rsidR="00A116E2">
        <w:t>дно из основных понятий финансо</w:t>
      </w:r>
      <w:r>
        <w:t>вой науки. Сложност</w:t>
      </w:r>
      <w:r w:rsidR="00A116E2">
        <w:t>ь понимания природы налога обус</w:t>
      </w:r>
      <w:r>
        <w:t>ловлена тем, что налог — это одновременно экономическое, хозяйст</w:t>
      </w:r>
      <w:r w:rsidR="00A116E2">
        <w:t>венное и правовое явление реаль</w:t>
      </w:r>
      <w:r>
        <w:t xml:space="preserve">ной жизни. </w:t>
      </w:r>
    </w:p>
    <w:p w:rsidR="006D711F" w:rsidRDefault="006D711F" w:rsidP="00C14857">
      <w:pPr>
        <w:ind w:firstLine="708"/>
        <w:jc w:val="both"/>
      </w:pPr>
      <w:r>
        <w:t>Теоретически э</w:t>
      </w:r>
      <w:r w:rsidR="00A116E2">
        <w:t>кономическая природа налога зак</w:t>
      </w:r>
      <w:r>
        <w:t>лючается в опреде</w:t>
      </w:r>
      <w:r w:rsidR="00A116E2">
        <w:t>лении источника обложения (капи</w:t>
      </w:r>
      <w:r>
        <w:t>тала, дохода) и тог</w:t>
      </w:r>
      <w:r w:rsidR="00A116E2">
        <w:t>о влияния, которое оказывает на</w:t>
      </w:r>
      <w:r>
        <w:t>лог в конечном ито</w:t>
      </w:r>
      <w:r w:rsidR="00A116E2">
        <w:t>ге на частные хозяйства и народ</w:t>
      </w:r>
      <w:r>
        <w:t>ное хозяйство как единое целое. Следовательно, эк</w:t>
      </w:r>
      <w:r w:rsidR="00A116E2">
        <w:t>о</w:t>
      </w:r>
      <w:r>
        <w:t>номическую природу налога надо искать в сфере производства и распределения.</w:t>
      </w:r>
    </w:p>
    <w:p w:rsidR="006D711F" w:rsidRDefault="006D711F" w:rsidP="00C14857">
      <w:pPr>
        <w:ind w:firstLine="708"/>
        <w:jc w:val="both"/>
      </w:pPr>
      <w:r>
        <w:t>Как известно, реальный процесс налогообложения осуществляется госуда</w:t>
      </w:r>
      <w:r w:rsidR="00A116E2">
        <w:t>рством и зависит от степени раз</w:t>
      </w:r>
      <w:r>
        <w:t>вития его демократ</w:t>
      </w:r>
      <w:r w:rsidR="00A116E2">
        <w:t>ических форм. Поэтому исследова</w:t>
      </w:r>
      <w:r>
        <w:t>ние природы налога финансовая наука вела в рамках учения о государстве. В свое время П. Прудон, верно, подметил, что «в сущно</w:t>
      </w:r>
      <w:r w:rsidR="00A116E2">
        <w:t>сти, вопрос о налоге – есть воп</w:t>
      </w:r>
      <w:r>
        <w:t>рос о государстве».</w:t>
      </w:r>
    </w:p>
    <w:p w:rsidR="006D711F" w:rsidRDefault="006D711F" w:rsidP="00C14857">
      <w:pPr>
        <w:ind w:firstLine="708"/>
        <w:jc w:val="both"/>
      </w:pPr>
      <w:r>
        <w:t>По мере своего р</w:t>
      </w:r>
      <w:r w:rsidR="00A116E2">
        <w:t>азвития учение о государстве от</w:t>
      </w:r>
      <w:r>
        <w:t>крывало новые во</w:t>
      </w:r>
      <w:r w:rsidR="00A116E2">
        <w:t>зможности и для выяснения приро</w:t>
      </w:r>
      <w:r>
        <w:t>ды налога. Трудност</w:t>
      </w:r>
      <w:r w:rsidR="00A116E2">
        <w:t>и исследования налога, таким об</w:t>
      </w:r>
      <w:r>
        <w:t>разом, заключали</w:t>
      </w:r>
      <w:r w:rsidR="00A116E2">
        <w:t>сь в том, что две науки — эконо</w:t>
      </w:r>
      <w:r>
        <w:t>мическая и правовая — занимались налогом, каждая, не считая его «</w:t>
      </w:r>
      <w:r w:rsidR="00A116E2">
        <w:t>своим». Выделение финансовой на</w:t>
      </w:r>
      <w:r>
        <w:t>уки в самостоятельную позволил</w:t>
      </w:r>
      <w:r w:rsidR="003D3172">
        <w:t>о ей в последней четверти XIX -</w:t>
      </w:r>
      <w:r>
        <w:t xml:space="preserve"> в начал</w:t>
      </w:r>
      <w:r w:rsidR="00A116E2">
        <w:t>е XX в., используя идеи нео</w:t>
      </w:r>
      <w:r>
        <w:t>классической шк</w:t>
      </w:r>
      <w:r w:rsidR="00A116E2">
        <w:t>олы и учение о правовом государ</w:t>
      </w:r>
      <w:r>
        <w:t xml:space="preserve">стве, обосновать необходимость взимания налогов, сформулировать </w:t>
      </w:r>
      <w:r w:rsidR="00A116E2">
        <w:t>определение налога, словом выяс</w:t>
      </w:r>
      <w:r>
        <w:t>нить природу налога</w:t>
      </w:r>
      <w:r w:rsidR="00A116E2">
        <w:t>, которая концептуально не оспа</w:t>
      </w:r>
      <w:r>
        <w:t>ривается и в конце XX в.</w:t>
      </w:r>
    </w:p>
    <w:p w:rsidR="006D711F" w:rsidRDefault="006D711F" w:rsidP="00C14857">
      <w:pPr>
        <w:ind w:firstLine="708"/>
        <w:jc w:val="both"/>
      </w:pPr>
      <w:r>
        <w:t xml:space="preserve"> «История налог</w:t>
      </w:r>
      <w:r w:rsidR="00A116E2">
        <w:t>ов показывает нам двоякое проис</w:t>
      </w:r>
      <w:r>
        <w:t>хождение налога: во–первых, налог, возникший из контрибуции и дани, это — преимущественно налог на побежденных, иностранцев или просто на угнетенные классы, которые н</w:t>
      </w:r>
      <w:r w:rsidR="00A116E2">
        <w:t>ередко принадлежали к другой на</w:t>
      </w:r>
      <w:r>
        <w:t>циональности, чем господствующие классы — налог феодального общества. Второй тип налога, возникший после появления пос</w:t>
      </w:r>
      <w:r w:rsidR="00A116E2">
        <w:t>тоянного войска, носит совершен</w:t>
      </w:r>
      <w:r>
        <w:t xml:space="preserve">но другой характер, он устанавливается после долгих переговоров с участием различных представительных учреждений, парламентов и т. д. </w:t>
      </w:r>
      <w:r w:rsidR="00840DB5">
        <w:t>— налог буржуазного общества».</w:t>
      </w:r>
      <w:r w:rsidR="00840DB5">
        <w:rPr>
          <w:rStyle w:val="a9"/>
        </w:rPr>
        <w:footnoteReference w:id="1"/>
      </w:r>
    </w:p>
    <w:p w:rsidR="00C26C1A" w:rsidRPr="00C26C1A" w:rsidRDefault="00C26C1A" w:rsidP="00C14857">
      <w:pPr>
        <w:ind w:firstLine="708"/>
        <w:jc w:val="both"/>
      </w:pPr>
      <w:r w:rsidRPr="00C26C1A">
        <w:t>Налог в буржуазном обществе стал взиматься не только со «своего класса», как при феодализме – с земельного собственника, но также с «чужих классов», то есть с пролетариата и крестьян и даже преимущественно с последних.</w:t>
      </w:r>
    </w:p>
    <w:p w:rsidR="00C66B67" w:rsidRDefault="006D711F" w:rsidP="00C14857">
      <w:pPr>
        <w:ind w:firstLine="708"/>
        <w:jc w:val="both"/>
      </w:pPr>
      <w:r>
        <w:t>История свидете</w:t>
      </w:r>
      <w:r w:rsidR="00F50D1D">
        <w:t>льствует, что налоги — более по</w:t>
      </w:r>
      <w:r>
        <w:t xml:space="preserve">здняя форма государственных доходов. Первоначально налоги </w:t>
      </w:r>
      <w:r w:rsidR="00F50D1D">
        <w:t>назывались «auxilia» и носили вре</w:t>
      </w:r>
      <w:r>
        <w:t>менный характер. Ещ</w:t>
      </w:r>
      <w:r w:rsidR="00F50D1D">
        <w:t>е в первой половине XVII в. анг</w:t>
      </w:r>
      <w:r>
        <w:t>лийский парламент не признавал постоянных налогов на общегосударстве</w:t>
      </w:r>
      <w:r w:rsidR="00F50D1D">
        <w:t>нные нужды, и король не мог вве</w:t>
      </w:r>
      <w:r>
        <w:t xml:space="preserve">сти налоги без его </w:t>
      </w:r>
      <w:r w:rsidR="00F50D1D">
        <w:t>согласия. Однако постоянные вой</w:t>
      </w:r>
      <w:r>
        <w:t>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 Франклин (1706–179</w:t>
      </w:r>
      <w:r w:rsidR="00F50D1D">
        <w:t>0) мог сказать, что «платить на</w:t>
      </w:r>
      <w:r>
        <w:t xml:space="preserve">логи и умереть должен каждый». </w:t>
      </w:r>
    </w:p>
    <w:p w:rsidR="00840DB5" w:rsidRDefault="00C66B67" w:rsidP="00C14857">
      <w:pPr>
        <w:ind w:firstLine="708"/>
        <w:jc w:val="both"/>
      </w:pPr>
      <w:r w:rsidRPr="00C66B67">
        <w:t>На исключительное значение налогов для государства, но уже с классовых позиций, обращал внимание К. Маркс: «Налог — это материнская грудь, кормящая правительство. Налог — это пятый бог рядом с собственностью, семьей, порядком и религией. Когда французский крестьянин хочет представить себе черта, он представляет</w:t>
      </w:r>
      <w:r w:rsidR="00840DB5">
        <w:t xml:space="preserve"> его в виде сборщика налогов».</w:t>
      </w:r>
      <w:r w:rsidR="00840DB5">
        <w:rPr>
          <w:rStyle w:val="a9"/>
        </w:rPr>
        <w:footnoteReference w:id="2"/>
      </w:r>
      <w:r w:rsidR="00A02605">
        <w:t xml:space="preserve"> </w:t>
      </w:r>
      <w:r w:rsidR="00A02605" w:rsidRPr="00A02605">
        <w:t>Когда же население примирилось с налогами, и они превратились в основной источник государственных доходов, стали создаваться теории, названные индивидуалистическими. Они основывались на идее невмешательства государства в экономику, на идее непроизводительного х</w:t>
      </w:r>
      <w:r w:rsidR="00362BD0">
        <w:t>арактера государственных услуг.</w:t>
      </w:r>
    </w:p>
    <w:p w:rsidR="007D0943" w:rsidRDefault="007D0943" w:rsidP="00C14857">
      <w:pPr>
        <w:ind w:firstLine="708"/>
        <w:jc w:val="both"/>
      </w:pPr>
      <w:r>
        <w:t xml:space="preserve">Уже в 1900-1902 гг. </w:t>
      </w:r>
      <w:r w:rsidRPr="007D0943">
        <w:t>С.Ю. Витте в лекциях, прочитанных Великому князю Михаилу</w:t>
      </w:r>
      <w:r w:rsidRPr="007D0943">
        <w:br/>
        <w:t>Александровичу</w:t>
      </w:r>
      <w:r>
        <w:t>,</w:t>
      </w:r>
      <w:r w:rsidRPr="007D0943">
        <w:t xml:space="preserve"> определял налоги как «принудительные сборы</w:t>
      </w:r>
      <w:r w:rsidRPr="007D0943">
        <w:br/>
        <w:t>(пожертвования) с дохода и имущества подданных, взимаемые в силу верховных прав государства ради осуществления высших целей</w:t>
      </w:r>
      <w:r>
        <w:t xml:space="preserve"> государственного общежития».</w:t>
      </w:r>
      <w:r w:rsidR="00840DB5">
        <w:rPr>
          <w:rStyle w:val="a9"/>
        </w:rPr>
        <w:footnoteReference w:id="3"/>
      </w:r>
      <w:r w:rsidRPr="007D0943">
        <w:t xml:space="preserve"> </w:t>
      </w:r>
    </w:p>
    <w:p w:rsidR="00A5435D" w:rsidRPr="00A5435D" w:rsidRDefault="00A5435D" w:rsidP="00C14857">
      <w:pPr>
        <w:ind w:firstLine="708"/>
        <w:jc w:val="both"/>
      </w:pPr>
      <w:r>
        <w:t>Позже, к примеру, Ф. Нити – представитель итальянской финансовой школы</w:t>
      </w:r>
      <w:r w:rsidRPr="00A5435D">
        <w:t xml:space="preserve"> развивает взгляды на природу государства и его экономическую роль</w:t>
      </w:r>
      <w:r>
        <w:t xml:space="preserve"> и дает </w:t>
      </w:r>
      <w:r w:rsidRPr="00A5435D">
        <w:t xml:space="preserve"> обоснование налогов: «Имеются неделимые общественные услуги, как, например, внутреннее спокойствие и внешняя безопасность, правосудие, общественная гигиена, охрана территории. Так как в этом случае не применимы пошлины, то есть вознаграждение за специальные делимые услуги, то необходимо, чтобы общие расходы покрывались налогами». Налог, по Нитти, «есть та часть богатства, которую граждане дают государству и местным органам ради удовлетворения коллективных потребностей»</w:t>
      </w:r>
      <w:r w:rsidR="00840DB5">
        <w:t>.</w:t>
      </w:r>
      <w:r w:rsidR="00840DB5">
        <w:rPr>
          <w:rStyle w:val="a9"/>
        </w:rPr>
        <w:footnoteReference w:id="4"/>
      </w:r>
    </w:p>
    <w:p w:rsidR="006D711F" w:rsidRDefault="006D711F" w:rsidP="00C14857">
      <w:pPr>
        <w:ind w:firstLine="708"/>
        <w:jc w:val="both"/>
      </w:pPr>
      <w:r>
        <w:t>Для российской науки актуальность и сложность проблем налогов и налогообложения состояла в том, что советское «об</w:t>
      </w:r>
      <w:r w:rsidR="00C26C1A">
        <w:t>щество законодательно провозгла</w:t>
      </w:r>
      <w:r>
        <w:t xml:space="preserve">сило построение первого в мире государства </w:t>
      </w:r>
      <w:r w:rsidR="00C26C1A">
        <w:t>без нало</w:t>
      </w:r>
      <w:r w:rsidR="00840DB5">
        <w:t>гов».</w:t>
      </w:r>
      <w:r w:rsidR="00840DB5">
        <w:rPr>
          <w:rStyle w:val="a9"/>
        </w:rPr>
        <w:footnoteReference w:id="5"/>
      </w:r>
      <w:r>
        <w:t xml:space="preserve"> Осуществление эк</w:t>
      </w:r>
      <w:r w:rsidR="005D2494">
        <w:t>ономической реформы в России оз</w:t>
      </w:r>
      <w:r>
        <w:t>начало необходим</w:t>
      </w:r>
      <w:r w:rsidR="005D2494">
        <w:t>ость проведения налоговой рефор</w:t>
      </w:r>
      <w:r>
        <w:t>мы, связанных с ней теоретических исследований и принятия налогового</w:t>
      </w:r>
      <w:r w:rsidR="005D2494">
        <w:t xml:space="preserve"> законодательства. Одной из пер</w:t>
      </w:r>
      <w:r>
        <w:t>вых проблем, которую надо было ре</w:t>
      </w:r>
      <w:r w:rsidR="005D2494">
        <w:t>шить, это уточ</w:t>
      </w:r>
      <w:r>
        <w:t>нить содержание кате</w:t>
      </w:r>
      <w:r w:rsidR="005D2494">
        <w:t>гории «налог». Хотя вопрос оста</w:t>
      </w:r>
      <w:r>
        <w:t>ется дискуссионным в силу двойственной (экономической и правовой) природы налога и не только, но можно утверждать, что продвижение в этой области есть. Экономическая и финансовая литература</w:t>
      </w:r>
      <w:r w:rsidR="005D2494">
        <w:t xml:space="preserve"> осво</w:t>
      </w:r>
      <w:r>
        <w:t>бодились от схемат</w:t>
      </w:r>
      <w:r w:rsidR="005D2494">
        <w:t>ичных подходов в определении ка</w:t>
      </w:r>
      <w:r>
        <w:t>тегории «налог». Практика налогообложения помогла более четко опреде</w:t>
      </w:r>
      <w:r w:rsidR="005D2494">
        <w:t>лить характер экономических (фи</w:t>
      </w:r>
      <w:r>
        <w:t>нансовых) отноше</w:t>
      </w:r>
      <w:r w:rsidR="005D2494">
        <w:t>ний между государством и налого</w:t>
      </w:r>
      <w:r>
        <w:t>плательщиками.</w:t>
      </w:r>
    </w:p>
    <w:p w:rsidR="006D711F" w:rsidRDefault="006D711F" w:rsidP="00C14857">
      <w:pPr>
        <w:ind w:firstLine="708"/>
        <w:jc w:val="both"/>
      </w:pPr>
      <w:r>
        <w:t>В одном из последних учебников «Экон</w:t>
      </w:r>
      <w:r w:rsidR="005D2494">
        <w:t>омика» со</w:t>
      </w:r>
      <w:r>
        <w:t>держится определени</w:t>
      </w:r>
      <w:r w:rsidR="005D2494">
        <w:t>е налога, которое, на взгляд ав</w:t>
      </w:r>
      <w:r>
        <w:t>тора, взвешенно и ко</w:t>
      </w:r>
      <w:r w:rsidR="005D2494">
        <w:t>рректно характеризует права (го</w:t>
      </w:r>
      <w:r>
        <w:t>сударства) и обязанности (налогоплательщика) субъектов налогово</w:t>
      </w:r>
      <w:r w:rsidR="005D2494">
        <w:t>го процесса: «Налоги представля</w:t>
      </w:r>
      <w:r>
        <w:t xml:space="preserve">ют собой обязательные, безвозмездные, невозвратные платежи субъектов </w:t>
      </w:r>
      <w:r w:rsidR="00554561">
        <w:t>хозяйствования и населения орга</w:t>
      </w:r>
      <w:r>
        <w:t>на</w:t>
      </w:r>
      <w:r w:rsidR="00840DB5">
        <w:t>м государственного управления».</w:t>
      </w:r>
      <w:r w:rsidR="00840DB5">
        <w:rPr>
          <w:rStyle w:val="a9"/>
        </w:rPr>
        <w:footnoteReference w:id="6"/>
      </w:r>
      <w:r>
        <w:t xml:space="preserve"> </w:t>
      </w:r>
    </w:p>
    <w:p w:rsidR="006D711F" w:rsidRDefault="006D711F" w:rsidP="00C14857">
      <w:pPr>
        <w:ind w:firstLine="708"/>
        <w:jc w:val="both"/>
      </w:pPr>
      <w:r>
        <w:t>Налоговое закон</w:t>
      </w:r>
      <w:r w:rsidR="00554561">
        <w:t>одательство РФ в части определе</w:t>
      </w:r>
      <w:r>
        <w:t>ния налога выделило его из общего понятия «налога, сбора, пошлины как обязательного взноса в бюджет соответствующего уровня или во внебюджетный фонд». Налоговый кодекс, введенный</w:t>
      </w:r>
      <w:r w:rsidR="00554561">
        <w:t xml:space="preserve"> в действие с 1.01.1999 г., раз</w:t>
      </w:r>
      <w:r>
        <w:t>вивает определение налога: «Под налогом понимается обязательный, индивидуально безвозмездный платеж, взимаемый с организаций и физических лиц в форме отчуждения принадлежащих им</w:t>
      </w:r>
      <w:r w:rsidR="00554561">
        <w:t xml:space="preserve"> на праве собственнос</w:t>
      </w:r>
      <w:r>
        <w:t>ти, хозяйственного</w:t>
      </w:r>
      <w:r w:rsidR="00554561">
        <w:t xml:space="preserve"> ведения или оперативного управ</w:t>
      </w:r>
      <w:r>
        <w:t>ления денежных ср</w:t>
      </w:r>
      <w:r w:rsidR="00554561">
        <w:t>едств, в целях финансового обес</w:t>
      </w:r>
      <w:r>
        <w:t>печения деятельности</w:t>
      </w:r>
      <w:r w:rsidR="00554561">
        <w:t xml:space="preserve"> государства и (или) муниципаль</w:t>
      </w:r>
      <w:r w:rsidR="00840DB5">
        <w:t>ных образований».</w:t>
      </w:r>
      <w:r w:rsidR="00840DB5">
        <w:rPr>
          <w:rStyle w:val="a9"/>
        </w:rPr>
        <w:footnoteReference w:id="7"/>
      </w:r>
    </w:p>
    <w:p w:rsidR="006D711F" w:rsidRDefault="006E1A2A" w:rsidP="00C14857">
      <w:pPr>
        <w:jc w:val="both"/>
      </w:pPr>
      <w:bookmarkStart w:id="1" w:name="_Toc197790926"/>
      <w:r>
        <w:rPr>
          <w:rStyle w:val="10"/>
        </w:rPr>
        <w:t xml:space="preserve">1. </w:t>
      </w:r>
      <w:r w:rsidR="006D711F" w:rsidRPr="006E1A2A">
        <w:rPr>
          <w:rStyle w:val="10"/>
        </w:rPr>
        <w:t>ХАРАКТЕРИСТИКИ НАЛОГОВЫХ СИСТЕМ СТРАН С РЫНОЧНЫМИ ЭКОНОМИКАМИ</w:t>
      </w:r>
      <w:bookmarkEnd w:id="1"/>
      <w:r w:rsidR="006D711F">
        <w:t>.</w:t>
      </w:r>
    </w:p>
    <w:p w:rsidR="0068049C" w:rsidRDefault="0068049C" w:rsidP="00C14857">
      <w:pPr>
        <w:jc w:val="both"/>
      </w:pPr>
    </w:p>
    <w:p w:rsidR="006D711F" w:rsidRDefault="006E1A2A" w:rsidP="00C14857">
      <w:pPr>
        <w:pStyle w:val="2"/>
        <w:jc w:val="both"/>
      </w:pPr>
      <w:bookmarkStart w:id="2" w:name="_Toc197790927"/>
      <w:r>
        <w:t>1.1</w:t>
      </w:r>
      <w:r w:rsidR="006D711F">
        <w:t>. Экономическое содержание налога. Понятие налоговой системы.</w:t>
      </w:r>
      <w:bookmarkEnd w:id="2"/>
    </w:p>
    <w:p w:rsidR="006D711F" w:rsidRDefault="006D711F" w:rsidP="00C14857">
      <w:pPr>
        <w:ind w:firstLine="708"/>
        <w:jc w:val="both"/>
      </w:pPr>
      <w:r>
        <w:t>Наиболее полное определение налога дано в первой части Налогово</w:t>
      </w:r>
      <w:r w:rsidR="000F6139">
        <w:t>го кодекса Российской Федерации.</w:t>
      </w:r>
      <w:r>
        <w:t xml:space="preserve"> Ст. 8 Кодекса определяет</w:t>
      </w:r>
      <w:r w:rsidR="000F6139">
        <w:t xml:space="preserve"> налог </w:t>
      </w:r>
      <w:r w:rsidR="0072341A">
        <w:t>«</w:t>
      </w:r>
      <w:r w:rsidR="000F6139">
        <w:t>как обязательный, индиви</w:t>
      </w:r>
      <w:r>
        <w:t>дуально безвозмездн</w:t>
      </w:r>
      <w:r w:rsidR="000F6139">
        <w:t>ый платеж, взимаемый с организа</w:t>
      </w:r>
      <w:r>
        <w:t>ций и физических л</w:t>
      </w:r>
      <w:r w:rsidR="000F6139">
        <w:t>иц в форме отчуждения принадле</w:t>
      </w:r>
      <w:r>
        <w:t>жащих им на праве с</w:t>
      </w:r>
      <w:r w:rsidR="000F6139">
        <w:t>обственности, хозяйственного ве</w:t>
      </w:r>
      <w:r>
        <w:t>дения или оперативного управления денежных средств в целях финансовог</w:t>
      </w:r>
      <w:r w:rsidR="000F6139">
        <w:t>о обеспечения деятельности госу</w:t>
      </w:r>
      <w:r>
        <w:t>дарства и (или) муниципальных образований</w:t>
      </w:r>
      <w:r w:rsidR="0072341A">
        <w:t>»</w:t>
      </w:r>
      <w:r>
        <w:t>.</w:t>
      </w:r>
      <w:r w:rsidR="0072341A">
        <w:rPr>
          <w:rStyle w:val="a9"/>
        </w:rPr>
        <w:footnoteReference w:id="8"/>
      </w:r>
    </w:p>
    <w:p w:rsidR="006D711F" w:rsidRDefault="006D711F" w:rsidP="00C14857">
      <w:pPr>
        <w:ind w:firstLine="708"/>
        <w:jc w:val="both"/>
      </w:pPr>
      <w:r>
        <w:t>В налоговую систему России кроме налогов как таковых входят также приравненные к ним сборы, отличительная особенность которых состоит в</w:t>
      </w:r>
      <w:r w:rsidR="000F6139">
        <w:t xml:space="preserve"> том, что их уплата является од</w:t>
      </w:r>
      <w:r>
        <w:t>ним из условий совершения в отношении плательщиков сборов государственными органами</w:t>
      </w:r>
      <w:r w:rsidR="000F6139">
        <w:t>, органами местного самоуправле</w:t>
      </w:r>
      <w:r>
        <w:t>ния, иными уполномочен</w:t>
      </w:r>
      <w:r w:rsidR="000F6139">
        <w:t>ными органами и должностными ли</w:t>
      </w:r>
      <w:r>
        <w:t>цами юридически значимых действий, включая предоставление определенных прав или выдачу разрешений (лицензий).</w:t>
      </w:r>
    </w:p>
    <w:p w:rsidR="006D711F" w:rsidRDefault="006D711F" w:rsidP="00C14857">
      <w:pPr>
        <w:ind w:firstLine="708"/>
        <w:jc w:val="both"/>
      </w:pPr>
      <w:r>
        <w:t>Перечень сборов, как и налогов, в нашей стране включен в Налоговый кодекс, и поэтому на сборы распространяются все правила и правоотноше</w:t>
      </w:r>
      <w:r w:rsidR="000F6139">
        <w:t>ния, установленные налоговым за</w:t>
      </w:r>
      <w:r>
        <w:t>конодательством России.</w:t>
      </w:r>
    </w:p>
    <w:p w:rsidR="006D711F" w:rsidRDefault="006D711F" w:rsidP="00C14857">
      <w:pPr>
        <w:ind w:firstLine="708"/>
        <w:jc w:val="both"/>
      </w:pPr>
      <w:r>
        <w:t>Налог является экономической категорией, поскольку денежные отношения, скл</w:t>
      </w:r>
      <w:r w:rsidR="000F6139">
        <w:t>адывающиеся у государства с юри</w:t>
      </w:r>
      <w:r>
        <w:t>дическими и физическими лицами, носят объективный характер и имеют специфическое общественное назначение –  мобилизацию денежных средств в распоряжение государства.</w:t>
      </w:r>
    </w:p>
    <w:p w:rsidR="006D711F" w:rsidRDefault="006D711F" w:rsidP="00C14857">
      <w:pPr>
        <w:ind w:firstLine="708"/>
        <w:jc w:val="both"/>
      </w:pPr>
      <w:r>
        <w:t>Исходя из необходимос</w:t>
      </w:r>
      <w:r w:rsidR="000F6139">
        <w:t>ти наиболее полного удовлетворе</w:t>
      </w:r>
      <w:r>
        <w:t>ния потребностей государства в финансовых ресурсах, а так­же в целях выполнения налогами</w:t>
      </w:r>
      <w:r w:rsidR="000F6139">
        <w:t xml:space="preserve"> возложенных на них функ</w:t>
      </w:r>
      <w:r>
        <w:t>ций государство устанавли</w:t>
      </w:r>
      <w:r w:rsidR="000F6139">
        <w:t>вает совокупность налогов, кото</w:t>
      </w:r>
      <w:r>
        <w:t xml:space="preserve">рые должны взиматься по единым правилам и на единых принципах. Иначе говоря, налоги должны быть объединены в целостную единую систему. </w:t>
      </w:r>
      <w:r w:rsidR="004772DE">
        <w:t>«</w:t>
      </w:r>
      <w:r>
        <w:t xml:space="preserve">Налоговая система – это совокупность предусмотренных налогов, принципов, форм и </w:t>
      </w:r>
      <w:r w:rsidR="000F6139">
        <w:t>методов их установления, измене</w:t>
      </w:r>
      <w:r>
        <w:t>ния или отмены, уплаты и применения мер по обеспечению их уплаты, осуществления налого</w:t>
      </w:r>
      <w:r w:rsidR="000F6139">
        <w:t>вого контроля, а также привлече</w:t>
      </w:r>
      <w:r>
        <w:t>ния к ответственности и мер ответственности за нарушение налогового законодательства</w:t>
      </w:r>
      <w:r w:rsidR="004772DE">
        <w:t>»</w:t>
      </w:r>
      <w:r>
        <w:t>.</w:t>
      </w:r>
      <w:r w:rsidR="004772DE">
        <w:rPr>
          <w:rStyle w:val="a9"/>
        </w:rPr>
        <w:footnoteReference w:id="9"/>
      </w:r>
    </w:p>
    <w:p w:rsidR="006D711F" w:rsidRDefault="006D711F" w:rsidP="00C14857">
      <w:pPr>
        <w:ind w:firstLine="708"/>
        <w:jc w:val="both"/>
      </w:pPr>
      <w:r>
        <w:t>Налоговые системы большинства стран складывались столетиями под воздействием различных экономических, политических и социал</w:t>
      </w:r>
      <w:r w:rsidR="00422AE8">
        <w:t>ьных условий. Поэтому вполне ес</w:t>
      </w:r>
      <w:r>
        <w:t>тественно, что налоговые системы разны</w:t>
      </w:r>
      <w:r w:rsidR="00422AE8">
        <w:t>х стран отличают</w:t>
      </w:r>
      <w:r>
        <w:t>ся друг от друга: по вид</w:t>
      </w:r>
      <w:r w:rsidR="00422AE8">
        <w:t>ам и структуре налогов, их став</w:t>
      </w:r>
      <w:r>
        <w:t>кам, способам взиман</w:t>
      </w:r>
      <w:r w:rsidR="00422AE8">
        <w:t>ия, фискальным полномочиям орга</w:t>
      </w:r>
      <w:r>
        <w:t>нов власти разного уро</w:t>
      </w:r>
      <w:r w:rsidR="00422AE8">
        <w:t>вня, уровню, масштабам и количе</w:t>
      </w:r>
      <w:r>
        <w:t>ству предоставляемых ль</w:t>
      </w:r>
      <w:r w:rsidR="00422AE8">
        <w:t>гот и ряду других важнейших при</w:t>
      </w:r>
      <w:r>
        <w:t xml:space="preserve">знаков. Вместе с тем, для всех стран существуют общие принципы, позволяющие создать оптимальные налоговые системы. </w:t>
      </w:r>
      <w:r w:rsidR="00422AE8">
        <w:t>Эти принципы многообразны и мно</w:t>
      </w:r>
      <w:r>
        <w:t>гочисленны, в тоже время в их числе можно выделить наиболее важные.</w:t>
      </w:r>
    </w:p>
    <w:p w:rsidR="006D711F" w:rsidRDefault="006D711F" w:rsidP="00C14857">
      <w:pPr>
        <w:ind w:firstLine="708"/>
        <w:jc w:val="both"/>
      </w:pPr>
      <w:r>
        <w:t>В первую очередь не</w:t>
      </w:r>
      <w:r w:rsidR="00422AE8">
        <w:t>обходимо выделить принцип равен</w:t>
      </w:r>
      <w:r>
        <w:t>ства и справедливости. Распределение налогового бремени должно быть равным, т. е. каждый налогоплательщик должен вносить справедливую долю в государственную казну. И юридические, и физические лица должны принимать материальное участие в финансировании потребностей го</w:t>
      </w:r>
      <w:r w:rsidR="00422AE8">
        <w:t>су</w:t>
      </w:r>
      <w:r>
        <w:t>дарства соизмеримо дохо</w:t>
      </w:r>
      <w:r w:rsidR="00422AE8">
        <w:t>дам, получаемым ими под покрови</w:t>
      </w:r>
      <w:r>
        <w:t>тельством и при поддержке</w:t>
      </w:r>
      <w:r w:rsidR="00422AE8">
        <w:t xml:space="preserve"> государства. Но обложение нало</w:t>
      </w:r>
      <w:r>
        <w:t>гами должны быть всеобщим и равномерно распределяться между налогоплательщиками.</w:t>
      </w:r>
    </w:p>
    <w:p w:rsidR="006D711F" w:rsidRDefault="006D711F" w:rsidP="00C14857">
      <w:pPr>
        <w:ind w:firstLine="708"/>
        <w:jc w:val="both"/>
      </w:pPr>
      <w:r>
        <w:t>В мировой практике существует два подхода к реализации принципа равенства и спра</w:t>
      </w:r>
      <w:r w:rsidR="00422AE8">
        <w:t>ведливости. Первый подход состо</w:t>
      </w:r>
      <w:r>
        <w:t xml:space="preserve">ит в обеспечении выгоды </w:t>
      </w:r>
      <w:r w:rsidR="00422AE8">
        <w:t>налогоплательщика. Согласно это</w:t>
      </w:r>
      <w:r>
        <w:t>му подходу – уплачиваемые налоги соответствуют тем выгодам, которые налогоплательщик получает от услуг государства, т. е., налогоплательщику возвращается часть уплаченных налогов путем выплат из бюджета раз</w:t>
      </w:r>
      <w:r w:rsidR="00422AE8">
        <w:t>личного рода компенсаций, транс</w:t>
      </w:r>
      <w:r>
        <w:t>фертов, финансирования образования, здравоохранения и т. д., и т. п. Таким образом, в данном случае имеет место связь указанного подхода со структурой расходов бюджета. Второй подход в реали</w:t>
      </w:r>
      <w:r w:rsidR="00422AE8">
        <w:t>зации принципа равенства и спра</w:t>
      </w:r>
      <w:r>
        <w:t>ведливости состоит в сп</w:t>
      </w:r>
      <w:r w:rsidR="00422AE8">
        <w:t>особности налогоплательщика пла</w:t>
      </w:r>
      <w:r>
        <w:t xml:space="preserve">тить налоги. Каждый платит свою долю в зависимости от платежеспособности. В построении налоговых </w:t>
      </w:r>
      <w:r w:rsidR="00422AE8">
        <w:t>систем эти два подхода, как пра</w:t>
      </w:r>
      <w:r>
        <w:t>вило, сочетаются, что обеспечивает наиболее благоприятные условия для реализации э</w:t>
      </w:r>
      <w:r w:rsidR="00422AE8">
        <w:t>того важнейшего принципа постро</w:t>
      </w:r>
      <w:r>
        <w:t>ения налоговой системы.</w:t>
      </w:r>
    </w:p>
    <w:p w:rsidR="006D711F" w:rsidRDefault="006D711F" w:rsidP="00C14857">
      <w:pPr>
        <w:ind w:firstLine="708"/>
        <w:jc w:val="both"/>
      </w:pPr>
      <w:r>
        <w:t xml:space="preserve">Многие ученые и </w:t>
      </w:r>
      <w:r w:rsidR="00D1034C">
        <w:t>практики выделяют принцип эффек</w:t>
      </w:r>
      <w:r>
        <w:t>тивности налогообложения, который вобрал в себя ряд достаточно самостоятел</w:t>
      </w:r>
      <w:r w:rsidR="00D1034C">
        <w:t>ьных принципов, объединенных об</w:t>
      </w:r>
      <w:r>
        <w:t>щей идеологией эффективности:</w:t>
      </w:r>
    </w:p>
    <w:p w:rsidR="006D711F" w:rsidRDefault="006D711F" w:rsidP="00C14857">
      <w:pPr>
        <w:jc w:val="both"/>
      </w:pPr>
      <w:r>
        <w:t>– налоги не должны оказыв</w:t>
      </w:r>
      <w:r w:rsidR="00D1034C">
        <w:t>ать влияние на принятие экономи</w:t>
      </w:r>
      <w:r>
        <w:t>ческих решений, или, по крайне мере, это влияние должно быть минимальным;</w:t>
      </w:r>
    </w:p>
    <w:p w:rsidR="006D711F" w:rsidRDefault="006D711F" w:rsidP="00C14857">
      <w:pPr>
        <w:jc w:val="both"/>
      </w:pPr>
      <w:r>
        <w:t>– налоговая система должн</w:t>
      </w:r>
      <w:r w:rsidR="00D1034C">
        <w:t>а содействовать проведению поли</w:t>
      </w:r>
      <w:r>
        <w:t>тики стабилизации и развитию экономики страны;</w:t>
      </w:r>
    </w:p>
    <w:p w:rsidR="006D711F" w:rsidRDefault="006D711F" w:rsidP="00C14857">
      <w:pPr>
        <w:jc w:val="both"/>
      </w:pPr>
      <w:r>
        <w:t>– не должны устанавливаться налоги, нарушающие единое экономическое пространство и налоговую систему страны. Поэтому не имеют прав</w:t>
      </w:r>
      <w:r w:rsidR="00D1034C">
        <w:t>а на существование налоги, кото</w:t>
      </w:r>
      <w:r>
        <w:t>рые могут прямо или косвенно ограничивать свободное перемещение в пределах террито</w:t>
      </w:r>
      <w:r w:rsidR="00D1034C">
        <w:t>рии страны товаров (ра</w:t>
      </w:r>
      <w:r>
        <w:t>бот, услуг) или финансо</w:t>
      </w:r>
      <w:r w:rsidR="00D1034C">
        <w:t>вых средств либо иначе ограничи</w:t>
      </w:r>
      <w:r>
        <w:t>вать или создавать препятствия не запрещенной законом экономической деятельности физических лиц и организаций;</w:t>
      </w:r>
    </w:p>
    <w:p w:rsidR="006D711F" w:rsidRDefault="006D711F" w:rsidP="00C14857">
      <w:pPr>
        <w:jc w:val="both"/>
      </w:pPr>
      <w:r>
        <w:t>– налоговая система должна исключать возможность экспорта налогов. В связи с этим</w:t>
      </w:r>
      <w:r w:rsidR="00D1034C">
        <w:t xml:space="preserve"> не должны устанавливаться реги</w:t>
      </w:r>
      <w:r>
        <w:t>ональные</w:t>
      </w:r>
      <w:r w:rsidR="00D1034C">
        <w:t>,</w:t>
      </w:r>
      <w:r>
        <w:t xml:space="preserve"> либо местные налоги </w:t>
      </w:r>
      <w:r w:rsidR="00D1034C">
        <w:t>для формирования доходов какого-</w:t>
      </w:r>
      <w:r>
        <w:t xml:space="preserve">либо субъекта </w:t>
      </w:r>
      <w:r w:rsidR="00D1034C">
        <w:t>Федерации или муниципального об</w:t>
      </w:r>
      <w:r>
        <w:t xml:space="preserve">разования в стране, если </w:t>
      </w:r>
      <w:r w:rsidR="00D1034C">
        <w:t>их уплата переносится на налого</w:t>
      </w:r>
      <w:r>
        <w:t>плательщиков других субъектов Федерации или м</w:t>
      </w:r>
      <w:r w:rsidR="00D1034C">
        <w:t>уници</w:t>
      </w:r>
      <w:r>
        <w:t>пальных образований;</w:t>
      </w:r>
    </w:p>
    <w:p w:rsidR="006D711F" w:rsidRDefault="006D711F" w:rsidP="00C14857">
      <w:pPr>
        <w:jc w:val="both"/>
      </w:pPr>
      <w:r>
        <w:t>– налоговая система не дол</w:t>
      </w:r>
      <w:r w:rsidR="00E94ACF">
        <w:t>жна допускать произвольного тол</w:t>
      </w:r>
      <w:r>
        <w:t>кования, но в то же время должна быть понята и принята большей частью обществ</w:t>
      </w:r>
      <w:r w:rsidR="00E94ACF">
        <w:t>а. Налог, который налогоплатель</w:t>
      </w:r>
      <w:r>
        <w:t>щик обязан платить, должен быть определен точно, а не произвольно: время, способ и сумма платежа должны быть в точности известны н</w:t>
      </w:r>
      <w:r w:rsidR="00E94ACF">
        <w:t>алогоплательщику. Не может допус</w:t>
      </w:r>
      <w:r>
        <w:t>каться толкование закона о налоге налоговым чиновником;</w:t>
      </w:r>
    </w:p>
    <w:p w:rsidR="00E94ACF" w:rsidRDefault="006D711F" w:rsidP="00C14857">
      <w:pPr>
        <w:jc w:val="both"/>
      </w:pPr>
      <w:r>
        <w:t>– максимальная эффекти</w:t>
      </w:r>
      <w:r w:rsidR="00E94ACF">
        <w:t>вность каждого конкретного нало</w:t>
      </w:r>
      <w:r>
        <w:t>га, выражаемая в низких издержках государст</w:t>
      </w:r>
      <w:r w:rsidR="00E94ACF">
        <w:t>ва и обще</w:t>
      </w:r>
      <w:r>
        <w:t>ства на сбор налогов и содержание налогового аппарата. Иными словами, адми</w:t>
      </w:r>
      <w:r w:rsidR="00E94ACF">
        <w:t>нистративные расходы по управле</w:t>
      </w:r>
      <w:r>
        <w:t>нию налоговой систем</w:t>
      </w:r>
      <w:r w:rsidR="00E94ACF">
        <w:t>ой и соблюдению налогового зако</w:t>
      </w:r>
      <w:r>
        <w:t xml:space="preserve">нодательства должны быть минимальными. </w:t>
      </w:r>
    </w:p>
    <w:p w:rsidR="006D711F" w:rsidRDefault="006D711F" w:rsidP="00C14857">
      <w:pPr>
        <w:ind w:firstLine="708"/>
        <w:jc w:val="both"/>
      </w:pPr>
      <w:r>
        <w:t>Важное значение при формировании налоговой системы имеет принцип универсализации налогообложения.</w:t>
      </w:r>
      <w:r w:rsidR="00E94ACF">
        <w:t xml:space="preserve"> </w:t>
      </w:r>
      <w:r>
        <w:t>Суть его можно вырази</w:t>
      </w:r>
      <w:r w:rsidR="00E94ACF">
        <w:t>ть двумя взаимосвязанными требо</w:t>
      </w:r>
      <w:r>
        <w:t>ваниями: налоговая система должна предъявлять одинаковые требования к эффективност</w:t>
      </w:r>
      <w:r w:rsidR="00E94ACF">
        <w:t>и хозяйствования конкретного на</w:t>
      </w:r>
      <w:r>
        <w:t>логоплательщика вне зависимости от форм собственности, субъекта налогообложения, его отраслевой или иной принадлежности. Иными сл</w:t>
      </w:r>
      <w:r w:rsidR="00E94ACF">
        <w:t>овами, не допускается установле</w:t>
      </w:r>
      <w:r>
        <w:t>ние дополнительных</w:t>
      </w:r>
      <w:r w:rsidR="00E94ACF">
        <w:t xml:space="preserve"> налогов, повышенных либо диффе</w:t>
      </w:r>
      <w:r>
        <w:t>ренцированных ставок н</w:t>
      </w:r>
      <w:r w:rsidR="00E94ACF">
        <w:t>алогов или налоговых льгот в за</w:t>
      </w:r>
      <w:r>
        <w:t>висимости от форм собственнос</w:t>
      </w:r>
      <w:r w:rsidR="00E94ACF">
        <w:t>ти, организационно-право</w:t>
      </w:r>
      <w:r>
        <w:t>вой формы организации, гражданства физического лица, а также от государства, региона или иного географического места происхождения уставного (складочного) капитала (фонда) или имущества налогоплательщика. Кроме того, налоги не могут уста</w:t>
      </w:r>
      <w:r w:rsidR="00E94ACF">
        <w:t>навливаться либо различно приме</w:t>
      </w:r>
      <w:r>
        <w:t>няться исходя из полит</w:t>
      </w:r>
      <w:r w:rsidR="00E94ACF">
        <w:t>ических, экономических, этничес</w:t>
      </w:r>
      <w:r>
        <w:t xml:space="preserve">ких, конфессиональных или иных подобных критериев – должен быть, обеспечен одинаковый подход к исчислению налогов вне зависимости </w:t>
      </w:r>
      <w:r w:rsidR="00E94ACF">
        <w:t>от источника или места образова</w:t>
      </w:r>
      <w:r>
        <w:t>ния дохода или объекта обложения.</w:t>
      </w:r>
    </w:p>
    <w:p w:rsidR="006D711F" w:rsidRDefault="006D711F" w:rsidP="00C14857">
      <w:pPr>
        <w:ind w:firstLine="708"/>
        <w:jc w:val="both"/>
      </w:pPr>
      <w:r>
        <w:t>Принцип одновременности обложения означает, что в нормально функционирующей налоговой системе не должно допускаться обложение одного и того же источника или объекта двумя или несколькими налогами. Иными словами, один и тот же объект может облагаться налогом только одного вида и только один раз за опреде</w:t>
      </w:r>
      <w:r w:rsidR="008B2CC9">
        <w:t>ленный законодательством налого</w:t>
      </w:r>
      <w:r>
        <w:t>вый период.</w:t>
      </w:r>
    </w:p>
    <w:p w:rsidR="006D711F" w:rsidRDefault="006D711F" w:rsidP="00C14857">
      <w:pPr>
        <w:ind w:firstLine="708"/>
        <w:jc w:val="both"/>
      </w:pPr>
      <w:r>
        <w:t>Рациональная и устойчивая налоговая система невозможна без соблюдения прин</w:t>
      </w:r>
      <w:r w:rsidR="008B2CC9">
        <w:t>ципа стабильности налоговых ста</w:t>
      </w:r>
      <w:r>
        <w:t>вок. Реализация этого принципа обеспечивается тем, что налоговые ставки должны утверждаться законом и не должны часто пересматриваться.</w:t>
      </w:r>
    </w:p>
    <w:p w:rsidR="006D711F" w:rsidRDefault="006D711F" w:rsidP="00C14857">
      <w:pPr>
        <w:ind w:firstLine="708"/>
        <w:jc w:val="both"/>
      </w:pPr>
      <w:r>
        <w:t>Одновременно с этим принципом в налоговой практике нередко используется и принцип дифференциации ставок, в зависимости от уровня доходов налогоплательщика. Этот принцип не является обязательным. Вместе с тем, при его применении не должно д</w:t>
      </w:r>
      <w:r w:rsidR="008B2CC9">
        <w:t>опускаться введение индивидуаль</w:t>
      </w:r>
      <w:r>
        <w:t>ных ставок налогообложен</w:t>
      </w:r>
      <w:r w:rsidR="008B2CC9">
        <w:t>ия так же, как и введение макси</w:t>
      </w:r>
      <w:r>
        <w:t>мальных налоговых став</w:t>
      </w:r>
      <w:r w:rsidR="008B2CC9">
        <w:t>ок, побуждающих налогоплательщи</w:t>
      </w:r>
      <w:r>
        <w:t>ка свертывать экономическую деятельность.</w:t>
      </w:r>
    </w:p>
    <w:p w:rsidR="006D711F" w:rsidRDefault="006D711F" w:rsidP="00C14857">
      <w:pPr>
        <w:ind w:firstLine="708"/>
        <w:jc w:val="both"/>
      </w:pPr>
      <w:r>
        <w:t>Исключительно важным, особенно в условиях федеративного государства, является соблюдение принципа четкого разделения налогов по уровням государственного управления. Этот принцип обязательно долже</w:t>
      </w:r>
      <w:r w:rsidR="008B2CC9">
        <w:t>н быть закреплен в законе и име</w:t>
      </w:r>
      <w:r>
        <w:t>ет в виду, что каждый орган власти (</w:t>
      </w:r>
      <w:r w:rsidR="008B2CC9">
        <w:t>федеральный, регио</w:t>
      </w:r>
      <w:r>
        <w:t>нальный, местный) наделяется конкретными полномочиями в области введения, отмены н</w:t>
      </w:r>
      <w:r w:rsidR="008B2CC9">
        <w:t>алогов, установления льгот, ста</w:t>
      </w:r>
      <w:r>
        <w:t>вок налогов и т. д. В то же</w:t>
      </w:r>
      <w:r w:rsidR="008B2CC9">
        <w:t xml:space="preserve"> время зачисление налогов в бюд</w:t>
      </w:r>
      <w:r>
        <w:t>жеты разных уровней может регулироваться при ежегодном утверждении закона о бюджете.</w:t>
      </w:r>
    </w:p>
    <w:p w:rsidR="006D711F" w:rsidRDefault="006D711F" w:rsidP="00C14857">
      <w:pPr>
        <w:ind w:firstLine="708"/>
        <w:jc w:val="both"/>
      </w:pPr>
      <w:r>
        <w:t xml:space="preserve">Одним из принципов, сформулированным еще А. Смитом, является </w:t>
      </w:r>
      <w:r w:rsidR="00DF07EA">
        <w:t>«</w:t>
      </w:r>
      <w:r>
        <w:t>принцип удобства и времени взимания налога для налогоплательщика. Исходя из этого принципа, каждый из всей совокупности налог</w:t>
      </w:r>
      <w:r w:rsidR="008B2CC9">
        <w:t>ов должен взиматься в такое вре</w:t>
      </w:r>
      <w:r>
        <w:t>мя и таким способом, котор</w:t>
      </w:r>
      <w:r w:rsidR="008B2CC9">
        <w:t>ые представляют наибольшие удоб</w:t>
      </w:r>
      <w:r>
        <w:t>ства для налогоплатель</w:t>
      </w:r>
      <w:r w:rsidR="008B2CC9">
        <w:t>щика. Иными словами при формиро</w:t>
      </w:r>
      <w:r>
        <w:t>вании налоговой системы и введении любого налога должны быть ликвидированы все формальности, акт уплаты налога должен быть максимально упрощен: уплата налога не</w:t>
      </w:r>
      <w:r w:rsidR="008B2CC9">
        <w:t xml:space="preserve"> получа</w:t>
      </w:r>
      <w:r>
        <w:t>телем дохода, а предприятие</w:t>
      </w:r>
      <w:r w:rsidR="008B2CC9">
        <w:t>м, на котором он работает; нало</w:t>
      </w:r>
      <w:r>
        <w:t>говый платеж приурочивается ко времени получения дохода. С точки зрения этого пр</w:t>
      </w:r>
      <w:r w:rsidR="008B2CC9">
        <w:t>инципа наилучшими являются нало</w:t>
      </w:r>
      <w:r>
        <w:t>ги на потребление, когда уп</w:t>
      </w:r>
      <w:r w:rsidR="008B2CC9">
        <w:t>лата налога осуществляется одно</w:t>
      </w:r>
      <w:r>
        <w:t>временно с покупкой товара или оплатой услуги</w:t>
      </w:r>
      <w:r w:rsidR="00DF07EA">
        <w:t>»</w:t>
      </w:r>
      <w:r>
        <w:t>.</w:t>
      </w:r>
      <w:r w:rsidR="00DF07EA">
        <w:rPr>
          <w:rStyle w:val="a9"/>
        </w:rPr>
        <w:footnoteReference w:id="10"/>
      </w:r>
    </w:p>
    <w:p w:rsidR="006D711F" w:rsidRDefault="006D711F" w:rsidP="00C14857">
      <w:pPr>
        <w:ind w:firstLine="708"/>
        <w:jc w:val="both"/>
      </w:pPr>
      <w:r>
        <w:t>Исходя из изложенно</w:t>
      </w:r>
      <w:r w:rsidR="008B2CC9">
        <w:t>го выше принципа удобства и вре</w:t>
      </w:r>
      <w:r>
        <w:t>мени взимания налогов, особую актуальность приобретает принцип разумного сочетания прямых и косвенных налогов. Для реализац</w:t>
      </w:r>
      <w:r w:rsidR="008B2CC9">
        <w:t>ии этого принципа должно исполь</w:t>
      </w:r>
      <w:r>
        <w:t>зоваться все многообразие видов налогов, позволяющее учесть как имущественное положение налогоплательщиков, так и получаемые ими доходы. Кроме того, использование данного принципа важно</w:t>
      </w:r>
      <w:r w:rsidR="008B2CC9">
        <w:t xml:space="preserve"> для стабильности финансов госу</w:t>
      </w:r>
      <w:r>
        <w:t>дарства, особенно в период обострения кризисной ситуации в экономике, поскольку экономически более обоснованно иметь много источник</w:t>
      </w:r>
      <w:r w:rsidR="008B2CC9">
        <w:t>ов пополнения бюджета со сравни</w:t>
      </w:r>
      <w:r>
        <w:t>тельно низкими ставкам</w:t>
      </w:r>
      <w:r w:rsidR="008B2CC9">
        <w:t xml:space="preserve">и и широкой налогооблагаемой базой, чем один или </w:t>
      </w:r>
      <w:r>
        <w:t>два вида поступлений с высокими ставками налогообложения.</w:t>
      </w:r>
    </w:p>
    <w:p w:rsidR="00F15AA8" w:rsidRDefault="00F15AA8" w:rsidP="00C14857">
      <w:pPr>
        <w:jc w:val="both"/>
      </w:pPr>
    </w:p>
    <w:p w:rsidR="006D711F" w:rsidRDefault="006E1A2A" w:rsidP="00C14857">
      <w:pPr>
        <w:pStyle w:val="2"/>
        <w:jc w:val="both"/>
      </w:pPr>
      <w:bookmarkStart w:id="3" w:name="_Toc197790928"/>
      <w:r>
        <w:t>1.2</w:t>
      </w:r>
      <w:r w:rsidR="00722096">
        <w:t xml:space="preserve">. </w:t>
      </w:r>
      <w:r w:rsidR="006D711F">
        <w:t xml:space="preserve"> Содержание основных понятий налогового права.</w:t>
      </w:r>
      <w:bookmarkEnd w:id="3"/>
    </w:p>
    <w:p w:rsidR="006D711F" w:rsidRDefault="0097650D" w:rsidP="00C14857">
      <w:pPr>
        <w:ind w:firstLine="708"/>
        <w:jc w:val="both"/>
      </w:pPr>
      <w:r>
        <w:t>«</w:t>
      </w:r>
      <w:r w:rsidR="006D711F">
        <w:t>Под налогом в иностранных государс</w:t>
      </w:r>
      <w:r w:rsidR="008B2CC9">
        <w:t>твах так же, как и в России, по</w:t>
      </w:r>
      <w:r w:rsidR="006D711F">
        <w:t>нимается обязательное изъятие в бюджет или иной государственный фонд части дохода или имущества физических и юридических лиц. Формы и правила такого изъятия должны быть определены законом. Элементами налога являются определяемые законодательными актами государства принципы, пра</w:t>
      </w:r>
      <w:r w:rsidR="008B2CC9">
        <w:t>вила, категории, термины, приме</w:t>
      </w:r>
      <w:r w:rsidR="006D711F">
        <w:t>няемые для организации взимания налога</w:t>
      </w:r>
      <w:r>
        <w:t>»</w:t>
      </w:r>
      <w:r w:rsidR="006D711F">
        <w:t>.</w:t>
      </w:r>
      <w:r>
        <w:rPr>
          <w:rStyle w:val="a9"/>
        </w:rPr>
        <w:footnoteReference w:id="11"/>
      </w:r>
      <w:r w:rsidR="006D711F">
        <w:t xml:space="preserve"> К важнейшим элементам налога относятся его субъект, об</w:t>
      </w:r>
      <w:r w:rsidR="008B2CC9">
        <w:t>ъект, источник, единица обложе</w:t>
      </w:r>
      <w:r w:rsidR="006D711F">
        <w:t>ния, налоговая база, налоговый период, ставка, льготы и налоговый оклад. Указанные</w:t>
      </w:r>
      <w:r w:rsidR="008B2CC9">
        <w:t xml:space="preserve"> элементы налогов являются объе</w:t>
      </w:r>
      <w:r w:rsidR="006D711F">
        <w:t>диняющим началом всех налогов и сборов. Через эти элементы, в законах о налогах собственно и устанавливается вся налоговая процедура, в</w:t>
      </w:r>
      <w:r w:rsidR="008B2CC9">
        <w:t xml:space="preserve"> частности порядок и условия ис</w:t>
      </w:r>
      <w:r w:rsidR="006D711F">
        <w:t>числения налогооблагаемой базы и самой налоговой суммы, определяются ставки, срок</w:t>
      </w:r>
      <w:r w:rsidR="008B2CC9">
        <w:t>и и другие условия налогообложе</w:t>
      </w:r>
      <w:r w:rsidR="006D711F">
        <w:t>ния. Важно подчеркнуть, что само понятие каждого из элементов налога универсально, оно используется в налоговых процессах всеми странами мира. Эти элементы были присущи налогу с момента его зарождения.</w:t>
      </w:r>
    </w:p>
    <w:p w:rsidR="006D711F" w:rsidRDefault="006D711F" w:rsidP="00C14857">
      <w:pPr>
        <w:ind w:firstLine="708"/>
        <w:jc w:val="both"/>
      </w:pPr>
      <w:r>
        <w:t>Говоря о субъекте налога, важно отличать это понятие от понятия носителя налога</w:t>
      </w:r>
      <w:r w:rsidR="008B2CC9">
        <w:t>. Субъект налога, или налогопла</w:t>
      </w:r>
      <w:r>
        <w:t>тельщик, – это то лицо (юри</w:t>
      </w:r>
      <w:r w:rsidR="008B2CC9">
        <w:t>дическое или физическое), на ко</w:t>
      </w:r>
      <w:r>
        <w:t>торое, по закону, возложена обязанность платить налог. В некоторых случаях налог может быть переложен плательщиком (субъектом) налога на друго</w:t>
      </w:r>
      <w:r w:rsidR="008B2CC9">
        <w:t>е лицо, являющееся тем самым ко</w:t>
      </w:r>
      <w:r>
        <w:t>нечным плательщиком или носителем налога. Это имеет место в основном при взимании косвенных налогов. Если налог не переложим, то субъект и носитель налога совпадают в одном лице.</w:t>
      </w:r>
    </w:p>
    <w:p w:rsidR="006D711F" w:rsidRDefault="006D711F" w:rsidP="00C14857">
      <w:pPr>
        <w:ind w:firstLine="708"/>
        <w:jc w:val="both"/>
      </w:pPr>
      <w:r>
        <w:t xml:space="preserve">Объект налогообложения – это предмет, подлежащий налогообложению. В этом качестве выступают различные виды доходов (прибыль, добавленная стоимость, стоимость реализованных товаров, </w:t>
      </w:r>
      <w:r w:rsidR="0015447E">
        <w:t>работ и услуг), сделки по купле-</w:t>
      </w:r>
      <w:r>
        <w:t>продаже товаров, работ</w:t>
      </w:r>
      <w:r w:rsidR="0015447E">
        <w:t xml:space="preserve"> и услуг, различные формы накоп</w:t>
      </w:r>
      <w:r>
        <w:t>ленного богатства или</w:t>
      </w:r>
      <w:r w:rsidR="0015447E">
        <w:t xml:space="preserve"> имущества. Объектом налогообло</w:t>
      </w:r>
      <w:r>
        <w:t xml:space="preserve">жения может являться </w:t>
      </w:r>
      <w:r w:rsidR="0015447E">
        <w:t>также иное экономическое основа</w:t>
      </w:r>
      <w:r>
        <w:t xml:space="preserve">ние, имеющее стоимостную, количественную </w:t>
      </w:r>
      <w:r w:rsidR="0015447E">
        <w:t>или физи</w:t>
      </w:r>
      <w:r>
        <w:t>ческую характеристик</w:t>
      </w:r>
      <w:r w:rsidR="0015447E">
        <w:t>и, с наличием которого у налого</w:t>
      </w:r>
      <w:r>
        <w:t>плательщика законодател</w:t>
      </w:r>
      <w:r w:rsidR="0015447E">
        <w:t>ьно возникает обязанность по уп</w:t>
      </w:r>
      <w:r>
        <w:t>лате налога.</w:t>
      </w:r>
    </w:p>
    <w:p w:rsidR="006D711F" w:rsidRDefault="006D711F" w:rsidP="00C14857">
      <w:pPr>
        <w:ind w:firstLine="708"/>
        <w:jc w:val="both"/>
      </w:pPr>
      <w:r>
        <w:t>Следует подчеркнуть неразрывную связь объекта обложения с всеобщим исходным источником налога – валовым внутренним пр</w:t>
      </w:r>
      <w:r w:rsidR="0015447E">
        <w:t>одуктом (ВВП), поскольку вне за</w:t>
      </w:r>
      <w:r>
        <w:t>висимости от конкретного источника уплаты каждого налога все объекты обложения представляют собой ту или иную форму реализации ВВП. Вместе с тем объект обложения и источник уплаты конкретного налога не</w:t>
      </w:r>
      <w:r w:rsidR="0015447E">
        <w:t xml:space="preserve"> всегда совпадают, а, как прави</w:t>
      </w:r>
      <w:r>
        <w:t>ло, почти никогда.</w:t>
      </w:r>
    </w:p>
    <w:p w:rsidR="006D711F" w:rsidRDefault="006D711F" w:rsidP="00C14857">
      <w:pPr>
        <w:ind w:firstLine="708"/>
        <w:jc w:val="both"/>
      </w:pPr>
      <w:r>
        <w:t>Единица обложения представляет собой определенную количественную меру измерения объекта обложения. Поэ</w:t>
      </w:r>
      <w:r w:rsidR="0015447E">
        <w:t>то</w:t>
      </w:r>
      <w:r>
        <w:t xml:space="preserve">му она зависит от объекта обложения и может выступать в натуральной или в денежной форме (стоимость, площадь, вес, объем товара и т. д.). </w:t>
      </w:r>
    </w:p>
    <w:p w:rsidR="006D711F" w:rsidRDefault="006D711F" w:rsidP="00C14857">
      <w:pPr>
        <w:ind w:firstLine="708"/>
        <w:jc w:val="both"/>
      </w:pPr>
      <w:r>
        <w:t>Стоимостная, физическая или иная характеристика объекта налогообложения представляет собой налоговую базу. Необходимо иметь в виду, что налоговую базу составляет выраженная в облагаемых единицах только та часть объекта налога, к которой по закону применяется налоговая ставка. Например, объектом обложения налогом на прибыль является прибыль предприятия, но налоговую базу составит не вся балансовая прибыль, а лишь часть ее, так называемая налогооблагаемая прибыль, которая может быть или больше, или меньше балансовой прибыли.</w:t>
      </w:r>
    </w:p>
    <w:p w:rsidR="006D711F" w:rsidRDefault="006D711F" w:rsidP="00C14857">
      <w:pPr>
        <w:ind w:firstLine="708"/>
        <w:jc w:val="both"/>
      </w:pPr>
      <w:r>
        <w:t>Под налоговым периодом понимается календарный год или иной период времени применительно к отдельным налогам, по окончании которого опре</w:t>
      </w:r>
      <w:r w:rsidR="00B143B6">
        <w:t>деляется налоговая база и исчис</w:t>
      </w:r>
      <w:r>
        <w:t>ляется подлежащая уплате сумма налога.</w:t>
      </w:r>
    </w:p>
    <w:p w:rsidR="006D711F" w:rsidRDefault="006D711F" w:rsidP="00C14857">
      <w:pPr>
        <w:ind w:firstLine="708"/>
        <w:jc w:val="both"/>
      </w:pPr>
      <w:r>
        <w:t>Налоговая ставка, или</w:t>
      </w:r>
      <w:r w:rsidR="00B143B6">
        <w:t xml:space="preserve"> как ее еще называют норма нало</w:t>
      </w:r>
      <w:r>
        <w:t>гового обложения, представляет собой величину налога на единицу измерения налоговой базы. В зависимости от предмета (объекта) налогообложения н</w:t>
      </w:r>
      <w:r w:rsidR="00B143B6">
        <w:t>алоговые ставки могут быть твер</w:t>
      </w:r>
      <w:r>
        <w:t>дыми (специфическими) или процентными (адвалорными).</w:t>
      </w:r>
    </w:p>
    <w:p w:rsidR="00B143B6" w:rsidRDefault="006D711F" w:rsidP="00C14857">
      <w:pPr>
        <w:numPr>
          <w:ilvl w:val="0"/>
          <w:numId w:val="1"/>
        </w:numPr>
        <w:jc w:val="both"/>
      </w:pPr>
      <w:r>
        <w:t>Твердые ставки устанавливаются в абсолю</w:t>
      </w:r>
      <w:r w:rsidR="00B143B6">
        <w:t xml:space="preserve">тной сумме на единицу обложения </w:t>
      </w:r>
    </w:p>
    <w:p w:rsidR="006D711F" w:rsidRDefault="006D711F" w:rsidP="00C14857">
      <w:pPr>
        <w:jc w:val="both"/>
      </w:pPr>
      <w:r>
        <w:t>независ</w:t>
      </w:r>
      <w:r w:rsidR="00B143B6">
        <w:t>имо от размеров доходов или при</w:t>
      </w:r>
      <w:r>
        <w:t>были. Указанные ставк</w:t>
      </w:r>
      <w:r w:rsidR="00B143B6">
        <w:t>и применяются обычно при обложе</w:t>
      </w:r>
      <w:r>
        <w:t>нии земельными налогам</w:t>
      </w:r>
      <w:r w:rsidR="00B143B6">
        <w:t>и, налогами на имущество. В рос</w:t>
      </w:r>
      <w:r>
        <w:t xml:space="preserve">сийском налоговом законодательстве такие ставки </w:t>
      </w:r>
      <w:r w:rsidR="007F1C81">
        <w:t>«</w:t>
      </w:r>
      <w:r>
        <w:t>нашли широкое применение в обложении акцизным налогом</w:t>
      </w:r>
      <w:r w:rsidR="007F1C81">
        <w:t>»</w:t>
      </w:r>
      <w:r>
        <w:t>.</w:t>
      </w:r>
      <w:r w:rsidR="007F1C81">
        <w:rPr>
          <w:rStyle w:val="a9"/>
        </w:rPr>
        <w:footnoteReference w:id="12"/>
      </w:r>
    </w:p>
    <w:p w:rsidR="00B143B6" w:rsidRDefault="006D711F" w:rsidP="00C14857">
      <w:pPr>
        <w:numPr>
          <w:ilvl w:val="0"/>
          <w:numId w:val="1"/>
        </w:numPr>
        <w:jc w:val="both"/>
      </w:pPr>
      <w:r>
        <w:t>Процентные ставки устанавливаются к стоимости объекта</w:t>
      </w:r>
      <w:r w:rsidR="00B143B6">
        <w:t xml:space="preserve"> обложения и могут быть</w:t>
      </w:r>
    </w:p>
    <w:p w:rsidR="006D711F" w:rsidRDefault="00B143B6" w:rsidP="00C14857">
      <w:pPr>
        <w:jc w:val="both"/>
      </w:pPr>
      <w:r>
        <w:t>пропорциональными, прогрессив</w:t>
      </w:r>
      <w:r w:rsidR="006D711F">
        <w:t>ными и регрессивными. Пропорциональные ст</w:t>
      </w:r>
      <w:r>
        <w:t>авки действуют в одинаковом про</w:t>
      </w:r>
      <w:r w:rsidR="006D711F">
        <w:t>центе к объекту обложения.</w:t>
      </w:r>
      <w:r>
        <w:t xml:space="preserve"> Примером пропорциональной став</w:t>
      </w:r>
      <w:r w:rsidR="006D711F">
        <w:t>ки могут служить, в частности, установленные российским законодательством ставки налогов на прибыль и на добавленную стоимость. Прогрессивные ставки пос</w:t>
      </w:r>
      <w:r>
        <w:t>троены таким образом, что с уве</w:t>
      </w:r>
      <w:r w:rsidR="006D711F">
        <w:t>личением стоимости объекта обложения увеличивается и их размер. При этом профе</w:t>
      </w:r>
      <w:r>
        <w:t>ссия ставок налогообложения, мо</w:t>
      </w:r>
      <w:r w:rsidR="006D711F">
        <w:t xml:space="preserve">жет быть, простой и сложной. В случае применения простой прогрессии налоговая ставка </w:t>
      </w:r>
      <w:r>
        <w:t>увеличивается по мере роста все</w:t>
      </w:r>
      <w:r w:rsidR="006D711F">
        <w:t>го объекта налогообложен</w:t>
      </w:r>
      <w:r>
        <w:t>ия. При применении сложной став</w:t>
      </w:r>
      <w:r w:rsidR="006D711F">
        <w:t>ки происходит деление объекта налогообложения на части, каждая последующая часть облагается повышенной ставкой. Ярким примером прогресси</w:t>
      </w:r>
      <w:r>
        <w:t>вной процентной ставки в россий</w:t>
      </w:r>
      <w:r w:rsidR="006D711F">
        <w:t xml:space="preserve">ской налоговой системе являлась </w:t>
      </w:r>
      <w:r w:rsidR="00914E28">
        <w:t>«</w:t>
      </w:r>
      <w:r w:rsidR="006D711F">
        <w:t xml:space="preserve">действовавшая до </w:t>
      </w:r>
      <w:smartTag w:uri="urn:schemas-microsoft-com:office:smarttags" w:element="metricconverter">
        <w:smartTagPr>
          <w:attr w:name="ProductID" w:val="2001 г"/>
        </w:smartTagPr>
        <w:r w:rsidR="006D711F">
          <w:t>2001 г</w:t>
        </w:r>
      </w:smartTag>
      <w:r w:rsidR="006D711F">
        <w:t xml:space="preserve">. шкала обложения физических лиц подоходным налогом. Вся сумма годового совокупного </w:t>
      </w:r>
      <w:r>
        <w:t>облагаемого налогом дохода граж</w:t>
      </w:r>
      <w:r w:rsidR="006D711F">
        <w:t xml:space="preserve">дан была разделена на 3 части. Первая часть (до 50 тыс. руб.) облагалась по ставке 12 %. Вторая часть (от 50 до 150 тыс. руб.) – по ставке 20 % и третья часть – (более </w:t>
      </w:r>
      <w:r w:rsidR="00914E28">
        <w:t>150 тыс. руб.) – по ставке 30 %».</w:t>
      </w:r>
      <w:r w:rsidR="00914E28">
        <w:rPr>
          <w:rStyle w:val="a9"/>
        </w:rPr>
        <w:footnoteReference w:id="13"/>
      </w:r>
    </w:p>
    <w:p w:rsidR="006D711F" w:rsidRDefault="006D711F" w:rsidP="00C14857">
      <w:pPr>
        <w:ind w:firstLine="708"/>
        <w:jc w:val="both"/>
      </w:pPr>
      <w:r>
        <w:t xml:space="preserve">Регрессивные ставки налогов уменьшаются с увеличением дохода. В российском налоговом законодательстве указанные ставки установлены по введенному с </w:t>
      </w:r>
      <w:smartTag w:uri="urn:schemas-microsoft-com:office:smarttags" w:element="metricconverter">
        <w:smartTagPr>
          <w:attr w:name="ProductID" w:val="2001 г"/>
        </w:smartTagPr>
        <w:r>
          <w:t>2001 г</w:t>
        </w:r>
      </w:smartTag>
      <w:r w:rsidR="00B143B6">
        <w:t>. единому соци</w:t>
      </w:r>
      <w:r>
        <w:t>альному налогу.</w:t>
      </w:r>
    </w:p>
    <w:p w:rsidR="006D711F" w:rsidRDefault="006D711F" w:rsidP="00C14857">
      <w:pPr>
        <w:ind w:firstLine="708"/>
        <w:jc w:val="both"/>
      </w:pPr>
      <w:r>
        <w:t>Налоговые ставки в н</w:t>
      </w:r>
      <w:r w:rsidR="005372F9">
        <w:t>ашей стране по федеральным нало</w:t>
      </w:r>
      <w:r>
        <w:t>гам установлены по отдел</w:t>
      </w:r>
      <w:r w:rsidR="005372F9">
        <w:t>ьным налогам второй частью Нало</w:t>
      </w:r>
      <w:r>
        <w:t>гового кодекса Российской</w:t>
      </w:r>
      <w:r w:rsidR="005372F9">
        <w:t xml:space="preserve"> Федерации, а по большинству на</w:t>
      </w:r>
      <w:r>
        <w:t>логов – соответствующими федеральными законами. Ставки региональных и местных н</w:t>
      </w:r>
      <w:r w:rsidR="005372F9">
        <w:t>алогов устанавливаются, соответ</w:t>
      </w:r>
      <w:r>
        <w:t>ственно, законами субъектов Российской Федерации</w:t>
      </w:r>
      <w:r w:rsidR="005372F9">
        <w:t xml:space="preserve"> и нор</w:t>
      </w:r>
      <w:r>
        <w:t>мативными правовыми акт</w:t>
      </w:r>
      <w:r w:rsidR="005372F9">
        <w:t>ами представительных органов ме</w:t>
      </w:r>
      <w:r>
        <w:t>стного самоуправления. Пр</w:t>
      </w:r>
      <w:r w:rsidR="005372F9">
        <w:t>и этом ставки региональных и ме</w:t>
      </w:r>
      <w:r>
        <w:t>стных налогов могут быть установлены этими органами лишь в пределах, зафикси</w:t>
      </w:r>
      <w:r w:rsidR="005372F9">
        <w:t>рованных в соответствующем феде</w:t>
      </w:r>
      <w:r>
        <w:t>ральном законе по каждому виду налогов.</w:t>
      </w:r>
    </w:p>
    <w:p w:rsidR="006D711F" w:rsidRDefault="006D711F" w:rsidP="00C14857">
      <w:pPr>
        <w:ind w:firstLine="708"/>
        <w:jc w:val="both"/>
      </w:pPr>
      <w:r>
        <w:t>Налоговые льготы –</w:t>
      </w:r>
      <w:r w:rsidR="005372F9">
        <w:t xml:space="preserve"> полное или частичное освобожде</w:t>
      </w:r>
      <w:r>
        <w:t xml:space="preserve">ние от налогов субъекта в </w:t>
      </w:r>
      <w:r w:rsidR="005372F9">
        <w:t>соответствии с действующим зако</w:t>
      </w:r>
      <w:r>
        <w:t>нодательством. Одним из видов налоговой льготы является необлагаемый минимум – наименьшая часть объекта налогообложения, освобожденная о</w:t>
      </w:r>
      <w:r w:rsidR="005372F9">
        <w:t>т налога. Налоговые льготы мо</w:t>
      </w:r>
      <w:r>
        <w:t>гут также выступать в виде вычетов из облагаемого дохода, уменьшения ставки налога вплоть до установления нулевой ставки, скидки с исчисленной суммы налога.</w:t>
      </w:r>
    </w:p>
    <w:p w:rsidR="006D711F" w:rsidRDefault="006D711F" w:rsidP="00C14857">
      <w:pPr>
        <w:ind w:firstLine="708"/>
        <w:jc w:val="both"/>
      </w:pPr>
      <w:r>
        <w:t>Налоговый оклад представля</w:t>
      </w:r>
      <w:r w:rsidR="005372F9">
        <w:t>ет собой сумму налога, уплачива</w:t>
      </w:r>
      <w:r>
        <w:t xml:space="preserve">емую налогоплательщиком с </w:t>
      </w:r>
      <w:r w:rsidR="005372F9">
        <w:t>одного объекта обложения. Взима</w:t>
      </w:r>
      <w:r>
        <w:t>ние налогового оклада может осуществляться тремя способами: у источника получения дохода, по декларации и по кадастру.</w:t>
      </w:r>
    </w:p>
    <w:p w:rsidR="006D711F" w:rsidRDefault="006D711F" w:rsidP="00C14857">
      <w:pPr>
        <w:ind w:firstLine="708"/>
        <w:jc w:val="both"/>
      </w:pPr>
      <w:r>
        <w:t xml:space="preserve">Созданная на основе </w:t>
      </w:r>
      <w:r w:rsidR="00DC5971">
        <w:t>указанных выше принципов налого</w:t>
      </w:r>
      <w:r>
        <w:t>вая система включает различные виды налогов, классиф</w:t>
      </w:r>
      <w:r w:rsidR="00DC5971">
        <w:t>ици</w:t>
      </w:r>
      <w:r>
        <w:t>рующихся по разным признакам. Группировка налогов по методам их установления</w:t>
      </w:r>
      <w:r w:rsidR="00DC5971">
        <w:t xml:space="preserve"> и взимания, характеру применяе</w:t>
      </w:r>
      <w:r>
        <w:t>мых ставок и объектов обложения и т. д. представляет собой классификацию налогов.</w:t>
      </w:r>
    </w:p>
    <w:p w:rsidR="006D711F" w:rsidRDefault="006D711F" w:rsidP="00C14857">
      <w:pPr>
        <w:jc w:val="both"/>
      </w:pPr>
    </w:p>
    <w:p w:rsidR="006D711F" w:rsidRDefault="006D711F" w:rsidP="00C14857">
      <w:pPr>
        <w:pStyle w:val="2"/>
        <w:jc w:val="both"/>
      </w:pPr>
      <w:r>
        <w:t xml:space="preserve"> </w:t>
      </w:r>
      <w:bookmarkStart w:id="4" w:name="_Toc197790929"/>
      <w:r w:rsidR="006E1A2A">
        <w:t>1.3</w:t>
      </w:r>
      <w:r w:rsidR="00722096">
        <w:t xml:space="preserve">. </w:t>
      </w:r>
      <w:r>
        <w:t>Основные виды налогов</w:t>
      </w:r>
      <w:r w:rsidR="006E1A2A">
        <w:t>.</w:t>
      </w:r>
      <w:bookmarkEnd w:id="4"/>
    </w:p>
    <w:p w:rsidR="006D711F" w:rsidRPr="006E1A2A" w:rsidRDefault="00166B96" w:rsidP="00C14857">
      <w:pPr>
        <w:ind w:firstLine="708"/>
        <w:jc w:val="both"/>
      </w:pPr>
      <w:r>
        <w:t>«</w:t>
      </w:r>
      <w:r w:rsidR="006D711F" w:rsidRPr="006E1A2A">
        <w:t>В каждой стране взимается большое число разнообразных налогов и сборов, которые различаются как по н</w:t>
      </w:r>
      <w:r w:rsidR="00DC5971" w:rsidRPr="006E1A2A">
        <w:t>азваниям, так и по способам взи</w:t>
      </w:r>
      <w:r w:rsidR="006D711F" w:rsidRPr="006E1A2A">
        <w:t xml:space="preserve">мания. Нередко налоги отдельных </w:t>
      </w:r>
      <w:r w:rsidR="00DC5971" w:rsidRPr="006E1A2A">
        <w:t>стран бывают, похожи по названи</w:t>
      </w:r>
      <w:r w:rsidR="006D711F" w:rsidRPr="006E1A2A">
        <w:t>ям, но существенно не совпадают</w:t>
      </w:r>
      <w:r w:rsidR="00DC5971" w:rsidRPr="006E1A2A">
        <w:t xml:space="preserve"> по условиям и деталям принципи</w:t>
      </w:r>
      <w:r w:rsidR="006D711F" w:rsidRPr="006E1A2A">
        <w:t>ального характера. В связи с этим изучение налоговых систем разных стран и их сравнительный анали</w:t>
      </w:r>
      <w:r w:rsidR="00DC5971" w:rsidRPr="006E1A2A">
        <w:t>з требуют соблюдения общих прин</w:t>
      </w:r>
      <w:r w:rsidR="006D711F" w:rsidRPr="006E1A2A">
        <w:t>ципов и правил группировки налоговых платежей, их классификаций</w:t>
      </w:r>
      <w:r>
        <w:t>»</w:t>
      </w:r>
      <w:r w:rsidR="006D711F" w:rsidRPr="006E1A2A">
        <w:t>.</w:t>
      </w:r>
      <w:r>
        <w:rPr>
          <w:rStyle w:val="a9"/>
        </w:rPr>
        <w:footnoteReference w:id="14"/>
      </w:r>
    </w:p>
    <w:p w:rsidR="006D711F" w:rsidRDefault="006D711F" w:rsidP="00C14857">
      <w:pPr>
        <w:ind w:firstLine="708"/>
        <w:jc w:val="both"/>
      </w:pPr>
      <w:r>
        <w:t>Под классификациями налогов</w:t>
      </w:r>
      <w:r w:rsidR="00DC5971">
        <w:t xml:space="preserve"> понимаются их группировки, обу</w:t>
      </w:r>
      <w:r>
        <w:t>словленные определенными целями</w:t>
      </w:r>
      <w:r w:rsidR="00DC5971">
        <w:t xml:space="preserve"> и задачами. Существует множест</w:t>
      </w:r>
      <w:r>
        <w:t>во различных видов и типов классификаций налогов. Чтобы избежать ошибок при сопоставлении налоговых систем разных стран, уровня налогообложения, тяжести налог</w:t>
      </w:r>
      <w:r w:rsidR="00DC5971">
        <w:t>ового бремени по отдельным груп</w:t>
      </w:r>
      <w:r>
        <w:t>пам налогов, необходим правильный подбор статистического или законодательного материала, учет особенностей подходов и методов, применяющихся в разных странах или разными учреждениями при проведении группировок налогов.</w:t>
      </w:r>
    </w:p>
    <w:p w:rsidR="006D711F" w:rsidRDefault="006D711F" w:rsidP="00C14857">
      <w:pPr>
        <w:ind w:firstLine="708"/>
        <w:jc w:val="both"/>
      </w:pPr>
      <w:r>
        <w:t xml:space="preserve">Однако все действующие классификации налогов можно свести </w:t>
      </w:r>
      <w:r w:rsidR="00DC5971">
        <w:t>к не</w:t>
      </w:r>
      <w:r>
        <w:t xml:space="preserve">скольким основным типам. В российской литературе о налогах </w:t>
      </w:r>
      <w:r w:rsidR="001608D7">
        <w:t>«</w:t>
      </w:r>
      <w:r>
        <w:t>доминирует классификация, которую можно определить как традиционную. Эта классификация представляет собо</w:t>
      </w:r>
      <w:r w:rsidR="00DC5971">
        <w:t>й довольно сложный вариант груп</w:t>
      </w:r>
      <w:r>
        <w:t>пировки налогов одновременно по методам их взимания, характеру применяемых ставок, объектам на</w:t>
      </w:r>
      <w:r w:rsidR="00DC5971">
        <w:t>логообложения и налогоплательщи</w:t>
      </w:r>
      <w:r>
        <w:t>кам</w:t>
      </w:r>
      <w:r w:rsidR="001608D7">
        <w:t>»</w:t>
      </w:r>
      <w:r w:rsidR="001608D7">
        <w:rPr>
          <w:rStyle w:val="a9"/>
        </w:rPr>
        <w:footnoteReference w:id="15"/>
      </w:r>
      <w:r>
        <w:t>. В основе этой системы лежит деление всех налогов на три класса:</w:t>
      </w:r>
    </w:p>
    <w:p w:rsidR="006D711F" w:rsidRDefault="006D711F" w:rsidP="00C14857">
      <w:pPr>
        <w:jc w:val="both"/>
      </w:pPr>
    </w:p>
    <w:p w:rsidR="006D711F" w:rsidRDefault="006D711F" w:rsidP="00C14857">
      <w:pPr>
        <w:jc w:val="both"/>
      </w:pPr>
      <w:r>
        <w:t>·        прямые налоги;</w:t>
      </w:r>
    </w:p>
    <w:p w:rsidR="006D711F" w:rsidRDefault="006D711F" w:rsidP="00C14857">
      <w:pPr>
        <w:jc w:val="both"/>
      </w:pPr>
    </w:p>
    <w:p w:rsidR="006D711F" w:rsidRDefault="006D711F" w:rsidP="00C14857">
      <w:pPr>
        <w:jc w:val="both"/>
      </w:pPr>
      <w:r>
        <w:t>·        косвенные налоги;</w:t>
      </w:r>
    </w:p>
    <w:p w:rsidR="006D711F" w:rsidRDefault="006D711F" w:rsidP="00C14857">
      <w:pPr>
        <w:jc w:val="both"/>
      </w:pPr>
    </w:p>
    <w:p w:rsidR="006D711F" w:rsidRDefault="006D711F" w:rsidP="00C14857">
      <w:pPr>
        <w:jc w:val="both"/>
      </w:pPr>
      <w:r>
        <w:t>·        пошлины и сборы.</w:t>
      </w:r>
    </w:p>
    <w:p w:rsidR="006D711F" w:rsidRDefault="006D711F" w:rsidP="00C14857">
      <w:pPr>
        <w:jc w:val="both"/>
      </w:pPr>
    </w:p>
    <w:p w:rsidR="006D711F" w:rsidRDefault="006D711F" w:rsidP="00C14857">
      <w:pPr>
        <w:ind w:firstLine="708"/>
        <w:jc w:val="both"/>
      </w:pPr>
      <w:r>
        <w:t>Под прямыми налогами понимаются нал</w:t>
      </w:r>
      <w:r w:rsidR="00DC5971">
        <w:t>оги на доходы и имуще</w:t>
      </w:r>
      <w:r>
        <w:t>ство, под косвенными – налоги на товары и услуги. В разряд пошлин и сборов включаются все остальные налоги, не попавшие в два первых разряда. Прямые налоги, в свою очередь, подразделяются на реальные и личные. Разделение налогов на реальные и личные основывается на том, что реальными налогами обла</w:t>
      </w:r>
      <w:r w:rsidR="00E53D4C">
        <w:t>гаются отдельные вещи, принадле</w:t>
      </w:r>
      <w:r>
        <w:t>жащие налогоплательщикам, а лич</w:t>
      </w:r>
      <w:r w:rsidR="00E53D4C">
        <w:t>ными налогами – совокупность до</w:t>
      </w:r>
      <w:r>
        <w:t>ходов или имущество налогоплательщика. Группу прямых реальных налогов образуют поземельный, подомовой, промысловый налоги, налоги на доходы от денежных капиталов, на ценные бумаги. В группу прям</w:t>
      </w:r>
      <w:r w:rsidR="00E53D4C">
        <w:t>ых личных доходов включают подо</w:t>
      </w:r>
      <w:r>
        <w:t xml:space="preserve">ходный налог с физических лиц, </w:t>
      </w:r>
      <w:r w:rsidR="00E53D4C">
        <w:t>налоги на прибыль (доход) акцио</w:t>
      </w:r>
      <w:r>
        <w:t>нерных обществ (корпорационный), налог на прирост капитала, налог на сверхприбыль, подушный налог. К личным налогам относятся также налог на имущество и налог на наследство и дарение. Если строго следовать системе разделения налогов на реальные и личные, то к личным поимущественным след</w:t>
      </w:r>
      <w:r w:rsidR="00E53D4C">
        <w:t>ует причислять лишь те, где объ</w:t>
      </w:r>
      <w:r>
        <w:t>ектом налогообложения выступает стоимость имущества.</w:t>
      </w:r>
    </w:p>
    <w:p w:rsidR="006D711F" w:rsidRDefault="006D711F" w:rsidP="00C14857">
      <w:pPr>
        <w:ind w:firstLine="708"/>
        <w:jc w:val="both"/>
      </w:pPr>
      <w:r>
        <w:t>Отметим, что правомерность отнес</w:t>
      </w:r>
      <w:r w:rsidR="0017115B">
        <w:t>ения всех видов данного типа на</w:t>
      </w:r>
      <w:r>
        <w:t>логов к прямым личным вызывает определенное сомнение. Налогом на наследство может облагаться доля наследства, приходящаяся каждому наследнику. Такие налоги, несомненно</w:t>
      </w:r>
      <w:r w:rsidR="0017115B">
        <w:t>, следует включать в группу лич</w:t>
      </w:r>
      <w:r>
        <w:t xml:space="preserve">ных налогов. Но налогом может облагаться и само наследство целиком, а доля каждого из наследников уже не </w:t>
      </w:r>
      <w:r w:rsidR="0017115B">
        <w:t>облагается. Поэтому вряд ли пра</w:t>
      </w:r>
      <w:r>
        <w:t>вомерно отнесение такого типа налогообложения к личным налогам.</w:t>
      </w:r>
    </w:p>
    <w:p w:rsidR="006D711F" w:rsidRDefault="006D711F" w:rsidP="00C14857">
      <w:pPr>
        <w:ind w:firstLine="708"/>
        <w:jc w:val="both"/>
      </w:pPr>
      <w:r>
        <w:t>Основные виды косвенного на</w:t>
      </w:r>
      <w:r w:rsidR="0017115B">
        <w:t>логообложения – это акцизы, фис</w:t>
      </w:r>
      <w:r>
        <w:t>кальные монополии, налог с оборота,</w:t>
      </w:r>
      <w:r w:rsidR="0017115B">
        <w:t xml:space="preserve"> налог с продаж, налог на добав</w:t>
      </w:r>
      <w:r>
        <w:t>ленную стоимость, пошлины и сборы.</w:t>
      </w:r>
    </w:p>
    <w:p w:rsidR="006D711F" w:rsidRDefault="006D711F" w:rsidP="00C14857">
      <w:pPr>
        <w:ind w:firstLine="708"/>
        <w:jc w:val="both"/>
      </w:pPr>
      <w:r>
        <w:t>Понятие «акцизы» может иметь как расширенное, так и узкое толкование. В группу акцизов могут включаться все виды налогов на товары и услуги (расширенное толкование). В этом случае акцизами называют не только налоги на определенные товары и</w:t>
      </w:r>
      <w:r w:rsidR="0017115B">
        <w:t xml:space="preserve"> услуги, но и налог на добавлен</w:t>
      </w:r>
      <w:r>
        <w:t>ную стоимость (универсальный акци</w:t>
      </w:r>
      <w:r w:rsidR="0017115B">
        <w:t>з), и налоги с продаж, и импорт</w:t>
      </w:r>
      <w:r>
        <w:t>ные пошлины. Иногда таможенные импортные пошлины не включают в акцизы, иногда налоги с продаж выделяют в особую группу.</w:t>
      </w:r>
    </w:p>
    <w:p w:rsidR="006D711F" w:rsidRDefault="006D711F" w:rsidP="00C14857">
      <w:pPr>
        <w:ind w:firstLine="708"/>
        <w:jc w:val="both"/>
      </w:pPr>
      <w:r>
        <w:t>Узкое толкование термина «акцизы» предусматривает отнесение к данной группе лишь налогов, взимаемых в виде надбавок к ценам или тарифам на отдельные конкретные това</w:t>
      </w:r>
      <w:r w:rsidR="0017115B">
        <w:t>ры и услуги. При расширен</w:t>
      </w:r>
      <w:r>
        <w:t>ной трактовке эту группу налого</w:t>
      </w:r>
      <w:r w:rsidR="0017115B">
        <w:t>в обычно называют индивидуальны</w:t>
      </w:r>
      <w:r>
        <w:t>ми акцизами.</w:t>
      </w:r>
    </w:p>
    <w:p w:rsidR="006D711F" w:rsidRDefault="006D711F" w:rsidP="00C14857">
      <w:pPr>
        <w:ind w:firstLine="708"/>
        <w:jc w:val="both"/>
      </w:pPr>
      <w:r>
        <w:t>Налог на добавленную стоимост</w:t>
      </w:r>
      <w:r w:rsidR="0017115B">
        <w:t>ь нередко рассматривают как раз</w:t>
      </w:r>
      <w:r>
        <w:t>новидность налога с оборота и объеди</w:t>
      </w:r>
      <w:r w:rsidR="0017115B">
        <w:t>няют эти два налога в одну груп</w:t>
      </w:r>
      <w:r>
        <w:t>пу, противопоставляя им индивидуальные акцизы.</w:t>
      </w:r>
    </w:p>
    <w:p w:rsidR="006D711F" w:rsidRDefault="006D711F" w:rsidP="00C14857">
      <w:pPr>
        <w:ind w:firstLine="708"/>
        <w:jc w:val="both"/>
      </w:pPr>
      <w:r>
        <w:t>В налоговых законодательствах разных стран можно встретить различные трактовки и определения этих налогов. Международные организации, проводящие сопостав</w:t>
      </w:r>
      <w:r w:rsidR="0017115B">
        <w:t>ления налоговых систем и тенден</w:t>
      </w:r>
      <w:r>
        <w:t>ций в динамике налоговых доходов, тоже применяю</w:t>
      </w:r>
      <w:r w:rsidR="0017115B">
        <w:t>т различные мето</w:t>
      </w:r>
      <w:r>
        <w:t>дики группировок. Но важно помнить об этих отличиях, особенно при сопоставлении данных из разных источников.</w:t>
      </w:r>
    </w:p>
    <w:p w:rsidR="006D711F" w:rsidRDefault="006D711F" w:rsidP="00C14857">
      <w:pPr>
        <w:ind w:firstLine="708"/>
        <w:jc w:val="both"/>
      </w:pPr>
      <w:r>
        <w:t>К недостаткам традиционной кла</w:t>
      </w:r>
      <w:r w:rsidR="0017115B">
        <w:t>ссификации следует отнести пута</w:t>
      </w:r>
      <w:r>
        <w:t>ницу, которая порождается включени</w:t>
      </w:r>
      <w:r w:rsidR="0017115B">
        <w:t>ем или не включением в число на</w:t>
      </w:r>
      <w:r>
        <w:t>логов взносов на социальное страховани</w:t>
      </w:r>
      <w:r w:rsidR="0017115B">
        <w:t>е и других взносов и сборов обя</w:t>
      </w:r>
      <w:r>
        <w:t>зательного характера. В одних странах эти обязательные отчисления производятся в независимые от госуда</w:t>
      </w:r>
      <w:r w:rsidR="0017115B">
        <w:t>рственного бюджета фонды, в дру</w:t>
      </w:r>
      <w:r>
        <w:t>гих – они поступают непосредственно в федеральный бюджет, в третьих странах сочетаются элементы дв</w:t>
      </w:r>
      <w:r w:rsidR="00F15AA8">
        <w:t>ух вышеуказанных систем (смешан</w:t>
      </w:r>
      <w:r>
        <w:t>ный вариант). Как сторонники включения, так и сторонники не включения обязательных взносов на соц</w:t>
      </w:r>
      <w:r w:rsidR="00F15AA8">
        <w:t>иальное страхование и иные соци</w:t>
      </w:r>
      <w:r>
        <w:t>альные цели в число налогов приво</w:t>
      </w:r>
      <w:r w:rsidR="00F15AA8">
        <w:t>дят весьма убедительные аргумен</w:t>
      </w:r>
      <w:r>
        <w:t>ты. Сторонники включения таких вз</w:t>
      </w:r>
      <w:r w:rsidR="00F15AA8">
        <w:t>носов в число налогов справедли</w:t>
      </w:r>
      <w:r>
        <w:t>во отмечают их обязательный характер, жесткую законодательную регламентацию, говорят о том, что плательщику в принципе все равно, пойду</w:t>
      </w:r>
      <w:r w:rsidR="00F15AA8">
        <w:t>т его деньги в бюджет или какой-</w:t>
      </w:r>
      <w:r>
        <w:t>нибудь независимый фонд. Сторонники не включения, несомненно, правы, когда напоминают о возвратном (в перспективе) характере таких отчислений, особенно для лиц, занятых наемным трудом, т.е</w:t>
      </w:r>
      <w:r w:rsidR="00F15AA8">
        <w:t>. о том, что если все обязатель</w:t>
      </w:r>
      <w:r>
        <w:t>ные платежи называть налогами, то</w:t>
      </w:r>
      <w:r w:rsidR="00F15AA8">
        <w:t xml:space="preserve"> возникнет смешение понятий, оп</w:t>
      </w:r>
      <w:r>
        <w:t xml:space="preserve">ределяющих разные предметы и процессы. Наконец, они указывают на то, что </w:t>
      </w:r>
      <w:r w:rsidR="00E946AA">
        <w:t>«</w:t>
      </w:r>
      <w:r>
        <w:t>в ряде стран в системах взносов на социальное страхование есть элементы выбора и добровольно</w:t>
      </w:r>
      <w:r w:rsidR="00F15AA8">
        <w:t>сти, что несовместимо с платежа</w:t>
      </w:r>
      <w:r>
        <w:t>ми налогового характера</w:t>
      </w:r>
      <w:r w:rsidR="00E946AA">
        <w:t>»</w:t>
      </w:r>
      <w:r w:rsidR="00E946AA">
        <w:rPr>
          <w:rStyle w:val="a9"/>
        </w:rPr>
        <w:footnoteReference w:id="16"/>
      </w:r>
      <w:r>
        <w:t>.</w:t>
      </w:r>
    </w:p>
    <w:p w:rsidR="006D711F" w:rsidRDefault="006D711F" w:rsidP="00C14857">
      <w:pPr>
        <w:ind w:firstLine="708"/>
        <w:jc w:val="both"/>
      </w:pPr>
      <w:r>
        <w:t>Сложности установления четкой классификации увеличиваются и в связи с тем, что в ряде стран параллельно со взносами на социальное страхование (обязательными и добровольными) существуют налоги на выплачиваемую заработную плату (на фонд заработной платы). Последние могут иметь характер целевых налогов, что сближает их со взносами социального назначения.</w:t>
      </w:r>
    </w:p>
    <w:p w:rsidR="006D711F" w:rsidRDefault="006D711F" w:rsidP="00C14857">
      <w:pPr>
        <w:ind w:firstLine="708"/>
        <w:jc w:val="both"/>
      </w:pPr>
      <w:r>
        <w:t>Для международных сопоставлений обычно применяется система налоговой классификации Органи</w:t>
      </w:r>
      <w:r w:rsidR="00F15AA8">
        <w:t>зации экономического сотрудниче</w:t>
      </w:r>
      <w:r>
        <w:t>ства и развития (ОЭСР). В тех же сл</w:t>
      </w:r>
      <w:r w:rsidR="00F15AA8">
        <w:t>учаях, когда речь идет о налого</w:t>
      </w:r>
      <w:r>
        <w:t>вом законодательстве отдельной страны или дается характеристика особенностей отдельных видов налогов, применяются методики и трактовки, принятые в национальном законодательстве.</w:t>
      </w:r>
    </w:p>
    <w:p w:rsidR="006D711F" w:rsidRDefault="006D711F" w:rsidP="00C14857">
      <w:pPr>
        <w:ind w:firstLine="708"/>
        <w:jc w:val="both"/>
      </w:pPr>
      <w:r>
        <w:t>Если применяется вариант группировки, отличный от методики ОЭСР или национального законодательства страны, о которой идет речь, то эти отличия оговариваются особо и дается характеристика примененной методики.</w:t>
      </w:r>
    </w:p>
    <w:p w:rsidR="006D711F" w:rsidRDefault="006D711F" w:rsidP="00C14857">
      <w:pPr>
        <w:ind w:firstLine="708"/>
        <w:jc w:val="both"/>
      </w:pPr>
      <w:r>
        <w:t>Классификация ОЭСР является наиболее детальной, подробной и в то же время самой простой. Каждый налог отнесен к определенной группе, подгруппе и имеет свой кодовый номер. Основанием для отнесения того или иного налога к определенно</w:t>
      </w:r>
      <w:r w:rsidR="00F15AA8">
        <w:t>й группе служит объект налогооб</w:t>
      </w:r>
      <w:r>
        <w:t>ложения. Взносы на социальное стра</w:t>
      </w:r>
      <w:r w:rsidR="00F15AA8">
        <w:t>хование для целей обобщения ста</w:t>
      </w:r>
      <w:r>
        <w:t>тистических данных, их сопоставления и анализа тенденций по всем странам условно отнесены к налога</w:t>
      </w:r>
      <w:r w:rsidR="00F15AA8">
        <w:t>м, но выделены в отдельную груп</w:t>
      </w:r>
      <w:r>
        <w:t>пу. Близкие по характеру налоги на</w:t>
      </w:r>
      <w:r w:rsidR="00F15AA8">
        <w:t xml:space="preserve"> фонд оплаты труда, на выплачен</w:t>
      </w:r>
      <w:r>
        <w:t>ную заработную плату и т.д. объе</w:t>
      </w:r>
      <w:r w:rsidR="00F15AA8">
        <w:t>динены в группу «Налоги на зара</w:t>
      </w:r>
      <w:r>
        <w:t>ботную плату и рабочую силу». Внутри групп налоги подразделяются на периодические и непериодические, на взимаемые с физических и с юридических лиц, а также по другим существенным признакам.</w:t>
      </w:r>
    </w:p>
    <w:p w:rsidR="006D711F" w:rsidRDefault="006D711F" w:rsidP="00C14857">
      <w:pPr>
        <w:ind w:firstLine="708"/>
        <w:jc w:val="both"/>
      </w:pPr>
      <w:r>
        <w:t xml:space="preserve">Дробность в подразделении видов </w:t>
      </w:r>
      <w:r w:rsidR="00F15AA8">
        <w:t>налогов и однородность объедине</w:t>
      </w:r>
      <w:r>
        <w:t>ния объектов классификации в разряды и группы, позволяют не только анализировать и сопоставлять данные по отдельным налоговым группам, но и при соблюдении определенных правил производить корректную перегруппировку данных для конкретн</w:t>
      </w:r>
      <w:r w:rsidR="00F15AA8">
        <w:t xml:space="preserve">ых целей исследования. Так, </w:t>
      </w:r>
      <w:r w:rsidR="00142B40">
        <w:t>«</w:t>
      </w:r>
      <w:r w:rsidR="00F15AA8">
        <w:t>объ</w:t>
      </w:r>
      <w:r>
        <w:t>единение групп «Взносы на социальное страхо</w:t>
      </w:r>
      <w:r w:rsidR="00F15AA8">
        <w:t>вание» и «Налоги на зара</w:t>
      </w:r>
      <w:r>
        <w:t>ботную плату и рабочую силу» может дать исходную информацию об уровне налогообложения расходов на выплату заработной платы и жалования в каждой отдельной стране</w:t>
      </w:r>
      <w:r w:rsidR="00142B40">
        <w:t>»</w:t>
      </w:r>
      <w:r w:rsidR="00142B40">
        <w:rPr>
          <w:rStyle w:val="a9"/>
        </w:rPr>
        <w:footnoteReference w:id="17"/>
      </w:r>
      <w:r>
        <w:t>. При этом, разумеется, следует помнить о возможной специфике взносов на социальное страхование.</w:t>
      </w:r>
    </w:p>
    <w:p w:rsidR="00760E03" w:rsidRPr="00760E03" w:rsidRDefault="00760E03" w:rsidP="00C14857">
      <w:pPr>
        <w:ind w:firstLine="708"/>
        <w:jc w:val="both"/>
      </w:pPr>
      <w:r w:rsidRPr="00760E03">
        <w:t>Сильно отличается от классификаций ОЭСР и МВФ классификация по Системе национальных счетов (СНС) и по Европейской системе экономических интегрированных счетов (ЕСЭИС). СНС использует подход, очень схожий с рассмотренной выше «традиционной» налоговой классификацией. Налоги подразделяются на прямые и косвенные, при этом в число налогов не включаются взносы на социальное страхование, а таможенные налоги, сборы и пошлины выделяются в самостоятельный раздел. Пошлины, сборы и налоги на использование отдельных видов товаров и услуг или на разрешение использовать товары или осуществлять определенные виды деятельности, объединяемые в один раздел классификациями ОЭСР и МВФ, здесь включаются в разные разделы.</w:t>
      </w:r>
    </w:p>
    <w:p w:rsidR="00760E03" w:rsidRPr="00760E03" w:rsidRDefault="00760E03" w:rsidP="00C14857">
      <w:pPr>
        <w:ind w:firstLine="708"/>
        <w:jc w:val="both"/>
      </w:pPr>
      <w:r w:rsidRPr="00760E03">
        <w:t>ЕСЭИС выделяет следующие налоговые группы: налоги на доходы и импорт</w:t>
      </w:r>
      <w:r w:rsidRPr="00760E03">
        <w:br/>
        <w:t>(т.е. объединяет в одну группу внутренние косвенные налоги и таможенные пошлины и сборы, что не характерно ни для одной из вышеупомянутых налоговых классификаций), налоги на капитал, регистрационные сборы и пошлины.</w:t>
      </w:r>
    </w:p>
    <w:p w:rsidR="00760E03" w:rsidRPr="00760E03" w:rsidRDefault="00760E03" w:rsidP="00C14857">
      <w:pPr>
        <w:ind w:firstLine="708"/>
        <w:jc w:val="both"/>
      </w:pPr>
      <w:r w:rsidRPr="00760E03">
        <w:t>Различия между классификациями ОЭСР и МВФ и классификациями СНС и</w:t>
      </w:r>
      <w:r w:rsidRPr="00760E03">
        <w:br/>
        <w:t>ЕСЭИС определяются тем, что две первые системы подчинены задачам систематизации и международного сопоставления налоговых поступлений, а две последние направлены на решение проблем бухгалтерского учета при использовании методики национальных счетов. Отличия классификации МВФ от классификации ОЭСР вытекают из специфического подхода МВФ к регистрации и сопоставлениям данных о внешней торговле и движении капитала. МВФ проводит большую детализацию в отношении налогов, пошлин и сборов в сфере международных расчетов.</w:t>
      </w:r>
    </w:p>
    <w:p w:rsidR="00760E03" w:rsidRPr="00760E03" w:rsidRDefault="00760E03" w:rsidP="00C14857">
      <w:pPr>
        <w:ind w:firstLine="708"/>
        <w:jc w:val="both"/>
      </w:pPr>
      <w:r w:rsidRPr="00760E03">
        <w:t xml:space="preserve">Преимущество системы ОЭСР заключается в том, что </w:t>
      </w:r>
      <w:r w:rsidR="005D7589">
        <w:t>«</w:t>
      </w:r>
      <w:r w:rsidRPr="00760E03">
        <w:t>первая классификация</w:t>
      </w:r>
      <w:r w:rsidRPr="00760E03">
        <w:br/>
        <w:t>(это характерно и для системы МВФ) выделяет группы «Прочих налогов» и</w:t>
      </w:r>
      <w:r w:rsidRPr="00760E03">
        <w:br/>
        <w:t>«Других налогов и сборов» самыми малочисленными притом, что сгруппированные в разделы и подразделы, налоговые поступления разных стран становятся вполне сопоставимыми</w:t>
      </w:r>
      <w:r w:rsidR="005D7589">
        <w:t>»</w:t>
      </w:r>
      <w:r w:rsidR="005D7589">
        <w:rPr>
          <w:rStyle w:val="a9"/>
        </w:rPr>
        <w:footnoteReference w:id="18"/>
      </w:r>
      <w:r w:rsidR="00FC3240">
        <w:t>.</w:t>
      </w:r>
    </w:p>
    <w:p w:rsidR="006D711F" w:rsidRDefault="006E1A2A" w:rsidP="00FB4CFB">
      <w:pPr>
        <w:pStyle w:val="1"/>
      </w:pPr>
      <w:bookmarkStart w:id="5" w:name="_Toc197790930"/>
      <w:r>
        <w:t>2</w:t>
      </w:r>
      <w:r w:rsidR="006D711F">
        <w:t>. СРАВНИТЕЛЬНАЯ ХАРАКТЕРИСТИКА НАЛОГОВОЙ СИСТЕМЫ РОССИИ И ЗАРУБЕЖНЫХ СТРАН</w:t>
      </w:r>
      <w:r w:rsidR="003E5006">
        <w:t>.</w:t>
      </w:r>
      <w:bookmarkEnd w:id="5"/>
    </w:p>
    <w:p w:rsidR="006D711F" w:rsidRDefault="006D711F" w:rsidP="00C14857">
      <w:pPr>
        <w:jc w:val="both"/>
      </w:pPr>
      <w:r>
        <w:t xml:space="preserve"> </w:t>
      </w:r>
    </w:p>
    <w:p w:rsidR="006D711F" w:rsidRDefault="006E1A2A" w:rsidP="00C14857">
      <w:pPr>
        <w:pStyle w:val="2"/>
        <w:jc w:val="both"/>
      </w:pPr>
      <w:bookmarkStart w:id="6" w:name="_Toc197790931"/>
      <w:r>
        <w:t>2.1</w:t>
      </w:r>
      <w:r w:rsidR="00722096">
        <w:t xml:space="preserve">. </w:t>
      </w:r>
      <w:r w:rsidR="006D711F">
        <w:t>Общие принципы реформирования налоговых систем</w:t>
      </w:r>
      <w:r>
        <w:t>.</w:t>
      </w:r>
      <w:bookmarkEnd w:id="6"/>
    </w:p>
    <w:p w:rsidR="006D711F" w:rsidRPr="006E1A2A" w:rsidRDefault="006D711F" w:rsidP="00C14857">
      <w:pPr>
        <w:jc w:val="both"/>
      </w:pPr>
      <w:r>
        <w:t xml:space="preserve"> </w:t>
      </w:r>
      <w:r w:rsidR="006E1A2A">
        <w:tab/>
      </w:r>
      <w:r w:rsidRPr="006E1A2A">
        <w:t>Вопросы налогообложения являютс</w:t>
      </w:r>
      <w:r w:rsidR="00453618" w:rsidRPr="006E1A2A">
        <w:t>я одними из основных во внутрен</w:t>
      </w:r>
      <w:r w:rsidRPr="006E1A2A">
        <w:t>ней политике любого государства. Проекты налоговых изменений и реформ составляют весомую часть предвыборных программ ведущих политических партий. Совершенствование налоговых систем всегда выдвигается в качестве приоритетных задач любого правительства в развитых странах. Противоречие между потребностями увеличения налоговых доходов и необходимос</w:t>
      </w:r>
      <w:r w:rsidR="00453618" w:rsidRPr="006E1A2A">
        <w:t>тью создания благоприятных усло</w:t>
      </w:r>
      <w:r w:rsidRPr="006E1A2A">
        <w:t>вий для национального предпринимательства выступает основной причиной изменений в сфере налогообложения.</w:t>
      </w:r>
    </w:p>
    <w:p w:rsidR="006D711F" w:rsidRDefault="000B697B" w:rsidP="00C14857">
      <w:pPr>
        <w:ind w:firstLine="708"/>
        <w:jc w:val="both"/>
      </w:pPr>
      <w:r>
        <w:t>«</w:t>
      </w:r>
      <w:r w:rsidR="006D711F">
        <w:t>Правильно организованная налоговая система должна отвечать следующим основным принципам:</w:t>
      </w:r>
    </w:p>
    <w:p w:rsidR="006D711F" w:rsidRDefault="006D711F" w:rsidP="00C14857">
      <w:pPr>
        <w:numPr>
          <w:ilvl w:val="0"/>
          <w:numId w:val="1"/>
        </w:numPr>
        <w:jc w:val="both"/>
      </w:pPr>
      <w:r>
        <w:t>налоговое законодательство должно быть стабильно;</w:t>
      </w:r>
    </w:p>
    <w:p w:rsidR="006D711F" w:rsidRDefault="006D711F" w:rsidP="00C14857">
      <w:pPr>
        <w:numPr>
          <w:ilvl w:val="0"/>
          <w:numId w:val="1"/>
        </w:numPr>
        <w:jc w:val="both"/>
      </w:pPr>
      <w:r>
        <w:t>взаимоотношения налогоплательщиков и государства должны носить правовой характер;</w:t>
      </w:r>
    </w:p>
    <w:p w:rsidR="006D711F" w:rsidRDefault="006D711F" w:rsidP="00C14857">
      <w:pPr>
        <w:numPr>
          <w:ilvl w:val="0"/>
          <w:numId w:val="1"/>
        </w:numPr>
        <w:jc w:val="both"/>
      </w:pPr>
      <w:r>
        <w:t>тяжесть налогового бремени</w:t>
      </w:r>
      <w:r w:rsidR="00453618">
        <w:t xml:space="preserve"> должна равномерно распределять</w:t>
      </w:r>
      <w:r>
        <w:t>ся между категориями налогоплательщиков и внутри этих категорий;</w:t>
      </w:r>
    </w:p>
    <w:p w:rsidR="006D711F" w:rsidRDefault="006D711F" w:rsidP="00C14857">
      <w:pPr>
        <w:numPr>
          <w:ilvl w:val="0"/>
          <w:numId w:val="1"/>
        </w:numPr>
        <w:jc w:val="both"/>
      </w:pPr>
      <w:r>
        <w:t>взимаемые налоги должны быть сора</w:t>
      </w:r>
      <w:r w:rsidR="00453618">
        <w:t>змерны доходам налогоп</w:t>
      </w:r>
      <w:r>
        <w:t>лательщиков;</w:t>
      </w:r>
    </w:p>
    <w:p w:rsidR="006D711F" w:rsidRDefault="006D711F" w:rsidP="00C14857">
      <w:pPr>
        <w:numPr>
          <w:ilvl w:val="0"/>
          <w:numId w:val="1"/>
        </w:numPr>
        <w:jc w:val="both"/>
      </w:pPr>
      <w:r>
        <w:t>способы и время взимания налогов должны быть удобны для налогоплательщика;</w:t>
      </w:r>
    </w:p>
    <w:p w:rsidR="00453618" w:rsidRDefault="006D711F" w:rsidP="00C14857">
      <w:pPr>
        <w:numPr>
          <w:ilvl w:val="0"/>
          <w:numId w:val="1"/>
        </w:numPr>
        <w:jc w:val="both"/>
      </w:pPr>
      <w:r>
        <w:t>принцип не дискриминации, т.е. равенство налогоплательщиков перед законом;</w:t>
      </w:r>
    </w:p>
    <w:p w:rsidR="006D711F" w:rsidRDefault="006D711F" w:rsidP="00C14857">
      <w:pPr>
        <w:numPr>
          <w:ilvl w:val="0"/>
          <w:numId w:val="1"/>
        </w:numPr>
        <w:jc w:val="both"/>
      </w:pPr>
      <w:r>
        <w:t>издержки по сбору налогов должны быть минимальны;</w:t>
      </w:r>
    </w:p>
    <w:p w:rsidR="006D711F" w:rsidRDefault="006D711F" w:rsidP="00C14857">
      <w:pPr>
        <w:numPr>
          <w:ilvl w:val="0"/>
          <w:numId w:val="1"/>
        </w:numPr>
        <w:jc w:val="both"/>
      </w:pPr>
      <w:r>
        <w:t>принцип нейтральности налогообложения в отношении форм и методов экономической деятельности;</w:t>
      </w:r>
    </w:p>
    <w:p w:rsidR="006D711F" w:rsidRDefault="006D711F" w:rsidP="00C14857">
      <w:pPr>
        <w:numPr>
          <w:ilvl w:val="0"/>
          <w:numId w:val="1"/>
        </w:numPr>
        <w:jc w:val="both"/>
      </w:pPr>
      <w:r>
        <w:t>принцип доступности и от</w:t>
      </w:r>
      <w:r w:rsidR="00453618">
        <w:t>крытости информации по налогооб</w:t>
      </w:r>
      <w:r>
        <w:t>ложению;</w:t>
      </w:r>
    </w:p>
    <w:p w:rsidR="006D711F" w:rsidRDefault="006D711F" w:rsidP="00C14857">
      <w:pPr>
        <w:numPr>
          <w:ilvl w:val="0"/>
          <w:numId w:val="1"/>
        </w:numPr>
        <w:jc w:val="both"/>
      </w:pPr>
      <w:r>
        <w:t>принцип соблюдения налоговой тайны.</w:t>
      </w:r>
    </w:p>
    <w:p w:rsidR="006D711F" w:rsidRDefault="006D711F" w:rsidP="00C14857">
      <w:pPr>
        <w:ind w:firstLine="360"/>
        <w:jc w:val="both"/>
      </w:pPr>
      <w:r>
        <w:t>Рассмотрим кратко содержание этих основных принципов</w:t>
      </w:r>
      <w:r w:rsidR="000B697B">
        <w:t>»</w:t>
      </w:r>
      <w:r w:rsidR="000B697B">
        <w:rPr>
          <w:rStyle w:val="a9"/>
        </w:rPr>
        <w:footnoteReference w:id="19"/>
      </w:r>
      <w:r>
        <w:t>.</w:t>
      </w:r>
    </w:p>
    <w:p w:rsidR="006D711F" w:rsidRDefault="006D711F" w:rsidP="00C14857">
      <w:pPr>
        <w:ind w:firstLine="360"/>
        <w:jc w:val="both"/>
      </w:pPr>
      <w:r>
        <w:t>Под стабильностью налогового законодательства понимается неизменность норм и правил, регули</w:t>
      </w:r>
      <w:r w:rsidR="00453618">
        <w:t>рующих сферу налоговых взаимоот</w:t>
      </w:r>
      <w:r>
        <w:t>ношений. В соответствии с этим при</w:t>
      </w:r>
      <w:r w:rsidR="00453618">
        <w:t>нципом изменения в законодатель</w:t>
      </w:r>
      <w:r>
        <w:t>ство о налогах не должны вноситься в течение финансового года, а правила, дающие льготы и преферен</w:t>
      </w:r>
      <w:r w:rsidR="00453618">
        <w:t>ции, не должны изменяться (отме</w:t>
      </w:r>
      <w:r>
        <w:t>няться) до того срока, который первон</w:t>
      </w:r>
      <w:r w:rsidR="00453618">
        <w:t>ачально был установлен законода</w:t>
      </w:r>
      <w:r>
        <w:t>телем. Не меньшее значение имеет и с</w:t>
      </w:r>
      <w:r w:rsidR="00453618">
        <w:t>табильность налогового законода</w:t>
      </w:r>
      <w:r>
        <w:t>тельства в течение ряда лет, т.е. реформы и изменения существенного характера не могут проводиться каж</w:t>
      </w:r>
      <w:r w:rsidR="00453618">
        <w:t>дый год. Всеми крупными инвесто</w:t>
      </w:r>
      <w:r>
        <w:t>рами в мире нестабильность налого</w:t>
      </w:r>
      <w:r w:rsidR="00453618">
        <w:t>вого законодательства рассматри</w:t>
      </w:r>
      <w:r>
        <w:t>вается как основание для отнесения страны (или территории) к зонам, не благоприятным для инвестирования и предпринимательства.</w:t>
      </w:r>
    </w:p>
    <w:p w:rsidR="006D711F" w:rsidRDefault="006D711F" w:rsidP="00C14857">
      <w:pPr>
        <w:ind w:firstLine="360"/>
        <w:jc w:val="both"/>
      </w:pPr>
      <w:r>
        <w:t>Пересмотр норм налогового законодательства во всех развитых странах осуществляется в соотве</w:t>
      </w:r>
      <w:r w:rsidR="00453618">
        <w:t>тствии с действующими процедура</w:t>
      </w:r>
      <w:r>
        <w:t xml:space="preserve">ми по утверждению законов. В большинстве стран изменение норм налогового права невозможно не только в текущем финансовом году, но и в году наступающем. Во всех </w:t>
      </w:r>
      <w:r w:rsidR="00453618">
        <w:t>странах действуют нормы, в соот</w:t>
      </w:r>
      <w:r>
        <w:t xml:space="preserve">ветствии с которыми обязательно должен существовать длительный период </w:t>
      </w:r>
      <w:r w:rsidR="00453618">
        <w:t>между моментом принятия каких-</w:t>
      </w:r>
      <w:r>
        <w:t>либо налоговых изменений и моментом вступления их в силу.</w:t>
      </w:r>
    </w:p>
    <w:p w:rsidR="006D711F" w:rsidRDefault="006D711F" w:rsidP="00C14857">
      <w:pPr>
        <w:ind w:firstLine="360"/>
        <w:jc w:val="both"/>
      </w:pPr>
      <w:r>
        <w:t>Правовой характер взаимоот</w:t>
      </w:r>
      <w:r w:rsidR="00453618">
        <w:t>ношений государства и налогопла</w:t>
      </w:r>
      <w:r>
        <w:t>тельщиков может существовать толь</w:t>
      </w:r>
      <w:r w:rsidR="00453618">
        <w:t>ко в странах, где невозможно из</w:t>
      </w:r>
      <w:r>
        <w:t>дание актов правового характера в сфере нало</w:t>
      </w:r>
      <w:r w:rsidR="00453618">
        <w:t>гообложения отдельны</w:t>
      </w:r>
      <w:r>
        <w:t>ми государственными учреждениями.</w:t>
      </w:r>
      <w:r w:rsidR="00453618">
        <w:t xml:space="preserve"> В правовом государстве все вза</w:t>
      </w:r>
      <w:r>
        <w:t>имоотношения налогоплательщик</w:t>
      </w:r>
      <w:r w:rsidR="00453618">
        <w:t>ов и государства могут регулиро</w:t>
      </w:r>
      <w:r>
        <w:t>ваться только законами.</w:t>
      </w:r>
    </w:p>
    <w:p w:rsidR="006D711F" w:rsidRDefault="006D711F" w:rsidP="009D27AF">
      <w:pPr>
        <w:ind w:firstLine="360"/>
        <w:jc w:val="both"/>
      </w:pPr>
      <w:r>
        <w:t>Правительство им</w:t>
      </w:r>
      <w:r w:rsidR="00453618">
        <w:t>еет право лишь предлагать какие-либо измене</w:t>
      </w:r>
      <w:r>
        <w:t>ния, но силу закона эти изменения могут принимать лишь после их утверждения высшим законодательным органом. Принцип правовых взаимоотношений предполагает так</w:t>
      </w:r>
      <w:r w:rsidR="00453618">
        <w:t>же взаимную ответственность сто</w:t>
      </w:r>
      <w:r>
        <w:t>рон в сфере налогового права.</w:t>
      </w:r>
    </w:p>
    <w:p w:rsidR="006D711F" w:rsidRDefault="006D711F" w:rsidP="00C14857">
      <w:pPr>
        <w:ind w:firstLine="360"/>
        <w:jc w:val="both"/>
      </w:pPr>
      <w:r>
        <w:t>Нарушения принципа правово</w:t>
      </w:r>
      <w:r w:rsidR="00453618">
        <w:t>го характера взаимоотношений на</w:t>
      </w:r>
      <w:r>
        <w:t>логоплательщиков и государства выражаются в налоговом произволе властей и могут проявляться как н</w:t>
      </w:r>
      <w:r w:rsidR="00453618">
        <w:t>а уровне актов центральных орга</w:t>
      </w:r>
      <w:r>
        <w:t>нов исполнительной власти, так и на уровне правотворчества органов местного самоуправления.</w:t>
      </w:r>
    </w:p>
    <w:p w:rsidR="006D711F" w:rsidRDefault="006D711F" w:rsidP="00C14857">
      <w:pPr>
        <w:ind w:firstLine="360"/>
        <w:jc w:val="both"/>
      </w:pPr>
      <w:r>
        <w:t>Принцип распределения тяжести налогового бремени не является жестким при построении налоговой системы, но его несоблюдение или частые грубые нарушения прив</w:t>
      </w:r>
      <w:r w:rsidR="00453618">
        <w:t>одят к такому тяжелому последст</w:t>
      </w:r>
      <w:r>
        <w:t>вию, как массовое уклонение от уплаты налогов. Добиться равенства, справедливости и научной обоснованности в распределении налогового бремени не удавалось и не удается ни одному государству в мире.</w:t>
      </w:r>
    </w:p>
    <w:p w:rsidR="006D711F" w:rsidRDefault="006D711F" w:rsidP="00C14857">
      <w:pPr>
        <w:ind w:firstLine="360"/>
        <w:jc w:val="both"/>
      </w:pPr>
      <w:r>
        <w:t>Вероятно, никто и никогда не создаст налоговую систему, которая подходила бы для всех налогоплательщиков и всеми гражданами страны воспринималась как справедливая. Но законодатель любой страны должен стремиться к тому, чтобы не допустить значительной неравномерности в распределении тяжести налогового бремени по разным категориям налогоплатель</w:t>
      </w:r>
      <w:r w:rsidR="007C6D55">
        <w:t>щиков, различающихся по социаль</w:t>
      </w:r>
      <w:r>
        <w:t>ному составу, роду занятий, месту жите</w:t>
      </w:r>
      <w:r w:rsidR="007C6D55">
        <w:t>льства и т.д., а также не допус</w:t>
      </w:r>
      <w:r>
        <w:t>тить разного уровня налогообложения лиц с приблизительно ра</w:t>
      </w:r>
      <w:r w:rsidR="007C6D55">
        <w:t>вны</w:t>
      </w:r>
      <w:r>
        <w:t>ми доходами. Пропорциональность изымаемых с помощью налогов доходов разных категорий населения не должна быть обязательной целью законодателя, тем не менее,</w:t>
      </w:r>
      <w:r w:rsidR="007C6D55">
        <w:t xml:space="preserve"> значительные диспропорции явля</w:t>
      </w:r>
      <w:r>
        <w:t>ются нежелательными.</w:t>
      </w:r>
    </w:p>
    <w:p w:rsidR="006D711F" w:rsidRDefault="006D711F" w:rsidP="00C14857">
      <w:pPr>
        <w:ind w:firstLine="360"/>
        <w:jc w:val="both"/>
      </w:pPr>
      <w:r>
        <w:t>Грубейшим нарушением принципа равномерности распределения тяжести налогового бремени является уклонение от уплаты налогов. Распространение массовых уклонени</w:t>
      </w:r>
      <w:r w:rsidR="007C6D55">
        <w:t>й от уплаты налогов свидетельст</w:t>
      </w:r>
      <w:r>
        <w:t>вует об отсутствии контроля государства за сферой налогообложения.</w:t>
      </w:r>
    </w:p>
    <w:p w:rsidR="006D711F" w:rsidRDefault="006D711F" w:rsidP="00C14857">
      <w:pPr>
        <w:ind w:firstLine="360"/>
        <w:jc w:val="both"/>
      </w:pPr>
      <w:r>
        <w:t xml:space="preserve">Принцип соразмерности взимаемых налогов с </w:t>
      </w:r>
      <w:r w:rsidR="007C6D55">
        <w:t>доходами нало</w:t>
      </w:r>
      <w:r>
        <w:t>гоплательщиков заключается не толь</w:t>
      </w:r>
      <w:r w:rsidR="007C6D55">
        <w:t>ко в том, что после уплаты нало</w:t>
      </w:r>
      <w:r>
        <w:t>га у налогоплательщика должны оставаться средства, достаточные для нормальной жизнедеятельности</w:t>
      </w:r>
      <w:r w:rsidR="007C6D55">
        <w:t xml:space="preserve"> и расширения экономической дея</w:t>
      </w:r>
      <w:r>
        <w:t>тельности, но и в том, что в отдельные периоды, а именно в период внесения налоговых платежей, пос</w:t>
      </w:r>
      <w:r w:rsidR="007C6D55">
        <w:t>ледние не должны превышать уров</w:t>
      </w:r>
      <w:r>
        <w:t>ня текущих поступлений. В противном случае возникает возможность массовых банкротств, обусловленных налоговым фактором.</w:t>
      </w:r>
    </w:p>
    <w:p w:rsidR="006D711F" w:rsidRDefault="006D711F" w:rsidP="00C14857">
      <w:pPr>
        <w:ind w:firstLine="360"/>
        <w:jc w:val="both"/>
      </w:pPr>
      <w:r>
        <w:t xml:space="preserve">Соблюдение принципа создания максимальных удобств для </w:t>
      </w:r>
      <w:r w:rsidR="007C6D55">
        <w:t>на</w:t>
      </w:r>
      <w:r>
        <w:t>логоплательщиков является важно</w:t>
      </w:r>
      <w:r w:rsidR="007C6D55">
        <w:t>й задачей государства, стремяще</w:t>
      </w:r>
      <w:r>
        <w:t>гося к экономическому росту. Удобства налогоплательщика – это не только установление сроков внес</w:t>
      </w:r>
      <w:r w:rsidR="007C6D55">
        <w:t>ения налоговых платежей, возмож</w:t>
      </w:r>
      <w:r>
        <w:t>ности получения отсрочек и рассрочек, но и понятность норм и п</w:t>
      </w:r>
      <w:r w:rsidR="003E5006">
        <w:t>ра</w:t>
      </w:r>
      <w:r>
        <w:t>вил налогового законодательства. Д</w:t>
      </w:r>
      <w:r w:rsidR="003E5006">
        <w:t>оступность норм и правил налого</w:t>
      </w:r>
      <w:r>
        <w:t>вого законодательства для всех ка</w:t>
      </w:r>
      <w:r w:rsidR="003E5006">
        <w:t>тегорий налогоплательщиков явля</w:t>
      </w:r>
      <w:r>
        <w:t xml:space="preserve">ется </w:t>
      </w:r>
      <w:r w:rsidR="00195D33">
        <w:t>«</w:t>
      </w:r>
      <w:r>
        <w:t xml:space="preserve">целью законодателей во всех странах мира, однако ни в одной стране эту цель нельзя считать достигнутой. Минимальными </w:t>
      </w:r>
      <w:r w:rsidR="003E5006">
        <w:t>требова</w:t>
      </w:r>
      <w:r>
        <w:t>ниями в этой области можно считать следующие:</w:t>
      </w:r>
    </w:p>
    <w:p w:rsidR="003E5006" w:rsidRDefault="006D711F" w:rsidP="00C14857">
      <w:pPr>
        <w:numPr>
          <w:ilvl w:val="0"/>
          <w:numId w:val="5"/>
        </w:numPr>
        <w:jc w:val="both"/>
      </w:pPr>
      <w:r>
        <w:t>каждый используемый термин должен иметь свое единственное значение, установленное законом;</w:t>
      </w:r>
    </w:p>
    <w:p w:rsidR="003E5006" w:rsidRDefault="006D711F" w:rsidP="00C14857">
      <w:pPr>
        <w:numPr>
          <w:ilvl w:val="0"/>
          <w:numId w:val="5"/>
        </w:numPr>
        <w:jc w:val="both"/>
      </w:pPr>
      <w:r>
        <w:t>количество издаваемых законодательных актов не должно быть чрезмерным;</w:t>
      </w:r>
    </w:p>
    <w:p w:rsidR="003E5006" w:rsidRDefault="006D711F" w:rsidP="00C14857">
      <w:pPr>
        <w:numPr>
          <w:ilvl w:val="0"/>
          <w:numId w:val="5"/>
        </w:numPr>
        <w:jc w:val="both"/>
      </w:pPr>
      <w:r>
        <w:t>законодательные акты и нормы, содержащиеся в них, не д</w:t>
      </w:r>
      <w:r w:rsidR="003E5006">
        <w:t>олж</w:t>
      </w:r>
      <w:r>
        <w:t>ны противоречить друг другу;</w:t>
      </w:r>
    </w:p>
    <w:p w:rsidR="003E5006" w:rsidRDefault="006D711F" w:rsidP="00C14857">
      <w:pPr>
        <w:numPr>
          <w:ilvl w:val="0"/>
          <w:numId w:val="5"/>
        </w:numPr>
        <w:jc w:val="both"/>
      </w:pPr>
      <w:r>
        <w:t>тексты законов должны быть понятны человеку со средним для данной страны уровнем образования;</w:t>
      </w:r>
    </w:p>
    <w:p w:rsidR="006D711F" w:rsidRDefault="003E5006" w:rsidP="00C14857">
      <w:pPr>
        <w:numPr>
          <w:ilvl w:val="0"/>
          <w:numId w:val="5"/>
        </w:numPr>
        <w:jc w:val="both"/>
      </w:pPr>
      <w:r>
        <w:t>при изменении каких-</w:t>
      </w:r>
      <w:r w:rsidR="006D711F">
        <w:t>либо норм в законодательных актах, опубликованных в предыдущие годы, должен публиковаться их новый измененный текст</w:t>
      </w:r>
      <w:r w:rsidR="00195D33">
        <w:t>»</w:t>
      </w:r>
      <w:r w:rsidR="00195D33">
        <w:rPr>
          <w:rStyle w:val="a9"/>
        </w:rPr>
        <w:footnoteReference w:id="20"/>
      </w:r>
      <w:r w:rsidR="006D711F">
        <w:t>.</w:t>
      </w:r>
    </w:p>
    <w:p w:rsidR="006D711F" w:rsidRDefault="006D711F" w:rsidP="00C14857">
      <w:pPr>
        <w:ind w:firstLine="360"/>
        <w:jc w:val="both"/>
      </w:pPr>
      <w:r>
        <w:t>Одним из важнейших принципов построения налоговых систем является принцип равенства налогоплательщиков перед законом. Про этот принцип можно сказать, что он неуклонно соблюдается в подавляющем большинстве развитых и богатых стран и практически всегда нарушается в неразвитых и бедных странах. Под равенством налогоплательщиков понимаются их</w:t>
      </w:r>
      <w:r w:rsidR="003E5006">
        <w:t xml:space="preserve"> общие и равные права и ответст</w:t>
      </w:r>
      <w:r>
        <w:t>венность в сфере налогообложени</w:t>
      </w:r>
      <w:r w:rsidR="003E5006">
        <w:t>я. Ни для кого не должны предус</w:t>
      </w:r>
      <w:r>
        <w:t xml:space="preserve">матриваться такие права или ответственность, которые не могли бы быть распространены на других. </w:t>
      </w:r>
      <w:r w:rsidR="003E5006">
        <w:t>Нарушение принципа равенства на</w:t>
      </w:r>
      <w:r>
        <w:t>логоплательщика перед законом п</w:t>
      </w:r>
      <w:r w:rsidR="003E5006">
        <w:t>роявляется в налоговой дискрими</w:t>
      </w:r>
      <w:r>
        <w:t>нации, которая может выражаться п</w:t>
      </w:r>
      <w:r w:rsidR="003E5006">
        <w:t>о половому, расовому, националь</w:t>
      </w:r>
      <w:r>
        <w:t>ному, сословному, возрастному или иным признакам.</w:t>
      </w:r>
    </w:p>
    <w:p w:rsidR="006D711F" w:rsidRDefault="006D711F" w:rsidP="00C14857">
      <w:pPr>
        <w:ind w:firstLine="360"/>
        <w:jc w:val="both"/>
      </w:pPr>
      <w:r>
        <w:t>К наиболее грубым проявлени</w:t>
      </w:r>
      <w:r w:rsidR="003E5006">
        <w:t>ям налоговой дискриминации отно</w:t>
      </w:r>
      <w:r>
        <w:t>сятся индивидуальн</w:t>
      </w:r>
      <w:r w:rsidR="003E5006">
        <w:t>ые налоговые льготы, т.е. какие-либо преимуще</w:t>
      </w:r>
      <w:r>
        <w:t>ства, предоставляемые не категор</w:t>
      </w:r>
      <w:r w:rsidR="003E5006">
        <w:t>ии налогоплательщиков, а опреде</w:t>
      </w:r>
      <w:r>
        <w:t>ленному лицу или определенным лицам. Запреты на предоставление индивидуальных льгот содержатся в законодательстве подавляющего большинства стран.</w:t>
      </w:r>
    </w:p>
    <w:p w:rsidR="006D711F" w:rsidRDefault="006D711F" w:rsidP="00C14857">
      <w:pPr>
        <w:ind w:firstLine="360"/>
        <w:jc w:val="both"/>
      </w:pPr>
      <w:r>
        <w:t>В налоговых законах некоторы</w:t>
      </w:r>
      <w:r w:rsidR="003E5006">
        <w:t>х стран можно встретить упомина</w:t>
      </w:r>
      <w:r>
        <w:t>ние о возможностях предоставлен</w:t>
      </w:r>
      <w:r w:rsidR="003E5006">
        <w:t>ия льгот отдельным лицам. Подоб</w:t>
      </w:r>
      <w:r>
        <w:t>ное упоминание содержится в на</w:t>
      </w:r>
      <w:r w:rsidR="003E5006">
        <w:t>логовых законах Французской Рес</w:t>
      </w:r>
      <w:r>
        <w:t xml:space="preserve">публики. </w:t>
      </w:r>
      <w:r w:rsidR="006362E9">
        <w:t>«</w:t>
      </w:r>
      <w:r>
        <w:t>Правом предоставления льгот индивидуального характера в этой стра</w:t>
      </w:r>
      <w:r w:rsidR="003E5006">
        <w:t>не наделены президент и премьер-министр. Наряду с фикса</w:t>
      </w:r>
      <w:r>
        <w:t>цией этого права в законе следует длинный перечень тех случаев, когда даже они не имеют права пре</w:t>
      </w:r>
      <w:r w:rsidR="003E5006">
        <w:t>доставлять такие льготы. В отно</w:t>
      </w:r>
      <w:r>
        <w:t>шении всех остальных должностных лиц действует однозначный и жесткий запрет на предоставление налоговых льгот индивидуального характера. Важно отметить, что сам факт предоставления подобной льготы является достаточным ос</w:t>
      </w:r>
      <w:r w:rsidR="003E5006">
        <w:t>нованием для осуждения должност</w:t>
      </w:r>
      <w:r>
        <w:t>ного лица на длительный срок по с</w:t>
      </w:r>
      <w:r w:rsidR="003E5006">
        <w:t>татье, предусматривающей получе</w:t>
      </w:r>
      <w:r>
        <w:t>ние взятки, при этом доказательств получения взятки не требуется</w:t>
      </w:r>
      <w:r w:rsidR="006362E9">
        <w:t>»</w:t>
      </w:r>
      <w:r w:rsidR="006362E9">
        <w:rPr>
          <w:rStyle w:val="a9"/>
        </w:rPr>
        <w:footnoteReference w:id="21"/>
      </w:r>
      <w:r>
        <w:t>.</w:t>
      </w:r>
    </w:p>
    <w:p w:rsidR="006D711F" w:rsidRDefault="006D711F" w:rsidP="00C14857">
      <w:pPr>
        <w:ind w:firstLine="360"/>
        <w:jc w:val="both"/>
      </w:pPr>
      <w:r>
        <w:t>В Соединенном Королевст</w:t>
      </w:r>
      <w:r w:rsidR="003E5006">
        <w:t>ве Великобритании и Северной Ир</w:t>
      </w:r>
      <w:r>
        <w:t xml:space="preserve">ландии в </w:t>
      </w:r>
      <w:smartTag w:uri="urn:schemas-microsoft-com:office:smarttags" w:element="metricconverter">
        <w:smartTagPr>
          <w:attr w:name="ProductID" w:val="1992 г"/>
        </w:smartTagPr>
        <w:r>
          <w:t>1992 г</w:t>
        </w:r>
      </w:smartTag>
      <w:r>
        <w:t xml:space="preserve">. завершились многолетние дебаты относительно того, </w:t>
      </w:r>
      <w:r w:rsidR="001026F9">
        <w:t>«</w:t>
      </w:r>
      <w:r>
        <w:t>должна ли платить подохо</w:t>
      </w:r>
      <w:r w:rsidR="003E5006">
        <w:t>дный налог королева – единствен</w:t>
      </w:r>
      <w:r>
        <w:t>ное лицо, прежде освобождавшееся</w:t>
      </w:r>
      <w:r w:rsidR="003E5006">
        <w:t xml:space="preserve"> от уплаты налогов. Одним из ос</w:t>
      </w:r>
      <w:r>
        <w:t>новных доводов в пользу привлечения главы государства к уплате налогов был тезис о том, что осв</w:t>
      </w:r>
      <w:r w:rsidR="003E5006">
        <w:t>обождение королевы от уплаты на</w:t>
      </w:r>
      <w:r>
        <w:t>логов является нарушением при</w:t>
      </w:r>
      <w:r w:rsidR="003E5006">
        <w:t>нципа равенства налогоплательщи</w:t>
      </w:r>
      <w:r>
        <w:t>ков перед законом</w:t>
      </w:r>
      <w:r w:rsidR="001026F9">
        <w:t>»</w:t>
      </w:r>
      <w:r w:rsidR="001026F9">
        <w:rPr>
          <w:rStyle w:val="a9"/>
        </w:rPr>
        <w:footnoteReference w:id="22"/>
      </w:r>
      <w:r>
        <w:t>.</w:t>
      </w:r>
    </w:p>
    <w:p w:rsidR="006D711F" w:rsidRDefault="006D711F" w:rsidP="00C14857">
      <w:pPr>
        <w:ind w:firstLine="360"/>
        <w:jc w:val="both"/>
      </w:pPr>
      <w:r>
        <w:t>Принцип сведения к минимуму издержек по сбору налогов и контролю за соблюдением налогового законодательства, ин</w:t>
      </w:r>
      <w:r w:rsidR="003E5006">
        <w:t>аче на</w:t>
      </w:r>
      <w:r>
        <w:t>зываемый принципом рентабельно</w:t>
      </w:r>
      <w:r w:rsidR="003E5006">
        <w:t>сти налоговых мероприятий, пред</w:t>
      </w:r>
      <w:r>
        <w:t>ставляет собой вполне разумное в</w:t>
      </w:r>
      <w:r w:rsidR="003E5006">
        <w:t>ыражение чаяний налогоплательщи</w:t>
      </w:r>
      <w:r>
        <w:t xml:space="preserve">ков о том, чтобы не все поступления по налогам использовались для сбора налогов. Подобная ситуация нередко возникала в истории в сфере налогообложения отдельных видов недвижимого имущества, где </w:t>
      </w:r>
      <w:r w:rsidR="00082523">
        <w:t>«</w:t>
      </w:r>
      <w:r>
        <w:t>расходы государства на разработку и заполнение документации, обмеры, обсчеты, аэрофотосъемки, п</w:t>
      </w:r>
      <w:r w:rsidR="003E5006">
        <w:t>ерерасчеты, в сочетании с много</w:t>
      </w:r>
      <w:r>
        <w:t>численными льготами для широкого круга категорий налогопла</w:t>
      </w:r>
      <w:r w:rsidR="003E5006">
        <w:t>тель</w:t>
      </w:r>
      <w:r>
        <w:t>щиков, приводили к тому, что сумма налоговых поступлений была меньше осуществленных затрат</w:t>
      </w:r>
      <w:r w:rsidR="00082523">
        <w:t>»</w:t>
      </w:r>
      <w:r w:rsidR="00F80A74">
        <w:rPr>
          <w:rStyle w:val="a9"/>
        </w:rPr>
        <w:footnoteReference w:id="23"/>
      </w:r>
      <w:r>
        <w:t>. Традиционно высокими издержками отличается система налогообложе</w:t>
      </w:r>
      <w:r w:rsidR="003E5006">
        <w:t>ния доходов физических лиц, осо</w:t>
      </w:r>
      <w:r>
        <w:t>бенно в условиях относительно низкого уровня доходов среднего класса.</w:t>
      </w:r>
    </w:p>
    <w:p w:rsidR="006D711F" w:rsidRDefault="006D711F" w:rsidP="00C14857">
      <w:pPr>
        <w:ind w:firstLine="360"/>
        <w:jc w:val="both"/>
      </w:pPr>
      <w:r>
        <w:t>Принцип нейтральности налогообложения в отношении форм и методов экономической деятельности не противо</w:t>
      </w:r>
      <w:r w:rsidR="003E5006">
        <w:t>речит регулирую</w:t>
      </w:r>
      <w:r>
        <w:t>щей функции налогов. Любые налоговые системы всегда влияют на принятие решений в экономике. Без</w:t>
      </w:r>
      <w:r w:rsidR="003E5006">
        <w:t>условно, является нормальной си</w:t>
      </w:r>
      <w:r>
        <w:t>туация, когда налоги стимулируют пр</w:t>
      </w:r>
      <w:r w:rsidR="003E5006">
        <w:t>иток капитала в передовые отрас</w:t>
      </w:r>
      <w:r>
        <w:t>ли промышленности, создают барьеры для импорта, препятствуют перенаселению столиц или сверхк</w:t>
      </w:r>
      <w:r w:rsidR="003E5006">
        <w:t>рупных городов, стимулируют сни</w:t>
      </w:r>
      <w:r>
        <w:t>жение потребления одних видов продукции и в то же время выпуск и потребление других, становятся пре</w:t>
      </w:r>
      <w:r w:rsidR="003E5006">
        <w:t>градой для перемещения на терри</w:t>
      </w:r>
      <w:r>
        <w:t xml:space="preserve">торию страны вредных производств и притока низкокачественных </w:t>
      </w:r>
      <w:r w:rsidR="003E5006">
        <w:t>то</w:t>
      </w:r>
      <w:r>
        <w:t xml:space="preserve">варов. Но налоги не должны влиять на формы предпринимательской деятельности и поведение граждан в </w:t>
      </w:r>
      <w:r w:rsidR="003E5006">
        <w:t>тех случаях, когда в таком влия</w:t>
      </w:r>
      <w:r>
        <w:t>нии нет смысла. Приобретать обор</w:t>
      </w:r>
      <w:r w:rsidR="003E5006">
        <w:t>удование, сырье, материалы, ино</w:t>
      </w:r>
      <w:r>
        <w:t>странную валюту, брать кредиты, создавать нов</w:t>
      </w:r>
      <w:r w:rsidR="003E5006">
        <w:t>ые предприятия, объ</w:t>
      </w:r>
      <w:r>
        <w:t>единения, ассоциации и фонды, пров</w:t>
      </w:r>
      <w:r w:rsidR="003E5006">
        <w:t>одить научные исследования, сда</w:t>
      </w:r>
      <w:r>
        <w:t>вать имущество в аренду или продавать его – все это и многое другое предприниматели должны делать, р</w:t>
      </w:r>
      <w:r w:rsidR="003E5006">
        <w:t>уководствуясь собственными целя</w:t>
      </w:r>
      <w:r>
        <w:t>ми и задачами, уровнем своих представлений и прогнозов, оценкой своих в</w:t>
      </w:r>
      <w:r w:rsidR="003E5006">
        <w:t>озможностей, но не в силу каких-либо особенностей или требо</w:t>
      </w:r>
      <w:r>
        <w:t xml:space="preserve">ваний налогового законодательства. </w:t>
      </w:r>
    </w:p>
    <w:p w:rsidR="006D711F" w:rsidRDefault="006D711F" w:rsidP="00C14857">
      <w:pPr>
        <w:ind w:firstLine="360"/>
        <w:jc w:val="both"/>
      </w:pPr>
      <w:r>
        <w:t>Одним из наиболее ярких свидетельств</w:t>
      </w:r>
      <w:r w:rsidR="003E5006">
        <w:t xml:space="preserve"> грубого нарушения прин</w:t>
      </w:r>
      <w:r>
        <w:t>ципа нейтральности налогов в о</w:t>
      </w:r>
      <w:r w:rsidR="003E5006">
        <w:t>тношении форм и методов экономи</w:t>
      </w:r>
      <w:r>
        <w:t>ческой деятельности является быстрое распространение (как правило, в абсурдных количествах) предприятий со специфическими функциями, особенностями регистрации или сферами деятельности: банков, бирж, страховых компаний, иннов</w:t>
      </w:r>
      <w:r w:rsidR="003E5006">
        <w:t>ационных фирм, предприятий с вы</w:t>
      </w:r>
      <w:r>
        <w:t>сокой долей инвалидов и пенсионеров, «предприятий с иностранными инвестициями».</w:t>
      </w:r>
    </w:p>
    <w:p w:rsidR="006D711F" w:rsidRDefault="006D711F" w:rsidP="00C14857">
      <w:pPr>
        <w:ind w:firstLine="360"/>
        <w:jc w:val="both"/>
      </w:pPr>
      <w:r>
        <w:t>К основным последствиям нарушения принципа нейтральности налогообложения в отношении фор</w:t>
      </w:r>
      <w:r w:rsidR="003E5006">
        <w:t>м и методов экономической дея</w:t>
      </w:r>
      <w:r>
        <w:t>тельности относятся: искажение д</w:t>
      </w:r>
      <w:r w:rsidR="003E5006">
        <w:t>анных и материалов государствен</w:t>
      </w:r>
      <w:r>
        <w:t>ной статистики, большое число «бу</w:t>
      </w:r>
      <w:r w:rsidR="003E5006">
        <w:t>мажных предприятий», резкое уве</w:t>
      </w:r>
      <w:r>
        <w:t>личение доли мнимых сделок, массовое уклонение от уплаты налогов. Получая незначительные суммы от регистрации новых юридических лиц, государство теряет колоссальные налоговые поступления, а также возможности по эффекти</w:t>
      </w:r>
      <w:r w:rsidR="003E5006">
        <w:t>вному регулированию предпринима</w:t>
      </w:r>
      <w:r>
        <w:t>тельской деятельности в стране.</w:t>
      </w:r>
    </w:p>
    <w:p w:rsidR="006D711F" w:rsidRDefault="006D711F" w:rsidP="00C14857">
      <w:pPr>
        <w:ind w:firstLine="360"/>
        <w:jc w:val="both"/>
      </w:pPr>
      <w:r>
        <w:t>К числу основных принципов</w:t>
      </w:r>
      <w:r w:rsidR="003E5006">
        <w:t xml:space="preserve"> построения цивилизованной нало</w:t>
      </w:r>
      <w:r>
        <w:t>говой системы можно отнести та</w:t>
      </w:r>
      <w:r w:rsidR="003E5006">
        <w:t>кже принцип доступности и откры</w:t>
      </w:r>
      <w:r>
        <w:t>тости информации по налогообло</w:t>
      </w:r>
      <w:r w:rsidR="003E5006">
        <w:t>жению, а также информации о рас</w:t>
      </w:r>
      <w:r>
        <w:t>ходовании средств налогоплательщиков. Открытость и доступность информации по всем вопросам налогообложения представляет самый жесткий принцип, он должен выполняться неукоснительно. Суть его заключается в том, что не должно существовать ни одного документа по вопросам налогообложения, который был бы недоступен любому налогоплательщику. Применение эт</w:t>
      </w:r>
      <w:r w:rsidR="003E5006">
        <w:t>ого принципа на практике означа</w:t>
      </w:r>
      <w:r>
        <w:t>ет обязанность налоговых органов предоставлять любую информацию по вопросам регламентации налог</w:t>
      </w:r>
      <w:r w:rsidR="003E5006">
        <w:t>овой сферы любому лицу, пожелав</w:t>
      </w:r>
      <w:r>
        <w:t>шему ее получить. В развитых странах налоговые органы бесплатно показывают все источники права по</w:t>
      </w:r>
      <w:r w:rsidR="003E5006">
        <w:t xml:space="preserve"> налогам, дают разъяснения и не</w:t>
      </w:r>
      <w:r>
        <w:t>обходимые консультации. Плата</w:t>
      </w:r>
      <w:r w:rsidR="003E5006">
        <w:t xml:space="preserve"> может взиматься лишь при предо</w:t>
      </w:r>
      <w:r>
        <w:t>ставлении таких дополнительных услуг, как перевод информации на другой носитель, либо при составле</w:t>
      </w:r>
      <w:r w:rsidR="003E5006">
        <w:t>нии тематических подборок, одна</w:t>
      </w:r>
      <w:r>
        <w:t>ко и эти виды услуг, как правило, тоже бесплатны.</w:t>
      </w:r>
    </w:p>
    <w:p w:rsidR="006D711F" w:rsidRDefault="006D711F" w:rsidP="00C14857">
      <w:pPr>
        <w:ind w:firstLine="360"/>
        <w:jc w:val="both"/>
      </w:pPr>
      <w:r>
        <w:t>Принцип соблюдения налоговой тайны является обязательным для налоговых органов цивилизованной страны. В ряде стран действует категорический запрет на разглашение и публикацию сведений не только по отдельным налогоплательщикам, но и по ряду категорий налогоплательщиков, если число плательщиков определенной ка</w:t>
      </w:r>
      <w:r w:rsidR="003E5006">
        <w:t>тего</w:t>
      </w:r>
      <w:r>
        <w:t xml:space="preserve">рии </w:t>
      </w:r>
      <w:r w:rsidR="003E5006">
        <w:t>является ограниченным или каким-либо образом можно вычис</w:t>
      </w:r>
      <w:r>
        <w:t>лить экономические показатели одного из них.</w:t>
      </w:r>
    </w:p>
    <w:p w:rsidR="006D711F" w:rsidRDefault="006D711F" w:rsidP="00C14857">
      <w:pPr>
        <w:ind w:firstLine="360"/>
        <w:jc w:val="both"/>
      </w:pPr>
      <w:r>
        <w:t>Доступность информации о</w:t>
      </w:r>
      <w:r w:rsidR="003E5006">
        <w:t xml:space="preserve"> расходовании средств налогопла</w:t>
      </w:r>
      <w:r>
        <w:t xml:space="preserve">тельщиков – это такое требование, которое не только выполняется, но даже перевыполняется в тех странах, где </w:t>
      </w:r>
      <w:r w:rsidR="00FB6DE5">
        <w:t>«</w:t>
      </w:r>
      <w:r>
        <w:t>правительство ощущает ответственность перед своими гра</w:t>
      </w:r>
      <w:r w:rsidR="003E5006">
        <w:t>жданами</w:t>
      </w:r>
      <w:r w:rsidR="00FB6DE5">
        <w:t>»</w:t>
      </w:r>
      <w:r w:rsidR="00FB6DE5">
        <w:rPr>
          <w:rStyle w:val="a9"/>
        </w:rPr>
        <w:footnoteReference w:id="24"/>
      </w:r>
      <w:r w:rsidR="003E5006">
        <w:t>. Хотя обеспечение досту</w:t>
      </w:r>
      <w:r>
        <w:t>па к информации о расходовании бюджетных средств, строго говоря, нельзя отнести к принципам пост</w:t>
      </w:r>
      <w:r w:rsidR="003E5006">
        <w:t>роения собственно налоговой сис</w:t>
      </w:r>
      <w:r>
        <w:t>темы, информированность населения о государственных расходах в развитых странах всегда считала</w:t>
      </w:r>
      <w:r w:rsidR="003E5006">
        <w:t>сь одним из основных средств по</w:t>
      </w:r>
      <w:r>
        <w:t>вышения эффективности работы исполнительной власти по сбору налогов.</w:t>
      </w:r>
    </w:p>
    <w:p w:rsidR="006D711F" w:rsidRDefault="006D711F" w:rsidP="00C14857">
      <w:pPr>
        <w:jc w:val="both"/>
      </w:pPr>
    </w:p>
    <w:p w:rsidR="006D711F" w:rsidRDefault="006E1A2A" w:rsidP="00C14857">
      <w:pPr>
        <w:pStyle w:val="2"/>
        <w:jc w:val="both"/>
      </w:pPr>
      <w:bookmarkStart w:id="7" w:name="_Toc197790932"/>
      <w:r>
        <w:t>2.2</w:t>
      </w:r>
      <w:r w:rsidR="00722096">
        <w:t xml:space="preserve">. </w:t>
      </w:r>
      <w:r w:rsidR="006D711F">
        <w:t>Цели и задачи налоговых реформ</w:t>
      </w:r>
      <w:bookmarkEnd w:id="7"/>
    </w:p>
    <w:p w:rsidR="006D711F" w:rsidRDefault="006D711F" w:rsidP="00C14857">
      <w:pPr>
        <w:jc w:val="both"/>
      </w:pPr>
      <w:r>
        <w:t xml:space="preserve"> </w:t>
      </w:r>
      <w:r w:rsidR="006E1A2A">
        <w:tab/>
      </w:r>
      <w:r>
        <w:t>История XX в. показывает, что ни одной стране мира не удается на длительный период сохранять си</w:t>
      </w:r>
      <w:r w:rsidR="00B93980">
        <w:t>стему налогообложения в неизмен</w:t>
      </w:r>
      <w:r>
        <w:t>ном виде. Налоговые реформы позволяют снимать наиболее острые противоречия, приспосабливать налоговый механизм к возникающим новым ситуациям, изменять структуру налоговых поступлений в отношении отдельных видов и групп н</w:t>
      </w:r>
      <w:r w:rsidR="00B93980">
        <w:t>алогов, перераспределять поступ</w:t>
      </w:r>
      <w:r>
        <w:t>ления по звеньям налоговой системы.</w:t>
      </w:r>
    </w:p>
    <w:p w:rsidR="006D711F" w:rsidRDefault="006D711F" w:rsidP="00C14857">
      <w:pPr>
        <w:ind w:firstLine="708"/>
        <w:jc w:val="both"/>
      </w:pPr>
      <w:r>
        <w:t>К основным недостаткам дей</w:t>
      </w:r>
      <w:r w:rsidR="00B93980">
        <w:t>ствующих налоговых систем в раз</w:t>
      </w:r>
      <w:r>
        <w:t>витых странах, в том числе и России, можно отнести следующие:</w:t>
      </w:r>
    </w:p>
    <w:p w:rsidR="00B93980" w:rsidRDefault="006D711F" w:rsidP="00C14857">
      <w:pPr>
        <w:numPr>
          <w:ilvl w:val="0"/>
          <w:numId w:val="7"/>
        </w:numPr>
        <w:jc w:val="both"/>
      </w:pPr>
      <w:r>
        <w:t>налоговые системы остаются сложными для</w:t>
      </w:r>
      <w:r w:rsidR="00B93980">
        <w:t xml:space="preserve"> понимания налогоплательщиков,</w:t>
      </w:r>
    </w:p>
    <w:p w:rsidR="00B93980" w:rsidRDefault="006D711F" w:rsidP="00C14857">
      <w:pPr>
        <w:jc w:val="both"/>
      </w:pPr>
      <w:r>
        <w:t>налоговое законодательство в целом ряде стран не систематизировано. Нормы, регу</w:t>
      </w:r>
      <w:r w:rsidR="00B93980">
        <w:t>лирующие одни виды налогообложе</w:t>
      </w:r>
      <w:r>
        <w:t xml:space="preserve">ния, могут отличаться от норм, регулирующих другие виды налогов. Заполнение налоговых деклараций </w:t>
      </w:r>
      <w:r w:rsidR="00B93980">
        <w:t>представляет собой труд, требую</w:t>
      </w:r>
      <w:r>
        <w:t>щий досконального знания не только</w:t>
      </w:r>
      <w:r w:rsidR="00B93980">
        <w:t xml:space="preserve"> норм налогового права, но и до</w:t>
      </w:r>
      <w:r>
        <w:t>статочно сложного технического оснащения. Постоянно возрастает число лиц, которые не могут заполнить декларацию самостоятельно, а обращаются за помощью к специали</w:t>
      </w:r>
      <w:r w:rsidR="00B93980">
        <w:t>стам. В ряде стран профессия на</w:t>
      </w:r>
      <w:r>
        <w:t xml:space="preserve">логового адвоката стала не только самостоятельной, но и массовой. </w:t>
      </w:r>
    </w:p>
    <w:p w:rsidR="00B93980" w:rsidRDefault="006D711F" w:rsidP="00C14857">
      <w:pPr>
        <w:numPr>
          <w:ilvl w:val="0"/>
          <w:numId w:val="7"/>
        </w:numPr>
        <w:jc w:val="both"/>
      </w:pPr>
      <w:r>
        <w:t xml:space="preserve">число налогов, парафискальных сборов, обязательных платежей в </w:t>
      </w:r>
      <w:r w:rsidR="00B93980">
        <w:t>большинстве</w:t>
      </w:r>
    </w:p>
    <w:p w:rsidR="006D711F" w:rsidRDefault="006D711F" w:rsidP="00C14857">
      <w:pPr>
        <w:jc w:val="both"/>
      </w:pPr>
      <w:r>
        <w:t>стран измеряется десят</w:t>
      </w:r>
      <w:r w:rsidR="00B93980">
        <w:t>ками, а с учетом платежей обяза</w:t>
      </w:r>
      <w:r>
        <w:t>тельного характера на региональном</w:t>
      </w:r>
      <w:r w:rsidR="00B93980">
        <w:t xml:space="preserve"> и местном уровне, нередко, пре</w:t>
      </w:r>
      <w:r>
        <w:t>вышает сотни. Сочетание сложности</w:t>
      </w:r>
      <w:r w:rsidR="00B93980">
        <w:t xml:space="preserve"> норм налогового права и большо</w:t>
      </w:r>
      <w:r>
        <w:t>го числа налогов и иных платежей обязательного характера ст</w:t>
      </w:r>
      <w:r w:rsidR="00B93980">
        <w:t>ановит</w:t>
      </w:r>
      <w:r>
        <w:t>ся фактором, снижающим эффекти</w:t>
      </w:r>
      <w:r w:rsidR="00B93980">
        <w:t>вность управления налоговой сфе</w:t>
      </w:r>
      <w:r>
        <w:t>рой, и вызывают многочисленные нарекания налогоплательщиков;</w:t>
      </w:r>
    </w:p>
    <w:p w:rsidR="00B93980" w:rsidRDefault="006D711F" w:rsidP="00C14857">
      <w:pPr>
        <w:numPr>
          <w:ilvl w:val="0"/>
          <w:numId w:val="7"/>
        </w:numPr>
        <w:jc w:val="both"/>
      </w:pPr>
      <w:r>
        <w:t>налогообложение доходов во многих странах х</w:t>
      </w:r>
      <w:r w:rsidR="00B93980">
        <w:t>арактеризуется неравномерностью</w:t>
      </w:r>
    </w:p>
    <w:p w:rsidR="006D711F" w:rsidRDefault="006D711F" w:rsidP="00C14857">
      <w:pPr>
        <w:jc w:val="both"/>
      </w:pPr>
      <w:r>
        <w:t>распределения налогового бремени, выражающегося в том, что налогоплательщик</w:t>
      </w:r>
      <w:r w:rsidR="00B93980">
        <w:t>и примерно с одним уровнем дохо</w:t>
      </w:r>
      <w:r>
        <w:t>дов и одного социального статуса платят разные налоги;</w:t>
      </w:r>
    </w:p>
    <w:p w:rsidR="00B93980" w:rsidRDefault="006D711F" w:rsidP="00C14857">
      <w:pPr>
        <w:numPr>
          <w:ilvl w:val="0"/>
          <w:numId w:val="7"/>
        </w:numPr>
        <w:jc w:val="both"/>
      </w:pPr>
      <w:r>
        <w:t>высокие предельные ставки налогов в нало</w:t>
      </w:r>
      <w:r w:rsidR="00B93980">
        <w:t>гообложе­нии доходов приводят к</w:t>
      </w:r>
    </w:p>
    <w:p w:rsidR="006D711F" w:rsidRDefault="006D711F" w:rsidP="00C14857">
      <w:pPr>
        <w:jc w:val="both"/>
      </w:pPr>
      <w:r>
        <w:t>потере стимулов к труду, росту оборотов теневой экономики, вывозу капитала и уходу производств в другие страны;</w:t>
      </w:r>
    </w:p>
    <w:p w:rsidR="00B93980" w:rsidRDefault="006D711F" w:rsidP="00C14857">
      <w:pPr>
        <w:numPr>
          <w:ilvl w:val="0"/>
          <w:numId w:val="7"/>
        </w:numPr>
        <w:jc w:val="both"/>
      </w:pPr>
      <w:r>
        <w:t>несоблюдение принципов нейтральности нал</w:t>
      </w:r>
      <w:r w:rsidR="00B93980">
        <w:t>огообложения в отношении форм и</w:t>
      </w:r>
    </w:p>
    <w:p w:rsidR="00B93980" w:rsidRDefault="006D711F" w:rsidP="00C14857">
      <w:pPr>
        <w:jc w:val="both"/>
      </w:pPr>
      <w:r>
        <w:t>методов эконо</w:t>
      </w:r>
      <w:r w:rsidR="00B93980">
        <w:t>мической деятельности обусловли</w:t>
      </w:r>
      <w:r>
        <w:t xml:space="preserve">вает регистрацию значительного </w:t>
      </w:r>
      <w:r w:rsidR="00B93980">
        <w:t>числа фиктивных компаний, услож</w:t>
      </w:r>
      <w:r>
        <w:t>нение экономических связей, созд</w:t>
      </w:r>
      <w:r w:rsidR="00B93980">
        <w:t>ание специфических форм экономи</w:t>
      </w:r>
      <w:r>
        <w:t>ческой деятельности, рост числа мнимых сделок;</w:t>
      </w:r>
    </w:p>
    <w:p w:rsidR="00B93980" w:rsidRDefault="006D711F" w:rsidP="00C14857">
      <w:pPr>
        <w:numPr>
          <w:ilvl w:val="0"/>
          <w:numId w:val="7"/>
        </w:numPr>
        <w:jc w:val="both"/>
      </w:pPr>
      <w:r>
        <w:t>многочисленные льготы, предост</w:t>
      </w:r>
      <w:r w:rsidR="00B93980">
        <w:t>авляемые действующим налоговым</w:t>
      </w:r>
    </w:p>
    <w:p w:rsidR="006D711F" w:rsidRDefault="006D711F" w:rsidP="00C14857">
      <w:pPr>
        <w:jc w:val="both"/>
      </w:pPr>
      <w:r>
        <w:t>законодательством, часто тер</w:t>
      </w:r>
      <w:r w:rsidR="00B93980">
        <w:t>яют свою эффективность, переставая быть стимулом для каких-</w:t>
      </w:r>
      <w:r>
        <w:t>то полезных изменений, и становятся просто формой снижения налогов</w:t>
      </w:r>
      <w:r w:rsidR="00B93980">
        <w:t>ых обязательств для предпринима</w:t>
      </w:r>
      <w:r>
        <w:t>телей, на высоком уровне владею</w:t>
      </w:r>
      <w:r w:rsidR="00B93980">
        <w:t>щих технологиями налогового пла</w:t>
      </w:r>
      <w:r>
        <w:t>нирования;</w:t>
      </w:r>
    </w:p>
    <w:p w:rsidR="00B93980" w:rsidRDefault="006D711F" w:rsidP="00C14857">
      <w:pPr>
        <w:numPr>
          <w:ilvl w:val="0"/>
          <w:numId w:val="7"/>
        </w:numPr>
        <w:jc w:val="both"/>
      </w:pPr>
      <w:r>
        <w:t>в целом ряде стран налоговые эксперты в кач</w:t>
      </w:r>
      <w:r w:rsidR="00B93980">
        <w:t>естве существенного недостатка</w:t>
      </w:r>
    </w:p>
    <w:p w:rsidR="006D711F" w:rsidRDefault="006D711F" w:rsidP="00C14857">
      <w:pPr>
        <w:jc w:val="both"/>
      </w:pPr>
      <w:r>
        <w:t>действующего налогового права выделяют проблемы терминологии. В странах, не относ</w:t>
      </w:r>
      <w:r w:rsidR="00B93980">
        <w:t>ящихся к англоязычным, в послед</w:t>
      </w:r>
      <w:r>
        <w:t xml:space="preserve">ние десятилетия появилось огромное количество терминов либо не понятных населению страны, либо </w:t>
      </w:r>
      <w:r w:rsidR="00B93980">
        <w:t>таких, применение которых порож</w:t>
      </w:r>
      <w:r>
        <w:t xml:space="preserve">дает неоднозначность трактовок, </w:t>
      </w:r>
      <w:r w:rsidR="00B93980">
        <w:t>путаницу и многократное расшире</w:t>
      </w:r>
      <w:r>
        <w:t>ние специального лексикона (про</w:t>
      </w:r>
      <w:r w:rsidR="00B93980">
        <w:t>фессионального сленга). Для пре</w:t>
      </w:r>
      <w:r>
        <w:t xml:space="preserve">одоления этого явления в ряде стран предпринимаются активные меры, по масштабам и издержкам </w:t>
      </w:r>
      <w:r w:rsidR="00B93980">
        <w:t>сопоставимые с коренными измене</w:t>
      </w:r>
      <w:r>
        <w:t>ниями в налоговых системах;</w:t>
      </w:r>
    </w:p>
    <w:p w:rsidR="00B93980" w:rsidRDefault="006D711F" w:rsidP="00C14857">
      <w:pPr>
        <w:numPr>
          <w:ilvl w:val="0"/>
          <w:numId w:val="7"/>
        </w:numPr>
        <w:jc w:val="both"/>
      </w:pPr>
      <w:r>
        <w:t>целую группу составляют недостатки</w:t>
      </w:r>
      <w:r w:rsidR="00B93980">
        <w:t xml:space="preserve"> налоговых систем, связанные с</w:t>
      </w:r>
    </w:p>
    <w:p w:rsidR="006D711F" w:rsidRDefault="006D711F" w:rsidP="00C14857">
      <w:pPr>
        <w:jc w:val="both"/>
      </w:pPr>
      <w:r>
        <w:t>несоответствием действующег</w:t>
      </w:r>
      <w:r w:rsidR="00B93980">
        <w:t>о налогового национального зако</w:t>
      </w:r>
      <w:r>
        <w:t xml:space="preserve">нодательства по организации приемов и методов работы налоговых служб уровню развития международных экономических отношений. Архаичные нормы и правила входят в </w:t>
      </w:r>
      <w:r w:rsidR="00B93980">
        <w:t>противоречия с задачами уни</w:t>
      </w:r>
      <w:r>
        <w:t>фикации систем налогообложения</w:t>
      </w:r>
      <w:r w:rsidR="00EC7B12">
        <w:t xml:space="preserve"> в рамках международных экономи</w:t>
      </w:r>
      <w:r>
        <w:t>ческих и политических сообществ, союзов, организаций;</w:t>
      </w:r>
    </w:p>
    <w:p w:rsidR="00EC7B12" w:rsidRDefault="006D711F" w:rsidP="00C14857">
      <w:pPr>
        <w:numPr>
          <w:ilvl w:val="0"/>
          <w:numId w:val="7"/>
        </w:numPr>
        <w:jc w:val="both"/>
      </w:pPr>
      <w:r>
        <w:t>значительное число недост</w:t>
      </w:r>
      <w:r w:rsidR="00EC7B12">
        <w:t>атков действующих налоговых сис</w:t>
      </w:r>
      <w:r>
        <w:t>тем, проти</w:t>
      </w:r>
      <w:r w:rsidR="00EC7B12">
        <w:t>воречий,</w:t>
      </w:r>
    </w:p>
    <w:p w:rsidR="006D711F" w:rsidRDefault="006D711F" w:rsidP="00C14857">
      <w:pPr>
        <w:jc w:val="both"/>
      </w:pPr>
      <w:r>
        <w:t>не состыковок и</w:t>
      </w:r>
      <w:r w:rsidR="00EC7B12">
        <w:t xml:space="preserve"> расхождений в трактовках связа</w:t>
      </w:r>
      <w:r>
        <w:t>ны с мероприятиями, проводивши</w:t>
      </w:r>
      <w:r w:rsidR="00EC7B12">
        <w:t>мися в предыдущие годы и десяти</w:t>
      </w:r>
      <w:r>
        <w:t>летия, многие нормы налогового пра</w:t>
      </w:r>
      <w:r w:rsidR="00EC7B12">
        <w:t>ва теряют свое значение или ста</w:t>
      </w:r>
      <w:r>
        <w:t>новятся препятствиями для раз</w:t>
      </w:r>
      <w:r w:rsidR="00EC7B12">
        <w:t>решения новых проблем, возникаю</w:t>
      </w:r>
      <w:r>
        <w:t>щих перед правительствами и экономическими субъектами.</w:t>
      </w:r>
    </w:p>
    <w:p w:rsidR="00EC7B12" w:rsidRDefault="006D711F" w:rsidP="00C14857">
      <w:pPr>
        <w:numPr>
          <w:ilvl w:val="0"/>
          <w:numId w:val="7"/>
        </w:numPr>
        <w:jc w:val="both"/>
      </w:pPr>
      <w:r>
        <w:t>пересмотры и реформы систем налогообложения</w:t>
      </w:r>
      <w:r w:rsidR="00EC7B12">
        <w:t>, осуществлявшиеся в последние</w:t>
      </w:r>
    </w:p>
    <w:p w:rsidR="006D711F" w:rsidRDefault="006D711F" w:rsidP="00C14857">
      <w:pPr>
        <w:jc w:val="both"/>
      </w:pPr>
      <w:r>
        <w:t xml:space="preserve">десятилетия, </w:t>
      </w:r>
      <w:r w:rsidR="00E5734E">
        <w:t>«</w:t>
      </w:r>
      <w:r>
        <w:t>были ориентированы на следующие основные направления:</w:t>
      </w:r>
    </w:p>
    <w:p w:rsidR="006D711F" w:rsidRDefault="006D711F" w:rsidP="00C14857">
      <w:pPr>
        <w:jc w:val="both"/>
      </w:pPr>
    </w:p>
    <w:p w:rsidR="006D711F" w:rsidRDefault="006D711F" w:rsidP="00C14857">
      <w:pPr>
        <w:numPr>
          <w:ilvl w:val="0"/>
          <w:numId w:val="8"/>
        </w:numPr>
        <w:jc w:val="both"/>
      </w:pPr>
      <w:r>
        <w:t>расширение базы налогообложения доходов физических лиц;</w:t>
      </w:r>
    </w:p>
    <w:p w:rsidR="006D711F" w:rsidRDefault="006D711F" w:rsidP="00C14857">
      <w:pPr>
        <w:numPr>
          <w:ilvl w:val="0"/>
          <w:numId w:val="8"/>
        </w:numPr>
        <w:jc w:val="both"/>
      </w:pPr>
      <w:r>
        <w:t>пересмотр системы налогов</w:t>
      </w:r>
      <w:r w:rsidR="00EC7B12">
        <w:t>ых ставок по подоходному налого</w:t>
      </w:r>
      <w:r>
        <w:t>обложению с целью снижения пред</w:t>
      </w:r>
      <w:r w:rsidR="00EC7B12">
        <w:t>ельных ставок, уменьшения степе</w:t>
      </w:r>
      <w:r>
        <w:t>ни прогрессивности налогообложе</w:t>
      </w:r>
      <w:r w:rsidR="00EC7B12">
        <w:t>ния и уменьшения числа действую</w:t>
      </w:r>
      <w:r>
        <w:t>щих ставок;</w:t>
      </w:r>
    </w:p>
    <w:p w:rsidR="006D711F" w:rsidRDefault="006D711F" w:rsidP="00C14857">
      <w:pPr>
        <w:numPr>
          <w:ilvl w:val="0"/>
          <w:numId w:val="8"/>
        </w:numPr>
        <w:jc w:val="both"/>
      </w:pPr>
      <w:r>
        <w:t>резкое сокращение числа предоставляемых налоговых льгот и приведение действующих льгот в систему;</w:t>
      </w:r>
    </w:p>
    <w:p w:rsidR="006D711F" w:rsidRDefault="006D711F" w:rsidP="00C14857">
      <w:pPr>
        <w:numPr>
          <w:ilvl w:val="0"/>
          <w:numId w:val="8"/>
        </w:numPr>
        <w:jc w:val="both"/>
      </w:pPr>
      <w:r>
        <w:t>уменьшение различий при применении разных видов режимов налогообложения отдельных объектов;</w:t>
      </w:r>
    </w:p>
    <w:p w:rsidR="006D711F" w:rsidRDefault="006D711F" w:rsidP="00C14857">
      <w:pPr>
        <w:numPr>
          <w:ilvl w:val="0"/>
          <w:numId w:val="8"/>
        </w:numPr>
        <w:jc w:val="both"/>
      </w:pPr>
      <w:r>
        <w:t>сокращение числа действую</w:t>
      </w:r>
      <w:r w:rsidR="00FB78E3">
        <w:t>щих налогов, пара фискальных от</w:t>
      </w:r>
      <w:r>
        <w:t>числений и иных платежей обязател</w:t>
      </w:r>
      <w:r w:rsidR="00FB78E3">
        <w:t>ьного характера, объединение от</w:t>
      </w:r>
      <w:r>
        <w:t>дельных видов налогов и платежей, имеющих общую ба</w:t>
      </w:r>
      <w:r w:rsidR="00FB78E3">
        <w:t>зу и методоло</w:t>
      </w:r>
      <w:r>
        <w:t>гию определения объема налоговых обязательств, в один налог;</w:t>
      </w:r>
    </w:p>
    <w:p w:rsidR="006D711F" w:rsidRDefault="006D711F" w:rsidP="00C14857">
      <w:pPr>
        <w:numPr>
          <w:ilvl w:val="0"/>
          <w:numId w:val="8"/>
        </w:numPr>
        <w:jc w:val="both"/>
      </w:pPr>
      <w:r>
        <w:t>уменьшение специфики на</w:t>
      </w:r>
      <w:r w:rsidR="00FB78E3">
        <w:t>логообложения доходов и имущест</w:t>
      </w:r>
      <w:r>
        <w:t>ва по отраслям экономической деятельности;</w:t>
      </w:r>
    </w:p>
    <w:p w:rsidR="006D711F" w:rsidRDefault="006D711F" w:rsidP="00C14857">
      <w:pPr>
        <w:numPr>
          <w:ilvl w:val="0"/>
          <w:numId w:val="8"/>
        </w:numPr>
        <w:jc w:val="both"/>
      </w:pPr>
      <w:r>
        <w:t>устранение многократности налогообложения одних и тех же объектов на разных уровнях налоговых систем;</w:t>
      </w:r>
    </w:p>
    <w:p w:rsidR="006D711F" w:rsidRDefault="006D711F" w:rsidP="00C14857">
      <w:pPr>
        <w:numPr>
          <w:ilvl w:val="0"/>
          <w:numId w:val="8"/>
        </w:numPr>
        <w:jc w:val="both"/>
      </w:pPr>
      <w:r>
        <w:t>приведение норм действующего налогового законодательства в соответствие с международными двусторонними и многосторонними соглашениями, унификация нало</w:t>
      </w:r>
      <w:r w:rsidR="00FB78E3">
        <w:t>гообложения в рамках международ</w:t>
      </w:r>
      <w:r>
        <w:t>ных объединений</w:t>
      </w:r>
      <w:r w:rsidR="00E5734E">
        <w:t>»</w:t>
      </w:r>
      <w:r w:rsidR="00E5734E">
        <w:rPr>
          <w:rStyle w:val="a9"/>
        </w:rPr>
        <w:footnoteReference w:id="25"/>
      </w:r>
      <w:r>
        <w:t>.</w:t>
      </w:r>
    </w:p>
    <w:p w:rsidR="006D711F" w:rsidRDefault="006D711F" w:rsidP="00C14857">
      <w:pPr>
        <w:ind w:firstLine="360"/>
        <w:jc w:val="both"/>
      </w:pPr>
      <w:r>
        <w:t>В значительной мере направле</w:t>
      </w:r>
      <w:r w:rsidR="00FB78E3">
        <w:t>нность реформ определяется поли</w:t>
      </w:r>
      <w:r>
        <w:t>тическими факторами, целями и за</w:t>
      </w:r>
      <w:r w:rsidR="00FB78E3">
        <w:t>дачами политических партий, про</w:t>
      </w:r>
      <w:r>
        <w:t>водящих те или иные изменения в налоговой сфере. Для правых партий характерно стремление к снижению на</w:t>
      </w:r>
      <w:r w:rsidR="00FB78E3">
        <w:t>логового бремени средних и высо</w:t>
      </w:r>
      <w:r>
        <w:t>кооплачиваемых слоев населения, к созданию благоприятных условий налогообложения доходов физичес</w:t>
      </w:r>
      <w:r w:rsidR="00FB78E3">
        <w:t>ких лиц, к снижению степени про</w:t>
      </w:r>
      <w:r>
        <w:t>грессивности подоходного налогообло</w:t>
      </w:r>
      <w:r w:rsidR="00FB78E3">
        <w:t>жения, минимизации льгот соци</w:t>
      </w:r>
      <w:r>
        <w:t xml:space="preserve">ального </w:t>
      </w:r>
      <w:r w:rsidR="00FB78E3">
        <w:t>характера. Партии левой, социал-демократической и социалис</w:t>
      </w:r>
      <w:r>
        <w:t>тической ориентации, как правило, выступают за усиление дирижизма в экономике, за повышение уровня по</w:t>
      </w:r>
      <w:r w:rsidR="00FB78E3">
        <w:t>доходного налогообложения и уси</w:t>
      </w:r>
      <w:r>
        <w:t>ление его прогрессивного характер</w:t>
      </w:r>
      <w:r w:rsidR="00FB78E3">
        <w:t>а, введение льгот для националь</w:t>
      </w:r>
      <w:r>
        <w:t>ных производителей товаров и услуг, за создание преференций для национализированных предприятий</w:t>
      </w:r>
      <w:r w:rsidR="00FB78E3">
        <w:t>, за повышение размера необлага</w:t>
      </w:r>
      <w:r>
        <w:t xml:space="preserve">емого дохода, за расширение системы социального страхования. При чередовании у власти партий и движений правой и левой ориентации можно отметить лавирование в сфере налогообложения. Особенно ярко изменения в курсе налоговых реформ проявлялись </w:t>
      </w:r>
      <w:r w:rsidR="00340984">
        <w:t>«</w:t>
      </w:r>
      <w:r>
        <w:t>в Германии в 50–60–е гг., во Франции в конце 70–х и первой половине 80–х гг., в Соединенном Королевстве Великобритании и Северной Ирландии в 60–е и 70–е гг., в Соединенных Штатах Америки в 80–е и 90–е гг</w:t>
      </w:r>
      <w:r w:rsidR="00340984">
        <w:t>»</w:t>
      </w:r>
      <w:r w:rsidR="00340984">
        <w:rPr>
          <w:rStyle w:val="a9"/>
        </w:rPr>
        <w:footnoteReference w:id="26"/>
      </w:r>
      <w:r>
        <w:t>.</w:t>
      </w:r>
    </w:p>
    <w:p w:rsidR="006D711F" w:rsidRDefault="006D711F" w:rsidP="00C14857">
      <w:pPr>
        <w:ind w:firstLine="360"/>
        <w:jc w:val="both"/>
      </w:pPr>
      <w:r>
        <w:t>В 60–е гг. в Германии правитель</w:t>
      </w:r>
      <w:r w:rsidR="00FB78E3">
        <w:t>ство В. Брандта усилило социаль</w:t>
      </w:r>
      <w:r>
        <w:t>ный характер налогового реформи</w:t>
      </w:r>
      <w:r w:rsidR="00FB78E3">
        <w:t>рования. Во Франции подобные из</w:t>
      </w:r>
      <w:r>
        <w:t>менения были связаны с приходом президента Ф. Миттерана, а затем противоположное движение стало нарастать с усилением позиций блока правых партий «Объединение в поддержку Республики – Союз за французскую демократию». Наиб</w:t>
      </w:r>
      <w:r w:rsidR="00FB78E3">
        <w:t>олее яркое изменение курса соци</w:t>
      </w:r>
      <w:r>
        <w:t>альной направленности налоговых преобразований в Соединенном Королевстве Великобритании и Северной Ирландии было связано с приходом правительства во главе с М. Тэтчер. Даже поверхностный анализ тенденции в реформировании налогообложения в периоды правлений администраций Р. Рейгана и Б.</w:t>
      </w:r>
      <w:r w:rsidR="00FB78E3">
        <w:t xml:space="preserve"> Клинтона позволяет сде</w:t>
      </w:r>
      <w:r>
        <w:t xml:space="preserve">лать вывод о противоположной </w:t>
      </w:r>
      <w:r w:rsidR="00FB78E3">
        <w:t>направленности налоговых измене</w:t>
      </w:r>
      <w:r>
        <w:t>ний, осуществлявшихся в США в 80–е и 90–е гг.</w:t>
      </w:r>
    </w:p>
    <w:p w:rsidR="006D711F" w:rsidRDefault="006D711F" w:rsidP="00C14857">
      <w:pPr>
        <w:ind w:firstLine="360"/>
        <w:jc w:val="both"/>
      </w:pPr>
      <w:r>
        <w:t>Подобная социальная ориентация налоговых реформ существует и в других странах ОЭСР. Однако в меньшей степени она была характерна для стран, имевших стабильный курс социальной политики: Швейцарской Конфедерации, Финляндии, Швец</w:t>
      </w:r>
      <w:r w:rsidR="00FB78E3">
        <w:t>ии (до середины 90–х гг.), Бель</w:t>
      </w:r>
      <w:r>
        <w:t>гии, Нидерландов, Люксембурга, Австралии, Канады и Новой Зеландии.</w:t>
      </w:r>
    </w:p>
    <w:p w:rsidR="006D711F" w:rsidRDefault="006D711F" w:rsidP="00C14857">
      <w:pPr>
        <w:ind w:firstLine="360"/>
        <w:jc w:val="both"/>
      </w:pPr>
      <w:r>
        <w:t>Налоговые реформы национальных налоговых систем, ориентированные на унификацию налогообложения в рамках международных политических и экономических объединений во второй половине XX в., в наибольшей степени были характерны для стран Западной Европы. Можно отметить в этой связи реформы в странах Северного договора, Бенилюкса, но особый характер и размах реформы этого типа приобрели в странах Европейс</w:t>
      </w:r>
      <w:r w:rsidR="00FB78E3">
        <w:t>кого сообщества. В гораздо мень</w:t>
      </w:r>
      <w:r>
        <w:t>шей степени реформы, ориентиров</w:t>
      </w:r>
      <w:r w:rsidR="00FB78E3">
        <w:t>анные на цели международных эко</w:t>
      </w:r>
      <w:r>
        <w:t>номических и политических объединений, были характерны для США, Канады, Японии, Австралии, Новой Зеландии и ЮАР.</w:t>
      </w:r>
    </w:p>
    <w:p w:rsidR="006D711F" w:rsidRDefault="006D711F" w:rsidP="00C14857">
      <w:pPr>
        <w:ind w:firstLine="360"/>
        <w:jc w:val="both"/>
      </w:pPr>
      <w:r>
        <w:t>Реформирование взаимоотно</w:t>
      </w:r>
      <w:r w:rsidR="00FB78E3">
        <w:t>шений различных уровней государ</w:t>
      </w:r>
      <w:r>
        <w:t>ственной власти и органов местного самоуправления в налоговой сфере осуществлялось в целом ряде стран. Однако такие реформы часто имеют разную направленность: во Франции в 80–е гг. изменения в налоговой сфере проводились в</w:t>
      </w:r>
      <w:r w:rsidR="00FB78E3">
        <w:t xml:space="preserve"> рамках общей политики децентра</w:t>
      </w:r>
      <w:r>
        <w:t>лизации государственного управления и государственных финансов, а в Соединенном Королевстве Великобритании и Северной Ирландии изменения, осуществлявшиеся в 60–е и 70–е гг., были ориентированы на создание жесткой единой общегосударственной системы по сбору налогов. Взаимоотношения различ</w:t>
      </w:r>
      <w:r w:rsidR="00FB78E3">
        <w:t>ных уровней государственного уп</w:t>
      </w:r>
      <w:r>
        <w:t>равления во второй половине XX в.</w:t>
      </w:r>
      <w:r w:rsidR="00FB78E3">
        <w:t xml:space="preserve"> оставались практически неизмен</w:t>
      </w:r>
      <w:r>
        <w:t>ными в Германии, США, Италии и других странах.</w:t>
      </w:r>
    </w:p>
    <w:p w:rsidR="006D711F" w:rsidRDefault="006D711F" w:rsidP="00C14857">
      <w:pPr>
        <w:ind w:firstLine="360"/>
        <w:jc w:val="both"/>
      </w:pPr>
      <w:r>
        <w:t>К наиболее существенным реф</w:t>
      </w:r>
      <w:r w:rsidR="00FB78E3">
        <w:t>ормам, затрагивающим распределе</w:t>
      </w:r>
      <w:r>
        <w:t>ние налоговых поступлений по группам и отдельным видам налогов, следует отнести введение в пода</w:t>
      </w:r>
      <w:r w:rsidR="00FB78E3">
        <w:t>вляющем большинстве стран Запад</w:t>
      </w:r>
      <w:r>
        <w:t>ной Европы налога на добавленную стоимость. В эти</w:t>
      </w:r>
      <w:r w:rsidR="00FB78E3">
        <w:t>х странах унифи</w:t>
      </w:r>
      <w:r>
        <w:t>цированный по принципам организ</w:t>
      </w:r>
      <w:r w:rsidR="00FB78E3">
        <w:t>ации, методам взимания и контро</w:t>
      </w:r>
      <w:r>
        <w:t xml:space="preserve">ля налог на добавленную стоимость заменил прежде существовавшие налоги с оборота, многочисленные </w:t>
      </w:r>
      <w:r w:rsidR="00FB78E3">
        <w:t>налоги с продаж, а также отдель</w:t>
      </w:r>
      <w:r>
        <w:t xml:space="preserve">ные виды индивидуальных акцизов. </w:t>
      </w:r>
      <w:r w:rsidR="00FE0166">
        <w:t>«</w:t>
      </w:r>
      <w:r>
        <w:t>Во второй половине 60–х гг. этот налог был введен в Дании, Франции, ФРГ, Нидерландах и Швеции. В 70–е гг. он получил распростране</w:t>
      </w:r>
      <w:r w:rsidR="00FB78E3">
        <w:t>ние в Люксембурге, Бельгии, Нор</w:t>
      </w:r>
      <w:r>
        <w:t xml:space="preserve">вегии, Ирландии, в Соединенном </w:t>
      </w:r>
      <w:r w:rsidR="00FB78E3">
        <w:t>Королевстве Великобритании и Се</w:t>
      </w:r>
      <w:r>
        <w:t>верной Ирландии и в Италии. В 80–е гг. к вышепе</w:t>
      </w:r>
      <w:r w:rsidR="00FB78E3">
        <w:t>речисленным стра</w:t>
      </w:r>
      <w:r>
        <w:t>нам присоединились Испания, По</w:t>
      </w:r>
      <w:r w:rsidR="00FB78E3">
        <w:t>ртугалия, Греция, Турция, Ислан</w:t>
      </w:r>
      <w:r>
        <w:t>дия. К странам, не использующим налог на добавленную стоимость, относятся США и Швейцарская Конфедерация. В Японии, Канаде, Новой Зеландии этот налог существенно отличается от н</w:t>
      </w:r>
      <w:r w:rsidR="00FB78E3">
        <w:t>алога на до</w:t>
      </w:r>
      <w:r>
        <w:t>бавленную стоимость, применяемог</w:t>
      </w:r>
      <w:r w:rsidR="00FB78E3">
        <w:t>о в странах Европейского сообще</w:t>
      </w:r>
      <w:r>
        <w:t>ства</w:t>
      </w:r>
      <w:r w:rsidR="00FE0166">
        <w:t>»</w:t>
      </w:r>
      <w:r w:rsidR="00FE0166">
        <w:rPr>
          <w:rStyle w:val="a9"/>
        </w:rPr>
        <w:footnoteReference w:id="27"/>
      </w:r>
      <w:r>
        <w:t>.</w:t>
      </w:r>
    </w:p>
    <w:p w:rsidR="006D711F" w:rsidRDefault="006D711F" w:rsidP="00C14857">
      <w:pPr>
        <w:ind w:firstLine="360"/>
        <w:jc w:val="both"/>
      </w:pPr>
      <w:r>
        <w:t>Особую группу налоговых ре</w:t>
      </w:r>
      <w:r w:rsidR="00E64FDF">
        <w:t>форм составляют реформы, направ</w:t>
      </w:r>
      <w:r>
        <w:t>ленные на изменение систем подач</w:t>
      </w:r>
      <w:r w:rsidR="00E64FDF">
        <w:t>и и обработки сведений налогово</w:t>
      </w:r>
      <w:r>
        <w:t>го характера. К таким реформам о</w:t>
      </w:r>
      <w:r w:rsidR="00E64FDF">
        <w:t>тносятся: унификация бланков на</w:t>
      </w:r>
      <w:r>
        <w:t>логовой отчетности, предназначен</w:t>
      </w:r>
      <w:r w:rsidR="00E64FDF">
        <w:t>ных для механизированной и элек</w:t>
      </w:r>
      <w:r>
        <w:t>тронной обработки; подача сведе</w:t>
      </w:r>
      <w:r w:rsidR="00E64FDF">
        <w:t>ний на электронных носителях ин</w:t>
      </w:r>
      <w:r>
        <w:t>формации; разработка единых стандартов бухгалтерского учета для юридических лиц и заполнения от</w:t>
      </w:r>
      <w:r w:rsidR="00E64FDF">
        <w:t>четных документов; создание еди</w:t>
      </w:r>
      <w:r>
        <w:t>ных систем учета налогоплательщ</w:t>
      </w:r>
      <w:r w:rsidR="00E64FDF">
        <w:t>иков; унификация методов контро</w:t>
      </w:r>
      <w:r>
        <w:t>ля за исполнением налоговых обязательств. Изменения этого типа производились во всех без исключ</w:t>
      </w:r>
      <w:r w:rsidR="00E64FDF">
        <w:t>ения странах. Они либо имели ха</w:t>
      </w:r>
      <w:r>
        <w:t>рактер самостоятельных мероприятий, либо объединялись с другими изменениями налогового з</w:t>
      </w:r>
      <w:r w:rsidR="00E64FDF">
        <w:t>аконодательства. Организационно-техноло</w:t>
      </w:r>
      <w:r>
        <w:t>гические реформы в сфере налого</w:t>
      </w:r>
      <w:r w:rsidR="00E64FDF">
        <w:t>обложения в странах Западной Ев</w:t>
      </w:r>
      <w:r>
        <w:t>ропы были связаны с введением налога на добавленную стоимость.</w:t>
      </w:r>
    </w:p>
    <w:p w:rsidR="006D711F" w:rsidRDefault="006D711F" w:rsidP="00C14857">
      <w:pPr>
        <w:ind w:firstLine="360"/>
        <w:jc w:val="both"/>
      </w:pPr>
      <w:r>
        <w:t>Реформы и изменения в сфере н</w:t>
      </w:r>
      <w:r w:rsidR="00E64FDF">
        <w:t>алогообложения стран ОЭСР, наря</w:t>
      </w:r>
      <w:r>
        <w:t>ду с целым рядом других экономичес</w:t>
      </w:r>
      <w:r w:rsidR="00E64FDF">
        <w:t>ких факторов, обусловили следую</w:t>
      </w:r>
      <w:r>
        <w:t>щие основные общие тенденции в структурах налоговых поступлений:</w:t>
      </w:r>
    </w:p>
    <w:p w:rsidR="006D711F" w:rsidRDefault="0011484A" w:rsidP="00C14857">
      <w:pPr>
        <w:numPr>
          <w:ilvl w:val="0"/>
          <w:numId w:val="7"/>
        </w:numPr>
        <w:jc w:val="both"/>
      </w:pPr>
      <w:r>
        <w:t>до середины 70-</w:t>
      </w:r>
      <w:r w:rsidR="006D711F">
        <w:t>х гг. в большинстве развитых стран отмечался стабильный рост доли налогов на д</w:t>
      </w:r>
      <w:r>
        <w:t>оходы и взносов в фонды социаль</w:t>
      </w:r>
      <w:r w:rsidR="006D711F">
        <w:t>ного на</w:t>
      </w:r>
      <w:r>
        <w:t>значения. Со второй половины 70-</w:t>
      </w:r>
      <w:r w:rsidR="006D711F">
        <w:t>х гг. до настоящего времени продолжается тенденция к снижени</w:t>
      </w:r>
      <w:r>
        <w:t>ю поступлений по этой группе на</w:t>
      </w:r>
      <w:r w:rsidR="006D711F">
        <w:t xml:space="preserve">логов. Одновременно усиливается </w:t>
      </w:r>
      <w:r>
        <w:t>проявление тенденций к росту по</w:t>
      </w:r>
      <w:r w:rsidR="006D711F">
        <w:t>ступлений по налогам на потребление, главным образом, за счет роста поступлений по налогу на добавленную стоимость;</w:t>
      </w:r>
    </w:p>
    <w:p w:rsidR="006D711F" w:rsidRDefault="006D711F" w:rsidP="00C14857">
      <w:pPr>
        <w:numPr>
          <w:ilvl w:val="0"/>
          <w:numId w:val="7"/>
        </w:numPr>
        <w:jc w:val="both"/>
      </w:pPr>
      <w:r>
        <w:t>доля поступлений по индивидуальным акцизам постепенно снижается во всех странах;</w:t>
      </w:r>
    </w:p>
    <w:p w:rsidR="006D711F" w:rsidRDefault="0011484A" w:rsidP="00C14857">
      <w:pPr>
        <w:numPr>
          <w:ilvl w:val="0"/>
          <w:numId w:val="7"/>
        </w:numPr>
        <w:jc w:val="both"/>
      </w:pPr>
      <w:r>
        <w:t>к середине 70-</w:t>
      </w:r>
      <w:r w:rsidR="006D711F">
        <w:t xml:space="preserve">х гг. практически </w:t>
      </w:r>
      <w:r>
        <w:t>стабилизировалась доля поступле</w:t>
      </w:r>
      <w:r w:rsidR="006D711F">
        <w:t>ний по налогам на дохо</w:t>
      </w:r>
      <w:r>
        <w:t>ды юридических лиц, причем в 80-е и 90-</w:t>
      </w:r>
      <w:r w:rsidR="006D711F">
        <w:t xml:space="preserve">е гг. в подавляющем большинстве стран </w:t>
      </w:r>
      <w:r>
        <w:t>отмечается снижение доли поступ</w:t>
      </w:r>
      <w:r w:rsidR="006D711F">
        <w:t>лений по этим налогам в общей структуре налоговых поступлений;</w:t>
      </w:r>
    </w:p>
    <w:p w:rsidR="006D711F" w:rsidRDefault="006D711F" w:rsidP="00C14857">
      <w:pPr>
        <w:numPr>
          <w:ilvl w:val="0"/>
          <w:numId w:val="7"/>
        </w:numPr>
        <w:jc w:val="both"/>
      </w:pPr>
      <w:r>
        <w:t>структура налоговых посту</w:t>
      </w:r>
      <w:r w:rsidR="0011484A">
        <w:t>плений по звеньям налоговых сис</w:t>
      </w:r>
      <w:r>
        <w:t>тем в XX в. имела две разнонаправленные тенденции.</w:t>
      </w:r>
      <w:r w:rsidR="0011484A">
        <w:t xml:space="preserve"> До 60-х гг. прак</w:t>
      </w:r>
      <w:r>
        <w:t xml:space="preserve">тически во всех развитых странах </w:t>
      </w:r>
      <w:r w:rsidR="0011484A">
        <w:t>происходило возрастание доли на</w:t>
      </w:r>
      <w:r>
        <w:t>логов, взимаемых на уровне центр</w:t>
      </w:r>
      <w:r w:rsidR="0011484A">
        <w:t>ального правительства (поступле</w:t>
      </w:r>
      <w:r>
        <w:t>ний в бюджеты федераций, конфе</w:t>
      </w:r>
      <w:r w:rsidR="0011484A">
        <w:t>дераций, центральные или общегосударственные бюджеты). С 60-</w:t>
      </w:r>
      <w:r>
        <w:t>х гг. доля налоговых поступлений в бюджеты регионов (штатов, земель, п</w:t>
      </w:r>
      <w:r w:rsidR="0011484A">
        <w:t>ровинций, областей), а также ор</w:t>
      </w:r>
      <w:r>
        <w:t>ганов местной власти и местного са</w:t>
      </w:r>
      <w:r w:rsidR="0011484A">
        <w:t>моуправления начинает расти опе</w:t>
      </w:r>
      <w:r>
        <w:t>режающими темпами;</w:t>
      </w:r>
    </w:p>
    <w:p w:rsidR="006D711F" w:rsidRDefault="006D711F" w:rsidP="00C14857">
      <w:pPr>
        <w:numPr>
          <w:ilvl w:val="0"/>
          <w:numId w:val="7"/>
        </w:numPr>
        <w:jc w:val="both"/>
      </w:pPr>
      <w:r>
        <w:t>для подавляющего большинс</w:t>
      </w:r>
      <w:r w:rsidR="0011484A">
        <w:t>тва развитых стран во второй по</w:t>
      </w:r>
      <w:r>
        <w:t>ловине XX в. характерно снижение доли поступлений по налогам на имущество в общей структуре налоговых поступлений;</w:t>
      </w:r>
    </w:p>
    <w:p w:rsidR="006D711F" w:rsidRDefault="0011484A" w:rsidP="00C14857">
      <w:pPr>
        <w:numPr>
          <w:ilvl w:val="0"/>
          <w:numId w:val="7"/>
        </w:numPr>
        <w:jc w:val="both"/>
      </w:pPr>
      <w:r>
        <w:t>на рубеже 70-х и 80-</w:t>
      </w:r>
      <w:r w:rsidR="006D711F">
        <w:t>х гг. с</w:t>
      </w:r>
      <w:r>
        <w:t>начала в США и Соединенном Коро</w:t>
      </w:r>
      <w:r w:rsidR="006D711F">
        <w:t>левстве Великобритании и Северной Ирландии, а затем и во многих других развитых странах была остановлена тенденция к росту доли налоговых и пара фискальных изъя</w:t>
      </w:r>
      <w:r>
        <w:t>тий в валовом внутреннем продук</w:t>
      </w:r>
      <w:r w:rsidR="006D711F">
        <w:t xml:space="preserve">те и национальном доходе, прежде характерная для всех стран. Эти изменения были </w:t>
      </w:r>
      <w:r w:rsidR="001B474A">
        <w:t>«</w:t>
      </w:r>
      <w:r w:rsidR="006D711F">
        <w:t>связаны с действиями администрации Р. Рейгана и правительства М. Тэтчер по кор</w:t>
      </w:r>
      <w:r>
        <w:t>енному реформированию националь</w:t>
      </w:r>
      <w:r w:rsidR="006D711F">
        <w:t>ных налоговых систем</w:t>
      </w:r>
      <w:r w:rsidR="001B474A">
        <w:t>»</w:t>
      </w:r>
      <w:r w:rsidR="001B474A">
        <w:rPr>
          <w:rStyle w:val="a9"/>
        </w:rPr>
        <w:footnoteReference w:id="28"/>
      </w:r>
      <w:r w:rsidR="006D711F">
        <w:t>;</w:t>
      </w:r>
    </w:p>
    <w:p w:rsidR="006D711F" w:rsidRDefault="006D711F" w:rsidP="00C14857">
      <w:pPr>
        <w:numPr>
          <w:ilvl w:val="0"/>
          <w:numId w:val="7"/>
        </w:numPr>
        <w:jc w:val="both"/>
      </w:pPr>
      <w:r>
        <w:t>возникновение такого феномена, как наднациональный уровень налогообложения, что обусловлено развитием взаимоотношений стран – членов Европейского сообщества.</w:t>
      </w:r>
    </w:p>
    <w:p w:rsidR="006D711F" w:rsidRDefault="006D711F" w:rsidP="00C14857">
      <w:pPr>
        <w:jc w:val="both"/>
      </w:pPr>
    </w:p>
    <w:p w:rsidR="006D711F" w:rsidRDefault="006D711F" w:rsidP="00C14857">
      <w:pPr>
        <w:pStyle w:val="2"/>
        <w:jc w:val="both"/>
      </w:pPr>
      <w:r>
        <w:t xml:space="preserve"> </w:t>
      </w:r>
      <w:bookmarkStart w:id="8" w:name="_Toc197790933"/>
      <w:r w:rsidR="006E1A2A">
        <w:t>2.3</w:t>
      </w:r>
      <w:r w:rsidR="00B807F1">
        <w:t xml:space="preserve">. </w:t>
      </w:r>
      <w:r>
        <w:t>Сравнительная характеристика налоговой системы России и зарубежных стран</w:t>
      </w:r>
      <w:bookmarkEnd w:id="8"/>
    </w:p>
    <w:p w:rsidR="006D711F" w:rsidRDefault="006D711F" w:rsidP="00C14857">
      <w:pPr>
        <w:jc w:val="both"/>
      </w:pPr>
      <w:r>
        <w:t xml:space="preserve"> </w:t>
      </w:r>
      <w:r w:rsidR="006E1A2A">
        <w:tab/>
      </w:r>
      <w:r>
        <w:t xml:space="preserve">Научно доказано, что при увеличении налоговой нагрузки на налогоплательщика (рост количества налогов и увеличение ставок налогов, отмена льгот и преференций) эффективность налоговой системы сначала повышается и достигает своего максимума, но затем начинает резко снижаться. При этом потери бюджетной системы становятся невосполнимыми, так как определенная часть налогоплательщиков или разоряется, или сворачивает производство, другая часть находит как законные, так и незаконные пути минимизации установленных подлежащих к уплате налогов. При снижении налогового бремени в дальнейшем для восстановления нарушенного производства потребуются годы. </w:t>
      </w:r>
    </w:p>
    <w:p w:rsidR="006D711F" w:rsidRDefault="006D711F" w:rsidP="00C14857">
      <w:pPr>
        <w:ind w:firstLine="708"/>
        <w:jc w:val="both"/>
      </w:pPr>
      <w:r>
        <w:t>Кроме того, тот налогоплательщик, который нашел реальные пути ухода от налогообложения, даже при возврате к «старому» уровню налогового изъятия, уже не будет платить налогов в полном объеме. В этой связи проблема оптимальной налоговой нагрузки налогоплательщика играет особую роль в построении и совершенствовании налоговой системы любого государства – с развитой экономикой, так и находящегося в переходном периоде.</w:t>
      </w:r>
    </w:p>
    <w:p w:rsidR="006D3D56" w:rsidRPr="00BE64D9" w:rsidRDefault="006D711F" w:rsidP="00C14857">
      <w:pPr>
        <w:ind w:firstLine="708"/>
        <w:jc w:val="both"/>
      </w:pPr>
      <w:r>
        <w:t>Зависимость между усилением налогового гнета и суммой тающих в государственную казну налогов еще в начале I</w:t>
      </w:r>
      <w:r w:rsidR="0011484A">
        <w:t>-</w:t>
      </w:r>
      <w:r>
        <w:t>ой половины XX века вывел профессор А. Лаффер, построивший св</w:t>
      </w:r>
      <w:r w:rsidR="00BE64D9">
        <w:t>ою знаменитую «кривую Лаффера» (рис. 1)</w:t>
      </w:r>
    </w:p>
    <w:p w:rsidR="006D3D56" w:rsidRDefault="006C6FEE" w:rsidP="00C14857">
      <w:pPr>
        <w:spacing w:line="360" w:lineRule="auto"/>
        <w:ind w:right="-1" w:firstLine="284"/>
        <w:jc w:val="both"/>
        <w:rPr>
          <w:sz w:val="28"/>
          <w:szCs w:val="28"/>
        </w:rPr>
      </w:pPr>
      <w:r>
        <w:rPr>
          <w:noProof/>
        </w:rPr>
        <w:pict>
          <v:line id="_x0000_s1026" style="position:absolute;left:0;text-align:left;flip:y;z-index:251654656" from="94.35pt,19.95pt" to="94.35pt,271.95pt" o:allowincell="f" strokeweight="1.5pt">
            <v:stroke endarrow="block"/>
          </v:line>
        </w:pict>
      </w:r>
    </w:p>
    <w:p w:rsidR="006D3D56" w:rsidRPr="00231134" w:rsidRDefault="006D3D56" w:rsidP="00231134">
      <w:r w:rsidRPr="00231134">
        <w:t xml:space="preserve">     ДБ</w:t>
      </w:r>
    </w:p>
    <w:p w:rsidR="006D3D56" w:rsidRDefault="006D3D56" w:rsidP="00C14857">
      <w:pPr>
        <w:pStyle w:val="4"/>
        <w:ind w:right="-1" w:firstLine="284"/>
      </w:pPr>
    </w:p>
    <w:p w:rsidR="006D3D56" w:rsidRDefault="006D3D56" w:rsidP="00C14857">
      <w:pPr>
        <w:spacing w:line="360" w:lineRule="auto"/>
        <w:ind w:right="-1" w:firstLine="284"/>
        <w:jc w:val="both"/>
        <w:rPr>
          <w:sz w:val="28"/>
          <w:szCs w:val="28"/>
        </w:rPr>
      </w:pPr>
    </w:p>
    <w:p w:rsidR="006D3D56" w:rsidRDefault="006D3D56" w:rsidP="00C14857">
      <w:pPr>
        <w:pStyle w:val="4"/>
        <w:ind w:right="-1" w:firstLine="284"/>
      </w:pPr>
    </w:p>
    <w:p w:rsidR="006D3D56" w:rsidRDefault="006D3D56" w:rsidP="00C14857">
      <w:pPr>
        <w:pStyle w:val="4"/>
        <w:ind w:right="-1" w:firstLine="284"/>
      </w:pPr>
    </w:p>
    <w:p w:rsidR="006D3D56" w:rsidRPr="00231134" w:rsidRDefault="006C6FEE" w:rsidP="00231134">
      <w:r>
        <w:rPr>
          <w:noProof/>
        </w:rPr>
        <w:pict>
          <v:shape id="_x0000_s1028" style="position:absolute;margin-left:94.35pt;margin-top:4.65pt;width:345.95pt;height:117.2pt;z-index:251656704;mso-position-horizontal-relative:text;mso-position-vertical-relative:text" coordsize="8784,2304" o:allowincell="f" path="m,2304c1572,1152,3144,,4608,,6072,,7428,1152,8784,2304e" filled="f" strokeweight="1.5pt">
            <v:path arrowok="t"/>
          </v:shape>
        </w:pict>
      </w:r>
      <w:r>
        <w:rPr>
          <w:noProof/>
        </w:rPr>
        <w:pict>
          <v:line id="_x0000_s1030" style="position:absolute;z-index:251658752" from="274.35pt,4.65pt" to="274.35pt,119.85pt" o:allowincell="f">
            <v:stroke dashstyle="dash"/>
          </v:line>
        </w:pict>
      </w:r>
      <w:r>
        <w:rPr>
          <w:noProof/>
        </w:rPr>
        <w:pict>
          <v:line id="_x0000_s1029" style="position:absolute;flip:x;z-index:251657728" from="94.35pt,4.65pt" to="274.35pt,4.65pt" o:allowincell="f">
            <v:stroke dashstyle="dash"/>
          </v:line>
        </w:pict>
      </w:r>
      <w:r w:rsidR="006D3D56">
        <w:t xml:space="preserve">  </w:t>
      </w:r>
      <w:r w:rsidR="006D3D56" w:rsidRPr="00231134">
        <w:t xml:space="preserve">ДБ макс. </w:t>
      </w:r>
    </w:p>
    <w:p w:rsidR="006D3D56" w:rsidRDefault="006D3D56" w:rsidP="00C14857">
      <w:pPr>
        <w:spacing w:line="360" w:lineRule="auto"/>
        <w:ind w:right="-1" w:firstLine="284"/>
        <w:jc w:val="both"/>
        <w:rPr>
          <w:sz w:val="28"/>
          <w:szCs w:val="28"/>
        </w:rPr>
      </w:pPr>
    </w:p>
    <w:p w:rsidR="006D3D56" w:rsidRDefault="006D3D56" w:rsidP="00C14857">
      <w:pPr>
        <w:spacing w:line="360" w:lineRule="auto"/>
        <w:ind w:right="-1" w:firstLine="284"/>
        <w:jc w:val="both"/>
        <w:rPr>
          <w:sz w:val="28"/>
          <w:szCs w:val="28"/>
        </w:rPr>
      </w:pPr>
    </w:p>
    <w:p w:rsidR="006D3D56" w:rsidRDefault="006C6FEE" w:rsidP="00C14857">
      <w:pPr>
        <w:spacing w:line="360" w:lineRule="auto"/>
        <w:ind w:right="-1" w:firstLine="284"/>
        <w:jc w:val="both"/>
        <w:rPr>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37.55pt;margin-top:18.6pt;width:129.6pt;height:21.6pt;z-index:251659776" o:allowincell="f">
            <v:textbox style="mso-next-textbox:#_x0000_s1031">
              <w:txbxContent>
                <w:p w:rsidR="006E1A2A" w:rsidRDefault="006E1A2A" w:rsidP="006D3D56">
                  <w:pPr>
                    <w:pStyle w:val="6"/>
                    <w:rPr>
                      <w:b/>
                      <w:bCs/>
                    </w:rPr>
                  </w:pPr>
                  <w:r>
                    <w:rPr>
                      <w:b/>
                      <w:bCs/>
                    </w:rPr>
                    <w:t>Нормальная зона</w:t>
                  </w:r>
                </w:p>
              </w:txbxContent>
            </v:textbox>
          </v:shape>
        </w:pict>
      </w:r>
      <w:r>
        <w:rPr>
          <w:noProof/>
        </w:rPr>
        <w:pict>
          <v:rect id="_x0000_s1032" style="position:absolute;left:0;text-align:left;margin-left:281.55pt;margin-top:18.6pt;width:122.4pt;height:21.6pt;z-index:251660800" o:allowincell="f">
            <v:textbox style="mso-next-textbox:#_x0000_s1032">
              <w:txbxContent>
                <w:p w:rsidR="006E1A2A" w:rsidRDefault="006E1A2A" w:rsidP="006D3D56">
                  <w:pPr>
                    <w:pStyle w:val="5"/>
                    <w:jc w:val="center"/>
                    <w:rPr>
                      <w:b/>
                      <w:bCs/>
                    </w:rPr>
                  </w:pPr>
                  <w:r>
                    <w:rPr>
                      <w:b/>
                      <w:bCs/>
                    </w:rPr>
                    <w:t>Запретная зона</w:t>
                  </w:r>
                </w:p>
              </w:txbxContent>
            </v:textbox>
          </v:rect>
        </w:pict>
      </w:r>
    </w:p>
    <w:p w:rsidR="006D3D56" w:rsidRDefault="006D3D56" w:rsidP="00C14857">
      <w:pPr>
        <w:spacing w:line="360" w:lineRule="auto"/>
        <w:ind w:right="-1" w:firstLine="284"/>
        <w:jc w:val="both"/>
        <w:rPr>
          <w:sz w:val="28"/>
          <w:szCs w:val="28"/>
        </w:rPr>
      </w:pPr>
    </w:p>
    <w:p w:rsidR="006D3D56" w:rsidRDefault="006C6FEE" w:rsidP="00C14857">
      <w:pPr>
        <w:spacing w:line="360" w:lineRule="auto"/>
        <w:ind w:right="-1" w:firstLine="284"/>
        <w:jc w:val="both"/>
        <w:rPr>
          <w:sz w:val="28"/>
          <w:szCs w:val="28"/>
        </w:rPr>
      </w:pPr>
      <w:r>
        <w:rPr>
          <w:noProof/>
        </w:rPr>
        <w:pict>
          <v:line id="_x0000_s1027" style="position:absolute;left:0;text-align:left;z-index:251655680" from="94.35pt,3.35pt" to="475.95pt,3.35pt" o:allowincell="f" strokeweight="1.5pt">
            <v:stroke endarrow="block"/>
          </v:line>
        </w:pict>
      </w:r>
    </w:p>
    <w:p w:rsidR="006D3D56" w:rsidRPr="00231134" w:rsidRDefault="006D3D56" w:rsidP="00231134">
      <w:r w:rsidRPr="00231134">
        <w:t xml:space="preserve">                                                                                                                         </w:t>
      </w:r>
      <w:r w:rsidR="00524B59">
        <w:t xml:space="preserve">                        </w:t>
      </w:r>
      <w:r w:rsidRPr="00231134">
        <w:t>Ст Н</w:t>
      </w:r>
    </w:p>
    <w:p w:rsidR="004A13EC" w:rsidRPr="006D3D56" w:rsidRDefault="004A13EC" w:rsidP="004A13EC">
      <w:pPr>
        <w:jc w:val="both"/>
      </w:pPr>
      <w:bookmarkStart w:id="9" w:name="_Toc10435108"/>
      <w:bookmarkStart w:id="10" w:name="_Toc10558782"/>
      <w:r w:rsidRPr="004A13EC">
        <w:rPr>
          <w:b/>
        </w:rPr>
        <w:t>ДБ</w:t>
      </w:r>
      <w:r w:rsidRPr="006D3D56">
        <w:t xml:space="preserve"> – доходы бюджета; </w:t>
      </w:r>
      <w:r w:rsidRPr="004A13EC">
        <w:rPr>
          <w:b/>
        </w:rPr>
        <w:t>ДБ макс.</w:t>
      </w:r>
      <w:r w:rsidRPr="006D3D56">
        <w:t xml:space="preserve"> – максимальные доходы бюджета; </w:t>
      </w:r>
      <w:r w:rsidRPr="004A13EC">
        <w:rPr>
          <w:b/>
        </w:rPr>
        <w:t>Ст Н</w:t>
      </w:r>
      <w:r w:rsidRPr="006D3D56">
        <w:t xml:space="preserve"> –налоговая ставка; </w:t>
      </w:r>
      <w:r w:rsidRPr="004A13EC">
        <w:rPr>
          <w:b/>
        </w:rPr>
        <w:t>Ст Н макс</w:t>
      </w:r>
      <w:r w:rsidRPr="006D3D56">
        <w:t>. – максимальная налоговая ставка.</w:t>
      </w:r>
    </w:p>
    <w:p w:rsidR="006D3D56" w:rsidRPr="004A13EC" w:rsidRDefault="004A13EC" w:rsidP="00C14857">
      <w:pPr>
        <w:jc w:val="both"/>
        <w:rPr>
          <w:i/>
        </w:rPr>
      </w:pPr>
      <w:r w:rsidRPr="004A13EC">
        <w:t>Рис. 1</w:t>
      </w:r>
      <w:r w:rsidR="006D3D56" w:rsidRPr="004A13EC">
        <w:rPr>
          <w:i/>
        </w:rPr>
        <w:t>. Кривая Лаффера</w:t>
      </w:r>
      <w:bookmarkEnd w:id="9"/>
      <w:bookmarkEnd w:id="10"/>
    </w:p>
    <w:p w:rsidR="004A13EC" w:rsidRDefault="004A13EC" w:rsidP="00C14857">
      <w:pPr>
        <w:jc w:val="both"/>
        <w:rPr>
          <w:b/>
        </w:rPr>
      </w:pPr>
    </w:p>
    <w:p w:rsidR="006D711F" w:rsidRDefault="006D711F" w:rsidP="00C14857">
      <w:pPr>
        <w:ind w:firstLine="708"/>
        <w:jc w:val="both"/>
      </w:pPr>
      <w:r>
        <w:t xml:space="preserve">Согласно теории А. Лаффера, </w:t>
      </w:r>
      <w:r w:rsidR="00800965">
        <w:t>«</w:t>
      </w:r>
      <w:r>
        <w:t>увеличение налоговых ставок только до определенного предела способствует росту налоговых поступлений, при его достижении поступление налогов начинает постепенно замедляться, а затем при превышении этого предела произойдёт снижение доходов бюджета, или их падение</w:t>
      </w:r>
      <w:r w:rsidR="00800965">
        <w:t>»</w:t>
      </w:r>
      <w:r w:rsidR="00800965">
        <w:rPr>
          <w:rStyle w:val="a9"/>
        </w:rPr>
        <w:footnoteReference w:id="29"/>
      </w:r>
      <w:r>
        <w:t>. Необоснованное увеличение налогового бремени, согласно А. Лафферу, является первопричиной развития теневого сектора экономики. Именно А. Лаффер обосновал, что только снижен</w:t>
      </w:r>
      <w:r w:rsidR="006D3D56">
        <w:t>ие налоговой нагрузки стимулиру</w:t>
      </w:r>
      <w:r>
        <w:t>ет предпринимательскую деятельность, развивает инициативу и предприимчивость. Рост доходов в бюджет в этом случае осуществляется не за счет нагнетания налогового бремени на товаропроизводителей, а за счет увеличения производства и расширения на этой основе налогооблагаемой базы. Вместе с тем, «кривая А. Лаффера» лишь показывает указанную зависимость, но не дает четкого</w:t>
      </w:r>
      <w:r w:rsidR="006D3D56">
        <w:t xml:space="preserve"> представления о предельно допу</w:t>
      </w:r>
      <w:r>
        <w:t>стимой величине налоговых изъятий в бюджет страны. Эта величина не может быть постоянной и достаточно точной, в немаловажной степени ее уровень зависит от финансового состояния налогоплательщ</w:t>
      </w:r>
      <w:r w:rsidR="006D3D56">
        <w:t>иков в конкретной стране, от со</w:t>
      </w:r>
      <w:r>
        <w:t>стояния экономики этой страны в целом.</w:t>
      </w:r>
    </w:p>
    <w:p w:rsidR="006D711F" w:rsidRDefault="006D711F" w:rsidP="00C14857">
      <w:pPr>
        <w:ind w:firstLine="708"/>
        <w:jc w:val="both"/>
      </w:pPr>
      <w:r>
        <w:t>Многовековая практика построения налоговых систем в странах с развитой рыно</w:t>
      </w:r>
      <w:r w:rsidR="00A72FFB">
        <w:t>чной экономикой выработала опре</w:t>
      </w:r>
      <w:r>
        <w:t xml:space="preserve">деленные показатели, за </w:t>
      </w:r>
      <w:r w:rsidR="00A72FFB">
        <w:t>пределами которых невозможна эф</w:t>
      </w:r>
      <w:r>
        <w:t>фективная предпринимательская деятельность. Мировой опыт налогообложения показыва</w:t>
      </w:r>
      <w:r w:rsidR="00A72FFB">
        <w:t>ет, что изъятие у налогоплатель</w:t>
      </w:r>
      <w:r>
        <w:t>щик</w:t>
      </w:r>
      <w:r w:rsidR="00A72FFB">
        <w:t>а до 30-</w:t>
      </w:r>
      <w:r>
        <w:t xml:space="preserve">40 % дохода – та черта, за пределами которой начинается процесс сокращения сбережений и тем самым </w:t>
      </w:r>
      <w:r w:rsidR="00A72FFB">
        <w:t>ин</w:t>
      </w:r>
      <w:r>
        <w:t xml:space="preserve">вестиций в экономику. Если же ставки налогов и их число достигают такого уровня, </w:t>
      </w:r>
      <w:r w:rsidR="00A72FFB">
        <w:t>что у налогоплательщика изымается более 40-</w:t>
      </w:r>
      <w:r>
        <w:t>50 % его доходов, то это полностью ликвидирует стимулы к предпринимательской инициативе и расширению производства.</w:t>
      </w:r>
    </w:p>
    <w:p w:rsidR="006D711F" w:rsidRDefault="006D711F" w:rsidP="00C14857">
      <w:pPr>
        <w:ind w:firstLine="708"/>
        <w:jc w:val="both"/>
      </w:pPr>
      <w:r>
        <w:t>Иными словами, эффективная налоговая система должна обеспечивать разумные потребности государства, изымая у налогопла</w:t>
      </w:r>
      <w:r w:rsidR="00A72FFB">
        <w:t>тельщика не более 30 % его дохо</w:t>
      </w:r>
      <w:r>
        <w:t xml:space="preserve">дов. Конечно, из этого правила есть исключения, которые только лишь подтверждают </w:t>
      </w:r>
      <w:r w:rsidR="00A72FFB">
        <w:t>правильность установленного пра</w:t>
      </w:r>
      <w:r>
        <w:t xml:space="preserve">вила. </w:t>
      </w:r>
      <w:r w:rsidR="005363FB">
        <w:t>«</w:t>
      </w:r>
      <w:r>
        <w:t>Налоговая система о</w:t>
      </w:r>
      <w:r w:rsidR="00A72FFB">
        <w:t>тдельных стран, в частности Шве</w:t>
      </w:r>
      <w:r>
        <w:t>ции, построена таким образом, что налогоплательщик отдает в государственную казну 50 % и более своего дохода, и это не подавляет его стимулы к развитию производства. Парадокса в этом нет, поскольку в этих с</w:t>
      </w:r>
      <w:r w:rsidR="00A72FFB">
        <w:t>транах государство за счет нало</w:t>
      </w:r>
      <w:r>
        <w:t>гов решает многие задачи экономического и социального характера, которые в большин</w:t>
      </w:r>
      <w:r w:rsidR="00A72FFB">
        <w:t>стве других стран налогоплатель</w:t>
      </w:r>
      <w:r>
        <w:t>щик вынужден решать за счет своих доходов, оставшихся у него после уплаты всех пр</w:t>
      </w:r>
      <w:r w:rsidR="00A72FFB">
        <w:t>ичитающихся налогов</w:t>
      </w:r>
      <w:r w:rsidR="005363FB">
        <w:t>»</w:t>
      </w:r>
      <w:r w:rsidR="005363FB">
        <w:rPr>
          <w:rStyle w:val="a9"/>
        </w:rPr>
        <w:footnoteReference w:id="30"/>
      </w:r>
      <w:r w:rsidR="00A72FFB">
        <w:t>. Так что ба</w:t>
      </w:r>
      <w:r>
        <w:t>ланс интересов в данном случае все же сохраняется.</w:t>
      </w:r>
    </w:p>
    <w:p w:rsidR="006D711F" w:rsidRDefault="006D711F" w:rsidP="00C14857">
      <w:pPr>
        <w:ind w:firstLine="708"/>
        <w:jc w:val="both"/>
      </w:pPr>
      <w:r>
        <w:t>При этом необходимо</w:t>
      </w:r>
      <w:r w:rsidR="00A72FFB">
        <w:t xml:space="preserve"> также иметь в виду, что показа</w:t>
      </w:r>
      <w:r>
        <w:t>тель налогового изъятия, определяемый в цел</w:t>
      </w:r>
      <w:r w:rsidR="00A72FFB">
        <w:t>ом по нало</w:t>
      </w:r>
      <w:r>
        <w:t>говой системе, страдает ве</w:t>
      </w:r>
      <w:r w:rsidR="00A72FFB">
        <w:t>сьма серьезным недостатком, зак</w:t>
      </w:r>
      <w:r>
        <w:t>лючающемся в том, что он определяет уровень налогового гнета среднего статистического налогоплательщика, не учитывая индивидуальны</w:t>
      </w:r>
      <w:r w:rsidR="00A72FFB">
        <w:t>х особенностей конкретного нало</w:t>
      </w:r>
      <w:r>
        <w:t>гоплательщика. Но вместе с тем, этот показатель необходим, так как налоги устанавлива</w:t>
      </w:r>
      <w:r w:rsidR="00A72FFB">
        <w:t>ет государство и оно должно учи</w:t>
      </w:r>
      <w:r>
        <w:t>тывать этот средний показатель.</w:t>
      </w:r>
    </w:p>
    <w:p w:rsidR="006D711F" w:rsidRDefault="006D711F" w:rsidP="00C14857">
      <w:pPr>
        <w:ind w:firstLine="708"/>
        <w:jc w:val="both"/>
      </w:pPr>
      <w:r>
        <w:t>Действительно, в люб</w:t>
      </w:r>
      <w:r w:rsidR="00A72FFB">
        <w:t>ом государстве функционируют де</w:t>
      </w:r>
      <w:r>
        <w:t>сятки тысяч предприятий, ра</w:t>
      </w:r>
      <w:r w:rsidR="00A72FFB">
        <w:t>зличающихся между собой не толь</w:t>
      </w:r>
      <w:r>
        <w:t>ко по видам деятельности, но и по ряду других признаков, которые неизбежно будут влиять на формирование их налогооблагаемой базы и, соответственно, на размер уплачиваемых налогов. Это и структура их</w:t>
      </w:r>
      <w:r w:rsidR="00A72FFB">
        <w:t xml:space="preserve"> издержек производства и обраще</w:t>
      </w:r>
      <w:r>
        <w:t>ния, связанных с получением дохода, и скорость</w:t>
      </w:r>
      <w:r w:rsidR="00A72FFB">
        <w:t xml:space="preserve"> оборота капи</w:t>
      </w:r>
      <w:r>
        <w:t>тала, и различная фондоёмкость и наукоёмкость производства, и уровень их доходности и многое другое. Учитывать все это при формировании налоговой системы необходи</w:t>
      </w:r>
      <w:r w:rsidR="00A72FFB">
        <w:t>мо, но крайне сложно. Вот здесь-</w:t>
      </w:r>
      <w:r>
        <w:t>то и должен использоваться показатель отношения суммы уплачиваемых в стране налогов к валовому внутреннему продукту. Без него невозможно определить ту черту, за пределы которой государство, уточняя ли перечень налогов, изменяя ли налоговые ставки и отменяя налоговые льготы, не имеет право переступать. При этом оно должно постоянно корректировать этот показатель, приближая его к конкретному налогоплательщику.</w:t>
      </w:r>
    </w:p>
    <w:p w:rsidR="006D711F" w:rsidRDefault="006D711F" w:rsidP="00C14857">
      <w:pPr>
        <w:ind w:firstLine="708"/>
        <w:jc w:val="both"/>
      </w:pPr>
      <w:r>
        <w:t>Если при определении макроэкономического показателя налоговой нагрузки пробле</w:t>
      </w:r>
      <w:r w:rsidR="00A72FFB">
        <w:t>м в части определения сумм нало</w:t>
      </w:r>
      <w:r>
        <w:t>гов практически не существует (берет</w:t>
      </w:r>
      <w:r w:rsidR="00A72FFB">
        <w:t>ся вся совокупность по</w:t>
      </w:r>
      <w:r>
        <w:t>ступающих в бюджеты всех уровней и во внебюджетные фонды налогов и сборов), то на уровне предприятия такая проблема есть. Вопрос заключается, главным образом, в том, следует ли включать в сумму налогов ту ее часть, которая представляет собой уплачиваемый рабо</w:t>
      </w:r>
      <w:r w:rsidR="00A72FFB">
        <w:t>тниками предприятия налог на до</w:t>
      </w:r>
      <w:r>
        <w:t>ходы физических лиц. Здесь</w:t>
      </w:r>
      <w:r w:rsidR="00A72FFB">
        <w:t xml:space="preserve"> среди российских ученых и прак</w:t>
      </w:r>
      <w:r>
        <w:t>тиков нет единой точки зрения.</w:t>
      </w:r>
    </w:p>
    <w:p w:rsidR="006D711F" w:rsidRDefault="006D711F" w:rsidP="00C14857">
      <w:pPr>
        <w:ind w:firstLine="708"/>
        <w:jc w:val="both"/>
      </w:pPr>
      <w:r>
        <w:t>Представляется более ло</w:t>
      </w:r>
      <w:r w:rsidR="00A72FFB">
        <w:t>гичным при определении налогово</w:t>
      </w:r>
      <w:r>
        <w:t>го бремени конкретного налогоплательщика все же не вк</w:t>
      </w:r>
      <w:r w:rsidR="00A72FFB">
        <w:t>лю</w:t>
      </w:r>
      <w:r>
        <w:t>чать налоги и сборы, уплачи</w:t>
      </w:r>
      <w:r w:rsidR="00A72FFB">
        <w:t>ваемые населением. В данном слу</w:t>
      </w:r>
      <w:r>
        <w:t>чае предприятие выступает по поручению государства не в роли плательщика налогов, а только в роли их сборщика, удерживая эти налоги из доходов сво</w:t>
      </w:r>
      <w:r w:rsidR="00A72FFB">
        <w:t>их работников. И изменения усло</w:t>
      </w:r>
      <w:r>
        <w:t>вий указанного налогообло</w:t>
      </w:r>
      <w:r w:rsidR="00A72FFB">
        <w:t>жения ни в какой мере не отража</w:t>
      </w:r>
      <w:r>
        <w:t>ются на доходах, остающихся в распоряжении предприятия.</w:t>
      </w:r>
    </w:p>
    <w:p w:rsidR="001310A3" w:rsidRDefault="001310A3" w:rsidP="001310A3">
      <w:pPr>
        <w:ind w:firstLine="708"/>
        <w:jc w:val="both"/>
        <w:rPr>
          <w:color w:val="000000"/>
        </w:rPr>
      </w:pPr>
      <w:r w:rsidRPr="001310A3">
        <w:rPr>
          <w:color w:val="000000"/>
        </w:rPr>
        <w:t>Предлагаем вашему вниманию обзор очередного сводного рейтинга стран по степени тяжести системы налогообложения и тяжести нал</w:t>
      </w:r>
      <w:r>
        <w:rPr>
          <w:color w:val="000000"/>
        </w:rPr>
        <w:t xml:space="preserve">огового бремени для частных лиц </w:t>
      </w:r>
      <w:r w:rsidRPr="001310A3">
        <w:rPr>
          <w:color w:val="000000"/>
        </w:rPr>
        <w:t>и организаций.</w:t>
      </w:r>
    </w:p>
    <w:p w:rsidR="001310A3" w:rsidRDefault="002B2CAE" w:rsidP="001310A3">
      <w:pPr>
        <w:ind w:firstLine="708"/>
        <w:jc w:val="both"/>
        <w:rPr>
          <w:color w:val="000000"/>
        </w:rPr>
      </w:pPr>
      <w:r>
        <w:rPr>
          <w:color w:val="000000"/>
        </w:rPr>
        <w:t>«</w:t>
      </w:r>
      <w:r w:rsidR="001310A3" w:rsidRPr="001310A3">
        <w:rPr>
          <w:color w:val="000000"/>
        </w:rPr>
        <w:t xml:space="preserve">Рейтинг представляет собой список государств, в которых налоговое бремя для обычных работящих граждан является наиболее тяжким – страны в списке расставлены по критерию, который демонстрирует, насколько велика часть заработной платы гражданина, которую тот вынужден отдавать государству в виде налогов и разного рода </w:t>
      </w:r>
      <w:r w:rsidR="001310A3">
        <w:rPr>
          <w:color w:val="000000"/>
        </w:rPr>
        <w:t xml:space="preserve">социальных поборов и выплат. </w:t>
      </w:r>
    </w:p>
    <w:p w:rsidR="001310A3" w:rsidRDefault="001310A3" w:rsidP="001310A3">
      <w:pPr>
        <w:ind w:firstLine="708"/>
        <w:jc w:val="both"/>
        <w:rPr>
          <w:color w:val="000000"/>
        </w:rPr>
      </w:pPr>
      <w:r w:rsidRPr="001310A3">
        <w:rPr>
          <w:color w:val="000000"/>
        </w:rPr>
        <w:t>Одной из самых обременительных в плане налогообложения стран в мире является Венгрия – там самый высокий на планете уровень НДС (наряду с Данией и Швецией) – 25%, и</w:t>
      </w:r>
      <w:r>
        <w:rPr>
          <w:color w:val="000000"/>
        </w:rPr>
        <w:t>,</w:t>
      </w:r>
      <w:r w:rsidRPr="001310A3">
        <w:rPr>
          <w:color w:val="000000"/>
        </w:rPr>
        <w:t xml:space="preserve"> кроме того, Венгрия расположилась на втором месте по тяжести налогообложения для граждан – в среднем 52,6% зарабатываемых денег среднестатистический работающий венгр отдает государству в качестве налогов и социальных сборов. </w:t>
      </w:r>
    </w:p>
    <w:p w:rsidR="001310A3" w:rsidRDefault="001310A3" w:rsidP="001310A3">
      <w:pPr>
        <w:ind w:firstLine="708"/>
        <w:jc w:val="both"/>
        <w:rPr>
          <w:color w:val="000000"/>
        </w:rPr>
      </w:pPr>
      <w:r w:rsidRPr="001310A3">
        <w:rPr>
          <w:color w:val="000000"/>
        </w:rPr>
        <w:t xml:space="preserve">По этому показателю выше Венгрии в списке стоит только Бельгия – там средний рабочий или служащий платит государству около 55,6% зарабатываемых средств. </w:t>
      </w:r>
    </w:p>
    <w:p w:rsidR="001310A3" w:rsidRDefault="001310A3" w:rsidP="001310A3">
      <w:pPr>
        <w:ind w:firstLine="708"/>
        <w:jc w:val="both"/>
        <w:rPr>
          <w:color w:val="000000"/>
        </w:rPr>
      </w:pPr>
      <w:r w:rsidRPr="001310A3">
        <w:rPr>
          <w:color w:val="000000"/>
        </w:rPr>
        <w:t xml:space="preserve">На третьем месте – Германия – 50,7%. Во всех остальных странах уровень тяжести налогового бремени для гражданина – ниже уровня в 50%. </w:t>
      </w:r>
    </w:p>
    <w:p w:rsidR="001310A3" w:rsidRDefault="001310A3" w:rsidP="001310A3">
      <w:pPr>
        <w:ind w:firstLine="708"/>
        <w:jc w:val="both"/>
        <w:rPr>
          <w:color w:val="000000"/>
        </w:rPr>
      </w:pPr>
      <w:r w:rsidRPr="001310A3">
        <w:rPr>
          <w:color w:val="000000"/>
        </w:rPr>
        <w:t xml:space="preserve">Высокий уровень налоговых поборов со стороны государства (выше 40%) наблюдается также в Австрии, Швеции, Франции, Италии, Финляндии, Дании, Турции, Чехии, Польше, Нидерландах и Словакии. </w:t>
      </w:r>
    </w:p>
    <w:p w:rsidR="001310A3" w:rsidRDefault="001310A3" w:rsidP="001310A3">
      <w:pPr>
        <w:jc w:val="both"/>
        <w:rPr>
          <w:color w:val="000000"/>
        </w:rPr>
      </w:pPr>
      <w:r w:rsidRPr="001310A3">
        <w:rPr>
          <w:color w:val="000000"/>
        </w:rPr>
        <w:t>А вот один из самых низких уровней по рассматриваемому показателю наблюдается в Японии и Австралии. Там государство забирает из кармана налогоплательщика лишь около 24,2% и 23,1% от зарабатываемого им. При этом уровень жизни и социальной защиты в этих странах в разных аспектах не ниже, а то и выше, чем в государствах-лидерах списка. Ряд аналитиков делают на этой основе вывод, что не столь важно, сколько забирать у граждан на общегосударственные нужды, а важно то, насколько эффективно эти забираемые средства распределяются.</w:t>
      </w:r>
      <w:r>
        <w:rPr>
          <w:color w:val="000000"/>
        </w:rPr>
        <w:t xml:space="preserve"> </w:t>
      </w:r>
    </w:p>
    <w:p w:rsidR="001310A3" w:rsidRDefault="001310A3" w:rsidP="001310A3">
      <w:pPr>
        <w:ind w:firstLine="708"/>
        <w:jc w:val="both"/>
        <w:rPr>
          <w:color w:val="000000"/>
        </w:rPr>
      </w:pPr>
      <w:r w:rsidRPr="001310A3">
        <w:rPr>
          <w:color w:val="000000"/>
        </w:rPr>
        <w:t>Один из самых же низких уровней вмешательства «руки государства» в лице налоговиков в кошельки граждан наблюдается в Мексике – там власть забирает в виде налогов примерно 15,6% от зарабатываемого средним мексиканцем. Налог на добавленную стоимость (НДС) взимается со стоимости, добавленной на стадии производства и обращения товара или услуг, включая обмен и перепродажу. Добавленная стоимость включает: заработную плату, амортизацию, расходы на рекламу, транспорт и многое другое. Ставка налога может быть единой, а может варьироваться в зависимости от вида продукции или услуг.</w:t>
      </w:r>
      <w:r>
        <w:rPr>
          <w:color w:val="000000"/>
        </w:rPr>
        <w:t xml:space="preserve"> </w:t>
      </w:r>
      <w:r w:rsidRPr="001310A3">
        <w:rPr>
          <w:color w:val="000000"/>
        </w:rPr>
        <w:t xml:space="preserve">Что касается уровня НДС (в ряде рассматриваемых стран – налога с продаж), то здесь, наряду с Венгрией он самый высокий – в Дании и Швеции (25%). </w:t>
      </w:r>
    </w:p>
    <w:p w:rsidR="001310A3" w:rsidRDefault="001310A3" w:rsidP="001310A3">
      <w:pPr>
        <w:ind w:firstLine="708"/>
        <w:jc w:val="both"/>
        <w:rPr>
          <w:color w:val="000000"/>
        </w:rPr>
      </w:pPr>
      <w:r w:rsidRPr="001310A3">
        <w:rPr>
          <w:color w:val="000000"/>
        </w:rPr>
        <w:t xml:space="preserve">Высокая ставка налога обеспечивает «стране победившего социализма» один из самых высоких уровней жизни в мире. Немногим ниже ставка НДС в Исландии – 24,5%. На третьем месте – страна с самым высоким уровнем жизни в мире Норвегия – 24%. Примечательно, что четвертое место по уровню НДС в мире занимает южноамериканский Уругвай – 23%. </w:t>
      </w:r>
    </w:p>
    <w:p w:rsidR="001310A3" w:rsidRPr="001310A3" w:rsidRDefault="001310A3" w:rsidP="001310A3">
      <w:pPr>
        <w:ind w:firstLine="708"/>
        <w:jc w:val="both"/>
      </w:pPr>
      <w:r w:rsidRPr="001310A3">
        <w:rPr>
          <w:color w:val="000000"/>
        </w:rPr>
        <w:t>Пятую строчку рейтинга с уровнем налога в 22% разделяют Хорватия, Финляндия и Польша. Россия с недавно сокращенным до 18% уровнем налога на добавленную стоимость занимает двенадцатое место – точно такой же ставка НДС или налога с продаж является еще в 18 странах – Латвии, Литве, Эстонии, Греции, Азербайджане, Боснии и Герцеговине, Бенине, Буркина-Фасо, Чаде, Габоне, Израиле, Кот-д’Ивуаре, Македонии, Сенегале, Того, Тунисе, Турции и на Мальте.</w:t>
      </w:r>
      <w:r>
        <w:rPr>
          <w:color w:val="000000"/>
        </w:rPr>
        <w:t xml:space="preserve"> </w:t>
      </w:r>
      <w:r w:rsidRPr="001310A3">
        <w:rPr>
          <w:color w:val="000000"/>
        </w:rPr>
        <w:t xml:space="preserve">Ставка НДС в размере от 15% до 20% является самой распространенной в мире – она применяется не менее чем в 82 странах планеты. Одна из самых низких ставок налога – в Японии (5%), правда там он применяется в виде так называемого налога на </w:t>
      </w:r>
      <w:r>
        <w:rPr>
          <w:color w:val="000000"/>
        </w:rPr>
        <w:t>потребление</w:t>
      </w:r>
      <w:r w:rsidR="002B2CAE">
        <w:rPr>
          <w:color w:val="000000"/>
        </w:rPr>
        <w:t>»</w:t>
      </w:r>
      <w:r w:rsidR="002B2CAE">
        <w:rPr>
          <w:rStyle w:val="a9"/>
          <w:color w:val="000000"/>
        </w:rPr>
        <w:footnoteReference w:id="31"/>
      </w:r>
      <w:r>
        <w:rPr>
          <w:color w:val="000000"/>
        </w:rPr>
        <w:t>.</w:t>
      </w:r>
    </w:p>
    <w:p w:rsidR="006D711F" w:rsidRDefault="006D711F" w:rsidP="00C14857">
      <w:pPr>
        <w:ind w:firstLine="708"/>
        <w:jc w:val="both"/>
      </w:pPr>
      <w:r>
        <w:t>Здесь же неизбежно возн</w:t>
      </w:r>
      <w:r w:rsidR="00A72FFB">
        <w:t>икает и активно обсуждается вто</w:t>
      </w:r>
      <w:r>
        <w:t>рая часть данной проблем</w:t>
      </w:r>
      <w:r w:rsidR="00A72FFB">
        <w:t>ы, относящаяся к косвенным нало</w:t>
      </w:r>
      <w:r>
        <w:t>гам: надо ли их учитывать при определении налог</w:t>
      </w:r>
      <w:r w:rsidR="00A72FFB">
        <w:t>овой на</w:t>
      </w:r>
      <w:r>
        <w:t xml:space="preserve">грузки предприятий, имея </w:t>
      </w:r>
      <w:r w:rsidR="00A72FFB">
        <w:t>в виду особенности их формирова</w:t>
      </w:r>
      <w:r>
        <w:t>ния и уплаты. Деление налогов на прямые и косвенные носит не абсолютный, а относительный характер в той части, которая относится на переложение</w:t>
      </w:r>
      <w:r w:rsidR="00A72FFB">
        <w:t xml:space="preserve"> уплаты косвенных налогов на ко</w:t>
      </w:r>
      <w:r>
        <w:t>нечного потребителя. Дело в том, что все налоги в результате уплачивает конечный потребитель.</w:t>
      </w:r>
    </w:p>
    <w:p w:rsidR="006D711F" w:rsidRDefault="006D711F" w:rsidP="00C14857">
      <w:pPr>
        <w:ind w:firstLine="708"/>
        <w:jc w:val="both"/>
      </w:pPr>
      <w:r>
        <w:t>Вопрос заключается в</w:t>
      </w:r>
      <w:r w:rsidR="00A72FFB">
        <w:t xml:space="preserve"> том, допускают ли спрос и пред</w:t>
      </w:r>
      <w:r>
        <w:t>ложение, а также сложившийся уровень цен на продукцию, выпускаемую данным предприятием, возможность переложить дополнительный налог, будь то прямой или косвенный, на плечи п</w:t>
      </w:r>
      <w:r w:rsidR="00A72FFB">
        <w:t>отребителя. И если такая возмож</w:t>
      </w:r>
      <w:r>
        <w:t>ность есть, то любой налогоплательщик ею воспользуется, вне зависимости от того, прямые или косвенные налоги он при этом платит.</w:t>
      </w:r>
    </w:p>
    <w:p w:rsidR="006D711F" w:rsidRDefault="006D711F" w:rsidP="00C14857">
      <w:pPr>
        <w:ind w:firstLine="708"/>
        <w:jc w:val="both"/>
      </w:pPr>
      <w:r>
        <w:t>Взять, к примеру, такой косвенный налог, как налог на добавленную стоимость. Об</w:t>
      </w:r>
      <w:r w:rsidR="00A72FFB">
        <w:t>щеизвестно, что ставка этого на</w:t>
      </w:r>
      <w:r>
        <w:t>лога в нашей стране неоднократно изменялась в сторону ее снижения. За годы реформ она уменьшилась с 28 до 20 %, или более чем на четверть. Но к снижению цен, в том числе и розничных, это не привело.</w:t>
      </w:r>
    </w:p>
    <w:p w:rsidR="006D711F" w:rsidRDefault="006D711F" w:rsidP="00C14857">
      <w:pPr>
        <w:ind w:firstLine="708"/>
        <w:jc w:val="both"/>
      </w:pPr>
      <w:r>
        <w:t>При прочих равных ус</w:t>
      </w:r>
      <w:r w:rsidR="00A72FFB">
        <w:t>ловиях возросли доходы предприя</w:t>
      </w:r>
      <w:r>
        <w:t>тий, но налоговая нагрузка на население осталась прежней. И если возрастет ставка налога на прибыль или будут отменены льготы по данному прямом</w:t>
      </w:r>
      <w:r w:rsidR="00A72FFB">
        <w:t>у налогу, любой товаропроизводи</w:t>
      </w:r>
      <w:r>
        <w:t>тель попытается переложить этот дополнительный налог в цену, что непременно вызовет цепочку роста цен и тяжесть роста налога опять же отразится на конечном потребителе.</w:t>
      </w:r>
    </w:p>
    <w:p w:rsidR="006D711F" w:rsidRDefault="006D711F" w:rsidP="00C14857">
      <w:pPr>
        <w:ind w:firstLine="708"/>
        <w:jc w:val="both"/>
      </w:pPr>
      <w:r>
        <w:t>Нет также единого подхода к определению понятия дохода предприятия применительно к расчету налогового бремени. Нередко сумму уплачиваем</w:t>
      </w:r>
      <w:r w:rsidR="00A72FFB">
        <w:t>ых налогов относят к размеру ба</w:t>
      </w:r>
      <w:r>
        <w:t>лансовой прибыли предприятия. В результате такого расчета может получиться, что у отдельных налогоплательщиков в качестве налогов будет изыматься больше, чем предприятие заработало прибыли за налоговый период. Подобный подход принципиально неверен, поскольку прибыль является далеко не единственным источником уплаты налогов.</w:t>
      </w:r>
    </w:p>
    <w:p w:rsidR="006D711F" w:rsidRDefault="006D711F" w:rsidP="00C14857">
      <w:pPr>
        <w:ind w:firstLine="708"/>
        <w:jc w:val="both"/>
      </w:pPr>
      <w:r>
        <w:t>Отдельные экономисты при расчете налоговой нагрузки конкретного предприятия предлагают брать за основу или добавленную стоимость, или же вновь созданную стоимость. Все эти показатели, с кото</w:t>
      </w:r>
      <w:r w:rsidR="00A72FFB">
        <w:t>рыми соизмеряется величина упла</w:t>
      </w:r>
      <w:r>
        <w:t>ченных предприятием нало</w:t>
      </w:r>
      <w:r w:rsidR="00A72FFB">
        <w:t>гов, используются в практике на</w:t>
      </w:r>
      <w:r>
        <w:t>логового планирования, анализа и подготовки предложений по совершенствованию налоговой системы. Вмест</w:t>
      </w:r>
      <w:r w:rsidR="00A72FFB">
        <w:t>е с тем, ду</w:t>
      </w:r>
      <w:r>
        <w:t>мается, что для сопоставим</w:t>
      </w:r>
      <w:r w:rsidR="00A72FFB">
        <w:t>ости налоговой нагрузки предпри</w:t>
      </w:r>
      <w:r>
        <w:t>ятий различных отраслей, для анализа динамики налогового гнета должен быть выбран один показатель, который отражал бы действительный и притом единый источник уплаты всех налогов, вносимых предприятием в бюджеты всех уровней и во внебюджетные фонды.</w:t>
      </w:r>
    </w:p>
    <w:p w:rsidR="006D711F" w:rsidRDefault="006D711F" w:rsidP="00C14857">
      <w:pPr>
        <w:ind w:firstLine="708"/>
        <w:jc w:val="both"/>
      </w:pPr>
      <w:r>
        <w:t xml:space="preserve">Показатели выручки от реализации продукции, работ и услуг, а также добавленной стоимости таким универсальным источником служить не могут, так как из них предприятие должно возместить в первую </w:t>
      </w:r>
      <w:r w:rsidR="00A72FFB">
        <w:t>очередь, соответственно, сто</w:t>
      </w:r>
      <w:r>
        <w:t>имость израсходованных</w:t>
      </w:r>
      <w:r w:rsidR="00A72FFB">
        <w:t xml:space="preserve"> на производство продукции това</w:t>
      </w:r>
      <w:r>
        <w:t>ров, работ и услуг сырья, ма</w:t>
      </w:r>
      <w:r w:rsidR="00A72FFB">
        <w:t>териалов, топлива, а также амор</w:t>
      </w:r>
      <w:r>
        <w:t>тизацию, как часть сто</w:t>
      </w:r>
      <w:r w:rsidR="00A72FFB">
        <w:t>имости использованных при произ</w:t>
      </w:r>
      <w:r>
        <w:t>водстве основных фондов. Кроме того, при использовании показателя выручки от реализации сопоставление налоговой нагрузки по различным предприятиям не дает достаточно точного результата. Это связано с тем, что предприятия разных отраслей имеют неоди</w:t>
      </w:r>
      <w:r w:rsidR="00A72FFB">
        <w:t>наковую структуру затрат на про</w:t>
      </w:r>
      <w:r>
        <w:t>изводство и, соответственно, несопо</w:t>
      </w:r>
      <w:r w:rsidR="00A72FFB">
        <w:t>ставимую экономичес</w:t>
      </w:r>
      <w:r>
        <w:t>кую базу для определения уровня налогового бремени. Только вновь созданная стоимость</w:t>
      </w:r>
      <w:r w:rsidR="00A72FFB">
        <w:t xml:space="preserve"> представляет собой величину ис</w:t>
      </w:r>
      <w:r>
        <w:t xml:space="preserve">тинного дохода предприятия, который после уплаты всех причитающихся налогов </w:t>
      </w:r>
      <w:r w:rsidR="00A72FFB">
        <w:t>может быть использован на расши</w:t>
      </w:r>
      <w:r>
        <w:t>рение и развитие производства, на решение социальных и иных потребностей предприятия.</w:t>
      </w:r>
    </w:p>
    <w:p w:rsidR="006D711F" w:rsidRDefault="006D711F" w:rsidP="00C14857">
      <w:pPr>
        <w:ind w:firstLine="708"/>
        <w:jc w:val="both"/>
      </w:pPr>
      <w:r>
        <w:t xml:space="preserve">Естественно, что по </w:t>
      </w:r>
      <w:r w:rsidR="00A72FFB">
        <w:t>тем организациям, специфика дея</w:t>
      </w:r>
      <w:r>
        <w:t>тельности которых не позволяет определить показатель вновь созданной стоимости, прим</w:t>
      </w:r>
      <w:r w:rsidR="00A72FFB">
        <w:t>еняются иные показатели. В част</w:t>
      </w:r>
      <w:r>
        <w:t>ности, по банкам при расч</w:t>
      </w:r>
      <w:r w:rsidR="00A72FFB">
        <w:t>ете налогового бремени сумма уп</w:t>
      </w:r>
      <w:r>
        <w:t>лаченных налогов соотно</w:t>
      </w:r>
      <w:r w:rsidR="00A72FFB">
        <w:t>сится с суммой разницы между по</w:t>
      </w:r>
      <w:r>
        <w:t>лученными операционным</w:t>
      </w:r>
      <w:r w:rsidR="00A72FFB">
        <w:t>и доходами и уплаченными по при</w:t>
      </w:r>
      <w:r>
        <w:t>влеченным средствам процентами. Имеется специфика и по ряду других видов деятельности, в частности по страхованию.</w:t>
      </w:r>
    </w:p>
    <w:p w:rsidR="006D711F" w:rsidRDefault="006D711F" w:rsidP="00C14857">
      <w:pPr>
        <w:ind w:firstLine="708"/>
        <w:jc w:val="both"/>
      </w:pPr>
      <w:r>
        <w:t>Одновременно с использ</w:t>
      </w:r>
      <w:r w:rsidR="00A72FFB">
        <w:t>ованием этих показателей налого</w:t>
      </w:r>
      <w:r>
        <w:t>вой нагрузки государственные органы, отвечающие в стране за формирование налогово</w:t>
      </w:r>
      <w:r w:rsidR="00A72FFB">
        <w:t>й политики, а также контролирую</w:t>
      </w:r>
      <w:r>
        <w:t>щие исполнение налогопл</w:t>
      </w:r>
      <w:r w:rsidR="00A72FFB">
        <w:t>ательщиками налогового законода</w:t>
      </w:r>
      <w:r>
        <w:t>тельства, в целях изучения влияния налогового процесса на финансовые результаты де</w:t>
      </w:r>
      <w:r w:rsidR="00A72FFB">
        <w:t>ятельности предприятий и органи</w:t>
      </w:r>
      <w:r>
        <w:t>заций, проводят дополнительные обследования широкого круга налогоплательщиков.</w:t>
      </w:r>
    </w:p>
    <w:p w:rsidR="006D711F" w:rsidRDefault="006D711F" w:rsidP="00C14857">
      <w:pPr>
        <w:ind w:firstLine="708"/>
        <w:jc w:val="both"/>
      </w:pPr>
      <w:r>
        <w:t>При таком обследо</w:t>
      </w:r>
      <w:r w:rsidR="007578FB">
        <w:t>вании предприятия и организации - нало</w:t>
      </w:r>
      <w:r>
        <w:t>гоплательщики группируются по</w:t>
      </w:r>
      <w:r w:rsidR="007578FB">
        <w:t xml:space="preserve"> однородным признакам, ха</w:t>
      </w:r>
      <w:r>
        <w:t>рактеризующим их отноше</w:t>
      </w:r>
      <w:r w:rsidR="007578FB">
        <w:t>ние к налогообложению. В частно</w:t>
      </w:r>
      <w:r>
        <w:t>сти, наиболее характерная г</w:t>
      </w:r>
      <w:r w:rsidR="007578FB">
        <w:t>руппировка – по видам деятельно</w:t>
      </w:r>
      <w:r>
        <w:t>сти. Действительно, отн</w:t>
      </w:r>
      <w:r w:rsidR="007578FB">
        <w:t>ошение к налогообложению, напри</w:t>
      </w:r>
      <w:r>
        <w:t>мер, банковской, страховой</w:t>
      </w:r>
      <w:r w:rsidR="007578FB">
        <w:t xml:space="preserve"> и промышленной деятельности да</w:t>
      </w:r>
      <w:r>
        <w:t>леко от однотипности, и поэтому эти налогоплательщики, как правило, объединяются в разные исследуемые группы. То же относится и к другим видам деятельности, например научной, инновационной. Внутри т</w:t>
      </w:r>
      <w:r w:rsidR="007578FB">
        <w:t>аких групп также могут быть под</w:t>
      </w:r>
      <w:r>
        <w:t>группы, которые отличаются др</w:t>
      </w:r>
      <w:r w:rsidR="007578FB">
        <w:t>уг от друга составом произво</w:t>
      </w:r>
      <w:r>
        <w:t>димой ими продукции. Это отличает</w:t>
      </w:r>
      <w:r w:rsidR="007578FB">
        <w:t>,</w:t>
      </w:r>
      <w:r>
        <w:t xml:space="preserve"> в первую очередь</w:t>
      </w:r>
      <w:r w:rsidR="007578FB">
        <w:t>,</w:t>
      </w:r>
      <w:r>
        <w:t xml:space="preserve"> промышленные предприятия. Группируются налогоплательщики и по признаку отношения их</w:t>
      </w:r>
      <w:r w:rsidR="007578FB">
        <w:t xml:space="preserve"> к сфере материального производ</w:t>
      </w:r>
      <w:r>
        <w:t>ства: заняты или не заняты они в этой сфере.</w:t>
      </w:r>
    </w:p>
    <w:p w:rsidR="006D711F" w:rsidRDefault="006D711F" w:rsidP="00C14857">
      <w:pPr>
        <w:ind w:firstLine="708"/>
        <w:jc w:val="both"/>
      </w:pPr>
      <w:r>
        <w:t>На основе такого обсле</w:t>
      </w:r>
      <w:r w:rsidR="007578FB">
        <w:t>дования определяется степень на</w:t>
      </w:r>
      <w:r>
        <w:t>логовой нагрузки на налогоплательщиков различных групп, и делаются выводы о цел</w:t>
      </w:r>
      <w:r w:rsidR="007578FB">
        <w:t>есообразности или нецелесообраз</w:t>
      </w:r>
      <w:r>
        <w:t>ности внесения изменений в налоговую систему страны.</w:t>
      </w:r>
    </w:p>
    <w:p w:rsidR="006D711F" w:rsidRDefault="006D711F" w:rsidP="00C14857">
      <w:pPr>
        <w:ind w:firstLine="708"/>
        <w:jc w:val="both"/>
      </w:pPr>
      <w:r>
        <w:t>В мировой налоговой практике в качестве показателя н</w:t>
      </w:r>
      <w:r w:rsidR="00D47088">
        <w:t>а</w:t>
      </w:r>
      <w:r>
        <w:t>логовой нагрузки на ма</w:t>
      </w:r>
      <w:r w:rsidR="00D47088">
        <w:t>кро уровне служит отношение сум</w:t>
      </w:r>
      <w:r>
        <w:t xml:space="preserve">мы всех взысканных с налогоплательщиков налогов, вне зависимости от того, </w:t>
      </w:r>
      <w:r w:rsidR="00D47088">
        <w:t>в бюджет какого уровня или в ка</w:t>
      </w:r>
      <w:r>
        <w:t>кой внебюджетный ф</w:t>
      </w:r>
      <w:r w:rsidR="00D47088">
        <w:t>онд они поступают, к объему полу</w:t>
      </w:r>
      <w:r>
        <w:t>ченного валового внутреннего продукта (ВВП).</w:t>
      </w:r>
    </w:p>
    <w:p w:rsidR="006D711F" w:rsidRDefault="006D711F" w:rsidP="00C14857">
      <w:pPr>
        <w:ind w:firstLine="708"/>
        <w:jc w:val="both"/>
      </w:pPr>
      <w:r>
        <w:t>Данные о степени налоговых изъятий по отношению к ВВП в различных странах приведены в табл. 2</w:t>
      </w:r>
    </w:p>
    <w:p w:rsidR="00C0262B" w:rsidRDefault="00C0262B" w:rsidP="00C14857">
      <w:pPr>
        <w:jc w:val="both"/>
      </w:pPr>
    </w:p>
    <w:p w:rsidR="006D711F" w:rsidRDefault="006D711F" w:rsidP="00C1288B">
      <w:pPr>
        <w:jc w:val="right"/>
      </w:pPr>
      <w:r>
        <w:t xml:space="preserve">Таблица 2 </w:t>
      </w:r>
    </w:p>
    <w:p w:rsidR="00C0262B" w:rsidRDefault="00C0262B" w:rsidP="00C1288B">
      <w:r>
        <w:t>Удельный вес налоговых поступлений в различных странах по отношению к ВВП (в процентах)</w:t>
      </w:r>
      <w:r w:rsidR="00B44D1A" w:rsidRPr="00B44D1A">
        <w:rPr>
          <w:rStyle w:val="a9"/>
        </w:rPr>
        <w:t xml:space="preserve"> </w:t>
      </w:r>
      <w:r w:rsidR="00B44D1A">
        <w:rPr>
          <w:rStyle w:val="a9"/>
        </w:rPr>
        <w:footnoteReference w:id="32"/>
      </w:r>
      <w:r w:rsidR="00B44D1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0262B">
        <w:tc>
          <w:tcPr>
            <w:tcW w:w="3190" w:type="dxa"/>
          </w:tcPr>
          <w:p w:rsidR="00C0262B" w:rsidRPr="0068187B" w:rsidRDefault="00C0262B" w:rsidP="0068187B">
            <w:pPr>
              <w:jc w:val="center"/>
              <w:rPr>
                <w:b/>
              </w:rPr>
            </w:pPr>
            <w:r w:rsidRPr="0068187B">
              <w:rPr>
                <w:b/>
              </w:rPr>
              <w:t>Страна</w:t>
            </w:r>
          </w:p>
        </w:tc>
        <w:tc>
          <w:tcPr>
            <w:tcW w:w="3190" w:type="dxa"/>
          </w:tcPr>
          <w:p w:rsidR="00C0262B" w:rsidRPr="0068187B" w:rsidRDefault="00C0262B" w:rsidP="0068187B">
            <w:pPr>
              <w:jc w:val="center"/>
              <w:rPr>
                <w:b/>
              </w:rPr>
            </w:pPr>
            <w:r w:rsidRPr="0068187B">
              <w:rPr>
                <w:b/>
              </w:rPr>
              <w:t>Доля налогов и обязательных платежей</w:t>
            </w:r>
          </w:p>
        </w:tc>
        <w:tc>
          <w:tcPr>
            <w:tcW w:w="3191" w:type="dxa"/>
          </w:tcPr>
          <w:p w:rsidR="00C0262B" w:rsidRPr="0068187B" w:rsidRDefault="00C0262B" w:rsidP="0068187B">
            <w:pPr>
              <w:jc w:val="center"/>
              <w:rPr>
                <w:b/>
              </w:rPr>
            </w:pPr>
            <w:r w:rsidRPr="0068187B">
              <w:rPr>
                <w:b/>
              </w:rPr>
              <w:t>Доля налогов без обязательных платежей</w:t>
            </w:r>
          </w:p>
        </w:tc>
      </w:tr>
      <w:tr w:rsidR="00C0262B">
        <w:tc>
          <w:tcPr>
            <w:tcW w:w="3190" w:type="dxa"/>
          </w:tcPr>
          <w:p w:rsidR="00C0262B" w:rsidRDefault="00EE1F1A" w:rsidP="0068187B">
            <w:pPr>
              <w:jc w:val="center"/>
            </w:pPr>
            <w:r>
              <w:t>Австрия</w:t>
            </w:r>
          </w:p>
        </w:tc>
        <w:tc>
          <w:tcPr>
            <w:tcW w:w="3190" w:type="dxa"/>
          </w:tcPr>
          <w:p w:rsidR="00C0262B" w:rsidRDefault="00EE1F1A" w:rsidP="0068187B">
            <w:pPr>
              <w:jc w:val="center"/>
            </w:pPr>
            <w:r>
              <w:t>45,5</w:t>
            </w:r>
          </w:p>
        </w:tc>
        <w:tc>
          <w:tcPr>
            <w:tcW w:w="3191" w:type="dxa"/>
          </w:tcPr>
          <w:p w:rsidR="00C0262B" w:rsidRDefault="00EE1F1A" w:rsidP="0068187B">
            <w:pPr>
              <w:jc w:val="center"/>
            </w:pPr>
            <w:r>
              <w:t>29,9</w:t>
            </w:r>
          </w:p>
        </w:tc>
      </w:tr>
      <w:tr w:rsidR="00C0262B">
        <w:tc>
          <w:tcPr>
            <w:tcW w:w="3190" w:type="dxa"/>
          </w:tcPr>
          <w:p w:rsidR="00C0262B" w:rsidRDefault="00EE1F1A" w:rsidP="0068187B">
            <w:pPr>
              <w:jc w:val="center"/>
            </w:pPr>
            <w:r>
              <w:t>Бельгия</w:t>
            </w:r>
          </w:p>
        </w:tc>
        <w:tc>
          <w:tcPr>
            <w:tcW w:w="3190" w:type="dxa"/>
          </w:tcPr>
          <w:p w:rsidR="00C0262B" w:rsidRDefault="00EE1F1A" w:rsidP="0068187B">
            <w:pPr>
              <w:jc w:val="center"/>
            </w:pPr>
            <w:r>
              <w:t>46,4</w:t>
            </w:r>
          </w:p>
        </w:tc>
        <w:tc>
          <w:tcPr>
            <w:tcW w:w="3191" w:type="dxa"/>
          </w:tcPr>
          <w:p w:rsidR="00C0262B" w:rsidRDefault="00EE1F1A" w:rsidP="0068187B">
            <w:pPr>
              <w:jc w:val="center"/>
            </w:pPr>
            <w:r>
              <w:t>31,1</w:t>
            </w:r>
          </w:p>
        </w:tc>
      </w:tr>
      <w:tr w:rsidR="00C0262B">
        <w:tc>
          <w:tcPr>
            <w:tcW w:w="3190" w:type="dxa"/>
          </w:tcPr>
          <w:p w:rsidR="00C0262B" w:rsidRDefault="00EE1F1A" w:rsidP="0068187B">
            <w:pPr>
              <w:jc w:val="center"/>
            </w:pPr>
            <w:r>
              <w:t>Великобритания</w:t>
            </w:r>
          </w:p>
        </w:tc>
        <w:tc>
          <w:tcPr>
            <w:tcW w:w="3190" w:type="dxa"/>
          </w:tcPr>
          <w:p w:rsidR="00C0262B" w:rsidRDefault="00EE1F1A" w:rsidP="0068187B">
            <w:pPr>
              <w:jc w:val="center"/>
            </w:pPr>
            <w:r>
              <w:t>33,9</w:t>
            </w:r>
          </w:p>
        </w:tc>
        <w:tc>
          <w:tcPr>
            <w:tcW w:w="3191" w:type="dxa"/>
          </w:tcPr>
          <w:p w:rsidR="00C0262B" w:rsidRDefault="00EE1F1A" w:rsidP="0068187B">
            <w:pPr>
              <w:jc w:val="center"/>
            </w:pPr>
            <w:r>
              <w:t>27,7</w:t>
            </w:r>
          </w:p>
        </w:tc>
      </w:tr>
      <w:tr w:rsidR="00C0262B">
        <w:tc>
          <w:tcPr>
            <w:tcW w:w="3190" w:type="dxa"/>
          </w:tcPr>
          <w:p w:rsidR="00C0262B" w:rsidRDefault="00EE1F1A" w:rsidP="0068187B">
            <w:pPr>
              <w:jc w:val="center"/>
            </w:pPr>
            <w:r>
              <w:t>Германия</w:t>
            </w:r>
          </w:p>
        </w:tc>
        <w:tc>
          <w:tcPr>
            <w:tcW w:w="3190" w:type="dxa"/>
          </w:tcPr>
          <w:p w:rsidR="00C0262B" w:rsidRDefault="00EE1F1A" w:rsidP="0068187B">
            <w:pPr>
              <w:jc w:val="center"/>
            </w:pPr>
            <w:r>
              <w:t>42,9</w:t>
            </w:r>
          </w:p>
        </w:tc>
        <w:tc>
          <w:tcPr>
            <w:tcW w:w="3191" w:type="dxa"/>
          </w:tcPr>
          <w:p w:rsidR="00C0262B" w:rsidRDefault="00EE1F1A" w:rsidP="0068187B">
            <w:pPr>
              <w:jc w:val="center"/>
            </w:pPr>
            <w:r>
              <w:t>23,1</w:t>
            </w:r>
          </w:p>
        </w:tc>
      </w:tr>
      <w:tr w:rsidR="00C0262B">
        <w:tc>
          <w:tcPr>
            <w:tcW w:w="3190" w:type="dxa"/>
          </w:tcPr>
          <w:p w:rsidR="00C0262B" w:rsidRDefault="00EE1F1A" w:rsidP="0068187B">
            <w:pPr>
              <w:jc w:val="center"/>
            </w:pPr>
            <w:r>
              <w:t>Дания</w:t>
            </w:r>
          </w:p>
        </w:tc>
        <w:tc>
          <w:tcPr>
            <w:tcW w:w="3190" w:type="dxa"/>
          </w:tcPr>
          <w:p w:rsidR="00C0262B" w:rsidRDefault="00EE1F1A" w:rsidP="0068187B">
            <w:pPr>
              <w:jc w:val="center"/>
            </w:pPr>
            <w:r>
              <w:t>52,8</w:t>
            </w:r>
          </w:p>
        </w:tc>
        <w:tc>
          <w:tcPr>
            <w:tcW w:w="3191" w:type="dxa"/>
          </w:tcPr>
          <w:p w:rsidR="00C0262B" w:rsidRDefault="00EE1F1A" w:rsidP="0068187B">
            <w:pPr>
              <w:jc w:val="center"/>
            </w:pPr>
            <w:r>
              <w:t>49,7</w:t>
            </w:r>
          </w:p>
        </w:tc>
      </w:tr>
      <w:tr w:rsidR="00C0262B">
        <w:tc>
          <w:tcPr>
            <w:tcW w:w="3190" w:type="dxa"/>
          </w:tcPr>
          <w:p w:rsidR="00C0262B" w:rsidRDefault="00EE1F1A" w:rsidP="0068187B">
            <w:pPr>
              <w:jc w:val="center"/>
            </w:pPr>
            <w:r>
              <w:t>Испания</w:t>
            </w:r>
          </w:p>
        </w:tc>
        <w:tc>
          <w:tcPr>
            <w:tcW w:w="3190" w:type="dxa"/>
          </w:tcPr>
          <w:p w:rsidR="00C0262B" w:rsidRDefault="00EE1F1A" w:rsidP="0068187B">
            <w:pPr>
              <w:jc w:val="center"/>
            </w:pPr>
            <w:r>
              <w:t>35,5</w:t>
            </w:r>
          </w:p>
        </w:tc>
        <w:tc>
          <w:tcPr>
            <w:tcW w:w="3191" w:type="dxa"/>
          </w:tcPr>
          <w:p w:rsidR="00C0262B" w:rsidRDefault="00EE1F1A" w:rsidP="0068187B">
            <w:pPr>
              <w:jc w:val="center"/>
            </w:pPr>
            <w:r>
              <w:t>21,7</w:t>
            </w:r>
          </w:p>
        </w:tc>
      </w:tr>
      <w:tr w:rsidR="00C0262B">
        <w:tc>
          <w:tcPr>
            <w:tcW w:w="3190" w:type="dxa"/>
          </w:tcPr>
          <w:p w:rsidR="00C0262B" w:rsidRDefault="00EE1F1A" w:rsidP="0068187B">
            <w:pPr>
              <w:jc w:val="center"/>
            </w:pPr>
            <w:r>
              <w:t>Италия</w:t>
            </w:r>
          </w:p>
        </w:tc>
        <w:tc>
          <w:tcPr>
            <w:tcW w:w="3190" w:type="dxa"/>
          </w:tcPr>
          <w:p w:rsidR="00C0262B" w:rsidRDefault="00EE1F1A" w:rsidP="0068187B">
            <w:pPr>
              <w:jc w:val="center"/>
            </w:pPr>
            <w:r>
              <w:t>42,9</w:t>
            </w:r>
          </w:p>
        </w:tc>
        <w:tc>
          <w:tcPr>
            <w:tcW w:w="3191" w:type="dxa"/>
          </w:tcPr>
          <w:p w:rsidR="00C0262B" w:rsidRDefault="00EE1F1A" w:rsidP="0068187B">
            <w:pPr>
              <w:jc w:val="center"/>
            </w:pPr>
            <w:r>
              <w:t>27,4</w:t>
            </w:r>
          </w:p>
        </w:tc>
      </w:tr>
      <w:tr w:rsidR="00C0262B">
        <w:tc>
          <w:tcPr>
            <w:tcW w:w="3190" w:type="dxa"/>
          </w:tcPr>
          <w:p w:rsidR="00C0262B" w:rsidRDefault="00EE1F1A" w:rsidP="0068187B">
            <w:pPr>
              <w:jc w:val="center"/>
            </w:pPr>
            <w:r>
              <w:t>Канада</w:t>
            </w:r>
          </w:p>
        </w:tc>
        <w:tc>
          <w:tcPr>
            <w:tcW w:w="3190" w:type="dxa"/>
          </w:tcPr>
          <w:p w:rsidR="00C0262B" w:rsidRDefault="00EE1F1A" w:rsidP="0068187B">
            <w:pPr>
              <w:jc w:val="center"/>
            </w:pPr>
            <w:r>
              <w:t>36,3</w:t>
            </w:r>
          </w:p>
        </w:tc>
        <w:tc>
          <w:tcPr>
            <w:tcW w:w="3191" w:type="dxa"/>
          </w:tcPr>
          <w:p w:rsidR="00C0262B" w:rsidRDefault="00EE1F1A" w:rsidP="0068187B">
            <w:pPr>
              <w:jc w:val="center"/>
            </w:pPr>
            <w:r>
              <w:t>31,0</w:t>
            </w:r>
          </w:p>
        </w:tc>
      </w:tr>
      <w:tr w:rsidR="00C0262B">
        <w:tc>
          <w:tcPr>
            <w:tcW w:w="3190" w:type="dxa"/>
          </w:tcPr>
          <w:p w:rsidR="00C0262B" w:rsidRDefault="00EE1F1A" w:rsidP="0068187B">
            <w:pPr>
              <w:jc w:val="center"/>
            </w:pPr>
            <w:r>
              <w:t>Нидерланды</w:t>
            </w:r>
          </w:p>
        </w:tc>
        <w:tc>
          <w:tcPr>
            <w:tcW w:w="3190" w:type="dxa"/>
          </w:tcPr>
          <w:p w:rsidR="00C0262B" w:rsidRDefault="00EE1F1A" w:rsidP="0068187B">
            <w:pPr>
              <w:jc w:val="center"/>
            </w:pPr>
            <w:r>
              <w:t>44,8</w:t>
            </w:r>
          </w:p>
        </w:tc>
        <w:tc>
          <w:tcPr>
            <w:tcW w:w="3191" w:type="dxa"/>
          </w:tcPr>
          <w:p w:rsidR="00C0262B" w:rsidRDefault="00EE1F1A" w:rsidP="0068187B">
            <w:pPr>
              <w:jc w:val="center"/>
            </w:pPr>
            <w:r>
              <w:t>26,6</w:t>
            </w:r>
          </w:p>
        </w:tc>
      </w:tr>
      <w:tr w:rsidR="00C0262B">
        <w:tc>
          <w:tcPr>
            <w:tcW w:w="3190" w:type="dxa"/>
          </w:tcPr>
          <w:p w:rsidR="00C0262B" w:rsidRDefault="00EE1F1A" w:rsidP="0068187B">
            <w:pPr>
              <w:jc w:val="center"/>
            </w:pPr>
            <w:r>
              <w:t>США</w:t>
            </w:r>
          </w:p>
        </w:tc>
        <w:tc>
          <w:tcPr>
            <w:tcW w:w="3190" w:type="dxa"/>
          </w:tcPr>
          <w:p w:rsidR="00C0262B" w:rsidRDefault="00EE1F1A" w:rsidP="0068187B">
            <w:pPr>
              <w:jc w:val="center"/>
            </w:pPr>
            <w:r>
              <w:t>31,8</w:t>
            </w:r>
          </w:p>
        </w:tc>
        <w:tc>
          <w:tcPr>
            <w:tcW w:w="3191" w:type="dxa"/>
          </w:tcPr>
          <w:p w:rsidR="00C0262B" w:rsidRDefault="00EE1F1A" w:rsidP="0068187B">
            <w:pPr>
              <w:jc w:val="center"/>
            </w:pPr>
            <w:r>
              <w:t>22,7</w:t>
            </w:r>
          </w:p>
        </w:tc>
      </w:tr>
      <w:tr w:rsidR="00C0262B">
        <w:tc>
          <w:tcPr>
            <w:tcW w:w="3190" w:type="dxa"/>
          </w:tcPr>
          <w:p w:rsidR="00C0262B" w:rsidRDefault="00EE1F1A" w:rsidP="0068187B">
            <w:pPr>
              <w:jc w:val="center"/>
            </w:pPr>
            <w:r>
              <w:t>Франция</w:t>
            </w:r>
          </w:p>
        </w:tc>
        <w:tc>
          <w:tcPr>
            <w:tcW w:w="3190" w:type="dxa"/>
          </w:tcPr>
          <w:p w:rsidR="00C0262B" w:rsidRDefault="00EE1F1A" w:rsidP="0068187B">
            <w:pPr>
              <w:jc w:val="center"/>
            </w:pPr>
            <w:r>
              <w:t>46,3</w:t>
            </w:r>
          </w:p>
        </w:tc>
        <w:tc>
          <w:tcPr>
            <w:tcW w:w="3191" w:type="dxa"/>
          </w:tcPr>
          <w:p w:rsidR="00C0262B" w:rsidRDefault="00EE1F1A" w:rsidP="0068187B">
            <w:pPr>
              <w:jc w:val="center"/>
            </w:pPr>
            <w:r>
              <w:t>24,9</w:t>
            </w:r>
          </w:p>
        </w:tc>
      </w:tr>
      <w:tr w:rsidR="00C0262B">
        <w:tc>
          <w:tcPr>
            <w:tcW w:w="3190" w:type="dxa"/>
          </w:tcPr>
          <w:p w:rsidR="00C0262B" w:rsidRDefault="00EE1F1A" w:rsidP="0068187B">
            <w:pPr>
              <w:jc w:val="center"/>
            </w:pPr>
            <w:r>
              <w:t>Швеция</w:t>
            </w:r>
          </w:p>
        </w:tc>
        <w:tc>
          <w:tcPr>
            <w:tcW w:w="3190" w:type="dxa"/>
          </w:tcPr>
          <w:p w:rsidR="00C0262B" w:rsidRDefault="00EE1F1A" w:rsidP="0068187B">
            <w:pPr>
              <w:jc w:val="center"/>
            </w:pPr>
            <w:r>
              <w:t>54,2</w:t>
            </w:r>
          </w:p>
        </w:tc>
        <w:tc>
          <w:tcPr>
            <w:tcW w:w="3191" w:type="dxa"/>
          </w:tcPr>
          <w:p w:rsidR="00C0262B" w:rsidRDefault="00EE1F1A" w:rsidP="0068187B">
            <w:pPr>
              <w:jc w:val="center"/>
            </w:pPr>
            <w:r>
              <w:t>38,1</w:t>
            </w:r>
          </w:p>
        </w:tc>
      </w:tr>
      <w:tr w:rsidR="00C0262B">
        <w:tc>
          <w:tcPr>
            <w:tcW w:w="3190" w:type="dxa"/>
          </w:tcPr>
          <w:p w:rsidR="00C0262B" w:rsidRDefault="00EE1F1A" w:rsidP="0068187B">
            <w:pPr>
              <w:jc w:val="center"/>
            </w:pPr>
            <w:r>
              <w:t>Япония</w:t>
            </w:r>
          </w:p>
        </w:tc>
        <w:tc>
          <w:tcPr>
            <w:tcW w:w="3190" w:type="dxa"/>
          </w:tcPr>
          <w:p w:rsidR="00C0262B" w:rsidRDefault="00EE1F1A" w:rsidP="0068187B">
            <w:pPr>
              <w:jc w:val="center"/>
            </w:pPr>
            <w:r>
              <w:t>28,6</w:t>
            </w:r>
          </w:p>
        </w:tc>
        <w:tc>
          <w:tcPr>
            <w:tcW w:w="3191" w:type="dxa"/>
          </w:tcPr>
          <w:p w:rsidR="00C0262B" w:rsidRDefault="00EE1F1A" w:rsidP="0068187B">
            <w:pPr>
              <w:jc w:val="center"/>
            </w:pPr>
            <w:r>
              <w:t>18,2</w:t>
            </w:r>
          </w:p>
        </w:tc>
      </w:tr>
      <w:tr w:rsidR="00124091">
        <w:tblPrEx>
          <w:tblLook w:val="0000" w:firstRow="0" w:lastRow="0" w:firstColumn="0" w:lastColumn="0" w:noHBand="0" w:noVBand="0"/>
        </w:tblPrEx>
        <w:trPr>
          <w:trHeight w:val="226"/>
        </w:trPr>
        <w:tc>
          <w:tcPr>
            <w:tcW w:w="3190" w:type="dxa"/>
          </w:tcPr>
          <w:p w:rsidR="00124091" w:rsidRDefault="000C5EAE" w:rsidP="0068187B">
            <w:pPr>
              <w:jc w:val="center"/>
            </w:pPr>
            <w:r>
              <w:t>Россия</w:t>
            </w:r>
          </w:p>
        </w:tc>
        <w:tc>
          <w:tcPr>
            <w:tcW w:w="3190" w:type="dxa"/>
          </w:tcPr>
          <w:p w:rsidR="00124091" w:rsidRDefault="000C5EAE" w:rsidP="0068187B">
            <w:pPr>
              <w:jc w:val="center"/>
            </w:pPr>
            <w:r>
              <w:t>30,7</w:t>
            </w:r>
          </w:p>
        </w:tc>
        <w:tc>
          <w:tcPr>
            <w:tcW w:w="3191" w:type="dxa"/>
          </w:tcPr>
          <w:p w:rsidR="00124091" w:rsidRDefault="000C5EAE" w:rsidP="0068187B">
            <w:pPr>
              <w:jc w:val="center"/>
            </w:pPr>
            <w:r>
              <w:t>22,1</w:t>
            </w:r>
          </w:p>
        </w:tc>
      </w:tr>
    </w:tbl>
    <w:p w:rsidR="00ED17C6" w:rsidRDefault="00ED17C6" w:rsidP="00C1288B">
      <w:pPr>
        <w:jc w:val="center"/>
      </w:pPr>
    </w:p>
    <w:p w:rsidR="006D711F" w:rsidRDefault="006D711F" w:rsidP="00C14857">
      <w:pPr>
        <w:ind w:firstLine="708"/>
        <w:jc w:val="both"/>
      </w:pPr>
      <w:r>
        <w:t>Из этих данных можно сделать несколько важных выводов.</w:t>
      </w:r>
    </w:p>
    <w:p w:rsidR="006D711F" w:rsidRDefault="00ED17C6" w:rsidP="00C14857">
      <w:pPr>
        <w:ind w:firstLine="708"/>
        <w:jc w:val="both"/>
      </w:pPr>
      <w:r>
        <w:t>Во-</w:t>
      </w:r>
      <w:r w:rsidR="006D711F">
        <w:t>первых, большинство экономически развитых стран мира к настоящему времени практически достигли максимально возможного уровня перера</w:t>
      </w:r>
      <w:r>
        <w:t>спределения через налоговую сис</w:t>
      </w:r>
      <w:r w:rsidR="006D711F">
        <w:t>тему ВВП и национального д</w:t>
      </w:r>
      <w:r>
        <w:t>охода. Поэтому обеспечение даль</w:t>
      </w:r>
      <w:r w:rsidR="006D711F">
        <w:t>нейшего роста поступлений доходов в бюджеты этих стран возможно в основном за счет изменения структуры налог</w:t>
      </w:r>
      <w:r>
        <w:t>о</w:t>
      </w:r>
      <w:r w:rsidR="006D711F">
        <w:t>вых изъятий и обеспечения</w:t>
      </w:r>
      <w:r>
        <w:t xml:space="preserve"> на этой основе прямой зависимо</w:t>
      </w:r>
      <w:r w:rsidR="006D711F">
        <w:t>сти роста налогов от роста</w:t>
      </w:r>
      <w:r>
        <w:t xml:space="preserve"> ВВП. Увеличение же ставок нало</w:t>
      </w:r>
      <w:r w:rsidR="006D711F">
        <w:t>гов, равно как и отмена льгот по ним чреваты для этих стран как экономическими, т</w:t>
      </w:r>
      <w:r>
        <w:t>ак и негативными социальными по</w:t>
      </w:r>
      <w:r w:rsidR="006D711F">
        <w:t>следствиями.</w:t>
      </w:r>
    </w:p>
    <w:p w:rsidR="006D711F" w:rsidRDefault="00ED17C6" w:rsidP="00C14857">
      <w:pPr>
        <w:ind w:firstLine="708"/>
        <w:jc w:val="both"/>
      </w:pPr>
      <w:r>
        <w:t>Во-</w:t>
      </w:r>
      <w:r w:rsidR="006D711F">
        <w:t>вторых, напрашивается вывод о том, что налоговое бремя для российских налогоплательщиков не столь велико, как это постоянно трактуется в эк</w:t>
      </w:r>
      <w:r>
        <w:t>ономической литературе. Действи</w:t>
      </w:r>
      <w:r w:rsidR="006D711F">
        <w:t>тельно, уровень налогового изъятия в России в посл</w:t>
      </w:r>
      <w:r>
        <w:t xml:space="preserve">едние годы не превышал 34% ВВП. </w:t>
      </w:r>
      <w:r w:rsidR="006D711F">
        <w:t>Между тем, те положения, которые абсолютно ясны и понятны для других стран, в отношении российской налоговой системы и ее нагрузки н</w:t>
      </w:r>
      <w:r>
        <w:t>а налогоплательщиков должны рас</w:t>
      </w:r>
      <w:r w:rsidR="006D711F">
        <w:t>сматриваться через призм</w:t>
      </w:r>
      <w:r>
        <w:t>у чрезвычайных особенностей раз</w:t>
      </w:r>
      <w:r w:rsidR="006D711F">
        <w:t>вития российской экономики на современном этапе. Анализ этого положения показыв</w:t>
      </w:r>
      <w:r>
        <w:t>ает, что приведенные данные нуж</w:t>
      </w:r>
      <w:r w:rsidR="006D711F">
        <w:t>даются в серьезной корректи</w:t>
      </w:r>
      <w:r>
        <w:t>ровке, в результате которой ста</w:t>
      </w:r>
      <w:r w:rsidR="006D711F">
        <w:t>новится очевидным, что первоначальный вывод является весьма поспешным и в значительной степени неверным.</w:t>
      </w:r>
    </w:p>
    <w:p w:rsidR="006D711F" w:rsidRDefault="006D711F" w:rsidP="00C14857">
      <w:pPr>
        <w:ind w:firstLine="708"/>
        <w:jc w:val="both"/>
      </w:pPr>
      <w:r>
        <w:t>Дело в том, что определен</w:t>
      </w:r>
      <w:r w:rsidR="00ED17C6">
        <w:t>ие показателя величины нало</w:t>
      </w:r>
      <w:r>
        <w:t>говой нагрузки в российской экономике через удельный вес налоговых поступлений в ВВП сродни показателю «средней температуры по больнице», где в целом все хорошо, а одна половина больных страда</w:t>
      </w:r>
      <w:r w:rsidR="00ED17C6">
        <w:t>ет от предельно высокой темпера</w:t>
      </w:r>
      <w:r>
        <w:t>туры, а другая – от недопустимо низкой. То же самое и с показателем налоговых поступлений в ВВП – в среднем по России. В среднем все в</w:t>
      </w:r>
      <w:r w:rsidR="00ED17C6">
        <w:t>роде бы нормально, налоговая на</w:t>
      </w:r>
      <w:r>
        <w:t>грузка находится вроде бы в пределах допустимой нормы, а также показателей многих других стран</w:t>
      </w:r>
      <w:r w:rsidR="00ED17C6">
        <w:t>. И только непосред</w:t>
      </w:r>
      <w:r>
        <w:t>ственный анализ указанно</w:t>
      </w:r>
      <w:r w:rsidR="00ED17C6">
        <w:t>го показателя в России показыва</w:t>
      </w:r>
      <w:r>
        <w:t>ет, что положение значительно сложнее, чем это представляется на первый взгляд.</w:t>
      </w:r>
    </w:p>
    <w:p w:rsidR="006D711F" w:rsidRDefault="006D711F" w:rsidP="00C14857">
      <w:pPr>
        <w:ind w:firstLine="708"/>
        <w:jc w:val="both"/>
      </w:pPr>
      <w:r>
        <w:t>Рассмотрим, каки</w:t>
      </w:r>
      <w:r w:rsidR="00ED17C6">
        <w:t>е же факторы оказывают благопри</w:t>
      </w:r>
      <w:r>
        <w:t>ятное влияние на показатель изъятия налогов в российской налоговой системе.</w:t>
      </w:r>
    </w:p>
    <w:p w:rsidR="006D711F" w:rsidRDefault="006D711F" w:rsidP="00C14857">
      <w:pPr>
        <w:ind w:firstLine="708"/>
        <w:jc w:val="both"/>
      </w:pPr>
      <w:r>
        <w:t xml:space="preserve">Во–первых, необходимо </w:t>
      </w:r>
      <w:r w:rsidR="00ED17C6">
        <w:t>иметь в виду, что данный показа</w:t>
      </w:r>
      <w:r>
        <w:t xml:space="preserve">тель в России складывается в условиях практически полного отсутствия налоговой дисциплины. </w:t>
      </w:r>
      <w:r w:rsidR="00ED17C6">
        <w:t>По данным МНС России примерно 20–24</w:t>
      </w:r>
      <w:r>
        <w:t xml:space="preserve"> % налогоплательщиков исправно, и в полном объеме платят в бюджет причитающиеся налоги. Примерно половина налогоплательщи</w:t>
      </w:r>
      <w:r w:rsidR="00ED17C6">
        <w:t>ков платит налоги, но всеми дос</w:t>
      </w:r>
      <w:r>
        <w:t xml:space="preserve">тупными им законными, </w:t>
      </w:r>
      <w:r w:rsidR="00ED17C6">
        <w:t>а чаще незаконными способами ми</w:t>
      </w:r>
      <w:r>
        <w:t>нимизируют свои налоговые обязательства. Остальные налогоплательщики вообще не платят налоги, одни показывая так называемые нулевые балансы, а другие вообще не становятся на учет в налоговых органах.</w:t>
      </w:r>
    </w:p>
    <w:p w:rsidR="006D711F" w:rsidRDefault="006D711F" w:rsidP="00C14857">
      <w:pPr>
        <w:ind w:firstLine="708"/>
        <w:jc w:val="both"/>
      </w:pPr>
      <w:r>
        <w:t>По различным оценкам в российской экономике от 25 до 40 % ВВП создается в тен</w:t>
      </w:r>
      <w:r w:rsidR="00F90E82">
        <w:t>евом секторе экономики, подавля</w:t>
      </w:r>
      <w:r>
        <w:t>ющая часть которого не охватывается налогами.</w:t>
      </w:r>
      <w:r w:rsidR="00F90E82">
        <w:t xml:space="preserve"> По данным Минфина России из-</w:t>
      </w:r>
      <w:r>
        <w:t>за сок</w:t>
      </w:r>
      <w:r w:rsidR="00F90E82">
        <w:t>рытия доходов и объектов налого</w:t>
      </w:r>
      <w:r>
        <w:t>обложения в консолидированный бюджет страны недопоступает ежегодно от 30 до 50 % налогов. В результате этого законопослушные налогоп</w:t>
      </w:r>
      <w:r w:rsidR="00F90E82">
        <w:t>лательщики, а это в основном ле</w:t>
      </w:r>
      <w:r>
        <w:t>гальные товаропроизводител</w:t>
      </w:r>
      <w:r w:rsidR="00F90E82">
        <w:t>и, производят отчисления в госу</w:t>
      </w:r>
      <w:r>
        <w:t>дарственную казну в виде</w:t>
      </w:r>
      <w:r w:rsidR="00F90E82">
        <w:t xml:space="preserve"> налогов, составляющих около по</w:t>
      </w:r>
      <w:r>
        <w:t>ловины произведенного ВВП. В среднем же получается, что в бюджет отчисляется около одной трети ВВП.</w:t>
      </w:r>
    </w:p>
    <w:p w:rsidR="006D711F" w:rsidRDefault="00F90E82" w:rsidP="00C14857">
      <w:pPr>
        <w:ind w:firstLine="708"/>
        <w:jc w:val="both"/>
      </w:pPr>
      <w:r>
        <w:t>Во-</w:t>
      </w:r>
      <w:r w:rsidR="006D711F">
        <w:t>вторых, на показате</w:t>
      </w:r>
      <w:r>
        <w:t>ль налогового изъятия ВВП в Рос</w:t>
      </w:r>
      <w:r w:rsidR="006D711F">
        <w:t xml:space="preserve">сии влияет еще и так называемый кризис платежей. Дело в том, что доля изъятия через налоги ВВП рассчитана исходя из фактически уплаченных в </w:t>
      </w:r>
      <w:r>
        <w:t>бюджет налогов или же запланиро</w:t>
      </w:r>
      <w:r w:rsidR="006D711F">
        <w:t xml:space="preserve">ванных к поступлению в бюджет на очередной финансовый год. Между тем, налоговые обязательства и их фактическое выполнение налогоплательщиком в российской экономике не одно и то же. </w:t>
      </w:r>
    </w:p>
    <w:p w:rsidR="006D711F" w:rsidRDefault="006D711F" w:rsidP="00C14857">
      <w:pPr>
        <w:ind w:firstLine="708"/>
        <w:jc w:val="both"/>
      </w:pPr>
      <w:r>
        <w:t>Таким же образом, т.е.: исходя не из положений налоговых законов, а возможностей, осуществляется и планирование поступления налогов в б</w:t>
      </w:r>
      <w:r w:rsidR="00A655C3">
        <w:t>юджеты всех уровней и внебюджет</w:t>
      </w:r>
      <w:r>
        <w:t>ные фонды. Минфин России, финансовые органы в субъектах Федерации и органах местн</w:t>
      </w:r>
      <w:r w:rsidR="00A655C3">
        <w:t>ого самоуправления при составле</w:t>
      </w:r>
      <w:r>
        <w:t>нии проектов соответствующих бюджетов определяют суммы налогов с учетом коэффициента собираемости налогов, составляющего по разным видам налогов от 70 до 90 % суммы налогов, вытекающих из проектируемой налогооблагаемой базы. О фактической собираемости налогов и проектируемой в бюджете можно судить по данным табл. 3</w:t>
      </w:r>
      <w:r w:rsidR="00247ED5">
        <w:rPr>
          <w:rStyle w:val="a9"/>
        </w:rPr>
        <w:footnoteReference w:id="33"/>
      </w:r>
      <w:r>
        <w:t>.</w:t>
      </w:r>
    </w:p>
    <w:p w:rsidR="00A655C3" w:rsidRDefault="00A655C3" w:rsidP="00C14857">
      <w:pPr>
        <w:jc w:val="both"/>
      </w:pPr>
    </w:p>
    <w:p w:rsidR="006D711F" w:rsidRDefault="006D711F" w:rsidP="00C1288B">
      <w:pPr>
        <w:jc w:val="right"/>
      </w:pPr>
      <w:r>
        <w:t xml:space="preserve">Таблица 3 </w:t>
      </w:r>
    </w:p>
    <w:p w:rsidR="006D711F" w:rsidRDefault="006D711F" w:rsidP="00C14857">
      <w:pPr>
        <w:jc w:val="both"/>
      </w:pPr>
      <w:r>
        <w:t>Уровень собирае</w:t>
      </w:r>
      <w:r w:rsidR="001851B8">
        <w:t xml:space="preserve">мости отдельных видов налогов,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1163"/>
        <w:gridCol w:w="1310"/>
        <w:gridCol w:w="1310"/>
        <w:gridCol w:w="1310"/>
        <w:gridCol w:w="1310"/>
      </w:tblGrid>
      <w:tr w:rsidR="001851B8">
        <w:tc>
          <w:tcPr>
            <w:tcW w:w="2088" w:type="dxa"/>
          </w:tcPr>
          <w:p w:rsidR="001851B8" w:rsidRPr="0068187B" w:rsidRDefault="001851B8" w:rsidP="0068187B">
            <w:pPr>
              <w:jc w:val="center"/>
              <w:rPr>
                <w:b/>
              </w:rPr>
            </w:pPr>
            <w:r w:rsidRPr="0068187B">
              <w:rPr>
                <w:b/>
              </w:rPr>
              <w:t>Вид налога</w:t>
            </w:r>
          </w:p>
        </w:tc>
        <w:tc>
          <w:tcPr>
            <w:tcW w:w="1080" w:type="dxa"/>
          </w:tcPr>
          <w:p w:rsidR="001851B8" w:rsidRPr="0068187B" w:rsidRDefault="001851B8" w:rsidP="0068187B">
            <w:pPr>
              <w:jc w:val="center"/>
              <w:rPr>
                <w:b/>
              </w:rPr>
            </w:pPr>
            <w:r w:rsidRPr="0068187B">
              <w:rPr>
                <w:b/>
              </w:rPr>
              <w:t>2001</w:t>
            </w:r>
          </w:p>
        </w:tc>
        <w:tc>
          <w:tcPr>
            <w:tcW w:w="1163" w:type="dxa"/>
          </w:tcPr>
          <w:p w:rsidR="001851B8" w:rsidRPr="0068187B" w:rsidRDefault="001851B8" w:rsidP="0068187B">
            <w:pPr>
              <w:jc w:val="center"/>
              <w:rPr>
                <w:b/>
              </w:rPr>
            </w:pPr>
            <w:r w:rsidRPr="0068187B">
              <w:rPr>
                <w:b/>
              </w:rPr>
              <w:t>2002</w:t>
            </w:r>
          </w:p>
        </w:tc>
        <w:tc>
          <w:tcPr>
            <w:tcW w:w="1310" w:type="dxa"/>
          </w:tcPr>
          <w:p w:rsidR="001851B8" w:rsidRPr="0068187B" w:rsidRDefault="001851B8" w:rsidP="0068187B">
            <w:pPr>
              <w:jc w:val="center"/>
              <w:rPr>
                <w:b/>
              </w:rPr>
            </w:pPr>
            <w:r w:rsidRPr="0068187B">
              <w:rPr>
                <w:b/>
              </w:rPr>
              <w:t>2003</w:t>
            </w:r>
          </w:p>
        </w:tc>
        <w:tc>
          <w:tcPr>
            <w:tcW w:w="1310" w:type="dxa"/>
          </w:tcPr>
          <w:p w:rsidR="001851B8" w:rsidRPr="0068187B" w:rsidRDefault="001851B8" w:rsidP="0068187B">
            <w:pPr>
              <w:jc w:val="center"/>
              <w:rPr>
                <w:b/>
              </w:rPr>
            </w:pPr>
            <w:r w:rsidRPr="0068187B">
              <w:rPr>
                <w:b/>
              </w:rPr>
              <w:t>2004</w:t>
            </w:r>
          </w:p>
        </w:tc>
        <w:tc>
          <w:tcPr>
            <w:tcW w:w="1310" w:type="dxa"/>
          </w:tcPr>
          <w:p w:rsidR="001851B8" w:rsidRPr="0068187B" w:rsidRDefault="001851B8" w:rsidP="0068187B">
            <w:pPr>
              <w:jc w:val="center"/>
              <w:rPr>
                <w:b/>
              </w:rPr>
            </w:pPr>
            <w:r w:rsidRPr="0068187B">
              <w:rPr>
                <w:b/>
              </w:rPr>
              <w:t>2005</w:t>
            </w:r>
          </w:p>
        </w:tc>
        <w:tc>
          <w:tcPr>
            <w:tcW w:w="1310" w:type="dxa"/>
          </w:tcPr>
          <w:p w:rsidR="001851B8" w:rsidRPr="0068187B" w:rsidRDefault="001851B8" w:rsidP="0068187B">
            <w:pPr>
              <w:jc w:val="center"/>
              <w:rPr>
                <w:b/>
              </w:rPr>
            </w:pPr>
            <w:r w:rsidRPr="0068187B">
              <w:rPr>
                <w:b/>
              </w:rPr>
              <w:t>2006</w:t>
            </w:r>
          </w:p>
        </w:tc>
      </w:tr>
      <w:tr w:rsidR="001851B8">
        <w:tc>
          <w:tcPr>
            <w:tcW w:w="2088" w:type="dxa"/>
          </w:tcPr>
          <w:p w:rsidR="001851B8" w:rsidRDefault="001160E3" w:rsidP="0068187B">
            <w:pPr>
              <w:jc w:val="center"/>
            </w:pPr>
            <w:r>
              <w:t>НДС на товары, производимые на территории РФ</w:t>
            </w:r>
          </w:p>
        </w:tc>
        <w:tc>
          <w:tcPr>
            <w:tcW w:w="1080" w:type="dxa"/>
          </w:tcPr>
          <w:p w:rsidR="001160E3" w:rsidRDefault="001160E3" w:rsidP="0068187B">
            <w:pPr>
              <w:jc w:val="center"/>
            </w:pPr>
          </w:p>
          <w:p w:rsidR="001851B8" w:rsidRDefault="001160E3" w:rsidP="0068187B">
            <w:pPr>
              <w:jc w:val="center"/>
            </w:pPr>
            <w:r>
              <w:t>75,5</w:t>
            </w:r>
          </w:p>
        </w:tc>
        <w:tc>
          <w:tcPr>
            <w:tcW w:w="1163" w:type="dxa"/>
          </w:tcPr>
          <w:p w:rsidR="001160E3" w:rsidRDefault="001160E3" w:rsidP="0068187B">
            <w:pPr>
              <w:jc w:val="center"/>
            </w:pPr>
          </w:p>
          <w:p w:rsidR="001851B8" w:rsidRDefault="001160E3" w:rsidP="0068187B">
            <w:pPr>
              <w:jc w:val="center"/>
            </w:pPr>
            <w:r>
              <w:t>63,6</w:t>
            </w:r>
          </w:p>
        </w:tc>
        <w:tc>
          <w:tcPr>
            <w:tcW w:w="1310" w:type="dxa"/>
          </w:tcPr>
          <w:p w:rsidR="001160E3" w:rsidRDefault="001160E3" w:rsidP="0068187B">
            <w:pPr>
              <w:jc w:val="center"/>
            </w:pPr>
          </w:p>
          <w:p w:rsidR="001851B8" w:rsidRDefault="001160E3" w:rsidP="0068187B">
            <w:pPr>
              <w:jc w:val="center"/>
            </w:pPr>
            <w:r>
              <w:t>69,0</w:t>
            </w:r>
          </w:p>
        </w:tc>
        <w:tc>
          <w:tcPr>
            <w:tcW w:w="1310" w:type="dxa"/>
          </w:tcPr>
          <w:p w:rsidR="001160E3" w:rsidRDefault="001160E3" w:rsidP="0068187B">
            <w:pPr>
              <w:jc w:val="center"/>
            </w:pPr>
          </w:p>
          <w:p w:rsidR="001851B8" w:rsidRDefault="001160E3" w:rsidP="0068187B">
            <w:pPr>
              <w:jc w:val="center"/>
            </w:pPr>
            <w:r>
              <w:t>68,9</w:t>
            </w:r>
          </w:p>
        </w:tc>
        <w:tc>
          <w:tcPr>
            <w:tcW w:w="1310" w:type="dxa"/>
          </w:tcPr>
          <w:p w:rsidR="001160E3" w:rsidRDefault="001160E3" w:rsidP="0068187B">
            <w:pPr>
              <w:jc w:val="center"/>
            </w:pPr>
          </w:p>
          <w:p w:rsidR="001851B8" w:rsidRDefault="001160E3" w:rsidP="0068187B">
            <w:pPr>
              <w:jc w:val="center"/>
            </w:pPr>
            <w:r>
              <w:t>65,0</w:t>
            </w:r>
          </w:p>
        </w:tc>
        <w:tc>
          <w:tcPr>
            <w:tcW w:w="1310" w:type="dxa"/>
          </w:tcPr>
          <w:p w:rsidR="001160E3" w:rsidRDefault="001160E3" w:rsidP="0068187B">
            <w:pPr>
              <w:jc w:val="center"/>
            </w:pPr>
          </w:p>
          <w:p w:rsidR="001851B8" w:rsidRDefault="001160E3" w:rsidP="0068187B">
            <w:pPr>
              <w:jc w:val="center"/>
            </w:pPr>
            <w:r>
              <w:t>82,5</w:t>
            </w:r>
          </w:p>
        </w:tc>
      </w:tr>
      <w:tr w:rsidR="001851B8">
        <w:tc>
          <w:tcPr>
            <w:tcW w:w="2088" w:type="dxa"/>
          </w:tcPr>
          <w:p w:rsidR="001851B8" w:rsidRDefault="001160E3" w:rsidP="0068187B">
            <w:pPr>
              <w:jc w:val="center"/>
            </w:pPr>
            <w:r>
              <w:t>НДС на товары, ввозимые на территорию РФ</w:t>
            </w:r>
          </w:p>
        </w:tc>
        <w:tc>
          <w:tcPr>
            <w:tcW w:w="1080" w:type="dxa"/>
          </w:tcPr>
          <w:p w:rsidR="001160E3" w:rsidRDefault="001160E3" w:rsidP="0068187B">
            <w:pPr>
              <w:jc w:val="center"/>
            </w:pPr>
          </w:p>
          <w:p w:rsidR="001851B8" w:rsidRDefault="001160E3" w:rsidP="0068187B">
            <w:pPr>
              <w:jc w:val="center"/>
            </w:pPr>
            <w:r>
              <w:t>90,0</w:t>
            </w:r>
          </w:p>
        </w:tc>
        <w:tc>
          <w:tcPr>
            <w:tcW w:w="1163" w:type="dxa"/>
          </w:tcPr>
          <w:p w:rsidR="001160E3" w:rsidRDefault="001160E3" w:rsidP="0068187B">
            <w:pPr>
              <w:jc w:val="center"/>
            </w:pPr>
          </w:p>
          <w:p w:rsidR="001851B8" w:rsidRDefault="001160E3" w:rsidP="0068187B">
            <w:pPr>
              <w:jc w:val="center"/>
            </w:pPr>
            <w:r>
              <w:t>90,0</w:t>
            </w:r>
          </w:p>
        </w:tc>
        <w:tc>
          <w:tcPr>
            <w:tcW w:w="1310" w:type="dxa"/>
          </w:tcPr>
          <w:p w:rsidR="001160E3" w:rsidRDefault="001160E3" w:rsidP="0068187B">
            <w:pPr>
              <w:jc w:val="center"/>
            </w:pPr>
          </w:p>
          <w:p w:rsidR="001851B8" w:rsidRDefault="001160E3" w:rsidP="0068187B">
            <w:pPr>
              <w:jc w:val="center"/>
            </w:pPr>
            <w:r>
              <w:t>80,5</w:t>
            </w:r>
          </w:p>
        </w:tc>
        <w:tc>
          <w:tcPr>
            <w:tcW w:w="1310" w:type="dxa"/>
          </w:tcPr>
          <w:p w:rsidR="001160E3" w:rsidRDefault="001160E3" w:rsidP="0068187B">
            <w:pPr>
              <w:jc w:val="center"/>
            </w:pPr>
          </w:p>
          <w:p w:rsidR="001851B8" w:rsidRDefault="001160E3" w:rsidP="0068187B">
            <w:pPr>
              <w:jc w:val="center"/>
            </w:pPr>
            <w:r>
              <w:t>80,4</w:t>
            </w:r>
          </w:p>
        </w:tc>
        <w:tc>
          <w:tcPr>
            <w:tcW w:w="1310" w:type="dxa"/>
          </w:tcPr>
          <w:p w:rsidR="001160E3" w:rsidRDefault="001160E3" w:rsidP="0068187B">
            <w:pPr>
              <w:jc w:val="center"/>
            </w:pPr>
          </w:p>
          <w:p w:rsidR="001851B8" w:rsidRDefault="001160E3" w:rsidP="0068187B">
            <w:pPr>
              <w:jc w:val="center"/>
            </w:pPr>
            <w:r>
              <w:t>71,0</w:t>
            </w:r>
          </w:p>
        </w:tc>
        <w:tc>
          <w:tcPr>
            <w:tcW w:w="1310" w:type="dxa"/>
          </w:tcPr>
          <w:p w:rsidR="001160E3" w:rsidRDefault="001160E3" w:rsidP="0068187B">
            <w:pPr>
              <w:jc w:val="center"/>
            </w:pPr>
          </w:p>
          <w:p w:rsidR="001851B8" w:rsidRDefault="001160E3" w:rsidP="0068187B">
            <w:pPr>
              <w:jc w:val="center"/>
            </w:pPr>
            <w:r>
              <w:t>88,0</w:t>
            </w:r>
          </w:p>
        </w:tc>
      </w:tr>
      <w:tr w:rsidR="001851B8">
        <w:tc>
          <w:tcPr>
            <w:tcW w:w="2088" w:type="dxa"/>
          </w:tcPr>
          <w:p w:rsidR="001851B8" w:rsidRDefault="001160E3" w:rsidP="0068187B">
            <w:pPr>
              <w:jc w:val="center"/>
            </w:pPr>
            <w:r>
              <w:t>Налог на доход/(прибыль) предприятий</w:t>
            </w:r>
          </w:p>
        </w:tc>
        <w:tc>
          <w:tcPr>
            <w:tcW w:w="1080" w:type="dxa"/>
          </w:tcPr>
          <w:p w:rsidR="001160E3" w:rsidRDefault="001160E3" w:rsidP="0068187B">
            <w:pPr>
              <w:jc w:val="center"/>
            </w:pPr>
          </w:p>
          <w:p w:rsidR="001851B8" w:rsidRDefault="001160E3" w:rsidP="0068187B">
            <w:pPr>
              <w:jc w:val="center"/>
            </w:pPr>
            <w:r>
              <w:t>87,1</w:t>
            </w:r>
          </w:p>
        </w:tc>
        <w:tc>
          <w:tcPr>
            <w:tcW w:w="1163" w:type="dxa"/>
          </w:tcPr>
          <w:p w:rsidR="001160E3" w:rsidRDefault="001160E3" w:rsidP="0068187B">
            <w:pPr>
              <w:jc w:val="center"/>
            </w:pPr>
          </w:p>
          <w:p w:rsidR="001851B8" w:rsidRDefault="001160E3" w:rsidP="0068187B">
            <w:pPr>
              <w:jc w:val="center"/>
            </w:pPr>
            <w:r>
              <w:t>83,4</w:t>
            </w:r>
          </w:p>
        </w:tc>
        <w:tc>
          <w:tcPr>
            <w:tcW w:w="1310" w:type="dxa"/>
          </w:tcPr>
          <w:p w:rsidR="001160E3" w:rsidRDefault="001160E3" w:rsidP="0068187B">
            <w:pPr>
              <w:jc w:val="center"/>
            </w:pPr>
          </w:p>
          <w:p w:rsidR="001851B8" w:rsidRDefault="001160E3" w:rsidP="0068187B">
            <w:pPr>
              <w:jc w:val="center"/>
            </w:pPr>
            <w:r>
              <w:t>75,0</w:t>
            </w:r>
          </w:p>
        </w:tc>
        <w:tc>
          <w:tcPr>
            <w:tcW w:w="1310" w:type="dxa"/>
          </w:tcPr>
          <w:p w:rsidR="001160E3" w:rsidRDefault="001160E3" w:rsidP="0068187B">
            <w:pPr>
              <w:jc w:val="center"/>
            </w:pPr>
          </w:p>
          <w:p w:rsidR="001851B8" w:rsidRDefault="001160E3" w:rsidP="0068187B">
            <w:pPr>
              <w:jc w:val="center"/>
            </w:pPr>
            <w:r>
              <w:t>74,3</w:t>
            </w:r>
          </w:p>
        </w:tc>
        <w:tc>
          <w:tcPr>
            <w:tcW w:w="1310" w:type="dxa"/>
          </w:tcPr>
          <w:p w:rsidR="001160E3" w:rsidRDefault="001160E3" w:rsidP="0068187B">
            <w:pPr>
              <w:jc w:val="center"/>
            </w:pPr>
          </w:p>
          <w:p w:rsidR="001851B8" w:rsidRDefault="001160E3" w:rsidP="0068187B">
            <w:pPr>
              <w:jc w:val="center"/>
            </w:pPr>
            <w:r>
              <w:t>82,0</w:t>
            </w:r>
          </w:p>
        </w:tc>
        <w:tc>
          <w:tcPr>
            <w:tcW w:w="1310" w:type="dxa"/>
          </w:tcPr>
          <w:p w:rsidR="001160E3" w:rsidRDefault="001160E3" w:rsidP="0068187B">
            <w:pPr>
              <w:jc w:val="center"/>
            </w:pPr>
          </w:p>
          <w:p w:rsidR="001851B8" w:rsidRDefault="001160E3" w:rsidP="0068187B">
            <w:pPr>
              <w:jc w:val="center"/>
            </w:pPr>
            <w:r>
              <w:t>82,5</w:t>
            </w:r>
          </w:p>
        </w:tc>
      </w:tr>
      <w:tr w:rsidR="001851B8">
        <w:tc>
          <w:tcPr>
            <w:tcW w:w="2088" w:type="dxa"/>
          </w:tcPr>
          <w:p w:rsidR="001851B8" w:rsidRDefault="001160E3" w:rsidP="0068187B">
            <w:pPr>
              <w:jc w:val="center"/>
            </w:pPr>
            <w:r>
              <w:t>Акциз на нефть</w:t>
            </w:r>
          </w:p>
        </w:tc>
        <w:tc>
          <w:tcPr>
            <w:tcW w:w="1080" w:type="dxa"/>
          </w:tcPr>
          <w:p w:rsidR="001851B8" w:rsidRDefault="001160E3" w:rsidP="0068187B">
            <w:pPr>
              <w:jc w:val="center"/>
            </w:pPr>
            <w:r>
              <w:t>81,2</w:t>
            </w:r>
          </w:p>
        </w:tc>
        <w:tc>
          <w:tcPr>
            <w:tcW w:w="1163" w:type="dxa"/>
          </w:tcPr>
          <w:p w:rsidR="001851B8" w:rsidRDefault="001160E3" w:rsidP="0068187B">
            <w:pPr>
              <w:jc w:val="center"/>
            </w:pPr>
            <w:r>
              <w:t>90,3</w:t>
            </w:r>
          </w:p>
        </w:tc>
        <w:tc>
          <w:tcPr>
            <w:tcW w:w="1310" w:type="dxa"/>
          </w:tcPr>
          <w:p w:rsidR="001851B8" w:rsidRDefault="001160E3" w:rsidP="0068187B">
            <w:pPr>
              <w:jc w:val="center"/>
            </w:pPr>
            <w:r>
              <w:t>90,0</w:t>
            </w:r>
          </w:p>
        </w:tc>
        <w:tc>
          <w:tcPr>
            <w:tcW w:w="1310" w:type="dxa"/>
          </w:tcPr>
          <w:p w:rsidR="001851B8" w:rsidRDefault="001160E3" w:rsidP="0068187B">
            <w:pPr>
              <w:jc w:val="center"/>
            </w:pPr>
            <w:r>
              <w:t>81,2</w:t>
            </w:r>
          </w:p>
        </w:tc>
        <w:tc>
          <w:tcPr>
            <w:tcW w:w="1310" w:type="dxa"/>
          </w:tcPr>
          <w:p w:rsidR="001851B8" w:rsidRDefault="001160E3" w:rsidP="0068187B">
            <w:pPr>
              <w:jc w:val="center"/>
            </w:pPr>
            <w:r>
              <w:t>90,0</w:t>
            </w:r>
          </w:p>
        </w:tc>
        <w:tc>
          <w:tcPr>
            <w:tcW w:w="1310" w:type="dxa"/>
          </w:tcPr>
          <w:p w:rsidR="001851B8" w:rsidRDefault="001160E3" w:rsidP="0068187B">
            <w:pPr>
              <w:jc w:val="center"/>
            </w:pPr>
            <w:r>
              <w:t>100,0</w:t>
            </w:r>
          </w:p>
        </w:tc>
      </w:tr>
      <w:tr w:rsidR="001851B8">
        <w:tc>
          <w:tcPr>
            <w:tcW w:w="2088" w:type="dxa"/>
          </w:tcPr>
          <w:p w:rsidR="001851B8" w:rsidRDefault="001160E3" w:rsidP="0068187B">
            <w:pPr>
              <w:jc w:val="center"/>
            </w:pPr>
            <w:r>
              <w:t>Акциз бензин</w:t>
            </w:r>
          </w:p>
        </w:tc>
        <w:tc>
          <w:tcPr>
            <w:tcW w:w="1080" w:type="dxa"/>
          </w:tcPr>
          <w:p w:rsidR="001851B8" w:rsidRDefault="001160E3" w:rsidP="0068187B">
            <w:pPr>
              <w:jc w:val="center"/>
            </w:pPr>
            <w:r>
              <w:t>-</w:t>
            </w:r>
          </w:p>
        </w:tc>
        <w:tc>
          <w:tcPr>
            <w:tcW w:w="1163" w:type="dxa"/>
          </w:tcPr>
          <w:p w:rsidR="001851B8" w:rsidRDefault="001160E3" w:rsidP="0068187B">
            <w:pPr>
              <w:jc w:val="center"/>
            </w:pPr>
            <w:r>
              <w:t>98,0</w:t>
            </w:r>
          </w:p>
        </w:tc>
        <w:tc>
          <w:tcPr>
            <w:tcW w:w="1310" w:type="dxa"/>
          </w:tcPr>
          <w:p w:rsidR="001851B8" w:rsidRDefault="001160E3" w:rsidP="0068187B">
            <w:pPr>
              <w:jc w:val="center"/>
            </w:pPr>
            <w:r>
              <w:t>60,0</w:t>
            </w:r>
          </w:p>
        </w:tc>
        <w:tc>
          <w:tcPr>
            <w:tcW w:w="1310" w:type="dxa"/>
          </w:tcPr>
          <w:p w:rsidR="001851B8" w:rsidRDefault="001160E3" w:rsidP="0068187B">
            <w:pPr>
              <w:jc w:val="center"/>
            </w:pPr>
            <w:r>
              <w:t>92,3</w:t>
            </w:r>
          </w:p>
        </w:tc>
        <w:tc>
          <w:tcPr>
            <w:tcW w:w="1310" w:type="dxa"/>
          </w:tcPr>
          <w:p w:rsidR="001851B8" w:rsidRDefault="001160E3" w:rsidP="0068187B">
            <w:pPr>
              <w:jc w:val="center"/>
            </w:pPr>
            <w:r>
              <w:t>60,0</w:t>
            </w:r>
          </w:p>
        </w:tc>
        <w:tc>
          <w:tcPr>
            <w:tcW w:w="1310" w:type="dxa"/>
          </w:tcPr>
          <w:p w:rsidR="001851B8" w:rsidRDefault="001160E3" w:rsidP="0068187B">
            <w:pPr>
              <w:jc w:val="center"/>
            </w:pPr>
            <w:r>
              <w:t>93,5</w:t>
            </w:r>
          </w:p>
        </w:tc>
      </w:tr>
      <w:tr w:rsidR="001851B8">
        <w:tc>
          <w:tcPr>
            <w:tcW w:w="2088" w:type="dxa"/>
          </w:tcPr>
          <w:p w:rsidR="001851B8" w:rsidRDefault="001160E3" w:rsidP="0068187B">
            <w:pPr>
              <w:jc w:val="center"/>
            </w:pPr>
            <w:r>
              <w:t>Акциз на газ</w:t>
            </w:r>
          </w:p>
        </w:tc>
        <w:tc>
          <w:tcPr>
            <w:tcW w:w="1080" w:type="dxa"/>
          </w:tcPr>
          <w:p w:rsidR="001851B8" w:rsidRDefault="001160E3" w:rsidP="0068187B">
            <w:pPr>
              <w:jc w:val="center"/>
            </w:pPr>
            <w:r>
              <w:t>69,4</w:t>
            </w:r>
          </w:p>
        </w:tc>
        <w:tc>
          <w:tcPr>
            <w:tcW w:w="1163" w:type="dxa"/>
          </w:tcPr>
          <w:p w:rsidR="001851B8" w:rsidRDefault="001160E3" w:rsidP="0068187B">
            <w:pPr>
              <w:jc w:val="center"/>
            </w:pPr>
            <w:r>
              <w:t>87,1</w:t>
            </w:r>
          </w:p>
        </w:tc>
        <w:tc>
          <w:tcPr>
            <w:tcW w:w="1310" w:type="dxa"/>
          </w:tcPr>
          <w:p w:rsidR="001851B8" w:rsidRDefault="001160E3" w:rsidP="0068187B">
            <w:pPr>
              <w:jc w:val="center"/>
            </w:pPr>
            <w:r>
              <w:t>62,8</w:t>
            </w:r>
          </w:p>
        </w:tc>
        <w:tc>
          <w:tcPr>
            <w:tcW w:w="1310" w:type="dxa"/>
          </w:tcPr>
          <w:p w:rsidR="001851B8" w:rsidRDefault="001160E3" w:rsidP="0068187B">
            <w:pPr>
              <w:jc w:val="center"/>
            </w:pPr>
            <w:r>
              <w:t>88,1</w:t>
            </w:r>
          </w:p>
        </w:tc>
        <w:tc>
          <w:tcPr>
            <w:tcW w:w="1310" w:type="dxa"/>
          </w:tcPr>
          <w:p w:rsidR="001851B8" w:rsidRDefault="001160E3" w:rsidP="0068187B">
            <w:pPr>
              <w:jc w:val="center"/>
            </w:pPr>
            <w:r>
              <w:t>73,2</w:t>
            </w:r>
          </w:p>
        </w:tc>
        <w:tc>
          <w:tcPr>
            <w:tcW w:w="1310" w:type="dxa"/>
          </w:tcPr>
          <w:p w:rsidR="001851B8" w:rsidRDefault="001160E3" w:rsidP="0068187B">
            <w:pPr>
              <w:jc w:val="center"/>
            </w:pPr>
            <w:r>
              <w:t>92,0</w:t>
            </w:r>
          </w:p>
        </w:tc>
      </w:tr>
      <w:tr w:rsidR="001851B8">
        <w:tc>
          <w:tcPr>
            <w:tcW w:w="2088" w:type="dxa"/>
          </w:tcPr>
          <w:p w:rsidR="001851B8" w:rsidRDefault="001160E3" w:rsidP="0068187B">
            <w:pPr>
              <w:jc w:val="center"/>
            </w:pPr>
            <w:r>
              <w:t>Акциз на спирт и ликероводочные изделия</w:t>
            </w:r>
          </w:p>
        </w:tc>
        <w:tc>
          <w:tcPr>
            <w:tcW w:w="1080" w:type="dxa"/>
          </w:tcPr>
          <w:p w:rsidR="00426CF4" w:rsidRDefault="00426CF4" w:rsidP="0068187B">
            <w:pPr>
              <w:jc w:val="center"/>
            </w:pPr>
          </w:p>
          <w:p w:rsidR="001851B8" w:rsidRDefault="00426CF4" w:rsidP="0068187B">
            <w:pPr>
              <w:jc w:val="center"/>
            </w:pPr>
            <w:r>
              <w:t>60,4</w:t>
            </w:r>
          </w:p>
        </w:tc>
        <w:tc>
          <w:tcPr>
            <w:tcW w:w="1163" w:type="dxa"/>
          </w:tcPr>
          <w:p w:rsidR="00426CF4" w:rsidRDefault="00426CF4" w:rsidP="0068187B">
            <w:pPr>
              <w:jc w:val="center"/>
            </w:pPr>
          </w:p>
          <w:p w:rsidR="001851B8" w:rsidRDefault="00426CF4" w:rsidP="0068187B">
            <w:pPr>
              <w:jc w:val="center"/>
            </w:pPr>
            <w:r>
              <w:t>73,6</w:t>
            </w:r>
          </w:p>
        </w:tc>
        <w:tc>
          <w:tcPr>
            <w:tcW w:w="1310" w:type="dxa"/>
          </w:tcPr>
          <w:p w:rsidR="00426CF4" w:rsidRDefault="00426CF4" w:rsidP="0068187B">
            <w:pPr>
              <w:jc w:val="center"/>
            </w:pPr>
          </w:p>
          <w:p w:rsidR="001851B8" w:rsidRDefault="00426CF4" w:rsidP="0068187B">
            <w:pPr>
              <w:jc w:val="center"/>
            </w:pPr>
            <w:r>
              <w:t>86,7</w:t>
            </w:r>
          </w:p>
        </w:tc>
        <w:tc>
          <w:tcPr>
            <w:tcW w:w="1310" w:type="dxa"/>
          </w:tcPr>
          <w:p w:rsidR="00426CF4" w:rsidRDefault="00426CF4" w:rsidP="0068187B">
            <w:pPr>
              <w:jc w:val="center"/>
            </w:pPr>
          </w:p>
          <w:p w:rsidR="001851B8" w:rsidRDefault="00426CF4" w:rsidP="0068187B">
            <w:pPr>
              <w:jc w:val="center"/>
            </w:pPr>
            <w:r>
              <w:t>87,8</w:t>
            </w:r>
          </w:p>
        </w:tc>
        <w:tc>
          <w:tcPr>
            <w:tcW w:w="1310" w:type="dxa"/>
          </w:tcPr>
          <w:p w:rsidR="00426CF4" w:rsidRDefault="00426CF4" w:rsidP="0068187B">
            <w:pPr>
              <w:jc w:val="center"/>
            </w:pPr>
          </w:p>
          <w:p w:rsidR="001851B8" w:rsidRDefault="00426CF4" w:rsidP="0068187B">
            <w:pPr>
              <w:jc w:val="center"/>
            </w:pPr>
            <w:r>
              <w:t>86,2</w:t>
            </w:r>
          </w:p>
        </w:tc>
        <w:tc>
          <w:tcPr>
            <w:tcW w:w="1310" w:type="dxa"/>
          </w:tcPr>
          <w:p w:rsidR="00426CF4" w:rsidRDefault="00426CF4" w:rsidP="0068187B">
            <w:pPr>
              <w:jc w:val="center"/>
            </w:pPr>
          </w:p>
          <w:p w:rsidR="001851B8" w:rsidRDefault="00426CF4" w:rsidP="0068187B">
            <w:pPr>
              <w:jc w:val="center"/>
            </w:pPr>
            <w:r>
              <w:t>90,0</w:t>
            </w:r>
          </w:p>
        </w:tc>
      </w:tr>
      <w:tr w:rsidR="001851B8">
        <w:tc>
          <w:tcPr>
            <w:tcW w:w="2088" w:type="dxa"/>
          </w:tcPr>
          <w:p w:rsidR="001851B8" w:rsidRDefault="00426CF4" w:rsidP="0068187B">
            <w:pPr>
              <w:jc w:val="center"/>
            </w:pPr>
            <w:r>
              <w:t>Налог на пользование недрами</w:t>
            </w:r>
          </w:p>
        </w:tc>
        <w:tc>
          <w:tcPr>
            <w:tcW w:w="1080" w:type="dxa"/>
          </w:tcPr>
          <w:p w:rsidR="00426CF4" w:rsidRDefault="00426CF4" w:rsidP="0068187B">
            <w:pPr>
              <w:jc w:val="center"/>
            </w:pPr>
          </w:p>
          <w:p w:rsidR="001851B8" w:rsidRDefault="00426CF4" w:rsidP="0068187B">
            <w:pPr>
              <w:jc w:val="center"/>
            </w:pPr>
            <w:r>
              <w:t>83,5</w:t>
            </w:r>
          </w:p>
        </w:tc>
        <w:tc>
          <w:tcPr>
            <w:tcW w:w="1163" w:type="dxa"/>
          </w:tcPr>
          <w:p w:rsidR="00426CF4" w:rsidRDefault="00426CF4" w:rsidP="0068187B">
            <w:pPr>
              <w:jc w:val="center"/>
            </w:pPr>
          </w:p>
          <w:p w:rsidR="001851B8" w:rsidRDefault="00426CF4" w:rsidP="0068187B">
            <w:pPr>
              <w:jc w:val="center"/>
            </w:pPr>
            <w:r>
              <w:t>96,3</w:t>
            </w:r>
          </w:p>
        </w:tc>
        <w:tc>
          <w:tcPr>
            <w:tcW w:w="1310" w:type="dxa"/>
          </w:tcPr>
          <w:p w:rsidR="00426CF4" w:rsidRDefault="00426CF4" w:rsidP="0068187B">
            <w:pPr>
              <w:jc w:val="center"/>
            </w:pPr>
          </w:p>
          <w:p w:rsidR="001851B8" w:rsidRDefault="00426CF4" w:rsidP="0068187B">
            <w:pPr>
              <w:jc w:val="center"/>
            </w:pPr>
            <w:r>
              <w:t>70,0</w:t>
            </w:r>
          </w:p>
        </w:tc>
        <w:tc>
          <w:tcPr>
            <w:tcW w:w="1310" w:type="dxa"/>
          </w:tcPr>
          <w:p w:rsidR="00426CF4" w:rsidRDefault="00426CF4" w:rsidP="0068187B">
            <w:pPr>
              <w:jc w:val="center"/>
            </w:pPr>
          </w:p>
          <w:p w:rsidR="001851B8" w:rsidRDefault="00426CF4" w:rsidP="0068187B">
            <w:pPr>
              <w:jc w:val="center"/>
            </w:pPr>
            <w:r>
              <w:t>83,6</w:t>
            </w:r>
          </w:p>
        </w:tc>
        <w:tc>
          <w:tcPr>
            <w:tcW w:w="1310" w:type="dxa"/>
          </w:tcPr>
          <w:p w:rsidR="00426CF4" w:rsidRDefault="00426CF4" w:rsidP="0068187B">
            <w:pPr>
              <w:jc w:val="center"/>
            </w:pPr>
          </w:p>
          <w:p w:rsidR="001851B8" w:rsidRDefault="00426CF4" w:rsidP="0068187B">
            <w:pPr>
              <w:jc w:val="center"/>
            </w:pPr>
            <w:r>
              <w:t>70,0</w:t>
            </w:r>
          </w:p>
        </w:tc>
        <w:tc>
          <w:tcPr>
            <w:tcW w:w="1310" w:type="dxa"/>
          </w:tcPr>
          <w:p w:rsidR="00426CF4" w:rsidRDefault="00426CF4" w:rsidP="0068187B">
            <w:pPr>
              <w:jc w:val="center"/>
            </w:pPr>
          </w:p>
          <w:p w:rsidR="001851B8" w:rsidRDefault="00426CF4" w:rsidP="0068187B">
            <w:pPr>
              <w:jc w:val="center"/>
            </w:pPr>
            <w:r>
              <w:t>78,3</w:t>
            </w:r>
          </w:p>
        </w:tc>
      </w:tr>
    </w:tbl>
    <w:p w:rsidR="00426CF4" w:rsidRDefault="00426CF4" w:rsidP="00C14857">
      <w:pPr>
        <w:jc w:val="both"/>
      </w:pPr>
    </w:p>
    <w:p w:rsidR="006D711F" w:rsidRDefault="006D711F" w:rsidP="00C14857">
      <w:pPr>
        <w:ind w:firstLine="708"/>
        <w:jc w:val="both"/>
      </w:pPr>
      <w:r>
        <w:t>Таким образом, общий показатель совокупной налоговой нагрузки налогоплательщиков должен быть скорректирован с учетом указанного коэффициента собираемости, или, проще говоря, на сумму ежегодного прироста недоимки по платежам во все виды бюджетов и внебюджетные фонды.</w:t>
      </w:r>
    </w:p>
    <w:p w:rsidR="006D711F" w:rsidRDefault="00426CF4" w:rsidP="00C14857">
      <w:pPr>
        <w:ind w:firstLine="708"/>
        <w:jc w:val="both"/>
      </w:pPr>
      <w:r>
        <w:t>В-</w:t>
      </w:r>
      <w:r w:rsidR="006D711F">
        <w:t>третьих, совокупный показатель налоговой нагрузки в России является несовершенным еще и потому, что имеются существенные погрешности измерения самого ВВП. При этом невозможно определить кол</w:t>
      </w:r>
      <w:r>
        <w:t>ичественное влияние этой погреш</w:t>
      </w:r>
      <w:r w:rsidR="006D711F">
        <w:t>ности на размер перераспределяемого через систему налогов ВВП. Это связано с тем, что при оценке ВВП Госкомстат России производит досчет своих официальных данных на сумму произведенного ВВП в</w:t>
      </w:r>
      <w:r>
        <w:t xml:space="preserve"> так называемой теневой экономи</w:t>
      </w:r>
      <w:r w:rsidR="006D711F">
        <w:t xml:space="preserve">ке. </w:t>
      </w:r>
    </w:p>
    <w:p w:rsidR="006D711F" w:rsidRDefault="006D711F" w:rsidP="00C14857">
      <w:pPr>
        <w:ind w:firstLine="708"/>
        <w:jc w:val="both"/>
      </w:pPr>
      <w:r>
        <w:t>Как уже отмечалось, п</w:t>
      </w:r>
      <w:r w:rsidR="00426CF4">
        <w:t>о разным оценкам, в теневом сек</w:t>
      </w:r>
      <w:r>
        <w:t>торе производится от 25 до 40 % ВВП. Госкомстат делает свой расчет исходя из наименьшей из этих цифр – 25 %.</w:t>
      </w:r>
    </w:p>
    <w:p w:rsidR="006D711F" w:rsidRDefault="00426CF4" w:rsidP="00C14857">
      <w:pPr>
        <w:ind w:firstLine="708"/>
        <w:jc w:val="both"/>
      </w:pPr>
      <w:r>
        <w:t>В-</w:t>
      </w:r>
      <w:r w:rsidR="006D711F">
        <w:t>четвертых, немаловажное значение имеет и та эк</w:t>
      </w:r>
      <w:r>
        <w:t>ономи</w:t>
      </w:r>
      <w:r w:rsidR="006D711F">
        <w:t>ческая среда, в которой пр</w:t>
      </w:r>
      <w:r>
        <w:t>иходится осуществлять финансово-</w:t>
      </w:r>
      <w:r w:rsidR="006D711F">
        <w:t>хозяйственную деятельность и платить налоги российским налогоплательщикам. Неразвитость рыночных отношений, экономическая и социальная нестабильность, несовершенство и постоянные изменения налоговой системы страны, разрушение экономических связей между предприятиями, непрекращающи</w:t>
      </w:r>
      <w:r>
        <w:t>йся спад производства и ряд дру</w:t>
      </w:r>
      <w:r w:rsidR="006D711F">
        <w:t>гих немаловажных факторов, не влияя на абсолютный размер показателя налоговой нагрузки, относительно увеличивают налоговое бремя российс</w:t>
      </w:r>
      <w:r>
        <w:t>кого налогоплательщика. Действи</w:t>
      </w:r>
      <w:r w:rsidR="006D711F">
        <w:t>тельно, в этих условиях н</w:t>
      </w:r>
      <w:r>
        <w:t>алоговая нагрузка ощущается зна</w:t>
      </w:r>
      <w:r w:rsidR="006D711F">
        <w:t>чительно острее, чем это б</w:t>
      </w:r>
      <w:r>
        <w:t>ыло бы при отсутствии дестабили</w:t>
      </w:r>
      <w:r w:rsidR="006D711F">
        <w:t>зирующих экономику факторов. Российские предприятия и организации вынуждены нести высокое налоговое бремя в условиях убыточной деяте</w:t>
      </w:r>
      <w:r>
        <w:t>льности каждого второго предпри</w:t>
      </w:r>
      <w:r w:rsidR="006D711F">
        <w:t>ятия и острой недостаточности финансовых ресурсов. Преобладание в российской налоговой системе косвенных налогов и налогов с выручки еще более отягощает это положение, вынуждая предприятия в условиях низкой рентабельности, а зачастую убыточности, платить налоги за счет сокращения собственных оборотных средств.</w:t>
      </w:r>
    </w:p>
    <w:p w:rsidR="006D711F" w:rsidRDefault="006D711F" w:rsidP="00C14857">
      <w:pPr>
        <w:ind w:firstLine="708"/>
        <w:jc w:val="both"/>
      </w:pPr>
      <w:r>
        <w:t>Таким образом, перед ро</w:t>
      </w:r>
      <w:r w:rsidR="00426CF4">
        <w:t>ссийской налоговой системой сто</w:t>
      </w:r>
      <w:r>
        <w:t>ит задача постепенного ограничения доли косвенного налогообложения, что должно, с одной стороны, уменьшить относительное налоговое д</w:t>
      </w:r>
      <w:r w:rsidR="00426CF4">
        <w:t>авление на законопослушных нало</w:t>
      </w:r>
      <w:r>
        <w:t>гоплательщиков, а с другой стороны, снизить ограничение спроса и способствовать тем самым подъему российской экономики.</w:t>
      </w:r>
    </w:p>
    <w:p w:rsidR="006D711F" w:rsidRDefault="006D711F" w:rsidP="00C14857">
      <w:pPr>
        <w:ind w:firstLine="708"/>
        <w:jc w:val="both"/>
      </w:pPr>
      <w:r>
        <w:t xml:space="preserve">Налоговый кодекс России </w:t>
      </w:r>
      <w:r w:rsidR="00745361">
        <w:t>«</w:t>
      </w:r>
      <w:r>
        <w:t>несколько улучшает структуру налоговой системы в пользу налогоплательщика, признавая в целом отмену налогов, уплачиваемых с выручки. Вместе с тем налог на пользователей а</w:t>
      </w:r>
      <w:r w:rsidR="00426CF4">
        <w:t>втомобильных дорог, дорожный на</w:t>
      </w:r>
      <w:r>
        <w:t>лог будут еще функционировать не менее двух лет, хотя и с уменьшенной ставкой обложения</w:t>
      </w:r>
      <w:r w:rsidR="00745361">
        <w:t>»</w:t>
      </w:r>
      <w:r w:rsidR="00745361">
        <w:rPr>
          <w:rStyle w:val="a9"/>
        </w:rPr>
        <w:footnoteReference w:id="34"/>
      </w:r>
      <w:r>
        <w:t>.</w:t>
      </w:r>
    </w:p>
    <w:p w:rsidR="006D711F" w:rsidRDefault="006D711F" w:rsidP="00C14857">
      <w:pPr>
        <w:ind w:firstLine="708"/>
        <w:jc w:val="both"/>
      </w:pPr>
      <w:r>
        <w:t>И, пожалуй, последний</w:t>
      </w:r>
      <w:r w:rsidR="00426CF4">
        <w:t xml:space="preserve"> фактор, в немалой степени иска</w:t>
      </w:r>
      <w:r>
        <w:t>жающий сводный показат</w:t>
      </w:r>
      <w:r w:rsidR="00426CF4">
        <w:t>ель налоговой нагрузки в российс</w:t>
      </w:r>
      <w:r>
        <w:t>кой налоговой системе, – неоднородность экономического развития отдельных отраслей экономики России, регионов и видов хозяйственной деятельности в части получаемых ими доходов. При этом налогов</w:t>
      </w:r>
      <w:r w:rsidR="00426CF4">
        <w:t xml:space="preserve">ая система России </w:t>
      </w:r>
      <w:r w:rsidR="00EF5039">
        <w:t>«</w:t>
      </w:r>
      <w:r w:rsidR="00426CF4">
        <w:t>предусматрива</w:t>
      </w:r>
      <w:r>
        <w:t>ет возможность предоставл</w:t>
      </w:r>
      <w:r w:rsidR="00964BEC">
        <w:t>ения значительного числа налого</w:t>
      </w:r>
      <w:r>
        <w:t xml:space="preserve">вых льгот и преференций </w:t>
      </w:r>
      <w:r w:rsidR="00964BEC">
        <w:t>в виде инвестиционного налогово</w:t>
      </w:r>
      <w:r>
        <w:t>го кредита, налоговых отсрочек и рассрочек и других форм вне зависимости от уровня получаемых доходов</w:t>
      </w:r>
      <w:r w:rsidR="00EF5039">
        <w:t>»</w:t>
      </w:r>
      <w:r w:rsidR="00EF5039">
        <w:rPr>
          <w:rStyle w:val="a9"/>
        </w:rPr>
        <w:footnoteReference w:id="35"/>
      </w:r>
      <w:r>
        <w:t>. Зачастую подобные преференции получают как раз те предприятия и организации, которые имеют относительно больший доход. С точки зрения экономическ</w:t>
      </w:r>
      <w:r w:rsidR="00964BEC">
        <w:t>ой политики в условиях необходи</w:t>
      </w:r>
      <w:r>
        <w:t>мости государственной поддержки это прави</w:t>
      </w:r>
      <w:r w:rsidR="00964BEC">
        <w:t>льно, но с пози</w:t>
      </w:r>
      <w:r>
        <w:t xml:space="preserve">ции налоговой нагрузки ее </w:t>
      </w:r>
      <w:r w:rsidR="00964BEC">
        <w:t>распределение осуществляется не</w:t>
      </w:r>
      <w:r>
        <w:t>равномерно, и сводный по</w:t>
      </w:r>
      <w:r w:rsidR="00964BEC">
        <w:t>казатель налогового бремени под</w:t>
      </w:r>
      <w:r>
        <w:t>лежит корректировке с учетом этих условий.</w:t>
      </w:r>
    </w:p>
    <w:p w:rsidR="006D711F" w:rsidRDefault="006D711F" w:rsidP="00C14857">
      <w:pPr>
        <w:ind w:firstLine="708"/>
        <w:jc w:val="both"/>
      </w:pPr>
      <w:r>
        <w:t>Немаловажное значение имеет и то обстоятельство, что в нашей стране установлен различный налоговый режим для предприятий разных отрасл</w:t>
      </w:r>
      <w:r w:rsidR="00964BEC">
        <w:t>ей экономики. В частности, осво</w:t>
      </w:r>
      <w:r>
        <w:t>бождены от большинства в</w:t>
      </w:r>
      <w:r w:rsidR="00964BEC">
        <w:t>идов налогов предприятия, произ</w:t>
      </w:r>
      <w:r>
        <w:t>водящие сельскохозяйстве</w:t>
      </w:r>
      <w:r w:rsidR="00964BEC">
        <w:t>нную продукцию, а также предпри</w:t>
      </w:r>
      <w:r>
        <w:t>ятия, осуществляющие ее переработку.</w:t>
      </w:r>
    </w:p>
    <w:p w:rsidR="006D711F" w:rsidRDefault="00964BEC" w:rsidP="00C14857">
      <w:pPr>
        <w:ind w:firstLine="708"/>
        <w:jc w:val="both"/>
      </w:pPr>
      <w:r>
        <w:t>И</w:t>
      </w:r>
      <w:r w:rsidR="006D711F">
        <w:t>з сказанного можно сде</w:t>
      </w:r>
      <w:r>
        <w:t>лать вывод, что российская нало</w:t>
      </w:r>
      <w:r w:rsidR="006D711F">
        <w:t>говая система построена так</w:t>
      </w:r>
      <w:r>
        <w:t>им образом, что реальное налого</w:t>
      </w:r>
      <w:r w:rsidR="006D711F">
        <w:t>вое давление на предприятия в значительной мере выше, чем в странах с развитой рыночной экономикой.</w:t>
      </w:r>
    </w:p>
    <w:p w:rsidR="006D711F" w:rsidRDefault="006D711F" w:rsidP="00C14857">
      <w:pPr>
        <w:ind w:firstLine="708"/>
        <w:jc w:val="both"/>
      </w:pPr>
      <w:r>
        <w:t>В связи с этим, при анал</w:t>
      </w:r>
      <w:r w:rsidR="00964BEC">
        <w:t>изе воздействия налогов на пред</w:t>
      </w:r>
      <w:r>
        <w:t>принимательскую деятельность в нашей стране необходимо учитывать особенности российской экономики, обязывающие сопоставлять не уровень сре</w:t>
      </w:r>
      <w:r w:rsidR="00964BEC">
        <w:t>днего налогового бремени, не ве</w:t>
      </w:r>
      <w:r>
        <w:t>личину налоговых ставок важнейших видов налогов, а распределение налогов между категориями пл</w:t>
      </w:r>
      <w:r w:rsidR="00964BEC">
        <w:t>ательщиков и спе</w:t>
      </w:r>
      <w:r>
        <w:t>цифику формирования налогооблагаемой базы.</w:t>
      </w:r>
    </w:p>
    <w:p w:rsidR="006D711F" w:rsidRDefault="006D711F" w:rsidP="00C14857">
      <w:pPr>
        <w:ind w:firstLine="708"/>
        <w:jc w:val="both"/>
      </w:pPr>
      <w:r>
        <w:t xml:space="preserve">В принципе налоговая система России построена таким образом, что </w:t>
      </w:r>
      <w:r w:rsidR="00EF5039">
        <w:t>«</w:t>
      </w:r>
      <w:r>
        <w:t>перед нею</w:t>
      </w:r>
      <w:r w:rsidR="00964BEC">
        <w:t xml:space="preserve"> все равны</w:t>
      </w:r>
      <w:r w:rsidR="00EF5039">
        <w:t>»</w:t>
      </w:r>
      <w:r w:rsidR="00DC62DD">
        <w:rPr>
          <w:rStyle w:val="a9"/>
        </w:rPr>
        <w:footnoteReference w:id="36"/>
      </w:r>
      <w:r w:rsidR="00964BEC">
        <w:t>. Не существует какой-</w:t>
      </w:r>
      <w:r>
        <w:t>либо «дискриминации» налогоплательщиков, скажем, по формам собственности или территориаль</w:t>
      </w:r>
      <w:r w:rsidR="00964BEC">
        <w:t>ному расположению. Но вме</w:t>
      </w:r>
      <w:r>
        <w:t>сте с тем, в российской налоговой системе налоговое бремя перекладывается на определенный круг налогоплательщиков, вследствие чего они испы</w:t>
      </w:r>
      <w:r w:rsidR="00964BEC">
        <w:t>тывают чрезмерное налоговое дав</w:t>
      </w:r>
      <w:r>
        <w:t>ление. Одновременно негативное влияние на сбор налогов и формирование показателя среднего налогового бремени во все большей степени оказыва</w:t>
      </w:r>
      <w:r w:rsidR="00964BEC">
        <w:t>ет теневой сектор экономики. По</w:t>
      </w:r>
      <w:r>
        <w:t>этому проблема снижения налогового бремени в российской налоговой системе в значи</w:t>
      </w:r>
      <w:r w:rsidR="00964BEC">
        <w:t>тельной степени связана с расши</w:t>
      </w:r>
      <w:r>
        <w:t xml:space="preserve">рением налогооблагаемой базы в результате вовлечения в сферу уплаты налогов теневого бизнеса, «расчистки» неплатежей в экономике, укрепления </w:t>
      </w:r>
      <w:r w:rsidR="00964BEC">
        <w:t>налоговой и финансовой дисципли</w:t>
      </w:r>
      <w:r>
        <w:t>ны. Создание благоприя</w:t>
      </w:r>
      <w:r w:rsidR="00964BEC">
        <w:t>тных налоговых условий для функ</w:t>
      </w:r>
      <w:r>
        <w:t>ционирования легально</w:t>
      </w:r>
      <w:r w:rsidR="00964BEC">
        <w:t>й экономики, законопослушных на</w:t>
      </w:r>
      <w:r>
        <w:t xml:space="preserve">логоплательщиков целиком и полностью зависит от решения этих проблем. </w:t>
      </w:r>
    </w:p>
    <w:p w:rsidR="006D711F" w:rsidRDefault="006D711F" w:rsidP="00C14857">
      <w:pPr>
        <w:jc w:val="both"/>
      </w:pPr>
    </w:p>
    <w:p w:rsidR="006E1A2A" w:rsidRDefault="006E1A2A" w:rsidP="00C14857">
      <w:pPr>
        <w:jc w:val="both"/>
      </w:pPr>
    </w:p>
    <w:p w:rsidR="006E1A2A" w:rsidRDefault="006E1A2A"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E03F88" w:rsidRDefault="00E03F88" w:rsidP="00C14857">
      <w:pPr>
        <w:jc w:val="both"/>
      </w:pPr>
    </w:p>
    <w:p w:rsidR="006D711F" w:rsidRDefault="006D711F" w:rsidP="00C14857">
      <w:pPr>
        <w:pStyle w:val="1"/>
        <w:jc w:val="both"/>
      </w:pPr>
      <w:bookmarkStart w:id="11" w:name="_Toc197790934"/>
      <w:r>
        <w:t>ЗАКЛЮЧЕНИЕ</w:t>
      </w:r>
      <w:bookmarkEnd w:id="11"/>
    </w:p>
    <w:p w:rsidR="006E1A2A" w:rsidRDefault="006D711F" w:rsidP="00C14857">
      <w:pPr>
        <w:jc w:val="both"/>
      </w:pPr>
      <w:r>
        <w:t xml:space="preserve"> </w:t>
      </w:r>
      <w:r w:rsidR="006E1A2A">
        <w:tab/>
      </w:r>
    </w:p>
    <w:p w:rsidR="006D711F" w:rsidRDefault="006D711F" w:rsidP="00C14857">
      <w:pPr>
        <w:ind w:firstLine="708"/>
        <w:jc w:val="both"/>
      </w:pPr>
      <w:r>
        <w:t>Одним из принципиально важных направлений совершенствования любой системы вообще и системы налогообложения в частности является ее содержательный анализ, который направлен на выявление сильных и слабых сторон системы во всех аспектах ее изучения: функциональном, элементном и организационном. При проведении такого анализа целесообразно, на наш взгляд, использовать метод сравнения данной системы с ее аналогами для сопоставления отдельных системных характеристик и определения их соответствия целям и задачам анализируемого объекта.</w:t>
      </w:r>
    </w:p>
    <w:p w:rsidR="006D711F" w:rsidRDefault="006D711F" w:rsidP="00C14857">
      <w:pPr>
        <w:ind w:firstLine="708"/>
        <w:jc w:val="both"/>
      </w:pPr>
      <w:r>
        <w:t xml:space="preserve">Важным положением предлагаемого подхода к сравнительному анализу систем налогообложения федеративных (по существу) государств является то, что возможность применения в российской налоговой практике тех или иных элементов, методов, структурных решений в обязательном порядке должна оцениваться с учетом реально </w:t>
      </w:r>
      <w:r w:rsidR="00964BEC">
        <w:t>сложившегося уровня социально-</w:t>
      </w:r>
      <w:r>
        <w:t>экономического развития конкретных стран, особенностей проте</w:t>
      </w:r>
      <w:r w:rsidR="00964BEC">
        <w:t>кания социально-</w:t>
      </w:r>
      <w:r>
        <w:t>экономических процессов, а также (что, по нашему мнению, особенно важно) целей и задач (причем не только экономических, но и политических), которые стоят перед данным государством.</w:t>
      </w:r>
    </w:p>
    <w:p w:rsidR="006D711F" w:rsidRDefault="006D711F" w:rsidP="00C14857">
      <w:pPr>
        <w:ind w:firstLine="708"/>
        <w:jc w:val="both"/>
      </w:pPr>
      <w:r>
        <w:t>Совокупность вышеперечисленных характеристик определяет адекватность применяемой системы налогооб</w:t>
      </w:r>
      <w:r w:rsidR="00964BEC">
        <w:t>ложения исходя как из принципов</w:t>
      </w:r>
      <w:r>
        <w:t xml:space="preserve">, положенных в ее основу, так и из конкретных способов ее реализации. При этом следует иметь </w:t>
      </w:r>
      <w:r w:rsidR="00964BEC">
        <w:t>в виду, что сложная социально-</w:t>
      </w:r>
      <w:r>
        <w:t>экономическая система, элементом которой является система налогообложения, обладает достаточно высокой динамикой изменений (которые на отдельных периодах ее развития могут носить не только прогрессивный, но и регрессивный характер, о чем свидетельствует опыт  проведения экономических реформ в России), что требует соответствующего регулирования налогового процесса в оперативно, стратегическом и тактическом режимах.</w:t>
      </w:r>
    </w:p>
    <w:p w:rsidR="006D711F" w:rsidRDefault="006D711F" w:rsidP="00C14857">
      <w:pPr>
        <w:ind w:firstLine="708"/>
        <w:jc w:val="both"/>
      </w:pPr>
      <w:r>
        <w:t>В соответствии с нашими представлениями исходным методологическим положением сравнительного анализа систем налогообложения является выделение наиболее существенных, качественно важных характеристик, которыми выступают функции налоговой системы. Наиболее распространенно объединение всего многообразия различных проявлений налоговой системе в две группы, которые выполняют две комплексные функции: фискальную и экономическую (регулирующую).</w:t>
      </w:r>
    </w:p>
    <w:p w:rsidR="006D711F" w:rsidRDefault="006D711F" w:rsidP="00C14857">
      <w:pPr>
        <w:ind w:firstLine="708"/>
        <w:jc w:val="both"/>
      </w:pPr>
      <w:r>
        <w:t>Экономическая (регулирующая) функция налоговой системы заключается в том, что эта система представляет собой механизм влияния на экономические и, опосредованно, на социальные процессы, происходящие в государстве, позволяющий при его правильном использовании формировать его количественные и качественные характеристики этих процессов.</w:t>
      </w:r>
    </w:p>
    <w:p w:rsidR="006D711F" w:rsidRDefault="006D711F" w:rsidP="00C14857">
      <w:pPr>
        <w:ind w:firstLine="708"/>
        <w:jc w:val="both"/>
      </w:pPr>
      <w:r>
        <w:t>Для целей сравнительного анализа налоговой системы следует конкретизировать ее особенности в методическом отношении. На наш взгляд, наиболее правильным является введения понятия «экономический (регулирующий) потенциал налоговой системы», которое подразумевает возможности влияния на ход и тенденции  развития национальной экономики. Внутреннее содержание этого понятия следует формировать, исходя из конкретных направлений указанного влияния, и соответственно целесообразно выделить следующие составляющие экономического (регулирующего) потенциала системы налогообложения:</w:t>
      </w:r>
    </w:p>
    <w:p w:rsidR="006D711F" w:rsidRDefault="006D711F" w:rsidP="00C14857">
      <w:pPr>
        <w:numPr>
          <w:ilvl w:val="0"/>
          <w:numId w:val="9"/>
        </w:numPr>
        <w:jc w:val="both"/>
      </w:pPr>
      <w:r>
        <w:t>Инвестиционный потенциал налоговой системы, который определяется теми ее структурными элементами, которые позволяют изменять (повышать или снижать) темпы и объемы инвестиций в национальную экономику в целом;</w:t>
      </w:r>
    </w:p>
    <w:p w:rsidR="006D711F" w:rsidRDefault="006D711F" w:rsidP="00C14857">
      <w:pPr>
        <w:numPr>
          <w:ilvl w:val="0"/>
          <w:numId w:val="9"/>
        </w:numPr>
        <w:jc w:val="both"/>
      </w:pPr>
      <w:r>
        <w:t>Региональный потенциал налоговой системы, представляющий собой совокупность возможностей влияния на экономическое развитие отдельных регионов страны, распределяя и перераспределяя между ними финансовые ресурсы, полученные в виде налоговых платежей;</w:t>
      </w:r>
    </w:p>
    <w:p w:rsidR="006D711F" w:rsidRDefault="006D711F" w:rsidP="00C14857">
      <w:pPr>
        <w:jc w:val="both"/>
      </w:pPr>
    </w:p>
    <w:p w:rsidR="006D711F" w:rsidRDefault="006D711F" w:rsidP="00C14857">
      <w:pPr>
        <w:numPr>
          <w:ilvl w:val="0"/>
          <w:numId w:val="9"/>
        </w:numPr>
        <w:jc w:val="both"/>
      </w:pPr>
      <w:r>
        <w:t>Отраслевой потенциал налоговой системы, представляющий собой комплекс возможных воздействий на отраслевую структуру национальной экономики согласно установленным и задачам ее развития и позволяющих обеспечить необходимые объемы производства наиболее важных видов товаров и услуг;</w:t>
      </w:r>
    </w:p>
    <w:p w:rsidR="00964BEC" w:rsidRDefault="006D711F" w:rsidP="00C14857">
      <w:pPr>
        <w:ind w:firstLine="360"/>
        <w:jc w:val="both"/>
      </w:pPr>
      <w:r>
        <w:t>Конкурентный потенциал налоговой системы, заключающийся в тех ее положениях и нормативах, которые обеспечивают равные условия справедливой конкуренции для всех хозяйствующих субъектов и эффективное функционирование всех базо</w:t>
      </w:r>
      <w:r w:rsidR="00964BEC">
        <w:t xml:space="preserve">вых законов рыночной экономики. </w:t>
      </w:r>
    </w:p>
    <w:p w:rsidR="006D711F" w:rsidRDefault="006D711F" w:rsidP="00C14857">
      <w:pPr>
        <w:ind w:firstLine="360"/>
        <w:jc w:val="both"/>
      </w:pPr>
      <w:r>
        <w:t>Исторически первая (и основная) фискальная функция налоговой системы предполагает ее использование в качестве механизма, обеспечивающего поступление в распоряжение органов государственной власти необходимых объемов финансовых ресурсов, для реализации функций государства в соответствии с его законодательно установленными правами и обязанностями. Конкретизация фискальной функции налоговой системы для целей сравнительного анализа должна, на наш взгляд, осуществляться путем определения структуры распределения налогового бремени между главными группами налогоплательщиков и объемов налоговых платежей между важнейшими объектами налогообложения. В соответствии с этим положением можно предположить следующие составляющие реализации фискальной функции:</w:t>
      </w:r>
    </w:p>
    <w:p w:rsidR="006D711F" w:rsidRDefault="006D711F" w:rsidP="00C14857">
      <w:pPr>
        <w:numPr>
          <w:ilvl w:val="0"/>
          <w:numId w:val="10"/>
        </w:numPr>
        <w:jc w:val="both"/>
      </w:pPr>
      <w:r>
        <w:t>Налогообложение доходов физических лиц (населения), рассматриваемое с точки зрения их значимости для формирования государственных финансовых ресурсов, а также состава соответствующих налогов и сборов;</w:t>
      </w:r>
    </w:p>
    <w:p w:rsidR="006D711F" w:rsidRDefault="006D711F" w:rsidP="00C14857">
      <w:pPr>
        <w:numPr>
          <w:ilvl w:val="0"/>
          <w:numId w:val="10"/>
        </w:numPr>
        <w:jc w:val="both"/>
      </w:pPr>
      <w:r>
        <w:t>Налогообложение доходов физических лиц (хозяйствующих субъектов), рассматриваемое в целом аналогично первой составляющей;</w:t>
      </w:r>
    </w:p>
    <w:p w:rsidR="00964BEC" w:rsidRDefault="006D711F" w:rsidP="00C14857">
      <w:pPr>
        <w:numPr>
          <w:ilvl w:val="0"/>
          <w:numId w:val="10"/>
        </w:numPr>
        <w:jc w:val="both"/>
      </w:pPr>
      <w:r>
        <w:t>Налогообложение собственности (имущества), которое при анализе должно учитывать различные подходы к формированию системы соответствующих налогов в отношении физических и юридических лиц, а также структуру это</w:t>
      </w:r>
      <w:r w:rsidR="00964BEC">
        <w:t>й части общей налоговой системы.</w:t>
      </w:r>
    </w:p>
    <w:p w:rsidR="006D711F" w:rsidRDefault="006D711F" w:rsidP="00C14857">
      <w:pPr>
        <w:numPr>
          <w:ilvl w:val="0"/>
          <w:numId w:val="10"/>
        </w:numPr>
        <w:jc w:val="both"/>
      </w:pPr>
      <w:r>
        <w:t>Акцизное налогообложение, которое следует рассматривать как элемент фискальной политики в отношении физических лиц, поскольку акцизы включаются в цену товаров и услуг.</w:t>
      </w:r>
    </w:p>
    <w:p w:rsidR="006D711F" w:rsidRDefault="006D711F" w:rsidP="00C14857">
      <w:pPr>
        <w:ind w:firstLine="360"/>
        <w:jc w:val="both"/>
      </w:pPr>
      <w:r>
        <w:t>Противоречие, заложенное в реализации экономической функции налоговой системы, выражается в следующем: высокий удельный вес отдельной фискальной составляющей объективно должен сопровождаться снижением удельного веса другой; нарушение этого условия приведет к реализации эффекта, описанного кривой Лэффера, то есть к снижению общего реального объема налоговых поступлений.</w:t>
      </w:r>
    </w:p>
    <w:p w:rsidR="006D711F" w:rsidRDefault="006D711F" w:rsidP="00C14857">
      <w:pPr>
        <w:ind w:firstLine="360"/>
        <w:jc w:val="both"/>
      </w:pPr>
      <w:r>
        <w:t>Кроме этого, необходимо иметь в виду тесную (прямую и обратную) связь между реализацией экономической и фискальной функций налоговой системы, природа которой заключается в том, что если для обеспечения необходимых темпов экономического развития, как правило, необходима мобилизация налогового режима, то это означает ослабление фискальной позиции государства. однако, на наш взгляд справедливо и обратное утверждение.</w:t>
      </w:r>
    </w:p>
    <w:p w:rsidR="006D711F" w:rsidRDefault="006D711F" w:rsidP="00C14857">
      <w:pPr>
        <w:ind w:firstLine="360"/>
        <w:jc w:val="both"/>
      </w:pPr>
      <w:r>
        <w:t>Налоговая система Российской Федерации проходит в настоящее время стадию становления, что существенно затрудняет ее анализ. На практике заметно очевидное несоответствие между высоким качеством нормативно – законодательного обеспечения системы налогообложения на его высшем уровне (НК РФ), более низким уровнем руководящих методических материалов (особенно в части определения налогооблагаемой базы основных налогов) и критически низкой налоговой дисциплиной, которая фактически дезавуирует всю систему в целом. В этой ситуации следует точно определить, что должно являться объектом анализа: реальное положение дел или формальная сторона функционирования налоговой системы. По нашему мнению, именно первый объект позволяет наиболее адекватно оценить действующую налоговую систему как важнейший элемент национальной экономики, но вместе с тем это ставит под сомнение абсолютную корректность использования в ходе анализа количественных характеристик, поскольку уровень налоговых ставок не определяет в полной мере фискальную и экономическую значимость того или иного вида налога, а размер и доля налоговых платежей в структуре налоговых доходов обусловлены не только начисленными суммами.</w:t>
      </w:r>
    </w:p>
    <w:p w:rsidR="006D711F" w:rsidRDefault="006D711F" w:rsidP="00C14857">
      <w:pPr>
        <w:ind w:firstLine="360"/>
        <w:jc w:val="both"/>
      </w:pPr>
      <w:r>
        <w:t>Экономическая (регулирующая) функция налоговой системы России в целом реализуется весьма слабо, механизм налогового регулирования экономики на практике почти не используется, хотя определенные возможности для этого, определенно, имеются.</w:t>
      </w:r>
    </w:p>
    <w:p w:rsidR="006D711F" w:rsidRDefault="006D711F" w:rsidP="00C14857">
      <w:pPr>
        <w:ind w:firstLine="360"/>
        <w:jc w:val="both"/>
      </w:pPr>
      <w:r>
        <w:t>Инвестиционный потенциал налоговой системы России включает такие элементы, как ускоренная амортизация, льготы по налогу на прибыль, идущую на развитие хозяйствующего субъекта, и возможность получения инвестиционного налогового кредита. Однако использование этих рычагов стимулирования инвестиций на практике затруднено, во-первых, излишне сложной административной процедурой их задействования и, во-вторых, общей тенденцией завышения издержек для уклонения от уплаты налогов.</w:t>
      </w:r>
    </w:p>
    <w:p w:rsidR="006D711F" w:rsidRDefault="006D711F" w:rsidP="00C14857">
      <w:pPr>
        <w:ind w:firstLine="360"/>
        <w:jc w:val="both"/>
      </w:pPr>
      <w:r>
        <w:t>Региональный потенциал системы налогообложения Росси следует оцен</w:t>
      </w:r>
      <w:r w:rsidR="00D43992">
        <w:t>ивать с двух точек зрения: во-</w:t>
      </w:r>
      <w:r>
        <w:t>первых, требования НК РФ оставляют весьма ограниченные возможности для проведения хотя бы в узких пределах самостоятельной региональной налоговой политики, а во-вторых, отдельные автономные территории получают значительные налоговые льготы, которые оформляются вне рамок налогового законодательства. Последнее обстоятельство означает, что наличие возможностей регионального стимулирования является не сильной, а слабой стороной налоговой системы.</w:t>
      </w:r>
    </w:p>
    <w:p w:rsidR="006D711F" w:rsidRDefault="006D711F" w:rsidP="00C14857">
      <w:pPr>
        <w:ind w:firstLine="360"/>
        <w:jc w:val="both"/>
      </w:pPr>
      <w:r>
        <w:t>Отраслевой потенциал как элемент российской системы налогообложения представлен фактически только практикой   ее функционирования, которая свидетельствует о том, что предоставление отраслевых налоговых льгот имеет бессистемный характер и часто лишено экономического смысла, что позволяет предложить их лоббистский характер.</w:t>
      </w:r>
    </w:p>
    <w:p w:rsidR="006D711F" w:rsidRDefault="006D711F" w:rsidP="00C14857">
      <w:pPr>
        <w:ind w:firstLine="360"/>
        <w:jc w:val="both"/>
      </w:pPr>
      <w:r>
        <w:t>Конкурентный потенциал данной системы следует признать весьма низким (отсутствует даже такой его механизм, как прогрессивное налогообложение доходов предприятий), о чем свидетельствует, например, чрезмерно высокий общий уровень монополизации в экономике.</w:t>
      </w:r>
    </w:p>
    <w:p w:rsidR="006D711F" w:rsidRDefault="006D711F" w:rsidP="00C14857">
      <w:pPr>
        <w:ind w:firstLine="360"/>
        <w:jc w:val="both"/>
      </w:pPr>
      <w:r>
        <w:t>Фискальная функция системы налогообложения России представлена более существенно, чем экономическая, однако, как показывает положение дел с собираемостью налогов (разница между ожидаемыми, начисленными и уплаченными объемами налоговых платежей), и здесь, на наш взгляд, положение нельзя признать благополучным.</w:t>
      </w:r>
    </w:p>
    <w:p w:rsidR="006D711F" w:rsidRDefault="006D711F" w:rsidP="00C14857">
      <w:pPr>
        <w:ind w:firstLine="360"/>
        <w:jc w:val="both"/>
      </w:pPr>
      <w:r>
        <w:t>Доходы физических лиц, в отличие от других стран (кроме Франции), не являются в России первым и даже вторым по значению источником налоговых поступлений, составляя 13,2% к общему объему поступлений налогов и сборов в консолидированный бюджет (при этом следует учитывать массовую практику использования наличных расчетов при формировании доходов населения).</w:t>
      </w:r>
    </w:p>
    <w:p w:rsidR="006D711F" w:rsidRDefault="006D711F" w:rsidP="00C14857">
      <w:pPr>
        <w:ind w:firstLine="360"/>
        <w:jc w:val="both"/>
      </w:pPr>
      <w:r>
        <w:t>Для получения реальных денежных (хотя и не всегда, особенно на региональном уровне) доходов государства больше значение не имеет налогообложение доходов хозяйствующих субъектов, занимая больше 25% в структуре налоговых доходов консолидированного бюджета, что фактически задает определенные ограничения в использовании регулирующего (стимулирующего) потенциала налогов.</w:t>
      </w:r>
    </w:p>
    <w:p w:rsidR="006D711F" w:rsidRDefault="006D711F" w:rsidP="00C14857">
      <w:pPr>
        <w:ind w:firstLine="360"/>
        <w:jc w:val="both"/>
      </w:pPr>
      <w:r>
        <w:t>Налогообложение собственности, которое в условиях тотальной приватизации могло бы быть полноценной формой мобилизации финансовых ресурсов, не стало таковым в силу существенно заниженной стоимости имущества и отсутствия объективной системы оценки стоимости земельных участков.</w:t>
      </w:r>
    </w:p>
    <w:p w:rsidR="006D711F" w:rsidRDefault="006D711F" w:rsidP="00C14857">
      <w:pPr>
        <w:ind w:firstLine="360"/>
        <w:jc w:val="both"/>
      </w:pPr>
      <w:r>
        <w:t>Главным источником государственных доходов в России в настоящий момент по-прежнему являются косвенные налоги, среди которых первостепенное значение имеет НДС, занимающий 25,6% в структуре консолидированного бюджета и 44,6% в структуре федерального бюджета. Такое положение определяется простотой взимания и администрирования этого вида налогов и возможностью переложить тяжесть его уплаты на население.</w:t>
      </w:r>
    </w:p>
    <w:p w:rsidR="006D711F" w:rsidRDefault="006D711F" w:rsidP="00C14857">
      <w:pPr>
        <w:ind w:firstLine="360"/>
        <w:jc w:val="both"/>
      </w:pPr>
      <w:r>
        <w:t>Степень реализации той или иной функции или ее отдельных составляющих должна быть адекватна, во-первых, реальной экономической ситуации  и, во-вторых, поставленным целям и задачам социально-экономического развития. Это означает, что «узким местом» налоговой системы может являться, например, ее высокий региональный потенциал, если поставлена цель совершенствования отраслевой структуры экономики в направлении создания высокотехнологических производств. Еще более очевидной является трактовка уровня реализации фискальной функции, где значимость каждого элемента определяется не тем, какую долю налоговых поступлений он обеспечивает, а тем, насколько эта доля соответствует его возможностям и на сколько она влияет на объективное противоречие, заложенное между фискальной и экономической функциями.</w:t>
      </w:r>
    </w:p>
    <w:p w:rsidR="006D711F" w:rsidRDefault="006D711F" w:rsidP="00C14857">
      <w:pPr>
        <w:jc w:val="both"/>
      </w:pPr>
    </w:p>
    <w:p w:rsidR="006D711F" w:rsidRDefault="006D711F" w:rsidP="00C1288B">
      <w:pPr>
        <w:jc w:val="right"/>
      </w:pPr>
      <w:r>
        <w:t>Таблица 4</w:t>
      </w:r>
    </w:p>
    <w:p w:rsidR="003A5731" w:rsidRDefault="003A5731" w:rsidP="00C14857">
      <w:pPr>
        <w:jc w:val="both"/>
      </w:pPr>
      <w:r>
        <w:t>Уровни реализации экономической функции налоговых систем разных стран.</w:t>
      </w:r>
      <w:r w:rsidR="00461480">
        <w:rPr>
          <w:rStyle w:val="a9"/>
        </w:rPr>
        <w:footnote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2139"/>
        <w:gridCol w:w="1897"/>
        <w:gridCol w:w="1839"/>
        <w:gridCol w:w="1906"/>
      </w:tblGrid>
      <w:tr w:rsidR="003A5731">
        <w:tc>
          <w:tcPr>
            <w:tcW w:w="1914" w:type="dxa"/>
          </w:tcPr>
          <w:p w:rsidR="003A5731" w:rsidRPr="0068187B" w:rsidRDefault="003A5731" w:rsidP="0068187B">
            <w:pPr>
              <w:jc w:val="center"/>
              <w:rPr>
                <w:b/>
              </w:rPr>
            </w:pPr>
            <w:r w:rsidRPr="0068187B">
              <w:rPr>
                <w:b/>
              </w:rPr>
              <w:t>Название страны</w:t>
            </w:r>
          </w:p>
        </w:tc>
        <w:tc>
          <w:tcPr>
            <w:tcW w:w="1914" w:type="dxa"/>
          </w:tcPr>
          <w:p w:rsidR="003A5731" w:rsidRPr="0068187B" w:rsidRDefault="003A5731" w:rsidP="0068187B">
            <w:pPr>
              <w:jc w:val="center"/>
              <w:rPr>
                <w:b/>
              </w:rPr>
            </w:pPr>
            <w:r w:rsidRPr="0068187B">
              <w:rPr>
                <w:b/>
              </w:rPr>
              <w:t>Инвестиционный потенциал</w:t>
            </w:r>
          </w:p>
        </w:tc>
        <w:tc>
          <w:tcPr>
            <w:tcW w:w="1914" w:type="dxa"/>
          </w:tcPr>
          <w:p w:rsidR="003A5731" w:rsidRPr="0068187B" w:rsidRDefault="003A5731" w:rsidP="0068187B">
            <w:pPr>
              <w:jc w:val="center"/>
              <w:rPr>
                <w:b/>
              </w:rPr>
            </w:pPr>
            <w:r w:rsidRPr="0068187B">
              <w:rPr>
                <w:b/>
              </w:rPr>
              <w:t>Региональный потенциал</w:t>
            </w:r>
          </w:p>
        </w:tc>
        <w:tc>
          <w:tcPr>
            <w:tcW w:w="1914" w:type="dxa"/>
          </w:tcPr>
          <w:p w:rsidR="003A5731" w:rsidRPr="0068187B" w:rsidRDefault="003A5731" w:rsidP="0068187B">
            <w:pPr>
              <w:jc w:val="center"/>
              <w:rPr>
                <w:b/>
              </w:rPr>
            </w:pPr>
            <w:r w:rsidRPr="0068187B">
              <w:rPr>
                <w:b/>
              </w:rPr>
              <w:t>Отраслевой потенциал</w:t>
            </w:r>
          </w:p>
        </w:tc>
        <w:tc>
          <w:tcPr>
            <w:tcW w:w="1915" w:type="dxa"/>
          </w:tcPr>
          <w:p w:rsidR="003A5731" w:rsidRPr="0068187B" w:rsidRDefault="003A5731" w:rsidP="0068187B">
            <w:pPr>
              <w:jc w:val="center"/>
              <w:rPr>
                <w:b/>
              </w:rPr>
            </w:pPr>
            <w:r w:rsidRPr="0068187B">
              <w:rPr>
                <w:b/>
              </w:rPr>
              <w:t>Конкурентный потенциал</w:t>
            </w:r>
          </w:p>
        </w:tc>
      </w:tr>
      <w:tr w:rsidR="003A5731">
        <w:tc>
          <w:tcPr>
            <w:tcW w:w="1914" w:type="dxa"/>
          </w:tcPr>
          <w:p w:rsidR="003A5731" w:rsidRDefault="003A5731" w:rsidP="0068187B">
            <w:pPr>
              <w:jc w:val="center"/>
            </w:pPr>
            <w:r>
              <w:t>США</w:t>
            </w:r>
          </w:p>
        </w:tc>
        <w:tc>
          <w:tcPr>
            <w:tcW w:w="1914" w:type="dxa"/>
          </w:tcPr>
          <w:p w:rsidR="003A5731" w:rsidRDefault="003A5731" w:rsidP="0068187B">
            <w:pPr>
              <w:jc w:val="center"/>
            </w:pPr>
            <w:r>
              <w:t>средний</w:t>
            </w:r>
          </w:p>
        </w:tc>
        <w:tc>
          <w:tcPr>
            <w:tcW w:w="1914" w:type="dxa"/>
          </w:tcPr>
          <w:p w:rsidR="003A5731" w:rsidRDefault="003A5731" w:rsidP="0068187B">
            <w:pPr>
              <w:jc w:val="center"/>
            </w:pPr>
            <w:r>
              <w:t>средний</w:t>
            </w:r>
          </w:p>
        </w:tc>
        <w:tc>
          <w:tcPr>
            <w:tcW w:w="1914" w:type="dxa"/>
          </w:tcPr>
          <w:p w:rsidR="003A5731" w:rsidRDefault="003A5731" w:rsidP="0068187B">
            <w:pPr>
              <w:jc w:val="center"/>
            </w:pPr>
            <w:r>
              <w:t>низкий</w:t>
            </w:r>
          </w:p>
        </w:tc>
        <w:tc>
          <w:tcPr>
            <w:tcW w:w="1915" w:type="dxa"/>
          </w:tcPr>
          <w:p w:rsidR="003A5731" w:rsidRDefault="003A5731" w:rsidP="0068187B">
            <w:pPr>
              <w:jc w:val="center"/>
            </w:pPr>
            <w:r>
              <w:t>высокий</w:t>
            </w:r>
          </w:p>
        </w:tc>
      </w:tr>
      <w:tr w:rsidR="003A5731">
        <w:tc>
          <w:tcPr>
            <w:tcW w:w="1914" w:type="dxa"/>
          </w:tcPr>
          <w:p w:rsidR="003A5731" w:rsidRDefault="003A5731" w:rsidP="0068187B">
            <w:pPr>
              <w:jc w:val="center"/>
            </w:pPr>
            <w:r>
              <w:t>Канада</w:t>
            </w:r>
          </w:p>
        </w:tc>
        <w:tc>
          <w:tcPr>
            <w:tcW w:w="1914" w:type="dxa"/>
          </w:tcPr>
          <w:p w:rsidR="003A5731" w:rsidRDefault="003A5731" w:rsidP="0068187B">
            <w:pPr>
              <w:jc w:val="center"/>
            </w:pPr>
            <w:r>
              <w:t>средний</w:t>
            </w:r>
          </w:p>
        </w:tc>
        <w:tc>
          <w:tcPr>
            <w:tcW w:w="1914" w:type="dxa"/>
          </w:tcPr>
          <w:p w:rsidR="003A5731" w:rsidRDefault="003A5731" w:rsidP="0068187B">
            <w:pPr>
              <w:jc w:val="center"/>
            </w:pPr>
            <w:r>
              <w:t>высокий</w:t>
            </w:r>
          </w:p>
        </w:tc>
        <w:tc>
          <w:tcPr>
            <w:tcW w:w="1914" w:type="dxa"/>
          </w:tcPr>
          <w:p w:rsidR="003A5731" w:rsidRDefault="003A5731" w:rsidP="0068187B">
            <w:pPr>
              <w:jc w:val="center"/>
            </w:pPr>
            <w:r>
              <w:t>низкий</w:t>
            </w:r>
          </w:p>
        </w:tc>
        <w:tc>
          <w:tcPr>
            <w:tcW w:w="1915" w:type="dxa"/>
          </w:tcPr>
          <w:p w:rsidR="003A5731" w:rsidRDefault="003A5731" w:rsidP="0068187B">
            <w:pPr>
              <w:jc w:val="center"/>
            </w:pPr>
            <w:r>
              <w:t>средний</w:t>
            </w:r>
          </w:p>
        </w:tc>
      </w:tr>
      <w:tr w:rsidR="003A5731">
        <w:tc>
          <w:tcPr>
            <w:tcW w:w="1914" w:type="dxa"/>
          </w:tcPr>
          <w:p w:rsidR="003A5731" w:rsidRDefault="003A5731" w:rsidP="0068187B">
            <w:pPr>
              <w:jc w:val="center"/>
            </w:pPr>
            <w:r>
              <w:t>Германия</w:t>
            </w:r>
          </w:p>
        </w:tc>
        <w:tc>
          <w:tcPr>
            <w:tcW w:w="1914" w:type="dxa"/>
          </w:tcPr>
          <w:p w:rsidR="003A5731" w:rsidRDefault="003A5731" w:rsidP="0068187B">
            <w:pPr>
              <w:jc w:val="center"/>
            </w:pPr>
            <w:r>
              <w:t>высокий</w:t>
            </w:r>
          </w:p>
        </w:tc>
        <w:tc>
          <w:tcPr>
            <w:tcW w:w="1914" w:type="dxa"/>
          </w:tcPr>
          <w:p w:rsidR="003A5731" w:rsidRDefault="003A5731" w:rsidP="0068187B">
            <w:pPr>
              <w:jc w:val="center"/>
            </w:pPr>
            <w:r>
              <w:t>высокий</w:t>
            </w:r>
          </w:p>
        </w:tc>
        <w:tc>
          <w:tcPr>
            <w:tcW w:w="1914" w:type="dxa"/>
          </w:tcPr>
          <w:p w:rsidR="003A5731" w:rsidRDefault="003A5731" w:rsidP="0068187B">
            <w:pPr>
              <w:jc w:val="center"/>
            </w:pPr>
            <w:r>
              <w:t>низкий</w:t>
            </w:r>
          </w:p>
        </w:tc>
        <w:tc>
          <w:tcPr>
            <w:tcW w:w="1915" w:type="dxa"/>
          </w:tcPr>
          <w:p w:rsidR="003A5731" w:rsidRDefault="003A5731" w:rsidP="0068187B">
            <w:pPr>
              <w:jc w:val="center"/>
            </w:pPr>
            <w:r>
              <w:t>высокий</w:t>
            </w:r>
          </w:p>
        </w:tc>
      </w:tr>
      <w:tr w:rsidR="003A5731">
        <w:tc>
          <w:tcPr>
            <w:tcW w:w="1914" w:type="dxa"/>
          </w:tcPr>
          <w:p w:rsidR="003A5731" w:rsidRDefault="003A5731" w:rsidP="0068187B">
            <w:pPr>
              <w:jc w:val="center"/>
            </w:pPr>
            <w:r>
              <w:t>Франция</w:t>
            </w:r>
          </w:p>
        </w:tc>
        <w:tc>
          <w:tcPr>
            <w:tcW w:w="1914" w:type="dxa"/>
          </w:tcPr>
          <w:p w:rsidR="003A5731" w:rsidRDefault="003A5731" w:rsidP="0068187B">
            <w:pPr>
              <w:jc w:val="center"/>
            </w:pPr>
            <w:r>
              <w:t>средний</w:t>
            </w:r>
          </w:p>
        </w:tc>
        <w:tc>
          <w:tcPr>
            <w:tcW w:w="1914" w:type="dxa"/>
          </w:tcPr>
          <w:p w:rsidR="003A5731" w:rsidRDefault="003A5731" w:rsidP="0068187B">
            <w:pPr>
              <w:jc w:val="center"/>
            </w:pPr>
            <w:r>
              <w:t>низкий</w:t>
            </w:r>
          </w:p>
        </w:tc>
        <w:tc>
          <w:tcPr>
            <w:tcW w:w="1914" w:type="dxa"/>
          </w:tcPr>
          <w:p w:rsidR="003A5731" w:rsidRDefault="003A5731" w:rsidP="0068187B">
            <w:pPr>
              <w:jc w:val="center"/>
            </w:pPr>
            <w:r>
              <w:t>низкий</w:t>
            </w:r>
          </w:p>
        </w:tc>
        <w:tc>
          <w:tcPr>
            <w:tcW w:w="1915" w:type="dxa"/>
          </w:tcPr>
          <w:p w:rsidR="003A5731" w:rsidRDefault="003A5731" w:rsidP="0068187B">
            <w:pPr>
              <w:jc w:val="center"/>
            </w:pPr>
            <w:r>
              <w:t>высокий</w:t>
            </w:r>
          </w:p>
        </w:tc>
      </w:tr>
      <w:tr w:rsidR="003A5731">
        <w:tc>
          <w:tcPr>
            <w:tcW w:w="1914" w:type="dxa"/>
          </w:tcPr>
          <w:p w:rsidR="003A5731" w:rsidRDefault="003A5731" w:rsidP="0068187B">
            <w:pPr>
              <w:jc w:val="center"/>
            </w:pPr>
            <w:r>
              <w:t>Испания</w:t>
            </w:r>
          </w:p>
        </w:tc>
        <w:tc>
          <w:tcPr>
            <w:tcW w:w="1914" w:type="dxa"/>
          </w:tcPr>
          <w:p w:rsidR="003A5731" w:rsidRDefault="003A5731" w:rsidP="0068187B">
            <w:pPr>
              <w:jc w:val="center"/>
            </w:pPr>
            <w:r>
              <w:t>средний</w:t>
            </w:r>
          </w:p>
        </w:tc>
        <w:tc>
          <w:tcPr>
            <w:tcW w:w="1914" w:type="dxa"/>
          </w:tcPr>
          <w:p w:rsidR="003A5731" w:rsidRDefault="003A5731" w:rsidP="0068187B">
            <w:pPr>
              <w:jc w:val="center"/>
            </w:pPr>
            <w:r>
              <w:t>высокий</w:t>
            </w:r>
          </w:p>
        </w:tc>
        <w:tc>
          <w:tcPr>
            <w:tcW w:w="1914" w:type="dxa"/>
          </w:tcPr>
          <w:p w:rsidR="003A5731" w:rsidRDefault="003A5731" w:rsidP="0068187B">
            <w:pPr>
              <w:jc w:val="center"/>
            </w:pPr>
            <w:r>
              <w:t>средний</w:t>
            </w:r>
          </w:p>
        </w:tc>
        <w:tc>
          <w:tcPr>
            <w:tcW w:w="1915" w:type="dxa"/>
          </w:tcPr>
          <w:p w:rsidR="003A5731" w:rsidRDefault="003A5731" w:rsidP="0068187B">
            <w:pPr>
              <w:jc w:val="center"/>
            </w:pPr>
            <w:r>
              <w:t>низкий</w:t>
            </w:r>
          </w:p>
        </w:tc>
      </w:tr>
      <w:tr w:rsidR="003A5731">
        <w:trPr>
          <w:trHeight w:val="70"/>
        </w:trPr>
        <w:tc>
          <w:tcPr>
            <w:tcW w:w="1914" w:type="dxa"/>
          </w:tcPr>
          <w:p w:rsidR="003A5731" w:rsidRDefault="003A5731" w:rsidP="0068187B">
            <w:pPr>
              <w:jc w:val="center"/>
            </w:pPr>
            <w:r>
              <w:t>Россия</w:t>
            </w:r>
          </w:p>
        </w:tc>
        <w:tc>
          <w:tcPr>
            <w:tcW w:w="1914" w:type="dxa"/>
          </w:tcPr>
          <w:p w:rsidR="003A5731" w:rsidRDefault="003A5731" w:rsidP="0068187B">
            <w:pPr>
              <w:jc w:val="center"/>
            </w:pPr>
            <w:r>
              <w:t>низкий</w:t>
            </w:r>
          </w:p>
        </w:tc>
        <w:tc>
          <w:tcPr>
            <w:tcW w:w="1914" w:type="dxa"/>
          </w:tcPr>
          <w:p w:rsidR="003A5731" w:rsidRDefault="003A5731" w:rsidP="0068187B">
            <w:pPr>
              <w:jc w:val="center"/>
            </w:pPr>
            <w:r>
              <w:t>средний</w:t>
            </w:r>
          </w:p>
        </w:tc>
        <w:tc>
          <w:tcPr>
            <w:tcW w:w="1914" w:type="dxa"/>
          </w:tcPr>
          <w:p w:rsidR="003A5731" w:rsidRDefault="003A5731" w:rsidP="0068187B">
            <w:pPr>
              <w:jc w:val="center"/>
            </w:pPr>
            <w:r>
              <w:t>средний</w:t>
            </w:r>
          </w:p>
        </w:tc>
        <w:tc>
          <w:tcPr>
            <w:tcW w:w="1915" w:type="dxa"/>
          </w:tcPr>
          <w:p w:rsidR="003A5731" w:rsidRDefault="003A5731" w:rsidP="0068187B">
            <w:pPr>
              <w:jc w:val="center"/>
            </w:pPr>
            <w:r>
              <w:t>средний</w:t>
            </w:r>
          </w:p>
        </w:tc>
      </w:tr>
    </w:tbl>
    <w:p w:rsidR="003A5731" w:rsidRDefault="003A5731" w:rsidP="00C14857">
      <w:pPr>
        <w:jc w:val="both"/>
      </w:pPr>
    </w:p>
    <w:p w:rsidR="006D711F" w:rsidRDefault="006D711F" w:rsidP="00C1288B">
      <w:pPr>
        <w:jc w:val="right"/>
      </w:pPr>
      <w:r>
        <w:t>Таблица 5</w:t>
      </w:r>
    </w:p>
    <w:p w:rsidR="006D711F" w:rsidRDefault="006D711F" w:rsidP="00C14857">
      <w:pPr>
        <w:jc w:val="both"/>
      </w:pPr>
      <w:r>
        <w:t>Уровни реализации фискальных функций  налоговых систем различных стран</w:t>
      </w:r>
      <w:r w:rsidR="00DA27D2">
        <w:rPr>
          <w:rStyle w:val="a9"/>
        </w:rPr>
        <w:footnoteReference w:id="38"/>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62249">
        <w:tc>
          <w:tcPr>
            <w:tcW w:w="1914" w:type="dxa"/>
          </w:tcPr>
          <w:p w:rsidR="00E62249" w:rsidRPr="0068187B" w:rsidRDefault="00E62249" w:rsidP="0068187B">
            <w:pPr>
              <w:jc w:val="center"/>
              <w:rPr>
                <w:b/>
              </w:rPr>
            </w:pPr>
            <w:r w:rsidRPr="0068187B">
              <w:rPr>
                <w:b/>
              </w:rPr>
              <w:t>Название страны</w:t>
            </w:r>
          </w:p>
        </w:tc>
        <w:tc>
          <w:tcPr>
            <w:tcW w:w="1914" w:type="dxa"/>
          </w:tcPr>
          <w:p w:rsidR="00E62249" w:rsidRPr="0068187B" w:rsidRDefault="00E62249" w:rsidP="0068187B">
            <w:pPr>
              <w:jc w:val="center"/>
              <w:rPr>
                <w:b/>
              </w:rPr>
            </w:pPr>
            <w:r w:rsidRPr="0068187B">
              <w:rPr>
                <w:b/>
              </w:rPr>
              <w:t>Доходы физ. лиц</w:t>
            </w:r>
          </w:p>
        </w:tc>
        <w:tc>
          <w:tcPr>
            <w:tcW w:w="1914" w:type="dxa"/>
          </w:tcPr>
          <w:p w:rsidR="00E62249" w:rsidRPr="0068187B" w:rsidRDefault="00E62249" w:rsidP="0068187B">
            <w:pPr>
              <w:jc w:val="center"/>
              <w:rPr>
                <w:b/>
              </w:rPr>
            </w:pPr>
            <w:r w:rsidRPr="0068187B">
              <w:rPr>
                <w:b/>
              </w:rPr>
              <w:t>Доходы юр. лиц</w:t>
            </w:r>
          </w:p>
        </w:tc>
        <w:tc>
          <w:tcPr>
            <w:tcW w:w="1914" w:type="dxa"/>
          </w:tcPr>
          <w:p w:rsidR="00E62249" w:rsidRPr="0068187B" w:rsidRDefault="00E62249" w:rsidP="0068187B">
            <w:pPr>
              <w:jc w:val="center"/>
              <w:rPr>
                <w:b/>
              </w:rPr>
            </w:pPr>
            <w:r w:rsidRPr="0068187B">
              <w:rPr>
                <w:b/>
              </w:rPr>
              <w:t>Собственность</w:t>
            </w:r>
          </w:p>
        </w:tc>
        <w:tc>
          <w:tcPr>
            <w:tcW w:w="1915" w:type="dxa"/>
          </w:tcPr>
          <w:p w:rsidR="00E62249" w:rsidRPr="0068187B" w:rsidRDefault="00E62249" w:rsidP="0068187B">
            <w:pPr>
              <w:jc w:val="center"/>
              <w:rPr>
                <w:b/>
              </w:rPr>
            </w:pPr>
            <w:r w:rsidRPr="0068187B">
              <w:rPr>
                <w:b/>
              </w:rPr>
              <w:t>Акцизные платежи</w:t>
            </w:r>
          </w:p>
        </w:tc>
      </w:tr>
      <w:tr w:rsidR="00E62249">
        <w:tc>
          <w:tcPr>
            <w:tcW w:w="1914" w:type="dxa"/>
          </w:tcPr>
          <w:p w:rsidR="00E62249" w:rsidRDefault="00E62249" w:rsidP="0068187B">
            <w:pPr>
              <w:jc w:val="center"/>
            </w:pPr>
            <w:r>
              <w:t>США</w:t>
            </w:r>
          </w:p>
        </w:tc>
        <w:tc>
          <w:tcPr>
            <w:tcW w:w="1914" w:type="dxa"/>
          </w:tcPr>
          <w:p w:rsidR="00E62249" w:rsidRDefault="00E62249" w:rsidP="0068187B">
            <w:pPr>
              <w:jc w:val="center"/>
            </w:pPr>
            <w:r>
              <w:t>высокий</w:t>
            </w:r>
          </w:p>
        </w:tc>
        <w:tc>
          <w:tcPr>
            <w:tcW w:w="1914" w:type="dxa"/>
          </w:tcPr>
          <w:p w:rsidR="00E62249" w:rsidRDefault="00E62249" w:rsidP="0068187B">
            <w:pPr>
              <w:jc w:val="center"/>
            </w:pPr>
            <w:r>
              <w:t>средний</w:t>
            </w:r>
          </w:p>
        </w:tc>
        <w:tc>
          <w:tcPr>
            <w:tcW w:w="1914" w:type="dxa"/>
          </w:tcPr>
          <w:p w:rsidR="00E62249" w:rsidRDefault="00E62249" w:rsidP="0068187B">
            <w:pPr>
              <w:jc w:val="center"/>
            </w:pPr>
            <w:r>
              <w:t>средний</w:t>
            </w:r>
          </w:p>
        </w:tc>
        <w:tc>
          <w:tcPr>
            <w:tcW w:w="1915" w:type="dxa"/>
          </w:tcPr>
          <w:p w:rsidR="00E62249" w:rsidRDefault="00E62249" w:rsidP="0068187B">
            <w:pPr>
              <w:jc w:val="center"/>
            </w:pPr>
            <w:r>
              <w:t>низкий</w:t>
            </w:r>
          </w:p>
        </w:tc>
      </w:tr>
      <w:tr w:rsidR="00E62249">
        <w:tc>
          <w:tcPr>
            <w:tcW w:w="1914" w:type="dxa"/>
          </w:tcPr>
          <w:p w:rsidR="00E62249" w:rsidRDefault="00E62249" w:rsidP="0068187B">
            <w:pPr>
              <w:jc w:val="center"/>
            </w:pPr>
            <w:r>
              <w:t>Канада</w:t>
            </w:r>
          </w:p>
        </w:tc>
        <w:tc>
          <w:tcPr>
            <w:tcW w:w="1914" w:type="dxa"/>
          </w:tcPr>
          <w:p w:rsidR="00E62249" w:rsidRDefault="00E62249" w:rsidP="0068187B">
            <w:pPr>
              <w:jc w:val="center"/>
            </w:pPr>
            <w:r>
              <w:t>высокий</w:t>
            </w:r>
          </w:p>
        </w:tc>
        <w:tc>
          <w:tcPr>
            <w:tcW w:w="1914" w:type="dxa"/>
          </w:tcPr>
          <w:p w:rsidR="00E62249" w:rsidRDefault="00E62249" w:rsidP="0068187B">
            <w:pPr>
              <w:jc w:val="center"/>
            </w:pPr>
            <w:r>
              <w:t>низкий</w:t>
            </w:r>
          </w:p>
        </w:tc>
        <w:tc>
          <w:tcPr>
            <w:tcW w:w="1914" w:type="dxa"/>
          </w:tcPr>
          <w:p w:rsidR="00E62249" w:rsidRDefault="00E62249" w:rsidP="0068187B">
            <w:pPr>
              <w:jc w:val="center"/>
            </w:pPr>
            <w:r>
              <w:t>низкий</w:t>
            </w:r>
          </w:p>
        </w:tc>
        <w:tc>
          <w:tcPr>
            <w:tcW w:w="1915" w:type="dxa"/>
          </w:tcPr>
          <w:p w:rsidR="00E62249" w:rsidRDefault="00E62249" w:rsidP="0068187B">
            <w:pPr>
              <w:jc w:val="center"/>
            </w:pPr>
            <w:r>
              <w:t>средний</w:t>
            </w:r>
          </w:p>
        </w:tc>
      </w:tr>
      <w:tr w:rsidR="00E62249">
        <w:tc>
          <w:tcPr>
            <w:tcW w:w="1914" w:type="dxa"/>
          </w:tcPr>
          <w:p w:rsidR="00E62249" w:rsidRDefault="00E62249" w:rsidP="0068187B">
            <w:pPr>
              <w:jc w:val="center"/>
            </w:pPr>
            <w:r>
              <w:t>Германия</w:t>
            </w:r>
          </w:p>
        </w:tc>
        <w:tc>
          <w:tcPr>
            <w:tcW w:w="1914" w:type="dxa"/>
          </w:tcPr>
          <w:p w:rsidR="00E62249" w:rsidRDefault="00E62249" w:rsidP="0068187B">
            <w:pPr>
              <w:jc w:val="center"/>
            </w:pPr>
            <w:r>
              <w:t>высокий</w:t>
            </w:r>
          </w:p>
        </w:tc>
        <w:tc>
          <w:tcPr>
            <w:tcW w:w="1914" w:type="dxa"/>
          </w:tcPr>
          <w:p w:rsidR="00E62249" w:rsidRDefault="00E62249" w:rsidP="0068187B">
            <w:pPr>
              <w:jc w:val="center"/>
            </w:pPr>
            <w:r>
              <w:t>средний</w:t>
            </w:r>
          </w:p>
        </w:tc>
        <w:tc>
          <w:tcPr>
            <w:tcW w:w="1914" w:type="dxa"/>
          </w:tcPr>
          <w:p w:rsidR="00E62249" w:rsidRDefault="00E62249" w:rsidP="0068187B">
            <w:pPr>
              <w:jc w:val="center"/>
            </w:pPr>
            <w:r>
              <w:t>высокий</w:t>
            </w:r>
          </w:p>
        </w:tc>
        <w:tc>
          <w:tcPr>
            <w:tcW w:w="1915" w:type="dxa"/>
          </w:tcPr>
          <w:p w:rsidR="00E62249" w:rsidRDefault="00E62249" w:rsidP="0068187B">
            <w:pPr>
              <w:jc w:val="center"/>
            </w:pPr>
            <w:r>
              <w:t>высокий</w:t>
            </w:r>
          </w:p>
        </w:tc>
      </w:tr>
      <w:tr w:rsidR="00E62249">
        <w:tc>
          <w:tcPr>
            <w:tcW w:w="1914" w:type="dxa"/>
          </w:tcPr>
          <w:p w:rsidR="00E62249" w:rsidRDefault="00E62249" w:rsidP="0068187B">
            <w:pPr>
              <w:jc w:val="center"/>
            </w:pPr>
            <w:r>
              <w:t>Франция</w:t>
            </w:r>
          </w:p>
        </w:tc>
        <w:tc>
          <w:tcPr>
            <w:tcW w:w="1914" w:type="dxa"/>
          </w:tcPr>
          <w:p w:rsidR="00E62249" w:rsidRDefault="00E62249" w:rsidP="0068187B">
            <w:pPr>
              <w:jc w:val="center"/>
            </w:pPr>
            <w:r>
              <w:t>средний</w:t>
            </w:r>
          </w:p>
        </w:tc>
        <w:tc>
          <w:tcPr>
            <w:tcW w:w="1914" w:type="dxa"/>
          </w:tcPr>
          <w:p w:rsidR="00E62249" w:rsidRDefault="00E62249" w:rsidP="0068187B">
            <w:pPr>
              <w:jc w:val="center"/>
            </w:pPr>
            <w:r>
              <w:t>высокий</w:t>
            </w:r>
          </w:p>
        </w:tc>
        <w:tc>
          <w:tcPr>
            <w:tcW w:w="1914" w:type="dxa"/>
          </w:tcPr>
          <w:p w:rsidR="00E62249" w:rsidRDefault="00E62249" w:rsidP="0068187B">
            <w:pPr>
              <w:jc w:val="center"/>
            </w:pPr>
            <w:r>
              <w:t>средний</w:t>
            </w:r>
          </w:p>
        </w:tc>
        <w:tc>
          <w:tcPr>
            <w:tcW w:w="1915" w:type="dxa"/>
          </w:tcPr>
          <w:p w:rsidR="00E62249" w:rsidRDefault="00E62249" w:rsidP="0068187B">
            <w:pPr>
              <w:jc w:val="center"/>
            </w:pPr>
            <w:r>
              <w:t>высокий</w:t>
            </w:r>
          </w:p>
        </w:tc>
      </w:tr>
      <w:tr w:rsidR="00E62249">
        <w:tc>
          <w:tcPr>
            <w:tcW w:w="1914" w:type="dxa"/>
          </w:tcPr>
          <w:p w:rsidR="00E62249" w:rsidRDefault="00E62249" w:rsidP="0068187B">
            <w:pPr>
              <w:jc w:val="center"/>
            </w:pPr>
            <w:r>
              <w:t>Испания</w:t>
            </w:r>
          </w:p>
        </w:tc>
        <w:tc>
          <w:tcPr>
            <w:tcW w:w="1914" w:type="dxa"/>
          </w:tcPr>
          <w:p w:rsidR="00E62249" w:rsidRDefault="00E62249" w:rsidP="0068187B">
            <w:pPr>
              <w:jc w:val="center"/>
            </w:pPr>
            <w:r>
              <w:t>высокий</w:t>
            </w:r>
          </w:p>
        </w:tc>
        <w:tc>
          <w:tcPr>
            <w:tcW w:w="1914" w:type="dxa"/>
          </w:tcPr>
          <w:p w:rsidR="00E62249" w:rsidRDefault="00E62249" w:rsidP="0068187B">
            <w:pPr>
              <w:jc w:val="center"/>
            </w:pPr>
            <w:r>
              <w:t>средний</w:t>
            </w:r>
          </w:p>
        </w:tc>
        <w:tc>
          <w:tcPr>
            <w:tcW w:w="1914" w:type="dxa"/>
          </w:tcPr>
          <w:p w:rsidR="00E62249" w:rsidRDefault="00E62249" w:rsidP="0068187B">
            <w:pPr>
              <w:jc w:val="center"/>
            </w:pPr>
            <w:r>
              <w:t>средний</w:t>
            </w:r>
          </w:p>
        </w:tc>
        <w:tc>
          <w:tcPr>
            <w:tcW w:w="1915" w:type="dxa"/>
          </w:tcPr>
          <w:p w:rsidR="00E62249" w:rsidRDefault="00E62249" w:rsidP="0068187B">
            <w:pPr>
              <w:jc w:val="center"/>
            </w:pPr>
            <w:r>
              <w:t>высокий</w:t>
            </w:r>
          </w:p>
        </w:tc>
      </w:tr>
      <w:tr w:rsidR="00E62249">
        <w:tc>
          <w:tcPr>
            <w:tcW w:w="1914" w:type="dxa"/>
          </w:tcPr>
          <w:p w:rsidR="00E62249" w:rsidRDefault="00E62249" w:rsidP="0068187B">
            <w:pPr>
              <w:jc w:val="center"/>
            </w:pPr>
            <w:r>
              <w:t>Россия</w:t>
            </w:r>
          </w:p>
        </w:tc>
        <w:tc>
          <w:tcPr>
            <w:tcW w:w="1914" w:type="dxa"/>
          </w:tcPr>
          <w:p w:rsidR="00E62249" w:rsidRDefault="00E62249" w:rsidP="0068187B">
            <w:pPr>
              <w:jc w:val="center"/>
            </w:pPr>
            <w:r>
              <w:t>низкий</w:t>
            </w:r>
          </w:p>
        </w:tc>
        <w:tc>
          <w:tcPr>
            <w:tcW w:w="1914" w:type="dxa"/>
          </w:tcPr>
          <w:p w:rsidR="00E62249" w:rsidRDefault="00E62249" w:rsidP="0068187B">
            <w:pPr>
              <w:jc w:val="center"/>
            </w:pPr>
            <w:r>
              <w:t>высокий</w:t>
            </w:r>
          </w:p>
        </w:tc>
        <w:tc>
          <w:tcPr>
            <w:tcW w:w="1914" w:type="dxa"/>
          </w:tcPr>
          <w:p w:rsidR="00E62249" w:rsidRDefault="00E62249" w:rsidP="0068187B">
            <w:pPr>
              <w:jc w:val="center"/>
            </w:pPr>
            <w:r>
              <w:t>низкий</w:t>
            </w:r>
          </w:p>
        </w:tc>
        <w:tc>
          <w:tcPr>
            <w:tcW w:w="1915" w:type="dxa"/>
          </w:tcPr>
          <w:p w:rsidR="00E62249" w:rsidRDefault="00E62249" w:rsidP="0068187B">
            <w:pPr>
              <w:jc w:val="center"/>
            </w:pPr>
            <w:r>
              <w:t>высокий</w:t>
            </w:r>
          </w:p>
        </w:tc>
      </w:tr>
    </w:tbl>
    <w:p w:rsidR="006D711F" w:rsidRDefault="006D711F" w:rsidP="00C14857">
      <w:pPr>
        <w:jc w:val="both"/>
      </w:pPr>
    </w:p>
    <w:p w:rsidR="006D711F" w:rsidRDefault="006D711F" w:rsidP="00C14857">
      <w:pPr>
        <w:jc w:val="both"/>
      </w:pPr>
      <w:r>
        <w:t xml:space="preserve"> </w:t>
      </w:r>
      <w:r w:rsidR="00F34773">
        <w:tab/>
      </w:r>
      <w:r>
        <w:t>Таким образом, очевидно, что у нашей страны имеются значительные резервы в повышении инвестиционного, отраслевого и конкурентного потенциала налоговой системы, а также повышения её фискальной функции в части доходов физических лиц и налогообложения собственности. Эти задачи, возможно, будут решаться в процессе дальнейшего развития и совершенствования налоговой системы Российской Федерации.</w:t>
      </w:r>
    </w:p>
    <w:p w:rsidR="006D711F" w:rsidRDefault="006D711F" w:rsidP="00C14857">
      <w:pPr>
        <w:jc w:val="both"/>
      </w:pPr>
    </w:p>
    <w:p w:rsidR="006D711F" w:rsidRDefault="006D711F" w:rsidP="00C14857">
      <w:pPr>
        <w:jc w:val="both"/>
      </w:pPr>
    </w:p>
    <w:p w:rsidR="006D711F" w:rsidRDefault="006D711F" w:rsidP="00C14857">
      <w:pPr>
        <w:jc w:val="both"/>
      </w:pPr>
    </w:p>
    <w:p w:rsidR="00F34773" w:rsidRDefault="00F34773" w:rsidP="00C14857">
      <w:pPr>
        <w:jc w:val="both"/>
      </w:pPr>
    </w:p>
    <w:p w:rsidR="00F34773" w:rsidRDefault="00F34773" w:rsidP="00C14857">
      <w:pPr>
        <w:jc w:val="both"/>
      </w:pPr>
    </w:p>
    <w:p w:rsidR="00F34773" w:rsidRDefault="00F34773" w:rsidP="00C14857">
      <w:pPr>
        <w:jc w:val="both"/>
      </w:pPr>
    </w:p>
    <w:p w:rsidR="006D711F" w:rsidRDefault="006D711F" w:rsidP="00C14857">
      <w:pPr>
        <w:pStyle w:val="1"/>
        <w:jc w:val="both"/>
      </w:pPr>
      <w:bookmarkStart w:id="12" w:name="_Toc197790935"/>
      <w:r>
        <w:t>СПИСОК ИСПОЛЬЗОВАННОЙ ЛИТЕРАТУРЫ</w:t>
      </w:r>
      <w:bookmarkEnd w:id="12"/>
    </w:p>
    <w:p w:rsidR="00F34773" w:rsidRDefault="006D711F" w:rsidP="00C14857">
      <w:pPr>
        <w:jc w:val="both"/>
      </w:pPr>
      <w:r>
        <w:t xml:space="preserve"> </w:t>
      </w:r>
    </w:p>
    <w:p w:rsidR="006D711F" w:rsidRDefault="00F34773" w:rsidP="00C14857">
      <w:pPr>
        <w:ind w:firstLine="708"/>
        <w:jc w:val="both"/>
      </w:pPr>
      <w:r>
        <w:t xml:space="preserve">1.  </w:t>
      </w:r>
      <w:r w:rsidR="006D711F">
        <w:t>«Конституция Российской Федерации». Принята всенародным голосованием 12 декабря 1993 года. (ред. От 10 февраля 1996 года).</w:t>
      </w:r>
    </w:p>
    <w:p w:rsidR="006D711F" w:rsidRDefault="00F34773" w:rsidP="00C14857">
      <w:pPr>
        <w:ind w:firstLine="708"/>
        <w:jc w:val="both"/>
      </w:pPr>
      <w:r>
        <w:t xml:space="preserve">2.  </w:t>
      </w:r>
      <w:r w:rsidR="006D711F">
        <w:t>«Бюджетный Кодекс Российской Федерации» Принят Государственной Думой 17 июля 1998 года. (в ред. Федерального закона от 05.08.2000 N 116-ФЗ).</w:t>
      </w:r>
    </w:p>
    <w:p w:rsidR="006D711F" w:rsidRDefault="00F34773" w:rsidP="00C14857">
      <w:pPr>
        <w:ind w:firstLine="708"/>
        <w:jc w:val="both"/>
      </w:pPr>
      <w:r>
        <w:t xml:space="preserve">3. </w:t>
      </w:r>
      <w:r w:rsidR="006D711F">
        <w:t xml:space="preserve">«Гражданский Кодекс Российской Федерации». Часть первая. – Принят Государственной Думой 30 ноября 1994 года № 51-ФЗ (ред. От 8 июня 1999 года). </w:t>
      </w:r>
    </w:p>
    <w:p w:rsidR="006D711F" w:rsidRDefault="00F34773" w:rsidP="00C14857">
      <w:pPr>
        <w:ind w:firstLine="708"/>
        <w:jc w:val="both"/>
      </w:pPr>
      <w:r>
        <w:t xml:space="preserve">4. </w:t>
      </w:r>
      <w:r w:rsidR="006D711F">
        <w:t>«Гражданский Кодекс Российской Федерации». Часть вторая. – Принят Государственной Думой 26 января 1996 года (ред. От 17 декабря 1999 года).</w:t>
      </w:r>
    </w:p>
    <w:p w:rsidR="006D711F" w:rsidRDefault="00F34773" w:rsidP="00C14857">
      <w:pPr>
        <w:ind w:firstLine="708"/>
        <w:jc w:val="both"/>
      </w:pPr>
      <w:r>
        <w:t xml:space="preserve">5.  </w:t>
      </w:r>
      <w:r w:rsidR="006D711F">
        <w:t xml:space="preserve">«Налоговый Кодекс Российской Федерации». Часть первая. – Принят Государственной Думой 16 июня </w:t>
      </w:r>
      <w:smartTag w:uri="urn:schemas-microsoft-com:office:smarttags" w:element="metricconverter">
        <w:smartTagPr>
          <w:attr w:name="ProductID" w:val="1998 г"/>
        </w:smartTagPr>
        <w:r w:rsidR="006D711F">
          <w:t>1998 г</w:t>
        </w:r>
      </w:smartTag>
      <w:r w:rsidR="006D711F">
        <w:t>. (в ред. Федеральных Законов  от 09.07.1999 № 154-ФЗ, от 02.01.2000 № 13-ФЗ).</w:t>
      </w:r>
    </w:p>
    <w:p w:rsidR="006D711F" w:rsidRDefault="00F34773" w:rsidP="00C14857">
      <w:pPr>
        <w:ind w:firstLine="708"/>
        <w:jc w:val="both"/>
      </w:pPr>
      <w:r>
        <w:t xml:space="preserve">6.  </w:t>
      </w:r>
      <w:r w:rsidR="006D711F">
        <w:t xml:space="preserve">«Налоговый Кодекс Российской Федерации». Часть вторая. – Принят Государственной Думой 19 июля </w:t>
      </w:r>
      <w:smartTag w:uri="urn:schemas-microsoft-com:office:smarttags" w:element="metricconverter">
        <w:smartTagPr>
          <w:attr w:name="ProductID" w:val="2000 г"/>
        </w:smartTagPr>
        <w:r w:rsidR="006D711F">
          <w:t>2000 г</w:t>
        </w:r>
      </w:smartTag>
      <w:r w:rsidR="006D711F">
        <w:t xml:space="preserve">. (в ред. Федеральных Законов  от 29.12.2000 № 166-ФЗ). </w:t>
      </w:r>
    </w:p>
    <w:p w:rsidR="006D711F" w:rsidRDefault="00F34773" w:rsidP="00C14857">
      <w:pPr>
        <w:ind w:firstLine="708"/>
        <w:jc w:val="both"/>
      </w:pPr>
      <w:r>
        <w:t xml:space="preserve">7. </w:t>
      </w:r>
      <w:r w:rsidR="006D711F">
        <w:t xml:space="preserve"> Комментарий к Налоговому Кодексу  РФ части I, (постатейный). Сост. С.Д. Шаталов. У</w:t>
      </w:r>
      <w:r w:rsidR="00376E79">
        <w:t>чебное пособие. М.: МЦФЭР, 1999.</w:t>
      </w:r>
    </w:p>
    <w:p w:rsidR="006D711F" w:rsidRDefault="00F34773" w:rsidP="00C14857">
      <w:pPr>
        <w:ind w:firstLine="708"/>
        <w:jc w:val="both"/>
      </w:pPr>
      <w:r>
        <w:t>8.</w:t>
      </w:r>
      <w:r w:rsidR="006D711F">
        <w:t xml:space="preserve"> Закон РФ от 27.12.1991 г., «Об основах налоговой системы в Российской Федерации»</w:t>
      </w:r>
    </w:p>
    <w:p w:rsidR="006D711F" w:rsidRDefault="006D711F" w:rsidP="00C14857">
      <w:pPr>
        <w:ind w:firstLine="708"/>
        <w:jc w:val="both"/>
      </w:pPr>
      <w:r>
        <w:t xml:space="preserve">10. </w:t>
      </w:r>
      <w:r w:rsidR="00F34773">
        <w:t xml:space="preserve"> </w:t>
      </w:r>
      <w:r>
        <w:t>Балабин В.И. «Налоговое право: теория, практика,</w:t>
      </w:r>
      <w:r w:rsidR="00376E79">
        <w:t xml:space="preserve"> споры». М., 2000.</w:t>
      </w:r>
    </w:p>
    <w:p w:rsidR="006D711F" w:rsidRDefault="00F34773" w:rsidP="00C14857">
      <w:pPr>
        <w:ind w:firstLine="708"/>
        <w:jc w:val="both"/>
      </w:pPr>
      <w:r>
        <w:t>11</w:t>
      </w:r>
      <w:r w:rsidR="006D711F">
        <w:t>. Витрянский В.В., Герасименко С.А. «Налоговые органы, налогоплательщик и  Гражданский кодекс». – М.: Международный центр финансов</w:t>
      </w:r>
      <w:r w:rsidR="00376E79">
        <w:t>о-экономического развития, 1995.</w:t>
      </w:r>
    </w:p>
    <w:p w:rsidR="006D711F" w:rsidRDefault="00F34773" w:rsidP="00C14857">
      <w:pPr>
        <w:ind w:firstLine="708"/>
        <w:jc w:val="both"/>
      </w:pPr>
      <w:r>
        <w:t>12</w:t>
      </w:r>
      <w:r w:rsidR="006D711F">
        <w:t>. Вильчур Н.Р., Каретникова А.А. «Налоговый Кодекс Российской Федерации с постатейными матер</w:t>
      </w:r>
      <w:r>
        <w:t>иалами и комментариями», М. 2005</w:t>
      </w:r>
      <w:r w:rsidR="00376E79">
        <w:t>.</w:t>
      </w:r>
    </w:p>
    <w:p w:rsidR="006D711F" w:rsidRDefault="00F34773" w:rsidP="00C14857">
      <w:pPr>
        <w:ind w:firstLine="708"/>
        <w:jc w:val="both"/>
      </w:pPr>
      <w:r>
        <w:t>13</w:t>
      </w:r>
      <w:r w:rsidR="006D711F">
        <w:t>. Грейсон Д. Мл., О`Делл К. «Американский менеджмент на пороге XX</w:t>
      </w:r>
      <w:r w:rsidR="00376E79">
        <w:t>I века» – М.: «Экономика», 1991.</w:t>
      </w:r>
    </w:p>
    <w:p w:rsidR="006D711F" w:rsidRDefault="00376E79" w:rsidP="00C14857">
      <w:pPr>
        <w:ind w:firstLine="708"/>
        <w:jc w:val="both"/>
      </w:pPr>
      <w:r>
        <w:t>14</w:t>
      </w:r>
      <w:r w:rsidR="006D711F">
        <w:t xml:space="preserve">. Гуреев В.И. «Российское налоговое право». – М.: ОАО «Издательство «Экономика», </w:t>
      </w:r>
      <w:r>
        <w:t>2000.</w:t>
      </w:r>
    </w:p>
    <w:p w:rsidR="006D711F" w:rsidRDefault="00376E79" w:rsidP="00C14857">
      <w:pPr>
        <w:ind w:firstLine="708"/>
        <w:jc w:val="both"/>
      </w:pPr>
      <w:r>
        <w:t>15</w:t>
      </w:r>
      <w:r w:rsidR="006D711F">
        <w:t>. Дернберг Р.Л. «Международное налогообложен</w:t>
      </w:r>
      <w:r>
        <w:t>ие» – М.: ЮНИТИ; Будапешт:COLPI.</w:t>
      </w:r>
    </w:p>
    <w:p w:rsidR="006D711F" w:rsidRDefault="00376E79" w:rsidP="00C14857">
      <w:pPr>
        <w:ind w:firstLine="708"/>
        <w:jc w:val="both"/>
      </w:pPr>
      <w:r>
        <w:t>16</w:t>
      </w:r>
      <w:r w:rsidR="006D711F">
        <w:t xml:space="preserve">. Кашин В.А. «Налоговые соглашения России. Международное налоговое планирование для предприятий». – М.: Финансы, ЮНИТИ, </w:t>
      </w:r>
      <w:r>
        <w:t>2002.</w:t>
      </w:r>
    </w:p>
    <w:p w:rsidR="006D711F" w:rsidRDefault="00376E79" w:rsidP="00C14857">
      <w:pPr>
        <w:ind w:firstLine="708"/>
        <w:jc w:val="both"/>
      </w:pPr>
      <w:r>
        <w:t>17.</w:t>
      </w:r>
      <w:r w:rsidR="006D711F">
        <w:t xml:space="preserve"> Козырин А.Н. «Налоговое право зарубежных  стран: вопросы теории и практики». М.: Изд-во «Манускрипт», </w:t>
      </w:r>
      <w:r>
        <w:t>2000.</w:t>
      </w:r>
    </w:p>
    <w:p w:rsidR="006D711F" w:rsidRDefault="00376E79" w:rsidP="00C14857">
      <w:pPr>
        <w:ind w:firstLine="708"/>
        <w:jc w:val="both"/>
      </w:pPr>
      <w:r>
        <w:t>18.</w:t>
      </w:r>
      <w:r w:rsidR="006D711F">
        <w:t xml:space="preserve"> Козырин А.Н. «Правовое регулирование налогообложения в зарубежных странах» – Финансы – </w:t>
      </w:r>
      <w:r>
        <w:t>2004</w:t>
      </w:r>
      <w:r w:rsidR="006D711F">
        <w:t xml:space="preserve"> – №5</w:t>
      </w:r>
      <w:r>
        <w:t>.</w:t>
      </w:r>
    </w:p>
    <w:p w:rsidR="006D711F" w:rsidRDefault="00376E79" w:rsidP="00C14857">
      <w:pPr>
        <w:ind w:firstLine="708"/>
        <w:jc w:val="both"/>
      </w:pPr>
      <w:r>
        <w:t>19.</w:t>
      </w:r>
      <w:r w:rsidR="006D711F">
        <w:t xml:space="preserve"> Мартинез Вагез Хорхе, Мак` Наб Роберт. «Налоговые системы стран, осуществляющих переход от плановой экономики к рынку». – Атланта: Университет штата Джорд</w:t>
      </w:r>
      <w:r>
        <w:t>жия, март 1997.</w:t>
      </w:r>
    </w:p>
    <w:p w:rsidR="006D711F" w:rsidRDefault="00376E79" w:rsidP="00C14857">
      <w:pPr>
        <w:ind w:firstLine="708"/>
        <w:jc w:val="both"/>
      </w:pPr>
      <w:r>
        <w:t>20.</w:t>
      </w:r>
      <w:r w:rsidR="006D711F">
        <w:t xml:space="preserve"> Мещерякова О. «Налоговые системы развитых стран мира». Справочник – М.</w:t>
      </w:r>
      <w:r>
        <w:t>: Фонд «правовая культура»,1995.</w:t>
      </w:r>
    </w:p>
    <w:p w:rsidR="006D711F" w:rsidRDefault="00376E79" w:rsidP="00C14857">
      <w:pPr>
        <w:ind w:firstLine="708"/>
        <w:jc w:val="both"/>
      </w:pPr>
      <w:r>
        <w:t>21</w:t>
      </w:r>
      <w:r w:rsidR="006D711F">
        <w:t>. Пушкарёва В.М. «История финансовой мысли и политики налогов: Учеб</w:t>
      </w:r>
      <w:r>
        <w:t>ное пособие». М.: ИНФРА-М, 1996.</w:t>
      </w:r>
    </w:p>
    <w:p w:rsidR="006D711F" w:rsidRDefault="00376E79" w:rsidP="00C14857">
      <w:pPr>
        <w:ind w:firstLine="708"/>
        <w:jc w:val="both"/>
      </w:pPr>
      <w:r>
        <w:t>22</w:t>
      </w:r>
      <w:r w:rsidR="006D711F">
        <w:t xml:space="preserve">. Сутыркин С.Ф., Погорлецкий А.И. «Налоги и налоговое планирование в мировой экономике». – М.: ДС «Экспресс ИНК», </w:t>
      </w:r>
      <w:r>
        <w:t>2005.</w:t>
      </w:r>
    </w:p>
    <w:p w:rsidR="006D711F" w:rsidRDefault="00376E79" w:rsidP="00C14857">
      <w:pPr>
        <w:ind w:firstLine="708"/>
        <w:jc w:val="both"/>
      </w:pPr>
      <w:r>
        <w:t>23.</w:t>
      </w:r>
      <w:r w:rsidR="006D711F">
        <w:t xml:space="preserve"> «Налоговая система во Франции». 2–е. изд.// Российско-французская серия «Информационные и учебные материалы» – </w:t>
      </w:r>
      <w:r>
        <w:t>2003 – №2.</w:t>
      </w:r>
    </w:p>
    <w:p w:rsidR="006D711F" w:rsidRDefault="00376E79" w:rsidP="00C14857">
      <w:pPr>
        <w:ind w:firstLine="708"/>
        <w:jc w:val="both"/>
      </w:pPr>
      <w:r>
        <w:t>24.</w:t>
      </w:r>
      <w:r w:rsidR="006D711F">
        <w:t xml:space="preserve"> «Налоговые системы зарубежных стран». 2–е. издание – М.: Закон и право, ЮНИТИ,</w:t>
      </w:r>
      <w:r>
        <w:t>2006.</w:t>
      </w:r>
    </w:p>
    <w:p w:rsidR="006D711F" w:rsidRDefault="00376E79" w:rsidP="00C14857">
      <w:pPr>
        <w:ind w:firstLine="708"/>
        <w:jc w:val="both"/>
      </w:pPr>
      <w:r>
        <w:t>25</w:t>
      </w:r>
      <w:r w:rsidR="006D711F">
        <w:t xml:space="preserve">. «Основы налогового права» Учебно-методическое пособие. Под ред. С.Г. Пепеляева, М.: ИНФРА-М – НОРМА, </w:t>
      </w:r>
      <w:r>
        <w:t>2004</w:t>
      </w:r>
      <w:r w:rsidR="006D711F">
        <w:t>;</w:t>
      </w:r>
    </w:p>
    <w:p w:rsidR="006D711F" w:rsidRDefault="00376E79" w:rsidP="00C14857">
      <w:pPr>
        <w:ind w:firstLine="708"/>
        <w:jc w:val="both"/>
      </w:pPr>
      <w:r>
        <w:t>26</w:t>
      </w:r>
      <w:r w:rsidR="006D711F">
        <w:t xml:space="preserve">. «Основы налоговой системы» (второе издание) Д.Г. Черник, А.П. Починок, В.П. Морозов. Москва </w:t>
      </w:r>
      <w:smartTag w:uri="urn:schemas-microsoft-com:office:smarttags" w:element="metricconverter">
        <w:smartTagPr>
          <w:attr w:name="ProductID" w:val="2005 г"/>
        </w:smartTagPr>
        <w:r>
          <w:t>2005</w:t>
        </w:r>
        <w:r w:rsidR="006D711F">
          <w:t xml:space="preserve"> г</w:t>
        </w:r>
      </w:smartTag>
      <w:r w:rsidR="006D711F">
        <w:t>., изд. – во ЮНИТИ.;</w:t>
      </w:r>
    </w:p>
    <w:p w:rsidR="006D711F" w:rsidRDefault="00376E79" w:rsidP="00C14857">
      <w:pPr>
        <w:ind w:firstLine="708"/>
        <w:jc w:val="both"/>
      </w:pPr>
      <w:r>
        <w:t>27</w:t>
      </w:r>
      <w:r w:rsidR="006D711F">
        <w:t xml:space="preserve">. «Реформы глазами американских и российских ученых» / под общ. Ред. Акад. О.Т. Богомолова – М.: «Российский академический журнал», фонд «За экономическую грамотность» – </w:t>
      </w:r>
      <w:r>
        <w:t>2006</w:t>
      </w:r>
      <w:r w:rsidR="006D711F">
        <w:t xml:space="preserve">; </w:t>
      </w:r>
    </w:p>
    <w:p w:rsidR="006D711F" w:rsidRDefault="006D711F" w:rsidP="00C14857">
      <w:pPr>
        <w:jc w:val="both"/>
      </w:pPr>
    </w:p>
    <w:p w:rsidR="006D711F" w:rsidRDefault="006D711F" w:rsidP="00C14857">
      <w:pPr>
        <w:jc w:val="both"/>
      </w:pPr>
      <w:r>
        <w:t xml:space="preserve"> </w:t>
      </w:r>
    </w:p>
    <w:p w:rsidR="00DE7344" w:rsidRDefault="00DE7344" w:rsidP="00C14857">
      <w:pPr>
        <w:jc w:val="both"/>
      </w:pPr>
      <w:bookmarkStart w:id="13" w:name="_GoBack"/>
      <w:bookmarkEnd w:id="13"/>
    </w:p>
    <w:sectPr w:rsidR="00DE7344" w:rsidSect="0072209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7B" w:rsidRDefault="0068187B">
      <w:r>
        <w:separator/>
      </w:r>
    </w:p>
  </w:endnote>
  <w:endnote w:type="continuationSeparator" w:id="0">
    <w:p w:rsidR="0068187B" w:rsidRDefault="0068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2A" w:rsidRDefault="006E1A2A" w:rsidP="007220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1A2A" w:rsidRDefault="006E1A2A" w:rsidP="008B2CC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2A" w:rsidRDefault="006E1A2A" w:rsidP="007220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4EDB">
      <w:rPr>
        <w:rStyle w:val="a5"/>
        <w:noProof/>
      </w:rPr>
      <w:t>2</w:t>
    </w:r>
    <w:r>
      <w:rPr>
        <w:rStyle w:val="a5"/>
      </w:rPr>
      <w:fldChar w:fldCharType="end"/>
    </w:r>
  </w:p>
  <w:p w:rsidR="006E1A2A" w:rsidRDefault="006E1A2A" w:rsidP="008B2CC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7B" w:rsidRDefault="0068187B">
      <w:r>
        <w:separator/>
      </w:r>
    </w:p>
  </w:footnote>
  <w:footnote w:type="continuationSeparator" w:id="0">
    <w:p w:rsidR="0068187B" w:rsidRDefault="0068187B">
      <w:r>
        <w:continuationSeparator/>
      </w:r>
    </w:p>
  </w:footnote>
  <w:footnote w:id="1">
    <w:p w:rsidR="006E1A2A" w:rsidRPr="00840DB5" w:rsidRDefault="006E1A2A" w:rsidP="00840DB5">
      <w:pPr>
        <w:jc w:val="both"/>
        <w:rPr>
          <w:sz w:val="20"/>
          <w:szCs w:val="20"/>
        </w:rPr>
      </w:pPr>
      <w:r>
        <w:rPr>
          <w:rStyle w:val="a9"/>
        </w:rPr>
        <w:footnoteRef/>
      </w:r>
      <w:r>
        <w:t xml:space="preserve"> </w:t>
      </w:r>
      <w:r w:rsidRPr="00840DB5">
        <w:rPr>
          <w:sz w:val="20"/>
          <w:szCs w:val="20"/>
        </w:rPr>
        <w:t>Боголепов Д. Краткий курс финансовой науки. Изд. «Пролетарий», 1929, с.17.</w:t>
      </w:r>
    </w:p>
    <w:p w:rsidR="006E1A2A" w:rsidRPr="00840DB5" w:rsidRDefault="006E1A2A" w:rsidP="00840DB5">
      <w:pPr>
        <w:jc w:val="both"/>
        <w:rPr>
          <w:sz w:val="20"/>
          <w:szCs w:val="20"/>
        </w:rPr>
      </w:pPr>
    </w:p>
    <w:p w:rsidR="006E1A2A" w:rsidRPr="00840DB5" w:rsidRDefault="006E1A2A">
      <w:pPr>
        <w:pStyle w:val="a8"/>
      </w:pPr>
    </w:p>
  </w:footnote>
  <w:footnote w:id="2">
    <w:p w:rsidR="006E1A2A" w:rsidRDefault="006E1A2A">
      <w:pPr>
        <w:pStyle w:val="a8"/>
      </w:pPr>
      <w:r>
        <w:rPr>
          <w:rStyle w:val="a9"/>
        </w:rPr>
        <w:footnoteRef/>
      </w:r>
      <w:r>
        <w:t xml:space="preserve"> К. Маркс, Ф. Энгельс. Соч. 2-е изд., 7, с.83</w:t>
      </w:r>
    </w:p>
  </w:footnote>
  <w:footnote w:id="3">
    <w:p w:rsidR="006E1A2A" w:rsidRPr="00840DB5" w:rsidRDefault="006E1A2A" w:rsidP="00840DB5">
      <w:pPr>
        <w:jc w:val="both"/>
        <w:rPr>
          <w:sz w:val="20"/>
          <w:szCs w:val="20"/>
        </w:rPr>
      </w:pPr>
      <w:r>
        <w:rPr>
          <w:rStyle w:val="a9"/>
        </w:rPr>
        <w:footnoteRef/>
      </w:r>
      <w:r>
        <w:t xml:space="preserve"> </w:t>
      </w:r>
      <w:r w:rsidRPr="00840DB5">
        <w:rPr>
          <w:sz w:val="20"/>
          <w:szCs w:val="20"/>
        </w:rPr>
        <w:t>Витте С.Ю. Конспект лекций о государственном хозяйстве. СПб., 1914, с.35.</w:t>
      </w:r>
    </w:p>
    <w:p w:rsidR="006E1A2A" w:rsidRPr="00840DB5" w:rsidRDefault="006E1A2A" w:rsidP="00840DB5">
      <w:pPr>
        <w:jc w:val="both"/>
        <w:rPr>
          <w:sz w:val="20"/>
          <w:szCs w:val="20"/>
        </w:rPr>
      </w:pPr>
    </w:p>
    <w:p w:rsidR="006E1A2A" w:rsidRPr="00840DB5" w:rsidRDefault="006E1A2A">
      <w:pPr>
        <w:pStyle w:val="a8"/>
      </w:pPr>
    </w:p>
  </w:footnote>
  <w:footnote w:id="4">
    <w:p w:rsidR="006E1A2A" w:rsidRDefault="006E1A2A">
      <w:pPr>
        <w:pStyle w:val="a8"/>
      </w:pPr>
      <w:r>
        <w:rPr>
          <w:rStyle w:val="a9"/>
        </w:rPr>
        <w:footnoteRef/>
      </w:r>
      <w:r>
        <w:t xml:space="preserve"> Нитти Ф. Основные начала финансовой науки. М., 1904.</w:t>
      </w:r>
    </w:p>
    <w:p w:rsidR="006E1A2A" w:rsidRDefault="006E1A2A">
      <w:pPr>
        <w:pStyle w:val="a8"/>
      </w:pPr>
    </w:p>
  </w:footnote>
  <w:footnote w:id="5">
    <w:p w:rsidR="006E1A2A" w:rsidRPr="00840DB5" w:rsidRDefault="006E1A2A" w:rsidP="00840DB5">
      <w:pPr>
        <w:jc w:val="both"/>
        <w:rPr>
          <w:sz w:val="20"/>
          <w:szCs w:val="20"/>
        </w:rPr>
      </w:pPr>
      <w:r>
        <w:rPr>
          <w:rStyle w:val="a9"/>
        </w:rPr>
        <w:footnoteRef/>
      </w:r>
      <w:r>
        <w:t xml:space="preserve"> </w:t>
      </w:r>
      <w:r w:rsidRPr="00840DB5">
        <w:rPr>
          <w:sz w:val="20"/>
          <w:szCs w:val="20"/>
        </w:rPr>
        <w:t>Пансков В. Российские налоги. Нужна научная основа. - Российский экономический журнал, 1993, с. 12.</w:t>
      </w:r>
    </w:p>
    <w:p w:rsidR="006E1A2A" w:rsidRPr="00840DB5" w:rsidRDefault="006E1A2A">
      <w:pPr>
        <w:pStyle w:val="a8"/>
      </w:pPr>
    </w:p>
  </w:footnote>
  <w:footnote w:id="6">
    <w:p w:rsidR="006E1A2A" w:rsidRPr="00840DB5" w:rsidRDefault="006E1A2A" w:rsidP="00840DB5">
      <w:pPr>
        <w:jc w:val="both"/>
        <w:rPr>
          <w:sz w:val="20"/>
          <w:szCs w:val="20"/>
        </w:rPr>
      </w:pPr>
      <w:r>
        <w:rPr>
          <w:rStyle w:val="a9"/>
        </w:rPr>
        <w:footnoteRef/>
      </w:r>
      <w:r>
        <w:t xml:space="preserve"> </w:t>
      </w:r>
      <w:r w:rsidRPr="00840DB5">
        <w:rPr>
          <w:sz w:val="20"/>
          <w:szCs w:val="20"/>
        </w:rPr>
        <w:t>«Экономика». Под ред. А. Архипова; М., Проспект, 2005, с.304.</w:t>
      </w:r>
    </w:p>
    <w:p w:rsidR="006E1A2A" w:rsidRPr="00840DB5" w:rsidRDefault="006E1A2A" w:rsidP="00840DB5">
      <w:pPr>
        <w:jc w:val="both"/>
        <w:rPr>
          <w:sz w:val="20"/>
          <w:szCs w:val="20"/>
        </w:rPr>
      </w:pPr>
    </w:p>
    <w:p w:rsidR="006E1A2A" w:rsidRDefault="006E1A2A">
      <w:pPr>
        <w:pStyle w:val="a8"/>
      </w:pPr>
    </w:p>
  </w:footnote>
  <w:footnote w:id="7">
    <w:p w:rsidR="006E1A2A" w:rsidRPr="00840DB5" w:rsidRDefault="006E1A2A" w:rsidP="00840DB5">
      <w:pPr>
        <w:jc w:val="both"/>
        <w:rPr>
          <w:sz w:val="20"/>
          <w:szCs w:val="20"/>
        </w:rPr>
      </w:pPr>
      <w:r w:rsidRPr="00840DB5">
        <w:rPr>
          <w:rStyle w:val="a9"/>
          <w:sz w:val="20"/>
          <w:szCs w:val="20"/>
        </w:rPr>
        <w:footnoteRef/>
      </w:r>
      <w:r w:rsidRPr="00840DB5">
        <w:rPr>
          <w:sz w:val="20"/>
          <w:szCs w:val="20"/>
        </w:rPr>
        <w:t>«Налоговый кодекс Российской Федерации» М., 1999, с.1.</w:t>
      </w:r>
    </w:p>
    <w:p w:rsidR="006E1A2A" w:rsidRDefault="006E1A2A">
      <w:pPr>
        <w:pStyle w:val="a8"/>
      </w:pPr>
      <w:r>
        <w:t xml:space="preserve"> </w:t>
      </w:r>
    </w:p>
  </w:footnote>
  <w:footnote w:id="8">
    <w:p w:rsidR="0072341A" w:rsidRDefault="0072341A">
      <w:pPr>
        <w:pStyle w:val="a8"/>
      </w:pPr>
      <w:r>
        <w:rPr>
          <w:rStyle w:val="a9"/>
        </w:rPr>
        <w:footnoteRef/>
      </w:r>
      <w:r>
        <w:t xml:space="preserve"> «Налоговый кодекс Российской Федерации». М., 1999, с.</w:t>
      </w:r>
      <w:r w:rsidR="004772DE">
        <w:t xml:space="preserve"> </w:t>
      </w:r>
      <w:r>
        <w:t>2-3.</w:t>
      </w:r>
    </w:p>
  </w:footnote>
  <w:footnote w:id="9">
    <w:p w:rsidR="004772DE" w:rsidRDefault="004772DE">
      <w:pPr>
        <w:pStyle w:val="a8"/>
      </w:pPr>
      <w:r>
        <w:rPr>
          <w:rStyle w:val="a9"/>
        </w:rPr>
        <w:footnoteRef/>
      </w:r>
      <w:r>
        <w:t xml:space="preserve"> Балабин В.И. «Налоговое право: теория, практика, споры». М., 2000, с. 10.</w:t>
      </w:r>
    </w:p>
  </w:footnote>
  <w:footnote w:id="10">
    <w:p w:rsidR="00DF07EA" w:rsidRDefault="00DF07EA">
      <w:pPr>
        <w:pStyle w:val="a8"/>
      </w:pPr>
      <w:r>
        <w:rPr>
          <w:rStyle w:val="a9"/>
        </w:rPr>
        <w:footnoteRef/>
      </w:r>
      <w:r>
        <w:t xml:space="preserve"> Витрянский В.В., Герасименко С.А. «Налоговые органы, налогоплательщик и Гражданский кодекс». М.: Международный центр финансово-экономического развития, 1995</w:t>
      </w:r>
      <w:r w:rsidR="006B1E1A">
        <w:t>, с. 124.</w:t>
      </w:r>
    </w:p>
  </w:footnote>
  <w:footnote w:id="11">
    <w:p w:rsidR="0097650D" w:rsidRPr="0097650D" w:rsidRDefault="0097650D">
      <w:pPr>
        <w:pStyle w:val="a8"/>
      </w:pPr>
      <w:r>
        <w:rPr>
          <w:rStyle w:val="a9"/>
        </w:rPr>
        <w:footnoteRef/>
      </w:r>
      <w:r>
        <w:t xml:space="preserve"> Дернберг Р.Л. «Международное налогообложение». М.: ЮНИТИ; Будапешт: </w:t>
      </w:r>
      <w:r>
        <w:rPr>
          <w:lang w:val="en-US"/>
        </w:rPr>
        <w:t>COLPI</w:t>
      </w:r>
      <w:r>
        <w:t>, с. 55.</w:t>
      </w:r>
    </w:p>
  </w:footnote>
  <w:footnote w:id="12">
    <w:p w:rsidR="007F1C81" w:rsidRDefault="007F1C81">
      <w:pPr>
        <w:pStyle w:val="a8"/>
      </w:pPr>
      <w:r>
        <w:rPr>
          <w:rStyle w:val="a9"/>
        </w:rPr>
        <w:footnoteRef/>
      </w:r>
      <w:r>
        <w:t xml:space="preserve"> Кашин В.А. «Налоговые соглашения России. Международное налоговое планирование для предприятий». М.: Финансы, ЮНИТИ, 2002, с. 47.</w:t>
      </w:r>
    </w:p>
  </w:footnote>
  <w:footnote w:id="13">
    <w:p w:rsidR="00914E28" w:rsidRDefault="00914E28" w:rsidP="00914E28">
      <w:pPr>
        <w:pStyle w:val="a8"/>
      </w:pPr>
      <w:r>
        <w:rPr>
          <w:rStyle w:val="a9"/>
        </w:rPr>
        <w:footnoteRef/>
      </w:r>
      <w:r>
        <w:t xml:space="preserve"> </w:t>
      </w:r>
      <w:r>
        <w:rPr>
          <w:rStyle w:val="a9"/>
        </w:rPr>
        <w:footnoteRef/>
      </w:r>
      <w:r>
        <w:t xml:space="preserve"> Кашин В.А. «Налоговые соглашения России. Международное налоговое планирование для предприятий». М.: Финансы, ЮНИТИ, 2002, с. </w:t>
      </w:r>
      <w:r w:rsidR="00824FAB">
        <w:t>69</w:t>
      </w:r>
      <w:r>
        <w:t>.</w:t>
      </w:r>
    </w:p>
    <w:p w:rsidR="00914E28" w:rsidRDefault="00914E28">
      <w:pPr>
        <w:pStyle w:val="a8"/>
      </w:pPr>
    </w:p>
  </w:footnote>
  <w:footnote w:id="14">
    <w:p w:rsidR="00166B96" w:rsidRDefault="00166B96">
      <w:pPr>
        <w:pStyle w:val="a8"/>
      </w:pPr>
      <w:r>
        <w:rPr>
          <w:rStyle w:val="a9"/>
        </w:rPr>
        <w:footnoteRef/>
      </w:r>
      <w:r>
        <w:t xml:space="preserve"> Мартинез Вагез Хорхе, Мак Наб Роберт «Налоговые системы стран, осуществляющих переход от плановой экономики к рынку». Атланта: Университет штата Джорджия, март 1997.</w:t>
      </w:r>
    </w:p>
  </w:footnote>
  <w:footnote w:id="15">
    <w:p w:rsidR="001608D7" w:rsidRDefault="001608D7">
      <w:pPr>
        <w:pStyle w:val="a8"/>
      </w:pPr>
      <w:r>
        <w:rPr>
          <w:rStyle w:val="a9"/>
        </w:rPr>
        <w:footnoteRef/>
      </w:r>
      <w:r>
        <w:t xml:space="preserve"> </w:t>
      </w:r>
      <w:r w:rsidR="006E08B8">
        <w:t xml:space="preserve">Черник Д.Г., Починок А.П. Морозов В.П. «Основы налоговой системы» (второе издание). Москва 2005, изд. ЮНИТИ, с. 79. </w:t>
      </w:r>
    </w:p>
  </w:footnote>
  <w:footnote w:id="16">
    <w:p w:rsidR="00E946AA" w:rsidRDefault="00E946AA">
      <w:pPr>
        <w:pStyle w:val="a8"/>
      </w:pPr>
      <w:r>
        <w:rPr>
          <w:rStyle w:val="a9"/>
        </w:rPr>
        <w:footnoteRef/>
      </w:r>
      <w:r>
        <w:t xml:space="preserve"> «Налоговые системы зарубежных стран». 2-ое изд., М.: Закон и право, ЮНИТИ, 2006, с.64.</w:t>
      </w:r>
    </w:p>
  </w:footnote>
  <w:footnote w:id="17">
    <w:p w:rsidR="00142B40" w:rsidRDefault="00142B40">
      <w:pPr>
        <w:pStyle w:val="a8"/>
      </w:pPr>
      <w:r>
        <w:rPr>
          <w:rStyle w:val="a9"/>
        </w:rPr>
        <w:footnoteRef/>
      </w:r>
      <w:r>
        <w:t xml:space="preserve"> «Налоговые системы зарубежных стран» 2-ое изд., М.: Закон и право, ЮНИТИ, 2006, с.133.</w:t>
      </w:r>
    </w:p>
  </w:footnote>
  <w:footnote w:id="18">
    <w:p w:rsidR="005D7589" w:rsidRDefault="005D7589" w:rsidP="005D7589">
      <w:pPr>
        <w:pStyle w:val="a8"/>
      </w:pPr>
      <w:r>
        <w:rPr>
          <w:rStyle w:val="a9"/>
        </w:rPr>
        <w:footnoteRef/>
      </w:r>
      <w:r>
        <w:t xml:space="preserve"> Мартинез Вагез Хорхе, Мак Наб Роберт «Налоговые системы стран, осуществляющих переход от плановой экономики к рынку». Атланта: Университет штата Джорджия, март 1997.</w:t>
      </w:r>
    </w:p>
    <w:p w:rsidR="005D7589" w:rsidRDefault="005D7589">
      <w:pPr>
        <w:pStyle w:val="a8"/>
      </w:pPr>
    </w:p>
  </w:footnote>
  <w:footnote w:id="19">
    <w:p w:rsidR="000B697B" w:rsidRDefault="000B697B" w:rsidP="000B697B">
      <w:pPr>
        <w:pStyle w:val="a8"/>
      </w:pPr>
      <w:r>
        <w:rPr>
          <w:rStyle w:val="a9"/>
        </w:rPr>
        <w:footnoteRef/>
      </w:r>
      <w:r>
        <w:t xml:space="preserve"> Черник Д.Г., Починок А.П. Морозов В.П. «Основы налоговой системы» (второе издание). Москва 2005, изд. ЮНИТИ, с.114. </w:t>
      </w:r>
    </w:p>
    <w:p w:rsidR="000B697B" w:rsidRDefault="000B697B">
      <w:pPr>
        <w:pStyle w:val="a8"/>
      </w:pPr>
    </w:p>
  </w:footnote>
  <w:footnote w:id="20">
    <w:p w:rsidR="00195D33" w:rsidRDefault="00195D33" w:rsidP="00195D33">
      <w:pPr>
        <w:pStyle w:val="a8"/>
      </w:pPr>
      <w:r>
        <w:rPr>
          <w:rStyle w:val="a9"/>
        </w:rPr>
        <w:footnoteRef/>
      </w:r>
      <w:r>
        <w:t xml:space="preserve">Черник Д.Г., Починок А.П. Морозов В.П. «Основы налоговой системы» (второе издание). Москва 2005, изд. ЮНИТИ, с.132. </w:t>
      </w:r>
    </w:p>
    <w:p w:rsidR="00195D33" w:rsidRDefault="00195D33" w:rsidP="00195D33">
      <w:pPr>
        <w:pStyle w:val="a8"/>
      </w:pPr>
    </w:p>
    <w:p w:rsidR="00195D33" w:rsidRDefault="00195D33">
      <w:pPr>
        <w:pStyle w:val="a8"/>
      </w:pPr>
      <w:r>
        <w:t xml:space="preserve"> </w:t>
      </w:r>
    </w:p>
  </w:footnote>
  <w:footnote w:id="21">
    <w:p w:rsidR="006362E9" w:rsidRDefault="006362E9">
      <w:pPr>
        <w:pStyle w:val="a8"/>
      </w:pPr>
      <w:r>
        <w:rPr>
          <w:rStyle w:val="a9"/>
        </w:rPr>
        <w:footnoteRef/>
      </w:r>
      <w:r>
        <w:t xml:space="preserve"> </w:t>
      </w:r>
      <w:r w:rsidR="00BE71BB">
        <w:t xml:space="preserve">«Налоговая система во Франции». 2-ое изд.// Российско-французкая серия «Информационные и учебные материалы», 2003, №2. </w:t>
      </w:r>
    </w:p>
  </w:footnote>
  <w:footnote w:id="22">
    <w:p w:rsidR="001026F9" w:rsidRDefault="001026F9">
      <w:pPr>
        <w:pStyle w:val="a8"/>
      </w:pPr>
      <w:r>
        <w:rPr>
          <w:rStyle w:val="a9"/>
        </w:rPr>
        <w:footnoteRef/>
      </w:r>
      <w:r>
        <w:t xml:space="preserve"> Мещерекова О. «Налоговые системы развитых стран мира». Справочник. М.: Фонд «правовая культура», 1995, с. 231. </w:t>
      </w:r>
    </w:p>
  </w:footnote>
  <w:footnote w:id="23">
    <w:p w:rsidR="00F80A74" w:rsidRDefault="00F80A74">
      <w:pPr>
        <w:pStyle w:val="a8"/>
      </w:pPr>
      <w:r>
        <w:rPr>
          <w:rStyle w:val="a9"/>
        </w:rPr>
        <w:footnoteRef/>
      </w:r>
      <w:r>
        <w:t xml:space="preserve"> Дернберг Р.Л. «Международное налогообложение». М.: ЮНИТИ; Будапешт: </w:t>
      </w:r>
      <w:r>
        <w:rPr>
          <w:lang w:val="en-US"/>
        </w:rPr>
        <w:t>COLPI</w:t>
      </w:r>
      <w:r>
        <w:t>, с. 44.</w:t>
      </w:r>
    </w:p>
  </w:footnote>
  <w:footnote w:id="24">
    <w:p w:rsidR="00FB6DE5" w:rsidRDefault="00FB6DE5">
      <w:pPr>
        <w:pStyle w:val="a8"/>
      </w:pPr>
      <w:r>
        <w:rPr>
          <w:rStyle w:val="a9"/>
        </w:rPr>
        <w:footnoteRef/>
      </w:r>
      <w:r>
        <w:t xml:space="preserve"> Козырин  А.Н. «Налоговое право зарубежных стран: вопросы теории и практики». М.: Изд-во «Манускрипт», 2000, с. 404.</w:t>
      </w:r>
    </w:p>
  </w:footnote>
  <w:footnote w:id="25">
    <w:p w:rsidR="00E5734E" w:rsidRDefault="00E5734E" w:rsidP="00E5734E">
      <w:pPr>
        <w:pStyle w:val="a8"/>
      </w:pPr>
      <w:r>
        <w:rPr>
          <w:rStyle w:val="a9"/>
        </w:rPr>
        <w:footnoteRef/>
      </w:r>
      <w:r>
        <w:t xml:space="preserve"> Козырин  А.Н. «Налоговое право зарубежных стран: вопросы теории и практики». М.: Изд-во «Манускрипт», 2000, с. 380.</w:t>
      </w:r>
    </w:p>
    <w:p w:rsidR="00E5734E" w:rsidRDefault="00E5734E">
      <w:pPr>
        <w:pStyle w:val="a8"/>
      </w:pPr>
    </w:p>
  </w:footnote>
  <w:footnote w:id="26">
    <w:p w:rsidR="00340984" w:rsidRDefault="00340984">
      <w:pPr>
        <w:pStyle w:val="a8"/>
      </w:pPr>
      <w:r>
        <w:rPr>
          <w:rStyle w:val="a9"/>
        </w:rPr>
        <w:footnoteRef/>
      </w:r>
      <w:r>
        <w:t xml:space="preserve"> «Налоговые системы зарубежных стран» 2-ое изд. М.: Закон и право, ЮНИТИ, 2006, с.65.</w:t>
      </w:r>
    </w:p>
  </w:footnote>
  <w:footnote w:id="27">
    <w:p w:rsidR="00FE0166" w:rsidRDefault="00FE0166">
      <w:pPr>
        <w:pStyle w:val="a8"/>
      </w:pPr>
      <w:r>
        <w:rPr>
          <w:rStyle w:val="a9"/>
        </w:rPr>
        <w:footnoteRef/>
      </w:r>
      <w:r>
        <w:t xml:space="preserve"> «Реформы глазами американских и российских ученых»/ под общ. Ред. Акад. О.Т. Богомолова. М.: «Российский академический журнал», фонд «За экономическую грамотность», 2006.</w:t>
      </w:r>
    </w:p>
  </w:footnote>
  <w:footnote w:id="28">
    <w:p w:rsidR="001B474A" w:rsidRPr="001B474A" w:rsidRDefault="001B474A">
      <w:pPr>
        <w:pStyle w:val="a8"/>
      </w:pPr>
      <w:r>
        <w:rPr>
          <w:rStyle w:val="a9"/>
        </w:rPr>
        <w:footnoteRef/>
      </w:r>
      <w:r>
        <w:t xml:space="preserve"> Грейсон Д., Мл. О</w:t>
      </w:r>
      <w:r w:rsidRPr="001B474A">
        <w:t>’</w:t>
      </w:r>
      <w:r>
        <w:t xml:space="preserve">Делл К. «Американский менеджмент на пороге </w:t>
      </w:r>
      <w:r>
        <w:rPr>
          <w:lang w:val="en-US"/>
        </w:rPr>
        <w:t>XXI</w:t>
      </w:r>
      <w:r>
        <w:t xml:space="preserve"> века», М.: «Экономика», 2000, с.48.</w:t>
      </w:r>
    </w:p>
  </w:footnote>
  <w:footnote w:id="29">
    <w:p w:rsidR="00800965" w:rsidRDefault="00800965">
      <w:pPr>
        <w:pStyle w:val="a8"/>
      </w:pPr>
      <w:r>
        <w:rPr>
          <w:rStyle w:val="a9"/>
        </w:rPr>
        <w:footnoteRef/>
      </w:r>
      <w:r>
        <w:t xml:space="preserve"> «Основы налогового права» Учебно-методическое пособие. Под ред. Пепеляева С.Г., М.: ИНФРА-М – НОРМА, 2004, с.34.</w:t>
      </w:r>
    </w:p>
  </w:footnote>
  <w:footnote w:id="30">
    <w:p w:rsidR="005363FB" w:rsidRDefault="005363FB">
      <w:pPr>
        <w:pStyle w:val="a8"/>
      </w:pPr>
      <w:r>
        <w:rPr>
          <w:rStyle w:val="a9"/>
        </w:rPr>
        <w:footnoteRef/>
      </w:r>
      <w:r>
        <w:t xml:space="preserve"> «Основы налогового права» Учебно-методическое пособие. Под ред. Пепеляева С.Г., М.: ИНФРА-М – НОРМА, 2004, с.45.</w:t>
      </w:r>
    </w:p>
  </w:footnote>
  <w:footnote w:id="31">
    <w:p w:rsidR="002B2CAE" w:rsidRDefault="002B2CAE" w:rsidP="002B2CAE">
      <w:pPr>
        <w:pStyle w:val="a8"/>
      </w:pPr>
      <w:r>
        <w:rPr>
          <w:rStyle w:val="a9"/>
        </w:rPr>
        <w:footnoteRef/>
      </w:r>
      <w:r>
        <w:t xml:space="preserve"> Черник Д.Г., Починок А.П. Морозов В.П. «Основы налоговой системы» (второе издание). Москва 2005, изд. ЮНИТИ, с.154. </w:t>
      </w:r>
    </w:p>
    <w:p w:rsidR="002B2CAE" w:rsidRDefault="002B2CAE" w:rsidP="002B2CAE">
      <w:pPr>
        <w:pStyle w:val="a8"/>
      </w:pPr>
    </w:p>
    <w:p w:rsidR="002B2CAE" w:rsidRDefault="002B2CAE">
      <w:pPr>
        <w:pStyle w:val="a8"/>
      </w:pPr>
    </w:p>
  </w:footnote>
  <w:footnote w:id="32">
    <w:p w:rsidR="00B44D1A" w:rsidRDefault="00B44D1A" w:rsidP="00B44D1A">
      <w:pPr>
        <w:pStyle w:val="a8"/>
      </w:pPr>
      <w:r>
        <w:rPr>
          <w:rStyle w:val="a9"/>
        </w:rPr>
        <w:footnoteRef/>
      </w:r>
      <w:r>
        <w:t xml:space="preserve"> «Налоговые системы зарубежных стран» 2-ое изд., М.: Закон и право, ЮНИТИ, 2006.</w:t>
      </w:r>
    </w:p>
  </w:footnote>
  <w:footnote w:id="33">
    <w:p w:rsidR="00247ED5" w:rsidRPr="00247ED5" w:rsidRDefault="00247ED5">
      <w:pPr>
        <w:pStyle w:val="a8"/>
      </w:pPr>
      <w:r>
        <w:rPr>
          <w:rStyle w:val="a9"/>
        </w:rPr>
        <w:footnoteRef/>
      </w:r>
      <w:r>
        <w:t xml:space="preserve"> Сайт «</w:t>
      </w:r>
      <w:r>
        <w:rPr>
          <w:lang w:val="en-US"/>
        </w:rPr>
        <w:t>nalog</w:t>
      </w:r>
      <w:r w:rsidRPr="00247ED5">
        <w:t xml:space="preserve">. </w:t>
      </w:r>
      <w:r>
        <w:rPr>
          <w:lang w:val="en-US"/>
        </w:rPr>
        <w:t>RF</w:t>
      </w:r>
      <w:r w:rsidRPr="00247ED5">
        <w:t>.</w:t>
      </w:r>
      <w:r>
        <w:rPr>
          <w:lang w:val="en-US"/>
        </w:rPr>
        <w:t>ru</w:t>
      </w:r>
      <w:r>
        <w:t>» в Интернет сети (данные 2001 -2006 гг.)</w:t>
      </w:r>
    </w:p>
  </w:footnote>
  <w:footnote w:id="34">
    <w:p w:rsidR="00745361" w:rsidRDefault="00745361">
      <w:pPr>
        <w:pStyle w:val="a8"/>
      </w:pPr>
      <w:r>
        <w:rPr>
          <w:rStyle w:val="a9"/>
        </w:rPr>
        <w:footnoteRef/>
      </w:r>
      <w:r>
        <w:t xml:space="preserve"> Вильчур Н.Р., Каретникова А.А. «Налоговый кодекс Российской Федерации с постатейными материалами и комментариями», М., 2005, с.76.</w:t>
      </w:r>
    </w:p>
  </w:footnote>
  <w:footnote w:id="35">
    <w:p w:rsidR="00EF5039" w:rsidRDefault="00EF5039">
      <w:pPr>
        <w:pStyle w:val="a8"/>
      </w:pPr>
      <w:r>
        <w:rPr>
          <w:rStyle w:val="a9"/>
        </w:rPr>
        <w:footnoteRef/>
      </w:r>
      <w:r>
        <w:t xml:space="preserve"> Гуреев В.И. «Российское налоговое право», М.: ОАО «Издательство «Экономика», 2000, с.67.</w:t>
      </w:r>
    </w:p>
  </w:footnote>
  <w:footnote w:id="36">
    <w:p w:rsidR="00DC62DD" w:rsidRDefault="00DC62DD">
      <w:pPr>
        <w:pStyle w:val="a8"/>
      </w:pPr>
      <w:r>
        <w:rPr>
          <w:rStyle w:val="a9"/>
        </w:rPr>
        <w:footnoteRef/>
      </w:r>
      <w:r>
        <w:t xml:space="preserve"> Гуреев В.И. «Российское налоговое право», М.: ОАО «Издательство «Экономика», 2000, с.69.</w:t>
      </w:r>
    </w:p>
  </w:footnote>
  <w:footnote w:id="37">
    <w:p w:rsidR="00461480" w:rsidRPr="00DA27D2" w:rsidRDefault="00461480">
      <w:pPr>
        <w:pStyle w:val="a8"/>
      </w:pPr>
      <w:r>
        <w:rPr>
          <w:rStyle w:val="a9"/>
        </w:rPr>
        <w:footnoteRef/>
      </w:r>
      <w:r>
        <w:t xml:space="preserve"> «Налоговые системы зарубежных стран» 2-ое издание, М.:</w:t>
      </w:r>
      <w:r w:rsidR="00FB77B2">
        <w:t xml:space="preserve"> Закон и право, ЮНИТИ, 200</w:t>
      </w:r>
      <w:r w:rsidR="00FB77B2" w:rsidRPr="00FB77B2">
        <w:t>6</w:t>
      </w:r>
      <w:r>
        <w:t xml:space="preserve"> (</w:t>
      </w:r>
      <w:r w:rsidR="00A76321">
        <w:t>данные уточнены согласно предоставленной информации Интернет ресурсов</w:t>
      </w:r>
      <w:r w:rsidR="00DA27D2" w:rsidRPr="00DA27D2">
        <w:t>.</w:t>
      </w:r>
    </w:p>
  </w:footnote>
  <w:footnote w:id="38">
    <w:p w:rsidR="00DA27D2" w:rsidRPr="00DA27D2" w:rsidRDefault="00DA27D2" w:rsidP="00DA27D2">
      <w:pPr>
        <w:pStyle w:val="a8"/>
      </w:pPr>
      <w:r>
        <w:rPr>
          <w:rStyle w:val="a9"/>
        </w:rPr>
        <w:footnoteRef/>
      </w:r>
      <w:r>
        <w:t>«Налоговые системы зарубежных стран» 2-ое издание, М.: Закон и право, ЮНИТИ, 2006 (данные уточнены согласно предоставленной информации Интернет ресурсов</w:t>
      </w:r>
      <w:r w:rsidRPr="00DA27D2">
        <w:t>.</w:t>
      </w:r>
    </w:p>
    <w:p w:rsidR="00DA27D2" w:rsidRPr="00DA27D2" w:rsidRDefault="00DA27D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03676"/>
    <w:multiLevelType w:val="hybridMultilevel"/>
    <w:tmpl w:val="1F9E76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C6D0350"/>
    <w:multiLevelType w:val="hybridMultilevel"/>
    <w:tmpl w:val="F5ECE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E57E85"/>
    <w:multiLevelType w:val="hybridMultilevel"/>
    <w:tmpl w:val="72D24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7034AF"/>
    <w:multiLevelType w:val="hybridMultilevel"/>
    <w:tmpl w:val="4614D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4F6358"/>
    <w:multiLevelType w:val="hybridMultilevel"/>
    <w:tmpl w:val="F9643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573B33"/>
    <w:multiLevelType w:val="hybridMultilevel"/>
    <w:tmpl w:val="0122E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0A48D9"/>
    <w:multiLevelType w:val="hybridMultilevel"/>
    <w:tmpl w:val="F69C7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9C4712"/>
    <w:multiLevelType w:val="hybridMultilevel"/>
    <w:tmpl w:val="BB903D3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8">
    <w:nsid w:val="6B5A355B"/>
    <w:multiLevelType w:val="hybridMultilevel"/>
    <w:tmpl w:val="390E5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557610"/>
    <w:multiLevelType w:val="hybridMultilevel"/>
    <w:tmpl w:val="2F7C10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9"/>
  </w:num>
  <w:num w:numId="4">
    <w:abstractNumId w:val="7"/>
  </w:num>
  <w:num w:numId="5">
    <w:abstractNumId w:val="6"/>
  </w:num>
  <w:num w:numId="6">
    <w:abstractNumId w:val="0"/>
  </w:num>
  <w:num w:numId="7">
    <w:abstractNumId w:val="1"/>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11F"/>
    <w:rsid w:val="000316CD"/>
    <w:rsid w:val="00053593"/>
    <w:rsid w:val="00064227"/>
    <w:rsid w:val="00082523"/>
    <w:rsid w:val="00097DFC"/>
    <w:rsid w:val="000B697B"/>
    <w:rsid w:val="000C5EAE"/>
    <w:rsid w:val="000F6139"/>
    <w:rsid w:val="001026F9"/>
    <w:rsid w:val="0011484A"/>
    <w:rsid w:val="001160E3"/>
    <w:rsid w:val="0011641F"/>
    <w:rsid w:val="00120CE4"/>
    <w:rsid w:val="00124091"/>
    <w:rsid w:val="001310A3"/>
    <w:rsid w:val="00142B40"/>
    <w:rsid w:val="0015447E"/>
    <w:rsid w:val="001608D7"/>
    <w:rsid w:val="00166B96"/>
    <w:rsid w:val="0017115B"/>
    <w:rsid w:val="001851B8"/>
    <w:rsid w:val="00195D33"/>
    <w:rsid w:val="001A08B6"/>
    <w:rsid w:val="001B474A"/>
    <w:rsid w:val="00207919"/>
    <w:rsid w:val="002149E1"/>
    <w:rsid w:val="0022348C"/>
    <w:rsid w:val="00231134"/>
    <w:rsid w:val="00234EF6"/>
    <w:rsid w:val="00247ED5"/>
    <w:rsid w:val="0029637D"/>
    <w:rsid w:val="002B2CAE"/>
    <w:rsid w:val="002F605F"/>
    <w:rsid w:val="00301A1F"/>
    <w:rsid w:val="00306894"/>
    <w:rsid w:val="00340984"/>
    <w:rsid w:val="00357359"/>
    <w:rsid w:val="003622C9"/>
    <w:rsid w:val="00362BD0"/>
    <w:rsid w:val="00376E79"/>
    <w:rsid w:val="0038079F"/>
    <w:rsid w:val="00395182"/>
    <w:rsid w:val="003A5731"/>
    <w:rsid w:val="003B271E"/>
    <w:rsid w:val="003D3172"/>
    <w:rsid w:val="003D4F94"/>
    <w:rsid w:val="003E0E7D"/>
    <w:rsid w:val="003E5006"/>
    <w:rsid w:val="003F20A1"/>
    <w:rsid w:val="003F7976"/>
    <w:rsid w:val="00422AE8"/>
    <w:rsid w:val="00422F22"/>
    <w:rsid w:val="00426CF4"/>
    <w:rsid w:val="0044782D"/>
    <w:rsid w:val="00453618"/>
    <w:rsid w:val="00461480"/>
    <w:rsid w:val="004772DE"/>
    <w:rsid w:val="004A13EC"/>
    <w:rsid w:val="0050040B"/>
    <w:rsid w:val="00511EC4"/>
    <w:rsid w:val="00524B59"/>
    <w:rsid w:val="00533DDA"/>
    <w:rsid w:val="005363FB"/>
    <w:rsid w:val="005372F9"/>
    <w:rsid w:val="0055270C"/>
    <w:rsid w:val="00554561"/>
    <w:rsid w:val="005D2494"/>
    <w:rsid w:val="005D7589"/>
    <w:rsid w:val="005E18BD"/>
    <w:rsid w:val="005E2767"/>
    <w:rsid w:val="006075C5"/>
    <w:rsid w:val="00613E46"/>
    <w:rsid w:val="00631891"/>
    <w:rsid w:val="006362E9"/>
    <w:rsid w:val="00664C06"/>
    <w:rsid w:val="0068049C"/>
    <w:rsid w:val="0068187B"/>
    <w:rsid w:val="00697A5A"/>
    <w:rsid w:val="006B1E1A"/>
    <w:rsid w:val="006C55D9"/>
    <w:rsid w:val="006C6FEE"/>
    <w:rsid w:val="006D3D56"/>
    <w:rsid w:val="006D711F"/>
    <w:rsid w:val="006E08B8"/>
    <w:rsid w:val="006E1A2A"/>
    <w:rsid w:val="006E6A21"/>
    <w:rsid w:val="00720A21"/>
    <w:rsid w:val="00722096"/>
    <w:rsid w:val="0072341A"/>
    <w:rsid w:val="00723CAB"/>
    <w:rsid w:val="00734650"/>
    <w:rsid w:val="00745361"/>
    <w:rsid w:val="007578FB"/>
    <w:rsid w:val="00760E03"/>
    <w:rsid w:val="00764395"/>
    <w:rsid w:val="007A6893"/>
    <w:rsid w:val="007C6D55"/>
    <w:rsid w:val="007D0943"/>
    <w:rsid w:val="007F1C81"/>
    <w:rsid w:val="00800965"/>
    <w:rsid w:val="00816671"/>
    <w:rsid w:val="00816A85"/>
    <w:rsid w:val="00824FAB"/>
    <w:rsid w:val="00840DB5"/>
    <w:rsid w:val="008A6E12"/>
    <w:rsid w:val="008B2CC9"/>
    <w:rsid w:val="008E647B"/>
    <w:rsid w:val="00914E28"/>
    <w:rsid w:val="009202B5"/>
    <w:rsid w:val="00932004"/>
    <w:rsid w:val="009371C6"/>
    <w:rsid w:val="009415B0"/>
    <w:rsid w:val="00964BEC"/>
    <w:rsid w:val="0097650D"/>
    <w:rsid w:val="0098142A"/>
    <w:rsid w:val="009C627C"/>
    <w:rsid w:val="009D27AF"/>
    <w:rsid w:val="009E5331"/>
    <w:rsid w:val="00A02605"/>
    <w:rsid w:val="00A116E2"/>
    <w:rsid w:val="00A14410"/>
    <w:rsid w:val="00A224A9"/>
    <w:rsid w:val="00A468E1"/>
    <w:rsid w:val="00A5435D"/>
    <w:rsid w:val="00A55698"/>
    <w:rsid w:val="00A655C3"/>
    <w:rsid w:val="00A72FFB"/>
    <w:rsid w:val="00A76321"/>
    <w:rsid w:val="00AB42FC"/>
    <w:rsid w:val="00AB7779"/>
    <w:rsid w:val="00B143B6"/>
    <w:rsid w:val="00B3484F"/>
    <w:rsid w:val="00B44D1A"/>
    <w:rsid w:val="00B62620"/>
    <w:rsid w:val="00B807F1"/>
    <w:rsid w:val="00B93980"/>
    <w:rsid w:val="00BA195B"/>
    <w:rsid w:val="00BB776F"/>
    <w:rsid w:val="00BE64D9"/>
    <w:rsid w:val="00BE71BB"/>
    <w:rsid w:val="00C0262B"/>
    <w:rsid w:val="00C1288B"/>
    <w:rsid w:val="00C14857"/>
    <w:rsid w:val="00C20529"/>
    <w:rsid w:val="00C26C1A"/>
    <w:rsid w:val="00C4032B"/>
    <w:rsid w:val="00C47427"/>
    <w:rsid w:val="00C66B67"/>
    <w:rsid w:val="00C764F2"/>
    <w:rsid w:val="00C84EDB"/>
    <w:rsid w:val="00CA2500"/>
    <w:rsid w:val="00CD5C3D"/>
    <w:rsid w:val="00CE4029"/>
    <w:rsid w:val="00D1034C"/>
    <w:rsid w:val="00D34BCC"/>
    <w:rsid w:val="00D43992"/>
    <w:rsid w:val="00D44916"/>
    <w:rsid w:val="00D47088"/>
    <w:rsid w:val="00D6333B"/>
    <w:rsid w:val="00D74B8A"/>
    <w:rsid w:val="00DA27D2"/>
    <w:rsid w:val="00DC5971"/>
    <w:rsid w:val="00DC62DD"/>
    <w:rsid w:val="00DC7297"/>
    <w:rsid w:val="00DE2FB9"/>
    <w:rsid w:val="00DE7344"/>
    <w:rsid w:val="00DF07EA"/>
    <w:rsid w:val="00E03F88"/>
    <w:rsid w:val="00E07E94"/>
    <w:rsid w:val="00E16547"/>
    <w:rsid w:val="00E2182B"/>
    <w:rsid w:val="00E26D2E"/>
    <w:rsid w:val="00E27507"/>
    <w:rsid w:val="00E53D4C"/>
    <w:rsid w:val="00E5734E"/>
    <w:rsid w:val="00E614EC"/>
    <w:rsid w:val="00E62249"/>
    <w:rsid w:val="00E64FDF"/>
    <w:rsid w:val="00E946AA"/>
    <w:rsid w:val="00E94ACF"/>
    <w:rsid w:val="00EB0C46"/>
    <w:rsid w:val="00EB363F"/>
    <w:rsid w:val="00EC7B12"/>
    <w:rsid w:val="00ED17C6"/>
    <w:rsid w:val="00EE1F1A"/>
    <w:rsid w:val="00EF5039"/>
    <w:rsid w:val="00F0220C"/>
    <w:rsid w:val="00F15AA8"/>
    <w:rsid w:val="00F34773"/>
    <w:rsid w:val="00F50D1D"/>
    <w:rsid w:val="00F80A74"/>
    <w:rsid w:val="00F815C9"/>
    <w:rsid w:val="00F90E82"/>
    <w:rsid w:val="00FA1041"/>
    <w:rsid w:val="00FA20AC"/>
    <w:rsid w:val="00FB4CFB"/>
    <w:rsid w:val="00FB6DE5"/>
    <w:rsid w:val="00FB77B2"/>
    <w:rsid w:val="00FB78E3"/>
    <w:rsid w:val="00FC3240"/>
    <w:rsid w:val="00FE0166"/>
    <w:rsid w:val="00FE37E9"/>
    <w:rsid w:val="00FE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B94E46AC-8E6E-4496-8619-39F70F0A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E1A2A"/>
    <w:pPr>
      <w:keepNext/>
      <w:spacing w:before="240" w:after="60"/>
      <w:outlineLvl w:val="0"/>
    </w:pPr>
    <w:rPr>
      <w:rFonts w:ascii="Arial" w:hAnsi="Arial" w:cs="Arial"/>
      <w:b/>
      <w:bCs/>
      <w:kern w:val="32"/>
      <w:sz w:val="32"/>
      <w:szCs w:val="32"/>
    </w:rPr>
  </w:style>
  <w:style w:type="paragraph" w:styleId="2">
    <w:name w:val="heading 2"/>
    <w:basedOn w:val="a"/>
    <w:next w:val="a"/>
    <w:qFormat/>
    <w:rsid w:val="006E1A2A"/>
    <w:pPr>
      <w:keepNext/>
      <w:spacing w:before="240" w:after="60"/>
      <w:outlineLvl w:val="1"/>
    </w:pPr>
    <w:rPr>
      <w:rFonts w:ascii="Arial" w:hAnsi="Arial" w:cs="Arial"/>
      <w:b/>
      <w:bCs/>
      <w:i/>
      <w:iCs/>
      <w:sz w:val="28"/>
      <w:szCs w:val="28"/>
    </w:rPr>
  </w:style>
  <w:style w:type="paragraph" w:styleId="4">
    <w:name w:val="heading 4"/>
    <w:basedOn w:val="a"/>
    <w:next w:val="a"/>
    <w:qFormat/>
    <w:rsid w:val="006D3D56"/>
    <w:pPr>
      <w:keepNext/>
      <w:autoSpaceDE w:val="0"/>
      <w:autoSpaceDN w:val="0"/>
      <w:spacing w:line="360" w:lineRule="auto"/>
      <w:ind w:right="-569"/>
      <w:jc w:val="both"/>
      <w:outlineLvl w:val="3"/>
    </w:pPr>
    <w:rPr>
      <w:sz w:val="28"/>
      <w:szCs w:val="28"/>
    </w:rPr>
  </w:style>
  <w:style w:type="paragraph" w:styleId="5">
    <w:name w:val="heading 5"/>
    <w:basedOn w:val="a"/>
    <w:next w:val="a"/>
    <w:qFormat/>
    <w:rsid w:val="006D3D56"/>
    <w:pPr>
      <w:keepNext/>
      <w:autoSpaceDE w:val="0"/>
      <w:autoSpaceDN w:val="0"/>
      <w:outlineLvl w:val="4"/>
    </w:pPr>
    <w:rPr>
      <w:i/>
      <w:iCs/>
      <w:sz w:val="28"/>
      <w:szCs w:val="28"/>
    </w:rPr>
  </w:style>
  <w:style w:type="paragraph" w:styleId="6">
    <w:name w:val="heading 6"/>
    <w:basedOn w:val="a"/>
    <w:next w:val="a"/>
    <w:qFormat/>
    <w:rsid w:val="006D3D56"/>
    <w:pPr>
      <w:keepNext/>
      <w:autoSpaceDE w:val="0"/>
      <w:autoSpaceDN w:val="0"/>
      <w:jc w:val="center"/>
      <w:outlineLvl w:val="5"/>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6C1A"/>
    <w:pPr>
      <w:spacing w:before="100" w:beforeAutospacing="1" w:after="100" w:afterAutospacing="1"/>
      <w:ind w:firstLine="300"/>
    </w:pPr>
  </w:style>
  <w:style w:type="paragraph" w:styleId="a4">
    <w:name w:val="footer"/>
    <w:basedOn w:val="a"/>
    <w:rsid w:val="008B2CC9"/>
    <w:pPr>
      <w:tabs>
        <w:tab w:val="center" w:pos="4677"/>
        <w:tab w:val="right" w:pos="9355"/>
      </w:tabs>
    </w:pPr>
  </w:style>
  <w:style w:type="character" w:styleId="a5">
    <w:name w:val="page number"/>
    <w:basedOn w:val="a0"/>
    <w:rsid w:val="008B2CC9"/>
  </w:style>
  <w:style w:type="table" w:styleId="a6">
    <w:name w:val="Table Grid"/>
    <w:basedOn w:val="a1"/>
    <w:rsid w:val="009E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6D3D56"/>
    <w:pPr>
      <w:autoSpaceDE w:val="0"/>
      <w:autoSpaceDN w:val="0"/>
      <w:spacing w:line="360" w:lineRule="auto"/>
      <w:jc w:val="both"/>
    </w:pPr>
    <w:rPr>
      <w:sz w:val="28"/>
      <w:szCs w:val="28"/>
    </w:rPr>
  </w:style>
  <w:style w:type="paragraph" w:styleId="a8">
    <w:name w:val="footnote text"/>
    <w:basedOn w:val="a"/>
    <w:semiHidden/>
    <w:rsid w:val="00840DB5"/>
    <w:rPr>
      <w:sz w:val="20"/>
      <w:szCs w:val="20"/>
    </w:rPr>
  </w:style>
  <w:style w:type="character" w:styleId="a9">
    <w:name w:val="footnote reference"/>
    <w:basedOn w:val="a0"/>
    <w:semiHidden/>
    <w:rsid w:val="00840DB5"/>
    <w:rPr>
      <w:vertAlign w:val="superscript"/>
    </w:rPr>
  </w:style>
  <w:style w:type="character" w:customStyle="1" w:styleId="10">
    <w:name w:val="Заголовок 1 Знак"/>
    <w:basedOn w:val="a0"/>
    <w:link w:val="1"/>
    <w:rsid w:val="006E1A2A"/>
    <w:rPr>
      <w:rFonts w:ascii="Arial" w:hAnsi="Arial" w:cs="Arial"/>
      <w:b/>
      <w:bCs/>
      <w:kern w:val="32"/>
      <w:sz w:val="32"/>
      <w:szCs w:val="32"/>
      <w:lang w:val="ru-RU" w:eastAsia="ru-RU" w:bidi="ar-SA"/>
    </w:rPr>
  </w:style>
  <w:style w:type="paragraph" w:styleId="11">
    <w:name w:val="toc 1"/>
    <w:basedOn w:val="a"/>
    <w:next w:val="a"/>
    <w:autoRedefine/>
    <w:semiHidden/>
    <w:rsid w:val="00816A85"/>
    <w:pPr>
      <w:tabs>
        <w:tab w:val="right" w:leader="dot" w:pos="9345"/>
      </w:tabs>
      <w:jc w:val="center"/>
    </w:pPr>
    <w:rPr>
      <w:b/>
      <w:noProof/>
    </w:rPr>
  </w:style>
  <w:style w:type="paragraph" w:styleId="20">
    <w:name w:val="toc 2"/>
    <w:basedOn w:val="a"/>
    <w:next w:val="a"/>
    <w:autoRedefine/>
    <w:semiHidden/>
    <w:rsid w:val="0044782D"/>
    <w:pPr>
      <w:ind w:left="240"/>
    </w:pPr>
  </w:style>
  <w:style w:type="character" w:styleId="aa">
    <w:name w:val="Hyperlink"/>
    <w:basedOn w:val="a0"/>
    <w:rsid w:val="00447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15952</Words>
  <Characters>90928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106667</CharactersWithSpaces>
  <SharedDoc>false</SharedDoc>
  <HLinks>
    <vt:vector size="66" baseType="variant">
      <vt:variant>
        <vt:i4>1703990</vt:i4>
      </vt:variant>
      <vt:variant>
        <vt:i4>62</vt:i4>
      </vt:variant>
      <vt:variant>
        <vt:i4>0</vt:i4>
      </vt:variant>
      <vt:variant>
        <vt:i4>5</vt:i4>
      </vt:variant>
      <vt:variant>
        <vt:lpwstr/>
      </vt:variant>
      <vt:variant>
        <vt:lpwstr>_Toc197790935</vt:lpwstr>
      </vt:variant>
      <vt:variant>
        <vt:i4>1703990</vt:i4>
      </vt:variant>
      <vt:variant>
        <vt:i4>56</vt:i4>
      </vt:variant>
      <vt:variant>
        <vt:i4>0</vt:i4>
      </vt:variant>
      <vt:variant>
        <vt:i4>5</vt:i4>
      </vt:variant>
      <vt:variant>
        <vt:lpwstr/>
      </vt:variant>
      <vt:variant>
        <vt:lpwstr>_Toc197790934</vt:lpwstr>
      </vt:variant>
      <vt:variant>
        <vt:i4>1703990</vt:i4>
      </vt:variant>
      <vt:variant>
        <vt:i4>50</vt:i4>
      </vt:variant>
      <vt:variant>
        <vt:i4>0</vt:i4>
      </vt:variant>
      <vt:variant>
        <vt:i4>5</vt:i4>
      </vt:variant>
      <vt:variant>
        <vt:lpwstr/>
      </vt:variant>
      <vt:variant>
        <vt:lpwstr>_Toc197790933</vt:lpwstr>
      </vt:variant>
      <vt:variant>
        <vt:i4>1703990</vt:i4>
      </vt:variant>
      <vt:variant>
        <vt:i4>44</vt:i4>
      </vt:variant>
      <vt:variant>
        <vt:i4>0</vt:i4>
      </vt:variant>
      <vt:variant>
        <vt:i4>5</vt:i4>
      </vt:variant>
      <vt:variant>
        <vt:lpwstr/>
      </vt:variant>
      <vt:variant>
        <vt:lpwstr>_Toc197790932</vt:lpwstr>
      </vt:variant>
      <vt:variant>
        <vt:i4>1703990</vt:i4>
      </vt:variant>
      <vt:variant>
        <vt:i4>38</vt:i4>
      </vt:variant>
      <vt:variant>
        <vt:i4>0</vt:i4>
      </vt:variant>
      <vt:variant>
        <vt:i4>5</vt:i4>
      </vt:variant>
      <vt:variant>
        <vt:lpwstr/>
      </vt:variant>
      <vt:variant>
        <vt:lpwstr>_Toc197790931</vt:lpwstr>
      </vt:variant>
      <vt:variant>
        <vt:i4>1703990</vt:i4>
      </vt:variant>
      <vt:variant>
        <vt:i4>32</vt:i4>
      </vt:variant>
      <vt:variant>
        <vt:i4>0</vt:i4>
      </vt:variant>
      <vt:variant>
        <vt:i4>5</vt:i4>
      </vt:variant>
      <vt:variant>
        <vt:lpwstr/>
      </vt:variant>
      <vt:variant>
        <vt:lpwstr>_Toc197790930</vt:lpwstr>
      </vt:variant>
      <vt:variant>
        <vt:i4>1769526</vt:i4>
      </vt:variant>
      <vt:variant>
        <vt:i4>26</vt:i4>
      </vt:variant>
      <vt:variant>
        <vt:i4>0</vt:i4>
      </vt:variant>
      <vt:variant>
        <vt:i4>5</vt:i4>
      </vt:variant>
      <vt:variant>
        <vt:lpwstr/>
      </vt:variant>
      <vt:variant>
        <vt:lpwstr>_Toc197790929</vt:lpwstr>
      </vt:variant>
      <vt:variant>
        <vt:i4>1769526</vt:i4>
      </vt:variant>
      <vt:variant>
        <vt:i4>20</vt:i4>
      </vt:variant>
      <vt:variant>
        <vt:i4>0</vt:i4>
      </vt:variant>
      <vt:variant>
        <vt:i4>5</vt:i4>
      </vt:variant>
      <vt:variant>
        <vt:lpwstr/>
      </vt:variant>
      <vt:variant>
        <vt:lpwstr>_Toc197790928</vt:lpwstr>
      </vt:variant>
      <vt:variant>
        <vt:i4>1769526</vt:i4>
      </vt:variant>
      <vt:variant>
        <vt:i4>14</vt:i4>
      </vt:variant>
      <vt:variant>
        <vt:i4>0</vt:i4>
      </vt:variant>
      <vt:variant>
        <vt:i4>5</vt:i4>
      </vt:variant>
      <vt:variant>
        <vt:lpwstr/>
      </vt:variant>
      <vt:variant>
        <vt:lpwstr>_Toc197790927</vt:lpwstr>
      </vt:variant>
      <vt:variant>
        <vt:i4>1769526</vt:i4>
      </vt:variant>
      <vt:variant>
        <vt:i4>8</vt:i4>
      </vt:variant>
      <vt:variant>
        <vt:i4>0</vt:i4>
      </vt:variant>
      <vt:variant>
        <vt:i4>5</vt:i4>
      </vt:variant>
      <vt:variant>
        <vt:lpwstr/>
      </vt:variant>
      <vt:variant>
        <vt:lpwstr>_Toc197790926</vt:lpwstr>
      </vt:variant>
      <vt:variant>
        <vt:i4>1769526</vt:i4>
      </vt:variant>
      <vt:variant>
        <vt:i4>2</vt:i4>
      </vt:variant>
      <vt:variant>
        <vt:i4>0</vt:i4>
      </vt:variant>
      <vt:variant>
        <vt:i4>5</vt:i4>
      </vt:variant>
      <vt:variant>
        <vt:lpwstr/>
      </vt:variant>
      <vt:variant>
        <vt:lpwstr>_Toc197790925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SeReGa</dc:creator>
  <cp:keywords/>
  <dc:description/>
  <cp:lastModifiedBy>admin</cp:lastModifiedBy>
  <cp:revision>2</cp:revision>
  <dcterms:created xsi:type="dcterms:W3CDTF">2014-06-25T15:46:00Z</dcterms:created>
  <dcterms:modified xsi:type="dcterms:W3CDTF">2014-06-25T15:46:00Z</dcterms:modified>
</cp:coreProperties>
</file>