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9D" w:rsidRDefault="007B539D">
      <w:pPr>
        <w:pStyle w:val="2"/>
        <w:jc w:val="both"/>
      </w:pPr>
    </w:p>
    <w:p w:rsidR="00E467AE" w:rsidRDefault="00E467AE">
      <w:pPr>
        <w:pStyle w:val="2"/>
        <w:jc w:val="both"/>
      </w:pPr>
      <w:r>
        <w:t>«Во мне два человека...»(В чем сложность и противоречивость натуры Печорина)</w:t>
      </w:r>
    </w:p>
    <w:p w:rsidR="00E467AE" w:rsidRDefault="00E467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E467AE" w:rsidRPr="007B539D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предисловии к роману «Герой нашего времени» Лермонтов с сожалением отмечал, что пока еще русский читатель наивен и слишком простодушен, поэтому ему зачастую приходится разъяснять цели и замысел своих произведений. Такое замечание писатель высказывал неслучайно, потому что действительно поначалу подобное непонимание возникло и в отношении главного героя романа — Печорина, которого современники тут же обвинили в безнравственности.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критики и литературоведы, достаточно искушенные в вопросах русской и мировой литературы, сразу же заговорили о новом художественном типе героя — молодом человеке с не-однозначным, противоречивым характером, и по этой причине неспособном найти свое место в жизни.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начала Печорин предстает перед читателями как «странный человек». Вот как о нем говорит добродушный Максим Максимыч: «Славный был малый, смею вас уверить; только немножко странен... Да-с, с большими был странностями». Странность во внешнем и внутреннем облике Печорина подчеркивают также и другие персонажи романа (странствующий офицер, княжна Мери).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особенности Печорин достигает не благодаря своему социальному происхождению или привилегированному положению в обществе, которых в то время порой было достаточно, чтобы произвести впечатление и заинтриговать людей. Печорин заставляет о себе говорить других героев, а вслед и самих читателей, благодаря своим внутренним качествам и глубине характера. Сложный внутренний мир Печорина — это и есть тот главный, вырабатывающий жизненную энергию нерв, на который влияет окружающий мир, со всеми его положительными и негативными сторонами.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поступки Печорина даже его близкие друзья, такие как Максим Максимыч, Вернер, Вера и другие, не могут понять и объяснить. Но при этом они не решаются обвинять своего друга в безнравственности. Возможно, потому, что в поступках Печорина всегда чувствовались естественные движения души героя.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выносит на суд читателей всю генеалогию сложности, неоднозначности характера и поведения Печорина: Сам герой в откровенном разговоре с Максимом Максимычем так объясняет свою «странность»: «Воспитание ли меня сделало таким, бог ли меня так создал, не знаю; знаю только то, что если я причиною несчастия других, то и сам не менее несчастлив». Действительно, самым удивительным для Печорина и для тех людей, с которыми его сводит судьба, остается несчастливый финал для всех участников. Когда молодой офицер увидел Печорина, его поразили глаза этого человека. Стальной блеск, который они отражали, мог говорить лишь об одном — или о злом нраве, или о глубокой постоянной грусти.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самое главное, что все свои противоречия Печорин сумел почувствовать и осознать, но при этом не сумел сделать следующего шага — преодолеть их. Так, герой искренне признавался: «Во мне душа испорчена светом, воображение беспокойное, сердце ненасытное; мне все мало: к печали я так же легко привыкаю, как к наслаждению, и жизнь моя становится пустее день ото дня...».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действительно обладает многими завидными качествами - он умен, физически развит, внешне привлекателен, смел и уверен в себе. Но при этом ему все-таки недостает важного звена, той животворящей силы, которая смогла бы объединить и направить достоинства Печорина а нужное русло. По этому поводу герой произносит ключевую фразу: «Если б все меня любили, я в себе нашел бы бесконечные источники любви». Печорин, наверное, забыл старинную мудрость, которая гласит: от добра добра не ищут. Через препятствия и все невзгоды человека ведет только всепоглощающая, а не эгоистичная любовь.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на протяжении всего романа Печорин был больше озадачен личными проблемами, чем судьбой других героев. В одном из собственных рассуждений, сам того до конца не осознавая, герой выносит себе приговор, он говорит: «Зло порождает зло; первое страдание дает понятие о удовольствии мучить другого». Таким образом, Печорин выбирает дорогу зла, а не любви. Но назвав свой роман «Герой нашего времени», Лермонтов как бы усложняет проблему, выносит ее за рамки личного решения. На самом деле, может быть, это время породило таких героев? </w:t>
      </w:r>
    </w:p>
    <w:p w:rsidR="00E467AE" w:rsidRDefault="00E467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Действительно, современность Печорина — 30-е годы XIX века -это переломный период в жизни общества, когда заканчивается эпоха романтизма. В свое время романтики очень много говорили и размышляли об идеалах и светлых устремлениях человека, а реальность так и осталась ими непознанной, холодной и беспощадной к человеку. Поэтому общество всерьез начинает задумываться о том, как примирить мечты и реальность, сократить пропасть между ними. И этот шаг не сразу удастся сделать, еще многие люди будут срываться в бездонную пропасть, через которую еще не проложен заветный мост, - так, как это произошло и в жизни Печорина.</w:t>
      </w:r>
      <w:bookmarkStart w:id="0" w:name="_GoBack"/>
      <w:bookmarkEnd w:id="0"/>
    </w:p>
    <w:sectPr w:rsidR="00E4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9D"/>
    <w:rsid w:val="00042B04"/>
    <w:rsid w:val="007A037C"/>
    <w:rsid w:val="007B539D"/>
    <w:rsid w:val="00E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D479-FDFF-464D-9406-B5C6A3BF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«Во мне два человека...»(В чем сложность и противоречивость натуры Печорина) - CoolReferat.com</vt:lpstr>
    </vt:vector>
  </TitlesOfParts>
  <Company>*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 мне два человека...»(В чем сложность и противоречивость натуры Печорина) - CoolReferat.com</dc:title>
  <dc:subject/>
  <dc:creator>Admin</dc:creator>
  <cp:keywords/>
  <dc:description/>
  <cp:lastModifiedBy>Irina</cp:lastModifiedBy>
  <cp:revision>2</cp:revision>
  <dcterms:created xsi:type="dcterms:W3CDTF">2014-08-26T13:19:00Z</dcterms:created>
  <dcterms:modified xsi:type="dcterms:W3CDTF">2014-08-26T13:19:00Z</dcterms:modified>
</cp:coreProperties>
</file>