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72" w:rsidRDefault="00564772">
      <w:pPr>
        <w:pStyle w:val="2"/>
        <w:jc w:val="both"/>
      </w:pPr>
    </w:p>
    <w:p w:rsidR="00FE68D4" w:rsidRDefault="00FE68D4">
      <w:pPr>
        <w:pStyle w:val="2"/>
        <w:jc w:val="both"/>
      </w:pPr>
      <w:r>
        <w:t>Сатира Маяковского (по стихотворениям «Прозаседавшиеся», «О дряни»)</w:t>
      </w:r>
    </w:p>
    <w:p w:rsidR="00FE68D4" w:rsidRDefault="00FE68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FE68D4" w:rsidRPr="00564772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Владимирович Маяковский — поэт, который всегда откликался на события современности. Для него не было тем, на которые бы не могла откликнуться поэзия. Все было предметом его внимания, если способствовало процветанию Родины. В двадцатые годы бюрократизм захлестнул чиновничество, и Маяковский откликнулся на это зло стихотворением “Прозаседавшиеся”.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ночь превратится в рассеет,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каждый день я: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глав,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ком,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полит,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просвет,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расходится народ в учрежденья.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Сатирическое обобщение, содержащееся в этом произведении, свидетельствовало об остроте политического зрения автора, о его возросшем мастерстве. Сатирическая сила стихотворения Маяковского рождается из органического сплава реалистической жизненной ситуации с гиперболой, гротеском, фантастикой отдельных картин и образов. Обычная картина являющихся на службу в учреждения служащих — и дождь бумаг, из которых выбирают “с сотни — самые важные!” — для очередного заседания. Совещания следуют одно за другим, одно нелепее другого: театральный отдел заседает с главным управлением по конзаводу, цель другого заседания — решение вопроса о “покупке склянки чернил Гупкооперативом”, наконец, уже совершенно невообразимое заседание “А-бе-ве-ге-де-е-же-зе-ко-ма”. Лирический герой, добивающийся аудиенции “со времени она”, искренне возмущен, его охватывает ярость. Он врывается лавиной на очередное заседание: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вижу: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людей половины.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дьявольщина!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же половина другая?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героя от этой “страшной картины свихнулся разум”. И вдруг: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…спокойнейший голосок секретаря: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“Она на двух заседаниях сразу.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заседаний на двадцать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поспеть нам.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Поневоле приходится раздвояться”.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Бессмысленность и беспросветность этой суеты особенно остро и убедительно подчеркивается этой фантастической картиной, возникшей из просторечного оборота “не разорваться же”. Стихотворение заканчивается лирическим выводом, точным и убедительным: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хотя бы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заседание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относительно искоренения всех заседаний!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Близким к тематике этого произведения является и стихотворение “О дряни”. В центре его образ мещанина, втершегося в советское учреждение и заботящегося только о своем благополучии. Характеристика “мрази”, прямо противопоставленной настоящим героям революции, завершается фантастической картиной: будто сам Маркс с портрета поднял возмущенный голос против обывательского быта: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“Опутали революцию обывательщины нити.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 Врангеля обывательский быт.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канарейкам сверните —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коммунизм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канарейками не был побит!”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борьбы с обывательщиной за здоровый социалистический быт поставлена поэтом в целом ряде стихотворений.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Сатира Маяковского — один из важных составных элементов его поэзии. Особенностью ее является лирическая страстность поэта-патриота в разоблачении того, что несовместимо с представлением о высоком звании гражданина, что мешает строить новое Государство.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Утихомирились бури революционных лон.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Подернулась тиной советская мешанина.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вылезло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спины РСФСР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мурло 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мещанина.</w:t>
      </w:r>
    </w:p>
    <w:p w:rsidR="00FE68D4" w:rsidRDefault="00FE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Остро и беспощадно Маяковский бичует “вечное” зло</w:t>
      </w:r>
      <w:bookmarkStart w:id="0" w:name="_GoBack"/>
      <w:bookmarkEnd w:id="0"/>
    </w:p>
    <w:sectPr w:rsidR="00FE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772"/>
    <w:rsid w:val="000A5ED1"/>
    <w:rsid w:val="00564772"/>
    <w:rsid w:val="00E45C92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5208-6DEA-4426-BC52-D32F9D0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Сатира Маяковского (по стихотворениям «Прозаседавшиеся», «О дряни») - CoolReferat.com</vt:lpstr>
    </vt:vector>
  </TitlesOfParts>
  <Company>*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Сатира Маяковского (по стихотворениям «Прозаседавшиеся», «О дряни») - CoolReferat.com</dc:title>
  <dc:subject/>
  <dc:creator>Admin</dc:creator>
  <cp:keywords/>
  <dc:description/>
  <cp:lastModifiedBy>Irina</cp:lastModifiedBy>
  <cp:revision>2</cp:revision>
  <dcterms:created xsi:type="dcterms:W3CDTF">2014-08-19T10:57:00Z</dcterms:created>
  <dcterms:modified xsi:type="dcterms:W3CDTF">2014-08-19T10:57:00Z</dcterms:modified>
</cp:coreProperties>
</file>