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F6A" w:rsidRDefault="00FF4F6A">
      <w:pPr>
        <w:pStyle w:val="2"/>
        <w:jc w:val="both"/>
      </w:pPr>
    </w:p>
    <w:p w:rsidR="00556581" w:rsidRDefault="00556581">
      <w:pPr>
        <w:pStyle w:val="2"/>
        <w:jc w:val="both"/>
      </w:pPr>
      <w:r>
        <w:t>Рецензия на повесть В. Г. Распутина «Прощание с Матерой»</w:t>
      </w:r>
    </w:p>
    <w:p w:rsidR="00556581" w:rsidRDefault="00556581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Распутин В.</w:t>
      </w:r>
    </w:p>
    <w:p w:rsidR="00556581" w:rsidRPr="00FF4F6A" w:rsidRDefault="005565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(II вариант)</w:t>
      </w:r>
    </w:p>
    <w:p w:rsidR="00556581" w:rsidRDefault="005565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Валентин Григорьевич Распутин родился в 1937 году в селе Усть-Уда Иркутской области. Первые сборники рассказов и очерков Распутина были напечатаны в 1965—1967 годах: “Василий и Василиса”. Известность ему принесла повесть “Деньги для Марии”. Казалось бы, описана обычная ситуация недостачи, обернувшаяся трагедией для Марии. Однако проблематика романа глубже: вскрытие нового явления в деревне — активизация денег. Автора увлекали характеры своей естественностью, внутренней красотой. Такие характеры он открыл в сибирской деревне. Новое содержание нашло свою форму в повестях: “Последний срок” (1970), “Живи и помни” (1974), “Прощание с Матерой”, главы из книги “Сибирь, Сибирь...” (80—90-е). </w:t>
      </w:r>
    </w:p>
    <w:p w:rsidR="00556581" w:rsidRDefault="005565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Совершенно реальные ситуации и характеры старой и новой деревни стали поводом для философских размышлений автора о проблемах бытия: о жизни и смерти, верности и предательстве, о благодарности и памяти. “Прощание с Матерой” — продолжение драмы народной жизни в философско-нравственном аспекте. Сюжет произведения — история затопления острова с одноименным названием. Люди представлены в момент расставания с землей. Однако этот частный случай — только основа для авторских размышлений. </w:t>
      </w:r>
    </w:p>
    <w:p w:rsidR="00556581" w:rsidRDefault="005565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“Прощание с Матерой” — обобщенно-символическая по смыслу драма, в которой речь идет о человеческой памяти, верности своему роду. Главная героиня — Дарья. Одной из основных черт ее характера является чувство сохранения памяти, ответственности перед предками. Тот же вопрос, обращенный к себе и детям, к прошлым и будущим поколениям, поставленный еще Анной Степановной (“Последний срок”), теперь с новой силой звучит и в речах Дарьи, да и во всем содержании произведения: “И кто знает правду о человеке... Что должен чувствовать человек, ради которого жили многие поколения? Ничего он не чувствует. Ничего не понимает”. Дарья находит главную часть ответа: “Правда в памяти. У кого нет памяти, у того нет жизни”. В повести описан конфликт “отцов и детей”, поскольку нравственному дому Дарьи противопоставлена позиция внука Андрея, вдохновленного всем новым, прогрессивным. Повесть исполнена символики: в Ма-тере мы угадываем символ жизни, а возможно, нашу землю; в Дарье — хранительницу этой жизни, мать, устами которой говорит сама истина. Эта повесть — своеобразное предупреждение об опасности, грозящей матери-земле, “подобно острову”, затерявшейся “в космическом океане”. В повести много других символических образов: символический образ избы, которую Дарья обряжает перед сожжением; туман, который прячет остров. И, лишь отвлекаясь от реальной конкретности содержания, становится понятна решимость Дарьи и ее подруг не расставаться с Матерой (землей) и разделить ее судьбу. В целом повести свойственна острая публицистичность, высокая толстовская назидательность, апокалипсичность мировосприятия. Звучание центральной темы несет в себе высокую библейскую трагичность. В критике оспаривался финал повести, возражение вызывала концепция произведения, вступающая в противоречие с идеями прогресса. </w:t>
      </w:r>
    </w:p>
    <w:p w:rsidR="00556581" w:rsidRDefault="00556581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Конечно, содержание произведения и его финал сложны для восприятия, а потому есть основания для различных интерпретаций. И тем не менее невозможно отождествлять автора и его героев, авторскую позицию с мнениями и идеями, которые отражают героини. Отвечая на вопрос о том, какие герои его, как писателя, привлекают, В. Распутин заметил: “Больше Дарья. Для писателя нет и не может быть человека конченого. Мы должны судить или оправдывать. Или — или... старайтесь понять, постичь душу человеческую. Пока жив человек, каким бы плохим он ни был, есть надежда, что точка в его судьбе не поставлена”. Таким образом, “Прощание с Матерой” — произведение о судьбе сибирской деревни, о крестьянах. Среди особенностей распутинской прозы можно отметить возвращение к “неприметному” герою, стремление автора перенести внимание от исследования характера героя к исследованию исторической судьбы крестьянства. В его повестях поэтической многозначностью и символичностью наполняются понятия-образы дома, земли. Эти образы закономерно могут занять свое место в ряду найденных русской литературой художественных ассоциаций.</w:t>
      </w:r>
      <w:bookmarkStart w:id="0" w:name="_GoBack"/>
      <w:bookmarkEnd w:id="0"/>
    </w:p>
    <w:sectPr w:rsidR="00556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4F6A"/>
    <w:rsid w:val="00556581"/>
    <w:rsid w:val="00591B3C"/>
    <w:rsid w:val="008F5159"/>
    <w:rsid w:val="00FF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F8006-2497-4892-9304-7E7FDAFE4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Рецензия на повесть В. Г. Распутина «Прощание с Матерой» - CoolReferat.com</vt:lpstr>
    </vt:vector>
  </TitlesOfParts>
  <Company>*</Company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Рецензия на повесть В. Г. Распутина «Прощание с Матерой» - CoolReferat.com</dc:title>
  <dc:subject/>
  <dc:creator>Admin</dc:creator>
  <cp:keywords/>
  <dc:description/>
  <cp:lastModifiedBy>Irina</cp:lastModifiedBy>
  <cp:revision>2</cp:revision>
  <dcterms:created xsi:type="dcterms:W3CDTF">2014-08-19T10:06:00Z</dcterms:created>
  <dcterms:modified xsi:type="dcterms:W3CDTF">2014-08-19T10:06:00Z</dcterms:modified>
</cp:coreProperties>
</file>