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87" w:rsidRDefault="00F22784">
      <w:pPr>
        <w:pStyle w:val="1"/>
        <w:jc w:val="center"/>
      </w:pPr>
      <w:r>
        <w:t>Пушкин а. с. - все все что гибелью грозит для сердца смертного таит неизъяснимы наслажденья. ..</w:t>
      </w:r>
    </w:p>
    <w:p w:rsidR="00397187" w:rsidRPr="00F22784" w:rsidRDefault="00F22784">
      <w:pPr>
        <w:pStyle w:val="a3"/>
        <w:spacing w:after="240" w:afterAutospacing="0"/>
      </w:pPr>
      <w:r>
        <w:t>“Пир во время чумы”, как и другие “маленькие трагедии”, А.С.Пушкин писал в 1830 году, во время своего пребывания в Болдине. Эту тему поэт избрал не случайно - его пребывание в Болдине совпало с распространением эпидемии холеры, от заболевания которой не был застрахован никто. Пушкин понимал это. Умереть от страшной болезни, тем более теперь, на пороге свадьбы, казалось ему вдвойне нелепым и обидным. С другой стороны, поэтом овладело чувство азарта: кто кого. Пушкин всегда любил опасность. Ощущение опасности придавало силы, заставляло реализовать все свои возможности, вселяло дерзость.</w:t>
      </w:r>
      <w:r>
        <w:br/>
        <w:t>Итак, в центре “Пира во время чумы” - поединок, поединок Вальсингама и собравшихся вместе с ним на пиру со смертью, которую несет чума. Нельзя понимать под словом “поединок” в этом случае “борьбу”, потому что герои не борются и не спасаются, они обречены и знают это. Борьба заключается в реализации героями всех своих сил на то, чтобы не думать о смерти, отвлечься от нее.</w:t>
      </w:r>
      <w:r>
        <w:br/>
        <w:t>Персонажи трагедии устроили пиршество во время чумы. Вокруг - тележки с трупами, преданы земле уже и многие родственники пирующих. Но участники пира, так кажется на первый взгляд, не замечают всего этого и им нет никакого дела до умерших. Они будто бы отделились от всего мира. Персонажи “Пира во время чумы” разговаривают, веселятся, поют песни, но не делают ничего, что бы могло как-то повлиять на ситуацию, потому что на нее повлиять невозможно. И от понимания этой невозможности изменить что-нибудь, начинаешь осознавать, насколько эти люди сильны духом. Драматизм - в мотивах их поведения.</w:t>
      </w:r>
      <w:r>
        <w:br/>
        <w:t>Причины, приведшие этих людей на пир, самые различные. Молодой человек на пиру для того, чтобы забыться, чтобы не думать о приближающейся смерти. В наслаждениях и веселье надеется он найти это забвение. Луиза на пиру спасается от одиночества. В отличие от остальных героев она совсем не готова к смерти. Услышав стук колес и увидев приближающуюся телегу, наполненную мертвыми телами, она теряет сознание. Высмеяв перед этим трогательную, наполненную самоотверженной любовью песню Мери (“Не в моде теперь такие песни! Но все ж есть еще простые души: рады таять от женских слез и слепо верят им”), Луиза вызвала у окружающих уверенность в своей душевной твердости. Увидев ее неожиданную слабость,</w:t>
      </w:r>
      <w:r>
        <w:br/>
        <w:t>Мери испытала к ней прилив нежности и сострадания, а Вальсингам, наоборот, воспринял ее малодушие с высокомерной насмешкой:</w:t>
      </w:r>
      <w:r>
        <w:br/>
      </w:r>
      <w:r>
        <w:br/>
        <w:t>Ага! Луизе дурно; в ней, я думал,</w:t>
      </w:r>
      <w:r>
        <w:br/>
        <w:t>По языку судя, мужское сердце.</w:t>
      </w:r>
      <w:r>
        <w:br/>
        <w:t>Но так-то - нежного слабей жестокий,</w:t>
      </w:r>
      <w:r>
        <w:br/>
        <w:t>И страх живет в душе, страстъми томимой!</w:t>
      </w:r>
      <w:r>
        <w:br/>
      </w:r>
      <w:r>
        <w:br/>
        <w:t>Душевной черствости Луизы, пытающейся самоутвердиться в человеконенавистничестве, противостоит доброта, чуткость Мери.</w:t>
      </w:r>
      <w:r>
        <w:br/>
        <w:t>Мери в трагедии - воплощение народной морали. В своей “жалобной песне” она прославляет верность и самопожертвование ради любви. Ее гибель не должна стать причиной смерти любимого, а только источником светлой грусти и сладостных воспоминаний:</w:t>
      </w:r>
      <w:r>
        <w:br/>
      </w:r>
      <w:r>
        <w:br/>
        <w:t>Если ранняя могила</w:t>
      </w:r>
      <w:r>
        <w:br/>
        <w:t>Суждена моей весне -</w:t>
      </w:r>
      <w:r>
        <w:br/>
        <w:t>Ты, кого я так любила,</w:t>
      </w:r>
      <w:r>
        <w:br/>
        <w:t>Чья любовь отрада мне, -</w:t>
      </w:r>
      <w:r>
        <w:br/>
        <w:t>Я молю: не приближайся</w:t>
      </w:r>
      <w:r>
        <w:br/>
        <w:t>К телу Дженни ты своей,</w:t>
      </w:r>
      <w:r>
        <w:br/>
        <w:t>Уст умерших не касайся,</w:t>
      </w:r>
      <w:r>
        <w:br/>
        <w:t>Следуй издали за ней.</w:t>
      </w:r>
      <w:r>
        <w:br/>
      </w:r>
      <w:r>
        <w:br/>
        <w:t>Совершенно другое мироощущение в песне Вальсингама. В ней прославляется неутолимая жажда жизни, железная воля человека, противостоящая опасности и смерти. Если уж встретить смерть - то встретить ее с открытым забралом, не смиряться перед грозным ударом судьбы, а противопоставить ей наслаждение борьбой, достойно принять вызов смерти, своим презрением к ней стать вровень с нею.</w:t>
      </w:r>
      <w:r>
        <w:br/>
      </w:r>
      <w:r>
        <w:br/>
        <w:t>Все, все, что гибелью грозит,</w:t>
      </w:r>
      <w:r>
        <w:br/>
        <w:t>Для сердца смертного таит</w:t>
      </w:r>
      <w:r>
        <w:br/>
        <w:t>Неизъяснимы наслажденья -</w:t>
      </w:r>
      <w:r>
        <w:br/>
        <w:t>Бессмертья, может быть, залог!</w:t>
      </w:r>
      <w:r>
        <w:br/>
        <w:t>И счастлив тот, кто средь волненья</w:t>
      </w:r>
      <w:r>
        <w:br/>
        <w:t>Их обретать и ведать мог.</w:t>
      </w:r>
      <w:r>
        <w:br/>
      </w:r>
      <w:r>
        <w:br/>
        <w:t>Песня Вальсингама - гимн человеческому бесстрашию. Но, воспевая героизм человека, достойную смерть в бою с непреодолимыми силами природы, председатель вместе с другими участниками пира кощунственно отгородился от всенародной беды, нарушая траур по умершим. Олицетворяющий религиозную мораль священник призывает участников пира уважать память мертвых, упрекая в том, что их “ненавистные восторги смущают тишину гробов”, нарушают священные человеческие заповеди:</w:t>
      </w:r>
      <w:r>
        <w:br/>
      </w:r>
      <w:r>
        <w:br/>
        <w:t>Прервите пир чудовищный, когда</w:t>
      </w:r>
      <w:r>
        <w:br/>
        <w:t>Желаете вы встретить в небесах</w:t>
      </w:r>
      <w:r>
        <w:br/>
        <w:t>Утраченных возлюбленные души.</w:t>
      </w:r>
      <w:r>
        <w:br/>
      </w:r>
      <w:r>
        <w:br/>
        <w:t>В конце трагедии мы видим председателя, погруженного в глубокое раздумье. Слова священника затронули его душу. Он сознает, что личный героизм нельзя ставить вровень с самоотверженностью во имя других, и это повергает его в состояние неуверенности, беспокойства.</w:t>
      </w:r>
      <w:r>
        <w:br/>
      </w:r>
      <w:bookmarkStart w:id="0" w:name="_GoBack"/>
      <w:bookmarkEnd w:id="0"/>
    </w:p>
    <w:sectPr w:rsidR="00397187" w:rsidRPr="00F22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784"/>
    <w:rsid w:val="00397187"/>
    <w:rsid w:val="00F22784"/>
    <w:rsid w:val="00F9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AA5AD-6E72-4044-B080-0846337B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3861</Characters>
  <Application>Microsoft Office Word</Application>
  <DocSecurity>0</DocSecurity>
  <Lines>32</Lines>
  <Paragraphs>9</Paragraphs>
  <ScaleCrop>false</ScaleCrop>
  <Company>diakov.net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все все что гибелью грозит для сердца смертного таит неизъяснимы наслажденья. ..</dc:title>
  <dc:subject/>
  <dc:creator>Irina</dc:creator>
  <cp:keywords/>
  <dc:description/>
  <cp:lastModifiedBy>Irina</cp:lastModifiedBy>
  <cp:revision>2</cp:revision>
  <dcterms:created xsi:type="dcterms:W3CDTF">2014-07-12T23:04:00Z</dcterms:created>
  <dcterms:modified xsi:type="dcterms:W3CDTF">2014-07-12T23:04:00Z</dcterms:modified>
</cp:coreProperties>
</file>