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1467B">
      <w:pPr>
        <w:jc w:val="center"/>
        <w:rPr>
          <w:b/>
          <w:sz w:val="32"/>
          <w:szCs w:val="32"/>
          <w:lang w:val="en-US"/>
        </w:rPr>
      </w:pPr>
    </w:p>
    <w:p w:rsidR="00A1467B" w:rsidRDefault="00A5344C">
      <w:pPr>
        <w:pStyle w:val="1"/>
        <w:rPr>
          <w:lang w:val="ru-RU"/>
        </w:rPr>
      </w:pPr>
      <w:r>
        <w:t xml:space="preserve">Контрольна робота </w:t>
      </w:r>
    </w:p>
    <w:p w:rsidR="00A1467B" w:rsidRDefault="00A5344C">
      <w:pPr>
        <w:spacing w:line="360" w:lineRule="auto"/>
        <w:jc w:val="center"/>
        <w:rPr>
          <w:b/>
          <w:i/>
          <w:sz w:val="36"/>
          <w:szCs w:val="36"/>
          <w:lang w:val="ru-RU"/>
        </w:rPr>
      </w:pPr>
      <w:r>
        <w:rPr>
          <w:b/>
          <w:i/>
          <w:sz w:val="36"/>
          <w:szCs w:val="36"/>
        </w:rPr>
        <w:t>З цивільної оборони</w:t>
      </w:r>
    </w:p>
    <w:p w:rsidR="00A1467B" w:rsidRDefault="00A5344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Оцінка інженерного захисту працівників суб</w:t>
      </w:r>
      <w:r>
        <w:rPr>
          <w:b/>
          <w:sz w:val="32"/>
          <w:szCs w:val="32"/>
          <w:lang w:val="ru-RU"/>
        </w:rPr>
        <w:t>’</w:t>
      </w:r>
      <w:r>
        <w:rPr>
          <w:b/>
          <w:sz w:val="32"/>
          <w:szCs w:val="32"/>
        </w:rPr>
        <w:t>єкта.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Задача.</w:t>
      </w:r>
    </w:p>
    <w:p w:rsidR="00A1467B" w:rsidRDefault="00A1467B">
      <w:pPr>
        <w:ind w:left="720"/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1467B">
      <w:pPr>
        <w:rPr>
          <w:b/>
          <w:sz w:val="32"/>
          <w:szCs w:val="32"/>
        </w:rPr>
      </w:pPr>
    </w:p>
    <w:p w:rsidR="00A1467B" w:rsidRDefault="00A5344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1467B" w:rsidRDefault="00A5344C">
      <w:pPr>
        <w:pStyle w:val="1"/>
        <w:spacing w:line="240" w:lineRule="auto"/>
        <w:rPr>
          <w:lang w:val="en-US"/>
        </w:rPr>
      </w:pPr>
      <w:r>
        <w:t>ПЛАН</w:t>
      </w:r>
    </w:p>
    <w:p w:rsidR="00A1467B" w:rsidRDefault="00A1467B">
      <w:pPr>
        <w:rPr>
          <w:b/>
          <w:sz w:val="32"/>
          <w:szCs w:val="32"/>
        </w:rPr>
      </w:pPr>
    </w:p>
    <w:p w:rsidR="00A1467B" w:rsidRDefault="00A5344C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Теоретична частина</w:t>
      </w:r>
      <w:r>
        <w:rPr>
          <w:b/>
          <w:sz w:val="32"/>
          <w:szCs w:val="32"/>
          <w:lang w:val="ru-RU"/>
        </w:rPr>
        <w:t>:</w:t>
      </w:r>
    </w:p>
    <w:p w:rsidR="00A1467B" w:rsidRDefault="00A5344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1467B" w:rsidRDefault="00A5344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1. Оцінка інженерного захисту працівників суб</w:t>
      </w:r>
      <w:r>
        <w:rPr>
          <w:b/>
          <w:sz w:val="32"/>
          <w:szCs w:val="32"/>
          <w:lang w:val="ru-RU"/>
        </w:rPr>
        <w:t>’</w:t>
      </w:r>
      <w:r>
        <w:rPr>
          <w:b/>
          <w:sz w:val="32"/>
          <w:szCs w:val="32"/>
        </w:rPr>
        <w:t>єкта.</w:t>
      </w:r>
    </w:p>
    <w:p w:rsidR="00A1467B" w:rsidRDefault="00A1467B">
      <w:pPr>
        <w:ind w:left="360"/>
        <w:rPr>
          <w:b/>
          <w:sz w:val="32"/>
          <w:szCs w:val="32"/>
        </w:rPr>
      </w:pPr>
    </w:p>
    <w:p w:rsidR="00A1467B" w:rsidRDefault="00A5344C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Практична частина</w:t>
      </w:r>
      <w:r>
        <w:rPr>
          <w:b/>
          <w:sz w:val="32"/>
          <w:szCs w:val="32"/>
          <w:lang w:val="ru-RU"/>
        </w:rPr>
        <w:t>:</w:t>
      </w:r>
    </w:p>
    <w:p w:rsidR="00A1467B" w:rsidRDefault="00A1467B">
      <w:pPr>
        <w:ind w:left="360"/>
        <w:rPr>
          <w:b/>
          <w:sz w:val="32"/>
          <w:szCs w:val="32"/>
        </w:rPr>
      </w:pPr>
    </w:p>
    <w:p w:rsidR="00A1467B" w:rsidRDefault="00A5344C">
      <w:pPr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Задача.</w:t>
      </w:r>
    </w:p>
    <w:p w:rsidR="00A1467B" w:rsidRDefault="00A534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1467B" w:rsidRDefault="00A5344C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Використана література.</w:t>
      </w:r>
    </w:p>
    <w:p w:rsidR="00A1467B" w:rsidRDefault="00A1467B">
      <w:pPr>
        <w:rPr>
          <w:b/>
          <w:sz w:val="32"/>
          <w:szCs w:val="32"/>
        </w:rPr>
      </w:pPr>
    </w:p>
    <w:p w:rsidR="00A1467B" w:rsidRDefault="00A5344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1467B" w:rsidRDefault="00A5344C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Теоретична частина</w:t>
      </w:r>
      <w:r>
        <w:rPr>
          <w:b/>
          <w:sz w:val="32"/>
          <w:szCs w:val="32"/>
          <w:lang w:val="ru-RU"/>
        </w:rPr>
        <w:t>:</w:t>
      </w:r>
      <w:r>
        <w:rPr>
          <w:b/>
          <w:sz w:val="32"/>
          <w:szCs w:val="32"/>
        </w:rPr>
        <w:t xml:space="preserve"> </w:t>
      </w:r>
    </w:p>
    <w:p w:rsidR="00A1467B" w:rsidRDefault="00A534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1467B" w:rsidRDefault="00A5344C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Оцінка інженерного захисту працівників суб</w:t>
      </w:r>
      <w:r>
        <w:rPr>
          <w:b/>
          <w:sz w:val="32"/>
          <w:szCs w:val="32"/>
          <w:lang w:val="ru-RU"/>
        </w:rPr>
        <w:t>’</w:t>
      </w:r>
      <w:r>
        <w:rPr>
          <w:b/>
          <w:sz w:val="32"/>
          <w:szCs w:val="32"/>
        </w:rPr>
        <w:t>єкта.</w:t>
      </w:r>
    </w:p>
    <w:p w:rsidR="00A1467B" w:rsidRDefault="00A1467B">
      <w:pPr>
        <w:ind w:left="300"/>
        <w:rPr>
          <w:sz w:val="28"/>
          <w:szCs w:val="28"/>
        </w:rPr>
      </w:pPr>
    </w:p>
    <w:p w:rsidR="00A1467B" w:rsidRDefault="00A534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Оцінка інженерного захисту працівників суб’єкта полягає у визначенні показників, які характеризують захист працюючого персоналу і проводиться для найбільш несприятливих умов роботи об’єкта. </w:t>
      </w:r>
    </w:p>
    <w:p w:rsidR="00A1467B" w:rsidRDefault="00A1467B">
      <w:pPr>
        <w:spacing w:line="360" w:lineRule="auto"/>
        <w:rPr>
          <w:sz w:val="28"/>
          <w:szCs w:val="28"/>
        </w:rPr>
      </w:pPr>
    </w:p>
    <w:p w:rsidR="00A1467B" w:rsidRDefault="00A5344C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Оцінка достатності захисної споруди за місткістю</w:t>
      </w:r>
      <w:r>
        <w:rPr>
          <w:b/>
          <w:i/>
          <w:sz w:val="28"/>
          <w:szCs w:val="28"/>
          <w:lang w:val="ru-RU"/>
        </w:rPr>
        <w:t>:</w:t>
      </w:r>
    </w:p>
    <w:p w:rsidR="00A1467B" w:rsidRDefault="00A1467B">
      <w:pPr>
        <w:jc w:val="center"/>
        <w:rPr>
          <w:sz w:val="28"/>
          <w:szCs w:val="28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1.Визначається загальна площа основних та допоміжних приміщень.</w:t>
      </w:r>
    </w:p>
    <w:p w:rsidR="00A1467B" w:rsidRDefault="00A5344C">
      <w:pPr>
        <w:spacing w:line="360" w:lineRule="auto"/>
        <w:ind w:left="11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заг.осн</w:t>
      </w:r>
      <w:r>
        <w:rPr>
          <w:i/>
          <w:sz w:val="28"/>
          <w:szCs w:val="28"/>
        </w:rPr>
        <w:t>.=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1</w:t>
      </w:r>
      <w:r>
        <w:rPr>
          <w:i/>
          <w:sz w:val="28"/>
          <w:szCs w:val="28"/>
          <w:lang w:val="en-US"/>
        </w:rPr>
        <w:t>+S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</w:rPr>
        <w:t>,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і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площі основних приміщень.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-загальна площа всіх приміщень у зоні герметизації.</w:t>
      </w:r>
    </w:p>
    <w:p w:rsidR="00A1467B" w:rsidRDefault="00A5344C">
      <w:pPr>
        <w:spacing w:line="360" w:lineRule="auto"/>
        <w:ind w:left="11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заг. Всіх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заг.осн</w:t>
      </w:r>
      <w:r>
        <w:rPr>
          <w:i/>
          <w:sz w:val="28"/>
          <w:szCs w:val="28"/>
        </w:rPr>
        <w:t>.+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4</w:t>
      </w:r>
      <w:r>
        <w:rPr>
          <w:i/>
          <w:sz w:val="28"/>
          <w:szCs w:val="28"/>
          <w:lang w:val="en-US"/>
        </w:rPr>
        <w:t>+S</w:t>
      </w:r>
      <w:r>
        <w:rPr>
          <w:i/>
          <w:sz w:val="28"/>
          <w:szCs w:val="28"/>
          <w:vertAlign w:val="subscript"/>
          <w:lang w:val="en-US"/>
        </w:rPr>
        <w:t>5</w:t>
      </w:r>
      <w:r>
        <w:rPr>
          <w:i/>
          <w:sz w:val="28"/>
          <w:szCs w:val="28"/>
          <w:lang w:val="en-US"/>
        </w:rPr>
        <w:t>+S</w:t>
      </w:r>
      <w:r>
        <w:rPr>
          <w:i/>
          <w:sz w:val="28"/>
          <w:szCs w:val="28"/>
          <w:vertAlign w:val="subscript"/>
          <w:lang w:val="en-US"/>
        </w:rPr>
        <w:t>6</w:t>
      </w:r>
      <w:r>
        <w:rPr>
          <w:i/>
          <w:sz w:val="28"/>
          <w:szCs w:val="28"/>
        </w:rPr>
        <w:t>,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2.Визначається місткість сховища згідно з площею</w:t>
      </w:r>
      <w:r>
        <w:rPr>
          <w:sz w:val="28"/>
          <w:szCs w:val="28"/>
          <w:lang w:val="ru-RU"/>
        </w:rPr>
        <w:t>:</w:t>
      </w:r>
    </w:p>
    <w:p w:rsidR="00A1467B" w:rsidRDefault="00A5344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-при двоярусному розташуванні ліжок</w:t>
      </w:r>
      <w:r>
        <w:rPr>
          <w:sz w:val="28"/>
          <w:szCs w:val="28"/>
          <w:lang w:val="ru-RU"/>
        </w:rPr>
        <w:t>:</w:t>
      </w:r>
    </w:p>
    <w:p w:rsidR="00A1467B" w:rsidRDefault="00A5344C">
      <w:pPr>
        <w:spacing w:line="360" w:lineRule="auto"/>
        <w:ind w:left="72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s</w:t>
      </w:r>
      <w:r>
        <w:rPr>
          <w:i/>
          <w:sz w:val="28"/>
          <w:szCs w:val="28"/>
          <w:lang w:val="ru-RU"/>
        </w:rPr>
        <w:t>=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осн.всіх</w:t>
      </w:r>
      <w:r>
        <w:rPr>
          <w:i/>
          <w:sz w:val="28"/>
          <w:szCs w:val="28"/>
          <w:vertAlign w:val="subscript"/>
          <w:lang w:val="ru-RU"/>
        </w:rPr>
        <w:t xml:space="preserve"> </w:t>
      </w:r>
      <w:r>
        <w:rPr>
          <w:i/>
          <w:sz w:val="40"/>
          <w:szCs w:val="40"/>
          <w:lang w:val="ru-RU"/>
        </w:rPr>
        <w:t>/</w:t>
      </w:r>
      <w:r>
        <w:rPr>
          <w:i/>
          <w:sz w:val="28"/>
          <w:szCs w:val="28"/>
          <w:lang w:val="ru-RU"/>
        </w:rPr>
        <w:t>0,5;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3.Визначається місткість сховища за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ємом всіх приміщень у зоні герметизації</w:t>
      </w:r>
      <w:r>
        <w:rPr>
          <w:sz w:val="28"/>
          <w:szCs w:val="28"/>
          <w:lang w:val="ru-RU"/>
        </w:rPr>
        <w:t>:</w:t>
      </w:r>
    </w:p>
    <w:p w:rsidR="00A1467B" w:rsidRDefault="00A5344C">
      <w:pPr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v</w:t>
      </w:r>
      <w:r>
        <w:rPr>
          <w:i/>
          <w:sz w:val="28"/>
          <w:szCs w:val="28"/>
          <w:lang w:val="ru-RU"/>
        </w:rPr>
        <w:t>=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заг.всіх</w:t>
      </w:r>
      <w:r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h</w:t>
      </w:r>
      <w:r>
        <w:rPr>
          <w:i/>
          <w:sz w:val="40"/>
          <w:szCs w:val="40"/>
          <w:lang w:val="ru-RU"/>
        </w:rPr>
        <w:t>/</w:t>
      </w:r>
      <w:r>
        <w:rPr>
          <w:i/>
          <w:sz w:val="28"/>
          <w:szCs w:val="28"/>
          <w:lang w:val="ru-RU"/>
        </w:rPr>
        <w:t>1,5</w:t>
      </w:r>
      <w:r>
        <w:rPr>
          <w:i/>
          <w:sz w:val="28"/>
          <w:szCs w:val="28"/>
        </w:rPr>
        <w:t>м</w:t>
      </w:r>
      <w:r>
        <w:rPr>
          <w:i/>
          <w:sz w:val="28"/>
          <w:szCs w:val="28"/>
          <w:vertAlign w:val="superscript"/>
        </w:rPr>
        <w:t>3</w:t>
      </w:r>
      <w:r>
        <w:rPr>
          <w:i/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</w:rPr>
        <w:t>висота приміщень,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 м</w:t>
      </w:r>
      <w:r>
        <w:rPr>
          <w:sz w:val="28"/>
          <w:szCs w:val="28"/>
          <w:vertAlign w:val="superscript"/>
        </w:rPr>
        <w:t xml:space="preserve"> 3</w:t>
      </w:r>
      <w:r>
        <w:rPr>
          <w:sz w:val="28"/>
          <w:szCs w:val="28"/>
        </w:rPr>
        <w:t xml:space="preserve"> – норма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єму приміщення на одну людину.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4.Порівнюються дані міскістю за площею </w:t>
      </w:r>
      <w:r>
        <w:rPr>
          <w:rFonts w:ascii="Arial" w:hAnsi="Arial" w:cs="Arial"/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s</w:t>
      </w:r>
      <w:r>
        <w:rPr>
          <w:rFonts w:ascii="Arial" w:hAnsi="Arial" w:cs="Arial"/>
          <w:sz w:val="28"/>
          <w:szCs w:val="28"/>
          <w:lang w:val="ru-RU"/>
        </w:rPr>
        <w:t xml:space="preserve">) </w:t>
      </w:r>
      <w:r>
        <w:rPr>
          <w:sz w:val="28"/>
          <w:szCs w:val="28"/>
        </w:rPr>
        <w:t>та за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ємом </w:t>
      </w:r>
      <w:r>
        <w:rPr>
          <w:rFonts w:ascii="Arial" w:hAnsi="Arial" w:cs="Arial"/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v</w:t>
      </w:r>
      <w:r>
        <w:rPr>
          <w:rFonts w:ascii="Arial" w:hAnsi="Arial" w:cs="Arial"/>
          <w:sz w:val="28"/>
          <w:szCs w:val="28"/>
          <w:lang w:val="ru-RU"/>
        </w:rPr>
        <w:t>)</w:t>
      </w:r>
      <w:r>
        <w:rPr>
          <w:sz w:val="28"/>
          <w:szCs w:val="28"/>
        </w:rPr>
        <w:t xml:space="preserve">. Визначається фактична місткість. Фактична місткість </w:t>
      </w: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</w:rPr>
        <w:t>ф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мінімальна з цих двох величин. 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67B" w:rsidRDefault="00A5344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5.Визначається коефіцієнт місткості захисної споруди </w:t>
      </w:r>
      <w:r>
        <w:rPr>
          <w:rFonts w:ascii="Arial" w:hAnsi="Arial" w:cs="Arial"/>
          <w:sz w:val="28"/>
          <w:szCs w:val="28"/>
        </w:rPr>
        <w:t>(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м</w:t>
      </w:r>
      <w:r>
        <w:rPr>
          <w:rFonts w:ascii="Arial" w:hAnsi="Arial" w:cs="Arial"/>
          <w:i/>
          <w:sz w:val="28"/>
          <w:szCs w:val="28"/>
        </w:rPr>
        <w:t>).</w:t>
      </w:r>
    </w:p>
    <w:p w:rsidR="00A1467B" w:rsidRDefault="00A5344C">
      <w:pPr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м</w:t>
      </w:r>
      <w:r>
        <w:rPr>
          <w:i/>
          <w:sz w:val="28"/>
          <w:szCs w:val="28"/>
        </w:rPr>
        <w:t>=М</w:t>
      </w:r>
      <w:r>
        <w:rPr>
          <w:i/>
          <w:sz w:val="28"/>
          <w:szCs w:val="28"/>
          <w:vertAlign w:val="subscript"/>
        </w:rPr>
        <w:t>ф</w:t>
      </w:r>
      <w:r>
        <w:rPr>
          <w:i/>
          <w:sz w:val="40"/>
          <w:szCs w:val="40"/>
          <w:lang w:val="ru-RU"/>
        </w:rPr>
        <w:t>/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де 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кількість виробничого персоналу, який підлягає укриттю, осіб.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.З результатів розрахунків робляться висновки.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Якщо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 xml:space="preserve"> м</w:t>
      </w:r>
      <w:r>
        <w:rPr>
          <w:sz w:val="28"/>
          <w:szCs w:val="28"/>
        </w:rPr>
        <w:t xml:space="preserve"> &gt;1, захисна споруда забезпечує укриттю працюючих у будь-яку зміну. Якщо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&lt;1, то кількість місць для розміщення схованих недостатня. 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5344C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Оцінка захисних споруд за захисними властивостями від радіоактивного ураження</w:t>
      </w:r>
      <w:r>
        <w:rPr>
          <w:b/>
          <w:i/>
          <w:sz w:val="28"/>
          <w:szCs w:val="28"/>
          <w:lang w:val="ru-RU"/>
        </w:rPr>
        <w:t>: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1.Визначається максимальний рівень радіації на 1 годину після вибуху.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може визначатися за таблицями.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2.Визначається ступінь захисту виробничого персоналу, коефіцієнт послаблення дози радіації сховища (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</w:t>
      </w:r>
      <w:r>
        <w:rPr>
          <w:i/>
          <w:sz w:val="28"/>
          <w:szCs w:val="28"/>
        </w:rPr>
        <w:t>).</w:t>
      </w:r>
      <w:r>
        <w:rPr>
          <w:sz w:val="28"/>
          <w:szCs w:val="28"/>
        </w:rPr>
        <w:t>Він залежить від матеріалу перекриття, товщини та умов розташування сховища. Коефіцієнт визначається за формулою</w:t>
      </w:r>
      <w:r>
        <w:rPr>
          <w:sz w:val="28"/>
          <w:szCs w:val="28"/>
          <w:lang w:val="ru-RU"/>
        </w:rPr>
        <w:t>: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</w:t>
      </w:r>
      <w:r>
        <w:rPr>
          <w:i/>
          <w:sz w:val="28"/>
          <w:szCs w:val="28"/>
        </w:rPr>
        <w:t>=К</w:t>
      </w:r>
      <w:r>
        <w:rPr>
          <w:i/>
          <w:sz w:val="28"/>
          <w:szCs w:val="28"/>
          <w:vertAlign w:val="subscript"/>
        </w:rPr>
        <w:t>р</w:t>
      </w:r>
      <w:r>
        <w:rPr>
          <w:i/>
          <w:sz w:val="28"/>
          <w:szCs w:val="28"/>
        </w:rPr>
        <w:t>*2</w:t>
      </w:r>
      <w:r>
        <w:rPr>
          <w:i/>
          <w:sz w:val="28"/>
          <w:szCs w:val="28"/>
          <w:vertAlign w:val="superscript"/>
          <w:lang w:val="en-US"/>
        </w:rPr>
        <w:t>h</w:t>
      </w:r>
      <w:r>
        <w:rPr>
          <w:i/>
          <w:sz w:val="28"/>
          <w:szCs w:val="28"/>
          <w:vertAlign w:val="superscript"/>
        </w:rPr>
        <w:t>бет</w:t>
      </w:r>
      <w:r>
        <w:rPr>
          <w:i/>
          <w:sz w:val="36"/>
          <w:szCs w:val="36"/>
          <w:vertAlign w:val="superscript"/>
        </w:rPr>
        <w:t>/</w:t>
      </w:r>
      <w:r>
        <w:rPr>
          <w:i/>
          <w:sz w:val="28"/>
          <w:szCs w:val="28"/>
          <w:vertAlign w:val="superscript"/>
          <w:lang w:val="en-US"/>
        </w:rPr>
        <w:t>d</w:t>
      </w:r>
      <w:r>
        <w:rPr>
          <w:i/>
          <w:sz w:val="28"/>
          <w:szCs w:val="28"/>
          <w:vertAlign w:val="superscript"/>
        </w:rPr>
        <w:t>бет</w:t>
      </w:r>
      <w:r>
        <w:rPr>
          <w:i/>
          <w:sz w:val="28"/>
          <w:szCs w:val="28"/>
        </w:rPr>
        <w:t>*2</w:t>
      </w:r>
      <w:r>
        <w:rPr>
          <w:i/>
          <w:sz w:val="28"/>
          <w:szCs w:val="28"/>
          <w:vertAlign w:val="superscript"/>
          <w:lang w:val="en-US"/>
        </w:rPr>
        <w:t>h</w:t>
      </w:r>
      <w:r>
        <w:rPr>
          <w:i/>
          <w:sz w:val="28"/>
          <w:szCs w:val="28"/>
          <w:vertAlign w:val="superscript"/>
        </w:rPr>
        <w:t>гр</w:t>
      </w:r>
      <w:r>
        <w:rPr>
          <w:i/>
          <w:sz w:val="36"/>
          <w:szCs w:val="36"/>
          <w:vertAlign w:val="superscript"/>
        </w:rPr>
        <w:t>/</w:t>
      </w:r>
      <w:r>
        <w:rPr>
          <w:i/>
          <w:sz w:val="28"/>
          <w:szCs w:val="28"/>
          <w:vertAlign w:val="superscript"/>
          <w:lang w:val="en-US"/>
        </w:rPr>
        <w:t>d</w:t>
      </w:r>
      <w:r>
        <w:rPr>
          <w:i/>
          <w:sz w:val="28"/>
          <w:szCs w:val="28"/>
          <w:vertAlign w:val="superscript"/>
        </w:rPr>
        <w:t>гр</w:t>
      </w:r>
      <w:r>
        <w:rPr>
          <w:i/>
          <w:sz w:val="28"/>
          <w:szCs w:val="28"/>
        </w:rPr>
        <w:t>;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р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коефіцієнт розміщення, визначається за таблицею.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товщина захисного шару сховища.</w:t>
      </w:r>
    </w:p>
    <w:p w:rsidR="00A1467B" w:rsidRDefault="00A5344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товщина шару половинного послаблення матеріалу перекриття захисного шару.</w:t>
      </w:r>
    </w:p>
    <w:p w:rsidR="00A1467B" w:rsidRDefault="00A1467B">
      <w:pPr>
        <w:spacing w:line="360" w:lineRule="auto"/>
        <w:jc w:val="both"/>
        <w:rPr>
          <w:sz w:val="28"/>
          <w:szCs w:val="28"/>
          <w:lang w:val="ru-RU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3.Визначається можлива максимальна доза опромінення на відкритій місцевості (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  <w:vertAlign w:val="subscript"/>
        </w:rPr>
        <w:t>відкр</w:t>
      </w:r>
      <w:r>
        <w:rPr>
          <w:i/>
          <w:sz w:val="28"/>
          <w:szCs w:val="28"/>
        </w:rPr>
        <w:t>.)</w:t>
      </w:r>
      <w:r>
        <w:rPr>
          <w:sz w:val="28"/>
          <w:szCs w:val="28"/>
        </w:rPr>
        <w:t xml:space="preserve"> території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єкта, при одноразовому опроміненні за 4 доби.</w:t>
      </w:r>
    </w:p>
    <w:p w:rsidR="00A1467B" w:rsidRDefault="00A5344C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  <w:vertAlign w:val="subscript"/>
        </w:rPr>
        <w:t>відкр</w:t>
      </w:r>
      <w:r>
        <w:rPr>
          <w:i/>
          <w:sz w:val="28"/>
          <w:szCs w:val="28"/>
        </w:rPr>
        <w:t>.=5*Р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  <w:vertAlign w:val="subscript"/>
          <w:lang w:val="en-US"/>
        </w:rPr>
        <w:t>max</w:t>
      </w:r>
      <w:r>
        <w:rPr>
          <w:i/>
          <w:sz w:val="28"/>
          <w:szCs w:val="28"/>
        </w:rPr>
        <w:t>*</w:t>
      </w:r>
      <w:r>
        <w:rPr>
          <w:i/>
          <w:sz w:val="40"/>
          <w:szCs w:val="40"/>
        </w:rPr>
        <w:t>(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en-US"/>
        </w:rPr>
        <w:t>n</w:t>
      </w:r>
      <w:r>
        <w:rPr>
          <w:i/>
          <w:sz w:val="28"/>
          <w:szCs w:val="28"/>
          <w:vertAlign w:val="superscript"/>
        </w:rPr>
        <w:t>-0,2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perscript"/>
        </w:rPr>
        <w:t>-0,2</w:t>
      </w:r>
      <w:r>
        <w:rPr>
          <w:i/>
          <w:sz w:val="40"/>
          <w:szCs w:val="40"/>
        </w:rPr>
        <w:t>)[</w:t>
      </w:r>
      <w:r>
        <w:rPr>
          <w:i/>
          <w:sz w:val="32"/>
          <w:szCs w:val="32"/>
        </w:rPr>
        <w:t>Рен</w:t>
      </w:r>
      <w:r>
        <w:rPr>
          <w:i/>
          <w:sz w:val="40"/>
          <w:szCs w:val="40"/>
        </w:rPr>
        <w:t>]</w:t>
      </w:r>
      <w:r>
        <w:rPr>
          <w:i/>
          <w:sz w:val="28"/>
          <w:szCs w:val="28"/>
        </w:rPr>
        <w:t>,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</w:rPr>
        <w:t xml:space="preserve"> час початку опромінення від моменту вибуху</w:t>
      </w:r>
      <w:r>
        <w:rPr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en-US"/>
        </w:rPr>
        <w:t>k</w:t>
      </w:r>
      <w:r>
        <w:rPr>
          <w:i/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час закінчення опромінення від моменту вибуху.</w:t>
      </w: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4.Визначається необхідний коефіцієнт послаблення сховища (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посл.потр</w:t>
      </w:r>
      <w:r>
        <w:rPr>
          <w:i/>
          <w:sz w:val="28"/>
          <w:szCs w:val="28"/>
        </w:rPr>
        <w:t>.)</w:t>
      </w:r>
      <w:r>
        <w:rPr>
          <w:sz w:val="28"/>
          <w:szCs w:val="28"/>
        </w:rPr>
        <w:t>, при умові, що одноразова доза не повинна перевищувати 50 рентген.</w:t>
      </w:r>
    </w:p>
    <w:p w:rsidR="00A1467B" w:rsidRDefault="00A5344C">
      <w:pPr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 потр.</w:t>
      </w:r>
      <w:r>
        <w:rPr>
          <w:i/>
          <w:sz w:val="28"/>
          <w:szCs w:val="28"/>
        </w:rPr>
        <w:t>=Д</w:t>
      </w:r>
      <w:r>
        <w:rPr>
          <w:i/>
          <w:sz w:val="28"/>
          <w:szCs w:val="28"/>
          <w:vertAlign w:val="subscript"/>
        </w:rPr>
        <w:t>відкр</w:t>
      </w:r>
      <w:r>
        <w:rPr>
          <w:i/>
          <w:sz w:val="40"/>
          <w:szCs w:val="40"/>
          <w:lang w:val="ru-RU"/>
        </w:rPr>
        <w:t>/</w:t>
      </w:r>
      <w:r>
        <w:rPr>
          <w:i/>
          <w:sz w:val="28"/>
          <w:szCs w:val="28"/>
          <w:lang w:val="ru-RU"/>
        </w:rPr>
        <w:t>50[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lang w:val="ru-RU"/>
        </w:rPr>
        <w:t>]</w:t>
      </w:r>
    </w:p>
    <w:p w:rsidR="00A1467B" w:rsidRDefault="00A1467B">
      <w:pPr>
        <w:spacing w:line="360" w:lineRule="auto"/>
        <w:jc w:val="both"/>
        <w:rPr>
          <w:sz w:val="28"/>
          <w:szCs w:val="28"/>
          <w:lang w:val="ru-RU"/>
        </w:rPr>
      </w:pPr>
    </w:p>
    <w:p w:rsidR="00A1467B" w:rsidRDefault="00A53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5.Коефіцієнт послаблення розрахунковий порівнюється з коефіцієнтом послаблення, що вимагається. Якщо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посл.розг</w:t>
      </w:r>
      <w:r>
        <w:rPr>
          <w:i/>
          <w:sz w:val="28"/>
          <w:szCs w:val="28"/>
        </w:rPr>
        <w:t>&gt;К</w:t>
      </w:r>
      <w:r>
        <w:rPr>
          <w:i/>
          <w:sz w:val="28"/>
          <w:szCs w:val="28"/>
          <w:vertAlign w:val="subscript"/>
        </w:rPr>
        <w:t>посл.вим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то за захисними властивостями сховище забезпечує захист виробничого персоналу від впливу радіації, а якщо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посл.розр</w:t>
      </w:r>
      <w:r>
        <w:rPr>
          <w:i/>
          <w:sz w:val="28"/>
          <w:szCs w:val="28"/>
        </w:rPr>
        <w:t>&lt;К</w:t>
      </w:r>
      <w:r>
        <w:rPr>
          <w:i/>
          <w:sz w:val="28"/>
          <w:szCs w:val="28"/>
          <w:vertAlign w:val="subscript"/>
        </w:rPr>
        <w:t>посл.вим</w:t>
      </w:r>
      <w:r>
        <w:rPr>
          <w:sz w:val="28"/>
          <w:szCs w:val="28"/>
        </w:rPr>
        <w:t xml:space="preserve"> – не забезпечує.</w:t>
      </w:r>
    </w:p>
    <w:p w:rsidR="00A1467B" w:rsidRDefault="00A1467B">
      <w:pPr>
        <w:spacing w:line="360" w:lineRule="auto"/>
        <w:jc w:val="both"/>
        <w:rPr>
          <w:sz w:val="28"/>
          <w:szCs w:val="28"/>
        </w:rPr>
      </w:pPr>
    </w:p>
    <w:p w:rsidR="00A1467B" w:rsidRDefault="00A1467B">
      <w:pPr>
        <w:spacing w:line="360" w:lineRule="auto"/>
        <w:rPr>
          <w:b/>
          <w:sz w:val="32"/>
          <w:szCs w:val="32"/>
        </w:rPr>
      </w:pPr>
    </w:p>
    <w:p w:rsidR="00A1467B" w:rsidRDefault="00A5344C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Практична частина</w:t>
      </w:r>
      <w:r>
        <w:rPr>
          <w:b/>
          <w:sz w:val="32"/>
          <w:szCs w:val="32"/>
          <w:lang w:val="ru-RU"/>
        </w:rPr>
        <w:t>:</w:t>
      </w:r>
    </w:p>
    <w:p w:rsidR="00A1467B" w:rsidRDefault="00A5344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1467B" w:rsidRDefault="00A5344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Задача.</w:t>
      </w:r>
    </w:p>
    <w:p w:rsidR="00A1467B" w:rsidRDefault="00A5344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Визначити степінь радіаційного захисту будівлі, якщо стіна товщиною 60 см.(дерево). Обвалована землею – 50см. Радіаційний фон – 600р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год. В 2 рази затримує L випромінювання, 3см. – сталі, бетон – 10 см., грунт – 14 см., дерево – 30см.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Розв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язання.</w:t>
      </w:r>
    </w:p>
    <w:p w:rsidR="00A1467B" w:rsidRDefault="00A5344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Визначається ступінь захисту виробничого персоналу, коефіцієнт послаблення дози радіації сховища (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</w:t>
      </w:r>
      <w:r>
        <w:rPr>
          <w:i/>
          <w:sz w:val="28"/>
          <w:szCs w:val="28"/>
        </w:rPr>
        <w:t>).</w:t>
      </w:r>
    </w:p>
    <w:p w:rsidR="00A1467B" w:rsidRDefault="00A5344C">
      <w:pPr>
        <w:spacing w:line="360" w:lineRule="auto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</w:t>
      </w:r>
      <w:r>
        <w:rPr>
          <w:i/>
          <w:sz w:val="28"/>
          <w:szCs w:val="28"/>
        </w:rPr>
        <w:t>=К</w:t>
      </w:r>
      <w:r>
        <w:rPr>
          <w:i/>
          <w:sz w:val="28"/>
          <w:szCs w:val="28"/>
          <w:vertAlign w:val="subscript"/>
        </w:rPr>
        <w:t>р</w:t>
      </w:r>
      <w:r>
        <w:rPr>
          <w:i/>
          <w:sz w:val="28"/>
          <w:szCs w:val="28"/>
        </w:rPr>
        <w:t>*2</w:t>
      </w:r>
      <w:r>
        <w:rPr>
          <w:i/>
          <w:sz w:val="28"/>
          <w:szCs w:val="28"/>
          <w:vertAlign w:val="superscript"/>
          <w:lang w:val="en-US"/>
        </w:rPr>
        <w:t>h</w:t>
      </w:r>
      <w:r>
        <w:rPr>
          <w:i/>
          <w:sz w:val="28"/>
          <w:szCs w:val="28"/>
          <w:vertAlign w:val="superscript"/>
        </w:rPr>
        <w:t>бет</w:t>
      </w:r>
      <w:r>
        <w:rPr>
          <w:i/>
          <w:sz w:val="36"/>
          <w:szCs w:val="36"/>
          <w:vertAlign w:val="superscript"/>
          <w:lang w:val="ru-RU"/>
        </w:rPr>
        <w:t>/</w:t>
      </w:r>
      <w:r>
        <w:rPr>
          <w:i/>
          <w:sz w:val="28"/>
          <w:szCs w:val="28"/>
          <w:vertAlign w:val="superscript"/>
          <w:lang w:val="en-US"/>
        </w:rPr>
        <w:t>d</w:t>
      </w:r>
      <w:r>
        <w:rPr>
          <w:i/>
          <w:sz w:val="28"/>
          <w:szCs w:val="28"/>
          <w:vertAlign w:val="superscript"/>
        </w:rPr>
        <w:t>бет</w:t>
      </w:r>
      <w:r>
        <w:rPr>
          <w:i/>
          <w:sz w:val="28"/>
          <w:szCs w:val="28"/>
        </w:rPr>
        <w:t>*2</w:t>
      </w:r>
      <w:r>
        <w:rPr>
          <w:i/>
          <w:sz w:val="28"/>
          <w:szCs w:val="28"/>
          <w:vertAlign w:val="superscript"/>
          <w:lang w:val="en-US"/>
        </w:rPr>
        <w:t>h</w:t>
      </w:r>
      <w:r>
        <w:rPr>
          <w:i/>
          <w:sz w:val="28"/>
          <w:szCs w:val="28"/>
          <w:vertAlign w:val="superscript"/>
        </w:rPr>
        <w:t>гр</w:t>
      </w:r>
      <w:r>
        <w:rPr>
          <w:i/>
          <w:sz w:val="36"/>
          <w:szCs w:val="36"/>
          <w:vertAlign w:val="superscript"/>
          <w:lang w:val="ru-RU"/>
        </w:rPr>
        <w:t>/</w:t>
      </w:r>
      <w:r>
        <w:rPr>
          <w:i/>
          <w:sz w:val="28"/>
          <w:szCs w:val="28"/>
          <w:vertAlign w:val="superscript"/>
          <w:lang w:val="en-US"/>
        </w:rPr>
        <w:t>d</w:t>
      </w:r>
      <w:r>
        <w:rPr>
          <w:i/>
          <w:sz w:val="28"/>
          <w:szCs w:val="28"/>
          <w:vertAlign w:val="superscript"/>
        </w:rPr>
        <w:t>гр</w:t>
      </w:r>
      <w:r>
        <w:rPr>
          <w:i/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А) Дерево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60см. – х</w:t>
      </w:r>
      <w:r>
        <w:rPr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30см. – 2</w:t>
      </w:r>
      <w:r>
        <w:rPr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</w:t>
      </w:r>
      <w:r>
        <w:rPr>
          <w:sz w:val="28"/>
          <w:szCs w:val="28"/>
        </w:rPr>
        <w:t xml:space="preserve"> = 60*2</w:t>
      </w:r>
      <w:r>
        <w:rPr>
          <w:sz w:val="48"/>
          <w:szCs w:val="48"/>
          <w:lang w:val="ru-RU"/>
        </w:rPr>
        <w:t>/</w:t>
      </w:r>
      <w:r>
        <w:rPr>
          <w:sz w:val="28"/>
          <w:szCs w:val="28"/>
          <w:lang w:val="ru-RU"/>
        </w:rPr>
        <w:t>30=4</w:t>
      </w:r>
      <w:r>
        <w:rPr>
          <w:sz w:val="28"/>
          <w:szCs w:val="28"/>
        </w:rPr>
        <w:t>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Отже дерево у 4 рази захищає від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випромінювання.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Б) Земля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50см. – х</w:t>
      </w:r>
      <w:r>
        <w:rPr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14см. – 2;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</w:t>
      </w:r>
      <w:r>
        <w:rPr>
          <w:sz w:val="28"/>
          <w:szCs w:val="28"/>
        </w:rPr>
        <w:t xml:space="preserve"> = 50*2</w:t>
      </w:r>
      <w:r>
        <w:rPr>
          <w:sz w:val="44"/>
          <w:szCs w:val="44"/>
        </w:rPr>
        <w:t>/</w:t>
      </w:r>
      <w:r>
        <w:rPr>
          <w:sz w:val="28"/>
          <w:szCs w:val="28"/>
        </w:rPr>
        <w:t>14=7.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Отже земля у 7 разів захищає від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випромінювання.</w:t>
      </w:r>
    </w:p>
    <w:p w:rsidR="00A1467B" w:rsidRDefault="00A5344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Визначаємо у скільки разів стіна захищає будівлю від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випромінювання:</w:t>
      </w:r>
    </w:p>
    <w:p w:rsidR="00A1467B" w:rsidRDefault="00A5344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Захист деревини + Захист землі</w:t>
      </w:r>
      <w:r>
        <w:rPr>
          <w:sz w:val="28"/>
          <w:szCs w:val="28"/>
          <w:lang w:val="ru-RU"/>
        </w:rPr>
        <w:t>;</w:t>
      </w:r>
    </w:p>
    <w:p w:rsidR="00A1467B" w:rsidRDefault="00A5344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4+7=11.</w:t>
      </w:r>
    </w:p>
    <w:p w:rsidR="00A1467B" w:rsidRDefault="00A534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Отже стіна захищає приміщення від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випромінювання.</w:t>
      </w:r>
    </w:p>
    <w:p w:rsidR="00A1467B" w:rsidRDefault="00A5344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Визначаємо степінь радіаційного випромінювання на 1 – шу годину.</w:t>
      </w:r>
    </w:p>
    <w:p w:rsidR="00A1467B" w:rsidRDefault="00A5344C">
      <w:pPr>
        <w:spacing w:line="360" w:lineRule="auto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 потр.</w:t>
      </w:r>
      <w:r>
        <w:rPr>
          <w:i/>
          <w:sz w:val="28"/>
          <w:szCs w:val="28"/>
        </w:rPr>
        <w:t>=Д</w:t>
      </w:r>
      <w:r>
        <w:rPr>
          <w:i/>
          <w:sz w:val="28"/>
          <w:szCs w:val="28"/>
          <w:vertAlign w:val="subscript"/>
        </w:rPr>
        <w:t>відкр</w:t>
      </w:r>
      <w:r>
        <w:rPr>
          <w:i/>
          <w:sz w:val="40"/>
          <w:szCs w:val="40"/>
          <w:lang w:val="ru-RU"/>
        </w:rPr>
        <w:t>/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</w:t>
      </w:r>
      <w:r>
        <w:rPr>
          <w:sz w:val="28"/>
          <w:szCs w:val="28"/>
        </w:rPr>
        <w:t xml:space="preserve"> 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посл. потр.</w:t>
      </w:r>
      <w:r>
        <w:rPr>
          <w:i/>
          <w:sz w:val="28"/>
          <w:szCs w:val="28"/>
        </w:rPr>
        <w:t>=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600</w:t>
      </w:r>
      <w:r>
        <w:rPr>
          <w:sz w:val="44"/>
          <w:szCs w:val="44"/>
          <w:lang w:val="ru-RU"/>
        </w:rPr>
        <w:t>/</w:t>
      </w:r>
      <w:r>
        <w:rPr>
          <w:sz w:val="28"/>
          <w:szCs w:val="28"/>
        </w:rPr>
        <w:t>11= 54 р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год.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Висновки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будівля товщиною 60 см., обвалована землею – 50 см. Затримує радіаційне випромінювання у 11 разів. Ми можемо отримати 54 р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год . що для дорослої людини є допустимим, як одноразова доза радіації.</w:t>
      </w:r>
    </w:p>
    <w:p w:rsidR="00A1467B" w:rsidRDefault="00A5344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spacing w:line="360" w:lineRule="auto"/>
        <w:ind w:left="360"/>
        <w:rPr>
          <w:sz w:val="28"/>
          <w:szCs w:val="28"/>
          <w:lang w:val="ru-RU"/>
        </w:rPr>
      </w:pPr>
    </w:p>
    <w:p w:rsidR="00A1467B" w:rsidRDefault="00A1467B">
      <w:pPr>
        <w:ind w:left="360"/>
        <w:rPr>
          <w:sz w:val="28"/>
          <w:szCs w:val="28"/>
        </w:rPr>
      </w:pPr>
    </w:p>
    <w:p w:rsidR="00A1467B" w:rsidRDefault="00A5344C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Використана література.</w:t>
      </w:r>
    </w:p>
    <w:p w:rsidR="00A1467B" w:rsidRDefault="00A1467B">
      <w:pPr>
        <w:ind w:left="360"/>
        <w:rPr>
          <w:b/>
          <w:sz w:val="32"/>
          <w:szCs w:val="32"/>
        </w:rPr>
      </w:pPr>
    </w:p>
    <w:p w:rsidR="00A1467B" w:rsidRDefault="00A5344C">
      <w:pPr>
        <w:ind w:left="360"/>
        <w:rPr>
          <w:sz w:val="28"/>
          <w:szCs w:val="28"/>
        </w:rPr>
      </w:pPr>
      <w:r>
        <w:rPr>
          <w:sz w:val="28"/>
          <w:szCs w:val="28"/>
        </w:rPr>
        <w:t>1.Депутат О.П., Коваленко І.В., Мужик І. С. Цивільна оборона. -Підручник. Видання друге, доповнене. – Львів 2001.</w:t>
      </w:r>
    </w:p>
    <w:p w:rsidR="00A1467B" w:rsidRDefault="00A1467B">
      <w:pPr>
        <w:ind w:left="360"/>
        <w:rPr>
          <w:sz w:val="28"/>
          <w:szCs w:val="28"/>
        </w:rPr>
      </w:pPr>
    </w:p>
    <w:p w:rsidR="00A1467B" w:rsidRDefault="00A5344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2.Жидецьцький В.Ц., Джигирей В. С. Безпека життєдіяльності. Підручник. – Вид. 4-тє, доповнене. – 2001. </w:t>
      </w:r>
    </w:p>
    <w:p w:rsidR="00A1467B" w:rsidRDefault="00A1467B">
      <w:pPr>
        <w:ind w:left="360"/>
        <w:rPr>
          <w:sz w:val="28"/>
          <w:szCs w:val="28"/>
        </w:rPr>
      </w:pPr>
    </w:p>
    <w:p w:rsidR="00A1467B" w:rsidRDefault="00A5344C">
      <w:pPr>
        <w:ind w:left="360"/>
        <w:rPr>
          <w:sz w:val="28"/>
          <w:szCs w:val="28"/>
        </w:rPr>
      </w:pPr>
      <w:r>
        <w:rPr>
          <w:sz w:val="28"/>
          <w:szCs w:val="28"/>
        </w:rPr>
        <w:t>3.Жидецький В. Ц., Джигирей В.С., Мельников О.В. Основи охорони праці. Підручник. – Вид. 5-те, доповнене. – 2001.</w:t>
      </w:r>
    </w:p>
    <w:p w:rsidR="00A1467B" w:rsidRDefault="00A1467B">
      <w:pPr>
        <w:ind w:left="360"/>
        <w:rPr>
          <w:sz w:val="28"/>
          <w:szCs w:val="28"/>
        </w:rPr>
      </w:pPr>
    </w:p>
    <w:p w:rsidR="00A1467B" w:rsidRDefault="00A5344C">
      <w:pPr>
        <w:ind w:left="360"/>
        <w:rPr>
          <w:sz w:val="28"/>
          <w:szCs w:val="28"/>
        </w:rPr>
      </w:pPr>
      <w:r>
        <w:rPr>
          <w:sz w:val="28"/>
          <w:szCs w:val="28"/>
        </w:rPr>
        <w:t>4.Цивільна оборона. Підрічник.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За ред. Полковника В. С. Франчука. – Вид.2-ге, доп. – 2001.</w:t>
      </w:r>
    </w:p>
    <w:p w:rsidR="00A1467B" w:rsidRDefault="00A1467B">
      <w:pPr>
        <w:ind w:left="360"/>
        <w:rPr>
          <w:sz w:val="28"/>
          <w:szCs w:val="28"/>
        </w:rPr>
      </w:pPr>
    </w:p>
    <w:p w:rsidR="00A1467B" w:rsidRDefault="00A5344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5.Жежнич І. Д., Штогрин Б.В. Фізика. Означення, формули, Задачі. Навчальний посібник. – 2001. </w:t>
      </w:r>
      <w:bookmarkStart w:id="0" w:name="_GoBack"/>
      <w:bookmarkEnd w:id="0"/>
    </w:p>
    <w:sectPr w:rsidR="00A1467B">
      <w:footerReference w:type="even" r:id="rId7"/>
      <w:footerReference w:type="default" r:id="rId8"/>
      <w:pgSz w:w="11906" w:h="16838"/>
      <w:pgMar w:top="850" w:right="850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7B" w:rsidRDefault="00A5344C">
      <w:r>
        <w:separator/>
      </w:r>
    </w:p>
  </w:endnote>
  <w:endnote w:type="continuationSeparator" w:id="0">
    <w:p w:rsidR="00A1467B" w:rsidRDefault="00A5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7B" w:rsidRDefault="00A534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467B" w:rsidRDefault="00A1467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7B" w:rsidRDefault="00A146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7B" w:rsidRDefault="00A5344C">
      <w:r>
        <w:separator/>
      </w:r>
    </w:p>
  </w:footnote>
  <w:footnote w:type="continuationSeparator" w:id="0">
    <w:p w:rsidR="00A1467B" w:rsidRDefault="00A5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E1636"/>
    <w:multiLevelType w:val="hybridMultilevel"/>
    <w:tmpl w:val="246C9A32"/>
    <w:lvl w:ilvl="0" w:tplc="CC44E2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A09900">
      <w:start w:val="2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9240F"/>
    <w:multiLevelType w:val="hybridMultilevel"/>
    <w:tmpl w:val="6BD2DAA8"/>
    <w:lvl w:ilvl="0" w:tplc="D16A6DA4">
      <w:start w:val="1"/>
      <w:numFmt w:val="decimal"/>
      <w:lvlText w:val="%1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1" w:tplc="06BE1AC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33642C6"/>
    <w:multiLevelType w:val="hybridMultilevel"/>
    <w:tmpl w:val="AB72BD12"/>
    <w:lvl w:ilvl="0" w:tplc="BED0E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9AF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42051"/>
    <w:multiLevelType w:val="hybridMultilevel"/>
    <w:tmpl w:val="E738EAE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F840B4"/>
    <w:multiLevelType w:val="hybridMultilevel"/>
    <w:tmpl w:val="E2E88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44C"/>
    <w:rsid w:val="005A0F6A"/>
    <w:rsid w:val="00A1467B"/>
    <w:rsid w:val="00A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68F8-33D7-4DCF-B7B0-2887FA2F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19"/>
        <w:tab w:val="right" w:pos="9639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2014-04-12T01:18:00Z</dcterms:created>
  <dcterms:modified xsi:type="dcterms:W3CDTF">2014-04-12T01:18:00Z</dcterms:modified>
</cp:coreProperties>
</file>