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45285">
        <w:rPr>
          <w:sz w:val="28"/>
          <w:szCs w:val="28"/>
        </w:rPr>
        <w:t>Государственный университет</w:t>
      </w:r>
    </w:p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45285">
        <w:rPr>
          <w:sz w:val="28"/>
          <w:szCs w:val="28"/>
        </w:rPr>
        <w:t>Высшая школа экономики</w:t>
      </w:r>
    </w:p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45285">
        <w:rPr>
          <w:sz w:val="28"/>
          <w:szCs w:val="28"/>
        </w:rPr>
        <w:t>Пермский филиал</w:t>
      </w:r>
    </w:p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45285">
        <w:rPr>
          <w:sz w:val="28"/>
          <w:szCs w:val="28"/>
        </w:rPr>
        <w:t xml:space="preserve">Факультет </w:t>
      </w:r>
      <w:r w:rsidR="001944C6">
        <w:rPr>
          <w:sz w:val="28"/>
          <w:szCs w:val="28"/>
        </w:rPr>
        <w:t>"</w:t>
      </w:r>
      <w:r w:rsidRPr="00245285">
        <w:rPr>
          <w:sz w:val="28"/>
          <w:szCs w:val="28"/>
        </w:rPr>
        <w:t>Экономика</w:t>
      </w:r>
      <w:r w:rsidR="001944C6">
        <w:rPr>
          <w:sz w:val="28"/>
          <w:szCs w:val="28"/>
        </w:rPr>
        <w:t>"</w:t>
      </w:r>
    </w:p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45285">
        <w:rPr>
          <w:sz w:val="28"/>
          <w:szCs w:val="28"/>
        </w:rPr>
        <w:t xml:space="preserve">Кафедра </w:t>
      </w:r>
      <w:r w:rsidR="0007402A" w:rsidRPr="00245285">
        <w:rPr>
          <w:sz w:val="28"/>
          <w:szCs w:val="28"/>
        </w:rPr>
        <w:t>экономической теории</w:t>
      </w:r>
    </w:p>
    <w:p w:rsidR="00061ACA" w:rsidRPr="00245285" w:rsidRDefault="00061ACA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93258" w:rsidRPr="00245285" w:rsidRDefault="00061ACA" w:rsidP="00245285">
      <w:pPr>
        <w:widowControl w:val="0"/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245285">
        <w:rPr>
          <w:b/>
          <w:bCs/>
          <w:caps/>
          <w:sz w:val="28"/>
          <w:szCs w:val="28"/>
        </w:rPr>
        <w:t>Реферат</w:t>
      </w:r>
    </w:p>
    <w:p w:rsidR="00093258" w:rsidRPr="00245285" w:rsidRDefault="00093258" w:rsidP="0024528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56B1E" w:rsidRPr="00245285" w:rsidRDefault="00093258" w:rsidP="00245285">
      <w:pPr>
        <w:widowControl w:val="0"/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245285">
        <w:rPr>
          <w:sz w:val="28"/>
          <w:szCs w:val="28"/>
        </w:rPr>
        <w:t>на тему</w:t>
      </w:r>
      <w:r w:rsidR="001944C6">
        <w:rPr>
          <w:sz w:val="28"/>
          <w:szCs w:val="28"/>
        </w:rPr>
        <w:t>:</w:t>
      </w:r>
      <w:r w:rsidRPr="00245285">
        <w:rPr>
          <w:b/>
          <w:bCs/>
          <w:caps/>
          <w:sz w:val="28"/>
          <w:szCs w:val="28"/>
        </w:rPr>
        <w:t xml:space="preserve"> </w:t>
      </w:r>
      <w:r w:rsidR="00156B1E" w:rsidRPr="00245285">
        <w:rPr>
          <w:b/>
          <w:bCs/>
          <w:caps/>
          <w:sz w:val="28"/>
          <w:szCs w:val="28"/>
        </w:rPr>
        <w:t>Достоинства и недостатки</w:t>
      </w:r>
    </w:p>
    <w:p w:rsidR="00093258" w:rsidRPr="00245285" w:rsidRDefault="00156B1E" w:rsidP="00245285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45285">
        <w:rPr>
          <w:b/>
          <w:bCs/>
          <w:caps/>
          <w:sz w:val="28"/>
          <w:szCs w:val="28"/>
        </w:rPr>
        <w:t>финансово</w:t>
      </w:r>
      <w:r w:rsidR="00CB4666" w:rsidRPr="00245285">
        <w:rPr>
          <w:b/>
          <w:bCs/>
          <w:caps/>
          <w:sz w:val="28"/>
          <w:szCs w:val="28"/>
        </w:rPr>
        <w:t>го</w:t>
      </w:r>
      <w:r w:rsidRPr="00245285">
        <w:rPr>
          <w:b/>
          <w:bCs/>
          <w:caps/>
          <w:sz w:val="28"/>
          <w:szCs w:val="28"/>
        </w:rPr>
        <w:t xml:space="preserve"> </w:t>
      </w:r>
      <w:r w:rsidR="00CB4666" w:rsidRPr="00245285">
        <w:rPr>
          <w:b/>
          <w:bCs/>
          <w:caps/>
          <w:sz w:val="28"/>
          <w:szCs w:val="28"/>
        </w:rPr>
        <w:t>рынка в</w:t>
      </w:r>
      <w:r w:rsidR="001944C6">
        <w:rPr>
          <w:b/>
          <w:bCs/>
          <w:caps/>
          <w:sz w:val="28"/>
          <w:szCs w:val="28"/>
        </w:rPr>
        <w:t xml:space="preserve"> </w:t>
      </w:r>
      <w:r w:rsidRPr="00245285">
        <w:rPr>
          <w:b/>
          <w:bCs/>
          <w:caps/>
          <w:sz w:val="28"/>
          <w:szCs w:val="28"/>
        </w:rPr>
        <w:t>Р</w:t>
      </w:r>
      <w:r w:rsidR="00CB4666" w:rsidRPr="00245285">
        <w:rPr>
          <w:b/>
          <w:bCs/>
          <w:caps/>
          <w:sz w:val="28"/>
          <w:szCs w:val="28"/>
        </w:rPr>
        <w:t>оссии</w:t>
      </w:r>
    </w:p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61ACA" w:rsidRPr="00245285" w:rsidRDefault="00061ACA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5068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Студент группы Э-05-2</w:t>
      </w:r>
    </w:p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5068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Суходоев В.В.</w:t>
      </w:r>
    </w:p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5068"/>
        <w:jc w:val="both"/>
        <w:rPr>
          <w:sz w:val="28"/>
          <w:szCs w:val="28"/>
        </w:rPr>
      </w:pPr>
    </w:p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5068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Научный руководитель:</w:t>
      </w:r>
    </w:p>
    <w:p w:rsidR="00093258" w:rsidRPr="00245285" w:rsidRDefault="00350E8D" w:rsidP="00245285">
      <w:pPr>
        <w:widowControl w:val="0"/>
        <w:autoSpaceDE w:val="0"/>
        <w:autoSpaceDN w:val="0"/>
        <w:adjustRightInd w:val="0"/>
        <w:spacing w:line="360" w:lineRule="auto"/>
        <w:ind w:firstLine="5068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Терехова И.А.</w:t>
      </w:r>
    </w:p>
    <w:p w:rsidR="00061ACA" w:rsidRPr="00245285" w:rsidRDefault="00061ACA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50E8D" w:rsidRPr="00245285" w:rsidRDefault="00350E8D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50E8D" w:rsidRPr="00245285" w:rsidRDefault="00350E8D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50E8D" w:rsidRPr="00245285" w:rsidRDefault="00350E8D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93258" w:rsidRP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245285" w:rsidRDefault="00093258" w:rsidP="002452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Пермь 2007</w:t>
      </w:r>
    </w:p>
    <w:p w:rsidR="00093258" w:rsidRPr="00245285" w:rsidRDefault="00245285" w:rsidP="0024528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br w:type="page"/>
      </w:r>
      <w:r w:rsidR="00093258" w:rsidRPr="00245285">
        <w:rPr>
          <w:b/>
          <w:bCs/>
          <w:sz w:val="28"/>
          <w:szCs w:val="28"/>
        </w:rPr>
        <w:lastRenderedPageBreak/>
        <w:t>ОГЛАВЛЕНИЕ</w:t>
      </w:r>
    </w:p>
    <w:p w:rsidR="002106FF" w:rsidRPr="00245285" w:rsidRDefault="002106FF" w:rsidP="00245285">
      <w:pPr>
        <w:widowControl w:val="0"/>
        <w:spacing w:line="360" w:lineRule="auto"/>
        <w:jc w:val="both"/>
        <w:rPr>
          <w:sz w:val="28"/>
          <w:szCs w:val="28"/>
        </w:rPr>
      </w:pPr>
    </w:p>
    <w:p w:rsidR="00557817" w:rsidRPr="00245285" w:rsidRDefault="00557817" w:rsidP="00245285">
      <w:pPr>
        <w:pStyle w:val="11"/>
        <w:widowControl w:val="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r w:rsidRPr="00245285">
        <w:rPr>
          <w:sz w:val="28"/>
          <w:szCs w:val="28"/>
        </w:rPr>
        <w:fldChar w:fldCharType="begin"/>
      </w:r>
      <w:r w:rsidRPr="00245285">
        <w:rPr>
          <w:sz w:val="28"/>
          <w:szCs w:val="28"/>
        </w:rPr>
        <w:instrText xml:space="preserve"> TOC \o "1-3" \h \z \u </w:instrText>
      </w:r>
      <w:r w:rsidRPr="00245285">
        <w:rPr>
          <w:sz w:val="28"/>
          <w:szCs w:val="28"/>
        </w:rPr>
        <w:fldChar w:fldCharType="separate"/>
      </w:r>
      <w:hyperlink w:anchor="_Toc184396693" w:history="1">
        <w:r w:rsidRPr="00245285">
          <w:rPr>
            <w:rStyle w:val="ae"/>
            <w:noProof/>
            <w:sz w:val="28"/>
            <w:szCs w:val="28"/>
          </w:rPr>
          <w:t>Введение</w:t>
        </w:r>
        <w:r w:rsidRPr="00245285">
          <w:rPr>
            <w:noProof/>
            <w:webHidden/>
            <w:sz w:val="28"/>
            <w:szCs w:val="28"/>
          </w:rPr>
          <w:tab/>
        </w:r>
        <w:r w:rsidRPr="00245285">
          <w:rPr>
            <w:noProof/>
            <w:webHidden/>
            <w:sz w:val="28"/>
            <w:szCs w:val="28"/>
          </w:rPr>
          <w:fldChar w:fldCharType="begin"/>
        </w:r>
        <w:r w:rsidRPr="00245285">
          <w:rPr>
            <w:noProof/>
            <w:webHidden/>
            <w:sz w:val="28"/>
            <w:szCs w:val="28"/>
          </w:rPr>
          <w:instrText xml:space="preserve"> PAGEREF _Toc184396693 \h </w:instrText>
        </w:r>
        <w:r w:rsidRPr="00245285">
          <w:rPr>
            <w:noProof/>
            <w:webHidden/>
            <w:sz w:val="28"/>
            <w:szCs w:val="28"/>
          </w:rPr>
        </w:r>
        <w:r w:rsidRPr="00245285">
          <w:rPr>
            <w:noProof/>
            <w:webHidden/>
            <w:sz w:val="28"/>
            <w:szCs w:val="28"/>
          </w:rPr>
          <w:fldChar w:fldCharType="separate"/>
        </w:r>
        <w:r w:rsidR="001944C6">
          <w:rPr>
            <w:noProof/>
            <w:webHidden/>
            <w:sz w:val="28"/>
            <w:szCs w:val="28"/>
          </w:rPr>
          <w:t>3</w:t>
        </w:r>
        <w:r w:rsidRPr="00245285">
          <w:rPr>
            <w:noProof/>
            <w:webHidden/>
            <w:sz w:val="28"/>
            <w:szCs w:val="28"/>
          </w:rPr>
          <w:fldChar w:fldCharType="end"/>
        </w:r>
      </w:hyperlink>
    </w:p>
    <w:p w:rsidR="00557817" w:rsidRPr="00245285" w:rsidRDefault="00282A2A" w:rsidP="00245285">
      <w:pPr>
        <w:pStyle w:val="11"/>
        <w:widowControl w:val="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hyperlink w:anchor="_Toc184396694" w:history="1">
        <w:r w:rsidR="00557817" w:rsidRPr="00245285">
          <w:rPr>
            <w:rStyle w:val="ae"/>
            <w:noProof/>
            <w:sz w:val="28"/>
            <w:szCs w:val="28"/>
          </w:rPr>
          <w:t>Часть 1. Финансовые рынки РФ: основные понятия и классификация</w:t>
        </w:r>
        <w:r w:rsidR="00557817" w:rsidRPr="00245285">
          <w:rPr>
            <w:noProof/>
            <w:webHidden/>
            <w:sz w:val="28"/>
            <w:szCs w:val="28"/>
          </w:rPr>
          <w:tab/>
        </w:r>
        <w:r w:rsidR="00557817" w:rsidRPr="00245285">
          <w:rPr>
            <w:noProof/>
            <w:webHidden/>
            <w:sz w:val="28"/>
            <w:szCs w:val="28"/>
          </w:rPr>
          <w:fldChar w:fldCharType="begin"/>
        </w:r>
        <w:r w:rsidR="00557817" w:rsidRPr="00245285">
          <w:rPr>
            <w:noProof/>
            <w:webHidden/>
            <w:sz w:val="28"/>
            <w:szCs w:val="28"/>
          </w:rPr>
          <w:instrText xml:space="preserve"> PAGEREF _Toc184396694 \h </w:instrText>
        </w:r>
        <w:r w:rsidR="00557817" w:rsidRPr="00245285">
          <w:rPr>
            <w:noProof/>
            <w:webHidden/>
            <w:sz w:val="28"/>
            <w:szCs w:val="28"/>
          </w:rPr>
        </w:r>
        <w:r w:rsidR="00557817" w:rsidRPr="00245285">
          <w:rPr>
            <w:noProof/>
            <w:webHidden/>
            <w:sz w:val="28"/>
            <w:szCs w:val="28"/>
          </w:rPr>
          <w:fldChar w:fldCharType="separate"/>
        </w:r>
        <w:r w:rsidR="001944C6">
          <w:rPr>
            <w:noProof/>
            <w:webHidden/>
            <w:sz w:val="28"/>
            <w:szCs w:val="28"/>
          </w:rPr>
          <w:t>4</w:t>
        </w:r>
        <w:r w:rsidR="00557817" w:rsidRPr="00245285">
          <w:rPr>
            <w:noProof/>
            <w:webHidden/>
            <w:sz w:val="28"/>
            <w:szCs w:val="28"/>
          </w:rPr>
          <w:fldChar w:fldCharType="end"/>
        </w:r>
      </w:hyperlink>
    </w:p>
    <w:p w:rsidR="00557817" w:rsidRPr="00245285" w:rsidRDefault="00282A2A" w:rsidP="00245285">
      <w:pPr>
        <w:pStyle w:val="21"/>
        <w:widowControl w:val="0"/>
        <w:tabs>
          <w:tab w:val="right" w:leader="dot" w:pos="9344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hyperlink w:anchor="_Toc184396695" w:history="1">
        <w:r w:rsidR="00557817" w:rsidRPr="00245285">
          <w:rPr>
            <w:rStyle w:val="ae"/>
            <w:noProof/>
            <w:sz w:val="28"/>
            <w:szCs w:val="28"/>
          </w:rPr>
          <w:t>1.1 Основные понятия относительно финансовых рынков</w:t>
        </w:r>
        <w:r w:rsidR="00557817" w:rsidRPr="00245285">
          <w:rPr>
            <w:noProof/>
            <w:webHidden/>
            <w:sz w:val="28"/>
            <w:szCs w:val="28"/>
          </w:rPr>
          <w:tab/>
        </w:r>
        <w:r w:rsidR="00557817" w:rsidRPr="00245285">
          <w:rPr>
            <w:noProof/>
            <w:webHidden/>
            <w:sz w:val="28"/>
            <w:szCs w:val="28"/>
          </w:rPr>
          <w:fldChar w:fldCharType="begin"/>
        </w:r>
        <w:r w:rsidR="00557817" w:rsidRPr="00245285">
          <w:rPr>
            <w:noProof/>
            <w:webHidden/>
            <w:sz w:val="28"/>
            <w:szCs w:val="28"/>
          </w:rPr>
          <w:instrText xml:space="preserve"> PAGEREF _Toc184396695 \h </w:instrText>
        </w:r>
        <w:r w:rsidR="00557817" w:rsidRPr="00245285">
          <w:rPr>
            <w:noProof/>
            <w:webHidden/>
            <w:sz w:val="28"/>
            <w:szCs w:val="28"/>
          </w:rPr>
        </w:r>
        <w:r w:rsidR="00557817" w:rsidRPr="00245285">
          <w:rPr>
            <w:noProof/>
            <w:webHidden/>
            <w:sz w:val="28"/>
            <w:szCs w:val="28"/>
          </w:rPr>
          <w:fldChar w:fldCharType="separate"/>
        </w:r>
        <w:r w:rsidR="001944C6">
          <w:rPr>
            <w:noProof/>
            <w:webHidden/>
            <w:sz w:val="28"/>
            <w:szCs w:val="28"/>
          </w:rPr>
          <w:t>4</w:t>
        </w:r>
        <w:r w:rsidR="00557817" w:rsidRPr="00245285">
          <w:rPr>
            <w:noProof/>
            <w:webHidden/>
            <w:sz w:val="28"/>
            <w:szCs w:val="28"/>
          </w:rPr>
          <w:fldChar w:fldCharType="end"/>
        </w:r>
      </w:hyperlink>
    </w:p>
    <w:p w:rsidR="00557817" w:rsidRPr="00245285" w:rsidRDefault="00282A2A" w:rsidP="00245285">
      <w:pPr>
        <w:pStyle w:val="21"/>
        <w:widowControl w:val="0"/>
        <w:tabs>
          <w:tab w:val="right" w:leader="dot" w:pos="9344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hyperlink w:anchor="_Toc184396696" w:history="1">
        <w:r w:rsidR="00557817" w:rsidRPr="00245285">
          <w:rPr>
            <w:rStyle w:val="ae"/>
            <w:noProof/>
            <w:sz w:val="28"/>
            <w:szCs w:val="28"/>
          </w:rPr>
          <w:t>1.2 Классификация финансовых рынков</w:t>
        </w:r>
        <w:r w:rsidR="00557817" w:rsidRPr="00245285">
          <w:rPr>
            <w:noProof/>
            <w:webHidden/>
            <w:sz w:val="28"/>
            <w:szCs w:val="28"/>
          </w:rPr>
          <w:tab/>
        </w:r>
        <w:r w:rsidR="00557817" w:rsidRPr="00245285">
          <w:rPr>
            <w:noProof/>
            <w:webHidden/>
            <w:sz w:val="28"/>
            <w:szCs w:val="28"/>
          </w:rPr>
          <w:fldChar w:fldCharType="begin"/>
        </w:r>
        <w:r w:rsidR="00557817" w:rsidRPr="00245285">
          <w:rPr>
            <w:noProof/>
            <w:webHidden/>
            <w:sz w:val="28"/>
            <w:szCs w:val="28"/>
          </w:rPr>
          <w:instrText xml:space="preserve"> PAGEREF _Toc184396696 \h </w:instrText>
        </w:r>
        <w:r w:rsidR="00557817" w:rsidRPr="00245285">
          <w:rPr>
            <w:noProof/>
            <w:webHidden/>
            <w:sz w:val="28"/>
            <w:szCs w:val="28"/>
          </w:rPr>
        </w:r>
        <w:r w:rsidR="00557817" w:rsidRPr="00245285">
          <w:rPr>
            <w:noProof/>
            <w:webHidden/>
            <w:sz w:val="28"/>
            <w:szCs w:val="28"/>
          </w:rPr>
          <w:fldChar w:fldCharType="separate"/>
        </w:r>
        <w:r w:rsidR="001944C6">
          <w:rPr>
            <w:noProof/>
            <w:webHidden/>
            <w:sz w:val="28"/>
            <w:szCs w:val="28"/>
          </w:rPr>
          <w:t>5</w:t>
        </w:r>
        <w:r w:rsidR="00557817" w:rsidRPr="00245285">
          <w:rPr>
            <w:noProof/>
            <w:webHidden/>
            <w:sz w:val="28"/>
            <w:szCs w:val="28"/>
          </w:rPr>
          <w:fldChar w:fldCharType="end"/>
        </w:r>
      </w:hyperlink>
    </w:p>
    <w:p w:rsidR="00557817" w:rsidRPr="00245285" w:rsidRDefault="00282A2A" w:rsidP="00245285">
      <w:pPr>
        <w:pStyle w:val="11"/>
        <w:widowControl w:val="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hyperlink w:anchor="_Toc184396697" w:history="1">
        <w:r w:rsidR="00557817" w:rsidRPr="00245285">
          <w:rPr>
            <w:rStyle w:val="ae"/>
            <w:noProof/>
            <w:sz w:val="28"/>
            <w:szCs w:val="28"/>
          </w:rPr>
          <w:t>Часть 2. Развитие финансового рынка в России</w:t>
        </w:r>
        <w:r w:rsidR="00557817" w:rsidRPr="00245285">
          <w:rPr>
            <w:noProof/>
            <w:webHidden/>
            <w:sz w:val="28"/>
            <w:szCs w:val="28"/>
          </w:rPr>
          <w:tab/>
        </w:r>
        <w:r w:rsidR="00557817" w:rsidRPr="00245285">
          <w:rPr>
            <w:noProof/>
            <w:webHidden/>
            <w:sz w:val="28"/>
            <w:szCs w:val="28"/>
          </w:rPr>
          <w:fldChar w:fldCharType="begin"/>
        </w:r>
        <w:r w:rsidR="00557817" w:rsidRPr="00245285">
          <w:rPr>
            <w:noProof/>
            <w:webHidden/>
            <w:sz w:val="28"/>
            <w:szCs w:val="28"/>
          </w:rPr>
          <w:instrText xml:space="preserve"> PAGEREF _Toc184396697 \h </w:instrText>
        </w:r>
        <w:r w:rsidR="00557817" w:rsidRPr="00245285">
          <w:rPr>
            <w:noProof/>
            <w:webHidden/>
            <w:sz w:val="28"/>
            <w:szCs w:val="28"/>
          </w:rPr>
        </w:r>
        <w:r w:rsidR="00557817" w:rsidRPr="00245285">
          <w:rPr>
            <w:noProof/>
            <w:webHidden/>
            <w:sz w:val="28"/>
            <w:szCs w:val="28"/>
          </w:rPr>
          <w:fldChar w:fldCharType="separate"/>
        </w:r>
        <w:r w:rsidR="001944C6">
          <w:rPr>
            <w:noProof/>
            <w:webHidden/>
            <w:sz w:val="28"/>
            <w:szCs w:val="28"/>
          </w:rPr>
          <w:t>7</w:t>
        </w:r>
        <w:r w:rsidR="00557817" w:rsidRPr="00245285">
          <w:rPr>
            <w:noProof/>
            <w:webHidden/>
            <w:sz w:val="28"/>
            <w:szCs w:val="28"/>
          </w:rPr>
          <w:fldChar w:fldCharType="end"/>
        </w:r>
      </w:hyperlink>
    </w:p>
    <w:p w:rsidR="00557817" w:rsidRPr="00245285" w:rsidRDefault="00282A2A" w:rsidP="00245285">
      <w:pPr>
        <w:pStyle w:val="21"/>
        <w:widowControl w:val="0"/>
        <w:tabs>
          <w:tab w:val="right" w:leader="dot" w:pos="9344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hyperlink w:anchor="_Toc184396698" w:history="1">
        <w:r w:rsidR="00557817" w:rsidRPr="00245285">
          <w:rPr>
            <w:rStyle w:val="ae"/>
            <w:noProof/>
            <w:sz w:val="28"/>
            <w:szCs w:val="28"/>
          </w:rPr>
          <w:t>2.1. История развития финансовых рынков в России</w:t>
        </w:r>
        <w:r w:rsidR="00557817" w:rsidRPr="00245285">
          <w:rPr>
            <w:noProof/>
            <w:webHidden/>
            <w:sz w:val="28"/>
            <w:szCs w:val="28"/>
          </w:rPr>
          <w:tab/>
        </w:r>
        <w:r w:rsidR="00557817" w:rsidRPr="00245285">
          <w:rPr>
            <w:noProof/>
            <w:webHidden/>
            <w:sz w:val="28"/>
            <w:szCs w:val="28"/>
          </w:rPr>
          <w:fldChar w:fldCharType="begin"/>
        </w:r>
        <w:r w:rsidR="00557817" w:rsidRPr="00245285">
          <w:rPr>
            <w:noProof/>
            <w:webHidden/>
            <w:sz w:val="28"/>
            <w:szCs w:val="28"/>
          </w:rPr>
          <w:instrText xml:space="preserve"> PAGEREF _Toc184396698 \h </w:instrText>
        </w:r>
        <w:r w:rsidR="00557817" w:rsidRPr="00245285">
          <w:rPr>
            <w:noProof/>
            <w:webHidden/>
            <w:sz w:val="28"/>
            <w:szCs w:val="28"/>
          </w:rPr>
        </w:r>
        <w:r w:rsidR="00557817" w:rsidRPr="00245285">
          <w:rPr>
            <w:noProof/>
            <w:webHidden/>
            <w:sz w:val="28"/>
            <w:szCs w:val="28"/>
          </w:rPr>
          <w:fldChar w:fldCharType="separate"/>
        </w:r>
        <w:r w:rsidR="001944C6">
          <w:rPr>
            <w:noProof/>
            <w:webHidden/>
            <w:sz w:val="28"/>
            <w:szCs w:val="28"/>
          </w:rPr>
          <w:t>7</w:t>
        </w:r>
        <w:r w:rsidR="00557817" w:rsidRPr="00245285">
          <w:rPr>
            <w:noProof/>
            <w:webHidden/>
            <w:sz w:val="28"/>
            <w:szCs w:val="28"/>
          </w:rPr>
          <w:fldChar w:fldCharType="end"/>
        </w:r>
      </w:hyperlink>
    </w:p>
    <w:p w:rsidR="00557817" w:rsidRPr="00245285" w:rsidRDefault="00282A2A" w:rsidP="00245285">
      <w:pPr>
        <w:pStyle w:val="21"/>
        <w:widowControl w:val="0"/>
        <w:tabs>
          <w:tab w:val="right" w:leader="dot" w:pos="9344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hyperlink w:anchor="_Toc184396699" w:history="1">
        <w:r w:rsidR="00557817" w:rsidRPr="00245285">
          <w:rPr>
            <w:rStyle w:val="ae"/>
            <w:noProof/>
            <w:sz w:val="28"/>
            <w:szCs w:val="28"/>
          </w:rPr>
          <w:t>2.2. Стратегия развития финансового рынка Российской Федерации</w:t>
        </w:r>
        <w:r w:rsidR="00557817" w:rsidRPr="00245285">
          <w:rPr>
            <w:noProof/>
            <w:webHidden/>
            <w:sz w:val="28"/>
            <w:szCs w:val="28"/>
          </w:rPr>
          <w:tab/>
        </w:r>
        <w:r w:rsidR="00557817" w:rsidRPr="00245285">
          <w:rPr>
            <w:noProof/>
            <w:webHidden/>
            <w:sz w:val="28"/>
            <w:szCs w:val="28"/>
          </w:rPr>
          <w:fldChar w:fldCharType="begin"/>
        </w:r>
        <w:r w:rsidR="00557817" w:rsidRPr="00245285">
          <w:rPr>
            <w:noProof/>
            <w:webHidden/>
            <w:sz w:val="28"/>
            <w:szCs w:val="28"/>
          </w:rPr>
          <w:instrText xml:space="preserve"> PAGEREF _Toc184396699 \h </w:instrText>
        </w:r>
        <w:r w:rsidR="00557817" w:rsidRPr="00245285">
          <w:rPr>
            <w:noProof/>
            <w:webHidden/>
            <w:sz w:val="28"/>
            <w:szCs w:val="28"/>
          </w:rPr>
        </w:r>
        <w:r w:rsidR="00557817" w:rsidRPr="00245285">
          <w:rPr>
            <w:noProof/>
            <w:webHidden/>
            <w:sz w:val="28"/>
            <w:szCs w:val="28"/>
          </w:rPr>
          <w:fldChar w:fldCharType="separate"/>
        </w:r>
        <w:r w:rsidR="001944C6">
          <w:rPr>
            <w:noProof/>
            <w:webHidden/>
            <w:sz w:val="28"/>
            <w:szCs w:val="28"/>
          </w:rPr>
          <w:t>10</w:t>
        </w:r>
        <w:r w:rsidR="00557817" w:rsidRPr="00245285">
          <w:rPr>
            <w:noProof/>
            <w:webHidden/>
            <w:sz w:val="28"/>
            <w:szCs w:val="28"/>
          </w:rPr>
          <w:fldChar w:fldCharType="end"/>
        </w:r>
      </w:hyperlink>
    </w:p>
    <w:p w:rsidR="00557817" w:rsidRPr="00245285" w:rsidRDefault="00282A2A" w:rsidP="00245285">
      <w:pPr>
        <w:pStyle w:val="11"/>
        <w:widowControl w:val="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hyperlink w:anchor="_Toc184396700" w:history="1">
        <w:r w:rsidR="00557817" w:rsidRPr="00245285">
          <w:rPr>
            <w:rStyle w:val="ae"/>
            <w:noProof/>
            <w:sz w:val="28"/>
            <w:szCs w:val="28"/>
          </w:rPr>
          <w:t>Часть 3. Достоинства и недостатки Финансового рынка</w:t>
        </w:r>
        <w:r w:rsidR="00557817" w:rsidRPr="00245285">
          <w:rPr>
            <w:noProof/>
            <w:webHidden/>
            <w:sz w:val="28"/>
            <w:szCs w:val="28"/>
          </w:rPr>
          <w:tab/>
        </w:r>
        <w:r w:rsidR="00557817" w:rsidRPr="00245285">
          <w:rPr>
            <w:noProof/>
            <w:webHidden/>
            <w:sz w:val="28"/>
            <w:szCs w:val="28"/>
          </w:rPr>
          <w:fldChar w:fldCharType="begin"/>
        </w:r>
        <w:r w:rsidR="00557817" w:rsidRPr="00245285">
          <w:rPr>
            <w:noProof/>
            <w:webHidden/>
            <w:sz w:val="28"/>
            <w:szCs w:val="28"/>
          </w:rPr>
          <w:instrText xml:space="preserve"> PAGEREF _Toc184396700 \h </w:instrText>
        </w:r>
        <w:r w:rsidR="00557817" w:rsidRPr="00245285">
          <w:rPr>
            <w:noProof/>
            <w:webHidden/>
            <w:sz w:val="28"/>
            <w:szCs w:val="28"/>
          </w:rPr>
        </w:r>
        <w:r w:rsidR="00557817" w:rsidRPr="00245285">
          <w:rPr>
            <w:noProof/>
            <w:webHidden/>
            <w:sz w:val="28"/>
            <w:szCs w:val="28"/>
          </w:rPr>
          <w:fldChar w:fldCharType="separate"/>
        </w:r>
        <w:r w:rsidR="001944C6">
          <w:rPr>
            <w:noProof/>
            <w:webHidden/>
            <w:sz w:val="28"/>
            <w:szCs w:val="28"/>
          </w:rPr>
          <w:t>13</w:t>
        </w:r>
        <w:r w:rsidR="00557817" w:rsidRPr="00245285">
          <w:rPr>
            <w:noProof/>
            <w:webHidden/>
            <w:sz w:val="28"/>
            <w:szCs w:val="28"/>
          </w:rPr>
          <w:fldChar w:fldCharType="end"/>
        </w:r>
      </w:hyperlink>
    </w:p>
    <w:p w:rsidR="00557817" w:rsidRPr="00245285" w:rsidRDefault="00282A2A" w:rsidP="00245285">
      <w:pPr>
        <w:pStyle w:val="21"/>
        <w:widowControl w:val="0"/>
        <w:tabs>
          <w:tab w:val="right" w:leader="dot" w:pos="9344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hyperlink w:anchor="_Toc184396701" w:history="1">
        <w:r w:rsidR="00557817" w:rsidRPr="00245285">
          <w:rPr>
            <w:rStyle w:val="ae"/>
            <w:noProof/>
            <w:sz w:val="28"/>
            <w:szCs w:val="28"/>
          </w:rPr>
          <w:t>3.1. Достоинства российского финансового рынка</w:t>
        </w:r>
        <w:r w:rsidR="00557817" w:rsidRPr="00245285">
          <w:rPr>
            <w:noProof/>
            <w:webHidden/>
            <w:sz w:val="28"/>
            <w:szCs w:val="28"/>
          </w:rPr>
          <w:tab/>
        </w:r>
        <w:r w:rsidR="00557817" w:rsidRPr="00245285">
          <w:rPr>
            <w:noProof/>
            <w:webHidden/>
            <w:sz w:val="28"/>
            <w:szCs w:val="28"/>
          </w:rPr>
          <w:fldChar w:fldCharType="begin"/>
        </w:r>
        <w:r w:rsidR="00557817" w:rsidRPr="00245285">
          <w:rPr>
            <w:noProof/>
            <w:webHidden/>
            <w:sz w:val="28"/>
            <w:szCs w:val="28"/>
          </w:rPr>
          <w:instrText xml:space="preserve"> PAGEREF _Toc184396701 \h </w:instrText>
        </w:r>
        <w:r w:rsidR="00557817" w:rsidRPr="00245285">
          <w:rPr>
            <w:noProof/>
            <w:webHidden/>
            <w:sz w:val="28"/>
            <w:szCs w:val="28"/>
          </w:rPr>
        </w:r>
        <w:r w:rsidR="00557817" w:rsidRPr="00245285">
          <w:rPr>
            <w:noProof/>
            <w:webHidden/>
            <w:sz w:val="28"/>
            <w:szCs w:val="28"/>
          </w:rPr>
          <w:fldChar w:fldCharType="separate"/>
        </w:r>
        <w:r w:rsidR="001944C6">
          <w:rPr>
            <w:noProof/>
            <w:webHidden/>
            <w:sz w:val="28"/>
            <w:szCs w:val="28"/>
          </w:rPr>
          <w:t>13</w:t>
        </w:r>
        <w:r w:rsidR="00557817" w:rsidRPr="00245285">
          <w:rPr>
            <w:noProof/>
            <w:webHidden/>
            <w:sz w:val="28"/>
            <w:szCs w:val="28"/>
          </w:rPr>
          <w:fldChar w:fldCharType="end"/>
        </w:r>
      </w:hyperlink>
    </w:p>
    <w:p w:rsidR="00557817" w:rsidRPr="00245285" w:rsidRDefault="00282A2A" w:rsidP="00245285">
      <w:pPr>
        <w:pStyle w:val="21"/>
        <w:widowControl w:val="0"/>
        <w:tabs>
          <w:tab w:val="right" w:leader="dot" w:pos="9344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hyperlink w:anchor="_Toc184396702" w:history="1">
        <w:r w:rsidR="00557817" w:rsidRPr="00245285">
          <w:rPr>
            <w:rStyle w:val="ae"/>
            <w:noProof/>
            <w:sz w:val="28"/>
            <w:szCs w:val="28"/>
          </w:rPr>
          <w:t>3.2. Недостатки российского финансового рынка</w:t>
        </w:r>
        <w:r w:rsidR="00557817" w:rsidRPr="00245285">
          <w:rPr>
            <w:noProof/>
            <w:webHidden/>
            <w:sz w:val="28"/>
            <w:szCs w:val="28"/>
          </w:rPr>
          <w:tab/>
        </w:r>
        <w:r w:rsidR="00557817" w:rsidRPr="00245285">
          <w:rPr>
            <w:noProof/>
            <w:webHidden/>
            <w:sz w:val="28"/>
            <w:szCs w:val="28"/>
          </w:rPr>
          <w:fldChar w:fldCharType="begin"/>
        </w:r>
        <w:r w:rsidR="00557817" w:rsidRPr="00245285">
          <w:rPr>
            <w:noProof/>
            <w:webHidden/>
            <w:sz w:val="28"/>
            <w:szCs w:val="28"/>
          </w:rPr>
          <w:instrText xml:space="preserve"> PAGEREF _Toc184396702 \h </w:instrText>
        </w:r>
        <w:r w:rsidR="00557817" w:rsidRPr="00245285">
          <w:rPr>
            <w:noProof/>
            <w:webHidden/>
            <w:sz w:val="28"/>
            <w:szCs w:val="28"/>
          </w:rPr>
        </w:r>
        <w:r w:rsidR="00557817" w:rsidRPr="00245285">
          <w:rPr>
            <w:noProof/>
            <w:webHidden/>
            <w:sz w:val="28"/>
            <w:szCs w:val="28"/>
          </w:rPr>
          <w:fldChar w:fldCharType="separate"/>
        </w:r>
        <w:r w:rsidR="001944C6">
          <w:rPr>
            <w:noProof/>
            <w:webHidden/>
            <w:sz w:val="28"/>
            <w:szCs w:val="28"/>
          </w:rPr>
          <w:t>14</w:t>
        </w:r>
        <w:r w:rsidR="00557817" w:rsidRPr="00245285">
          <w:rPr>
            <w:noProof/>
            <w:webHidden/>
            <w:sz w:val="28"/>
            <w:szCs w:val="28"/>
          </w:rPr>
          <w:fldChar w:fldCharType="end"/>
        </w:r>
      </w:hyperlink>
    </w:p>
    <w:p w:rsidR="00557817" w:rsidRPr="00245285" w:rsidRDefault="00282A2A" w:rsidP="00245285">
      <w:pPr>
        <w:pStyle w:val="11"/>
        <w:widowControl w:val="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hyperlink w:anchor="_Toc184396703" w:history="1">
        <w:r w:rsidR="00557817" w:rsidRPr="00245285">
          <w:rPr>
            <w:rStyle w:val="ae"/>
            <w:noProof/>
            <w:sz w:val="28"/>
            <w:szCs w:val="28"/>
          </w:rPr>
          <w:t>Заключение</w:t>
        </w:r>
        <w:r w:rsidR="00557817" w:rsidRPr="00245285">
          <w:rPr>
            <w:noProof/>
            <w:webHidden/>
            <w:sz w:val="28"/>
            <w:szCs w:val="28"/>
          </w:rPr>
          <w:tab/>
        </w:r>
        <w:r w:rsidR="00557817" w:rsidRPr="00245285">
          <w:rPr>
            <w:noProof/>
            <w:webHidden/>
            <w:sz w:val="28"/>
            <w:szCs w:val="28"/>
          </w:rPr>
          <w:fldChar w:fldCharType="begin"/>
        </w:r>
        <w:r w:rsidR="00557817" w:rsidRPr="00245285">
          <w:rPr>
            <w:noProof/>
            <w:webHidden/>
            <w:sz w:val="28"/>
            <w:szCs w:val="28"/>
          </w:rPr>
          <w:instrText xml:space="preserve"> PAGEREF _Toc184396703 \h </w:instrText>
        </w:r>
        <w:r w:rsidR="00557817" w:rsidRPr="00245285">
          <w:rPr>
            <w:noProof/>
            <w:webHidden/>
            <w:sz w:val="28"/>
            <w:szCs w:val="28"/>
          </w:rPr>
        </w:r>
        <w:r w:rsidR="00557817" w:rsidRPr="00245285">
          <w:rPr>
            <w:noProof/>
            <w:webHidden/>
            <w:sz w:val="28"/>
            <w:szCs w:val="28"/>
          </w:rPr>
          <w:fldChar w:fldCharType="separate"/>
        </w:r>
        <w:r w:rsidR="001944C6">
          <w:rPr>
            <w:noProof/>
            <w:webHidden/>
            <w:sz w:val="28"/>
            <w:szCs w:val="28"/>
          </w:rPr>
          <w:t>15</w:t>
        </w:r>
        <w:r w:rsidR="00557817" w:rsidRPr="00245285">
          <w:rPr>
            <w:noProof/>
            <w:webHidden/>
            <w:sz w:val="28"/>
            <w:szCs w:val="28"/>
          </w:rPr>
          <w:fldChar w:fldCharType="end"/>
        </w:r>
      </w:hyperlink>
    </w:p>
    <w:p w:rsidR="00557817" w:rsidRPr="00245285" w:rsidRDefault="00282A2A" w:rsidP="00245285">
      <w:pPr>
        <w:pStyle w:val="11"/>
        <w:widowControl w:val="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hyperlink w:anchor="_Toc184396704" w:history="1">
        <w:r w:rsidR="00557817" w:rsidRPr="00245285">
          <w:rPr>
            <w:rStyle w:val="ae"/>
            <w:noProof/>
            <w:sz w:val="28"/>
            <w:szCs w:val="28"/>
          </w:rPr>
          <w:t>Список литературы</w:t>
        </w:r>
        <w:r w:rsidR="00557817" w:rsidRPr="00245285">
          <w:rPr>
            <w:noProof/>
            <w:webHidden/>
            <w:sz w:val="28"/>
            <w:szCs w:val="28"/>
          </w:rPr>
          <w:tab/>
        </w:r>
        <w:r w:rsidR="00557817" w:rsidRPr="00245285">
          <w:rPr>
            <w:noProof/>
            <w:webHidden/>
            <w:sz w:val="28"/>
            <w:szCs w:val="28"/>
          </w:rPr>
          <w:fldChar w:fldCharType="begin"/>
        </w:r>
        <w:r w:rsidR="00557817" w:rsidRPr="00245285">
          <w:rPr>
            <w:noProof/>
            <w:webHidden/>
            <w:sz w:val="28"/>
            <w:szCs w:val="28"/>
          </w:rPr>
          <w:instrText xml:space="preserve"> PAGEREF _Toc184396704 \h </w:instrText>
        </w:r>
        <w:r w:rsidR="00557817" w:rsidRPr="00245285">
          <w:rPr>
            <w:noProof/>
            <w:webHidden/>
            <w:sz w:val="28"/>
            <w:szCs w:val="28"/>
          </w:rPr>
        </w:r>
        <w:r w:rsidR="00557817" w:rsidRPr="00245285">
          <w:rPr>
            <w:noProof/>
            <w:webHidden/>
            <w:sz w:val="28"/>
            <w:szCs w:val="28"/>
          </w:rPr>
          <w:fldChar w:fldCharType="separate"/>
        </w:r>
        <w:r w:rsidR="001944C6">
          <w:rPr>
            <w:noProof/>
            <w:webHidden/>
            <w:sz w:val="28"/>
            <w:szCs w:val="28"/>
          </w:rPr>
          <w:t>16</w:t>
        </w:r>
        <w:r w:rsidR="00557817" w:rsidRPr="00245285">
          <w:rPr>
            <w:noProof/>
            <w:webHidden/>
            <w:sz w:val="28"/>
            <w:szCs w:val="28"/>
          </w:rPr>
          <w:fldChar w:fldCharType="end"/>
        </w:r>
      </w:hyperlink>
    </w:p>
    <w:p w:rsidR="00093258" w:rsidRPr="00245285" w:rsidRDefault="00557817" w:rsidP="00245285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45285">
        <w:rPr>
          <w:sz w:val="28"/>
          <w:szCs w:val="28"/>
        </w:rPr>
        <w:fldChar w:fldCharType="end"/>
      </w:r>
    </w:p>
    <w:p w:rsidR="00093258" w:rsidRPr="00245285" w:rsidRDefault="00093258" w:rsidP="002452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93258" w:rsidRPr="00245285" w:rsidRDefault="00093258" w:rsidP="0024528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45285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82618946"/>
      <w:bookmarkStart w:id="1" w:name="_Toc184396693"/>
      <w:r w:rsidRPr="00245285">
        <w:rPr>
          <w:rFonts w:ascii="Times New Roman" w:hAnsi="Times New Roman" w:cs="Times New Roman"/>
          <w:caps/>
          <w:sz w:val="28"/>
          <w:szCs w:val="28"/>
        </w:rPr>
        <w:t>Введение</w:t>
      </w:r>
      <w:bookmarkEnd w:id="0"/>
      <w:bookmarkEnd w:id="1"/>
    </w:p>
    <w:p w:rsidR="00DF73C6" w:rsidRPr="00245285" w:rsidRDefault="00DF73C6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73C6" w:rsidRPr="00245285" w:rsidRDefault="00DF73C6" w:rsidP="002452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Финансовый рынок является одним из важнейших элементов любой экономики, поскольку он позволяет мобилизовать временно свободные средства и эффективно распределить их между теми, кто в них нуждается, тем самым способствуя деятельности экономических агентов и развитию экономики в целом.</w:t>
      </w:r>
      <w:r w:rsidR="004A6C85" w:rsidRPr="00245285">
        <w:rPr>
          <w:sz w:val="28"/>
          <w:szCs w:val="28"/>
        </w:rPr>
        <w:t xml:space="preserve"> Поэтому </w:t>
      </w:r>
      <w:r w:rsidR="00CA25DD" w:rsidRPr="00245285">
        <w:rPr>
          <w:sz w:val="28"/>
          <w:szCs w:val="28"/>
        </w:rPr>
        <w:t>развитие финансового рынка особенно актуально</w:t>
      </w:r>
      <w:r w:rsidR="004A6C85" w:rsidRPr="00245285">
        <w:rPr>
          <w:sz w:val="28"/>
          <w:szCs w:val="28"/>
        </w:rPr>
        <w:t xml:space="preserve"> для такой страны, как Российская Федерация</w:t>
      </w:r>
      <w:r w:rsidR="00CA25DD" w:rsidRPr="00245285">
        <w:rPr>
          <w:sz w:val="28"/>
          <w:szCs w:val="28"/>
        </w:rPr>
        <w:t>.</w:t>
      </w:r>
    </w:p>
    <w:p w:rsidR="00CA25DD" w:rsidRPr="00245285" w:rsidRDefault="00CA25DD" w:rsidP="004D3E3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Целью данной работы </w:t>
      </w:r>
      <w:r w:rsidR="00055328" w:rsidRPr="00245285">
        <w:rPr>
          <w:sz w:val="28"/>
          <w:szCs w:val="28"/>
        </w:rPr>
        <w:t>является ознакомление с историей развития финансового рынка в России и выявление его основных достоинств и недостатков на сегодняшний день. Для этого необходимо выполнить следующие задачи:</w:t>
      </w:r>
    </w:p>
    <w:p w:rsidR="00055328" w:rsidRDefault="00055328" w:rsidP="004D3E30">
      <w:pPr>
        <w:widowControl w:val="0"/>
        <w:numPr>
          <w:ilvl w:val="0"/>
          <w:numId w:val="30"/>
        </w:numPr>
        <w:tabs>
          <w:tab w:val="clear" w:pos="1068"/>
          <w:tab w:val="num" w:pos="362"/>
          <w:tab w:val="left" w:pos="1448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освоить</w:t>
      </w:r>
      <w:r w:rsidR="00875D64" w:rsidRPr="00245285">
        <w:rPr>
          <w:sz w:val="28"/>
          <w:szCs w:val="28"/>
        </w:rPr>
        <w:t xml:space="preserve"> основные аспекты</w:t>
      </w:r>
      <w:r w:rsidR="00A125F6" w:rsidRPr="00245285">
        <w:rPr>
          <w:sz w:val="28"/>
          <w:szCs w:val="28"/>
        </w:rPr>
        <w:t xml:space="preserve"> относительно</w:t>
      </w:r>
      <w:r w:rsidR="00875D64" w:rsidRPr="00245285">
        <w:rPr>
          <w:sz w:val="28"/>
          <w:szCs w:val="28"/>
        </w:rPr>
        <w:t xml:space="preserve"> финансовых рынков</w:t>
      </w:r>
      <w:r w:rsidRPr="00245285">
        <w:rPr>
          <w:sz w:val="28"/>
          <w:szCs w:val="28"/>
        </w:rPr>
        <w:t xml:space="preserve">: </w:t>
      </w:r>
    </w:p>
    <w:p w:rsidR="00055328" w:rsidRPr="00245285" w:rsidRDefault="00055328" w:rsidP="004D3E30">
      <w:pPr>
        <w:widowControl w:val="0"/>
        <w:numPr>
          <w:ilvl w:val="1"/>
          <w:numId w:val="46"/>
        </w:numPr>
        <w:tabs>
          <w:tab w:val="left" w:pos="1448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познакомиться с основными понятиями;</w:t>
      </w:r>
    </w:p>
    <w:p w:rsidR="00055328" w:rsidRPr="00245285" w:rsidRDefault="00055328" w:rsidP="004D3E30">
      <w:pPr>
        <w:widowControl w:val="0"/>
        <w:numPr>
          <w:ilvl w:val="1"/>
          <w:numId w:val="46"/>
        </w:numPr>
        <w:tabs>
          <w:tab w:val="left" w:pos="1448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рассмотреть возможные способы классификации финансовых рынков;</w:t>
      </w:r>
    </w:p>
    <w:p w:rsidR="00875D64" w:rsidRPr="00245285" w:rsidRDefault="00055328" w:rsidP="004D3E30">
      <w:pPr>
        <w:widowControl w:val="0"/>
        <w:numPr>
          <w:ilvl w:val="0"/>
          <w:numId w:val="30"/>
        </w:numPr>
        <w:tabs>
          <w:tab w:val="clear" w:pos="1068"/>
          <w:tab w:val="num" w:pos="362"/>
          <w:tab w:val="left" w:pos="1448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изучить </w:t>
      </w:r>
      <w:r w:rsidR="00875D64" w:rsidRPr="00245285">
        <w:rPr>
          <w:sz w:val="28"/>
          <w:szCs w:val="28"/>
        </w:rPr>
        <w:t>историю</w:t>
      </w:r>
      <w:r w:rsidR="00927241" w:rsidRPr="00245285">
        <w:rPr>
          <w:sz w:val="28"/>
          <w:szCs w:val="28"/>
        </w:rPr>
        <w:t xml:space="preserve"> и основные направления развития финансового рынка в России;</w:t>
      </w:r>
    </w:p>
    <w:p w:rsidR="00875D64" w:rsidRPr="00245285" w:rsidRDefault="00875D64" w:rsidP="004D3E30">
      <w:pPr>
        <w:widowControl w:val="0"/>
        <w:numPr>
          <w:ilvl w:val="0"/>
          <w:numId w:val="30"/>
        </w:numPr>
        <w:tabs>
          <w:tab w:val="clear" w:pos="1068"/>
          <w:tab w:val="num" w:pos="362"/>
          <w:tab w:val="left" w:pos="1448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выделить достоинства и недостатки</w:t>
      </w:r>
      <w:r w:rsidR="00FF7350" w:rsidRPr="00245285">
        <w:rPr>
          <w:sz w:val="28"/>
          <w:szCs w:val="28"/>
        </w:rPr>
        <w:t xml:space="preserve"> </w:t>
      </w:r>
      <w:r w:rsidR="00A125F6" w:rsidRPr="00245285">
        <w:rPr>
          <w:sz w:val="28"/>
          <w:szCs w:val="28"/>
        </w:rPr>
        <w:t>российского</w:t>
      </w:r>
      <w:r w:rsidR="00FF7350" w:rsidRPr="00245285">
        <w:rPr>
          <w:sz w:val="28"/>
          <w:szCs w:val="28"/>
        </w:rPr>
        <w:t xml:space="preserve"> финансового рынка.</w:t>
      </w:r>
    </w:p>
    <w:p w:rsidR="00A125F6" w:rsidRPr="00245285" w:rsidRDefault="00055328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Объектом изучения в данной работе являются </w:t>
      </w:r>
      <w:r w:rsidR="00A125F6" w:rsidRPr="00245285">
        <w:rPr>
          <w:sz w:val="28"/>
          <w:szCs w:val="28"/>
        </w:rPr>
        <w:t>финансовые рынки</w:t>
      </w:r>
      <w:r w:rsidRPr="00245285">
        <w:rPr>
          <w:sz w:val="28"/>
          <w:szCs w:val="28"/>
        </w:rPr>
        <w:t>.</w:t>
      </w:r>
    </w:p>
    <w:p w:rsidR="00055328" w:rsidRPr="00245285" w:rsidRDefault="00055328" w:rsidP="002452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При написании </w:t>
      </w:r>
      <w:r w:rsidR="0061612B" w:rsidRPr="00245285">
        <w:rPr>
          <w:sz w:val="28"/>
          <w:szCs w:val="28"/>
        </w:rPr>
        <w:t>данной работы</w:t>
      </w:r>
      <w:r w:rsidRPr="00245285">
        <w:rPr>
          <w:sz w:val="28"/>
          <w:szCs w:val="28"/>
        </w:rPr>
        <w:t xml:space="preserve">, была использована литература, написанная такими авторами как: </w:t>
      </w:r>
      <w:r w:rsidR="0061612B" w:rsidRPr="00245285">
        <w:rPr>
          <w:sz w:val="28"/>
          <w:szCs w:val="28"/>
        </w:rPr>
        <w:t>А.М. Бабич, Л.Н. Павлова, Р.К. Метон, З. Боди, Ф.Д. Фабоцци</w:t>
      </w:r>
      <w:r w:rsidR="00A21995" w:rsidRPr="00245285">
        <w:rPr>
          <w:sz w:val="28"/>
          <w:szCs w:val="28"/>
        </w:rPr>
        <w:t>.</w:t>
      </w:r>
      <w:r w:rsidR="0061612B" w:rsidRPr="00245285">
        <w:rPr>
          <w:sz w:val="28"/>
          <w:szCs w:val="28"/>
        </w:rPr>
        <w:t xml:space="preserve"> </w:t>
      </w:r>
      <w:r w:rsidR="00A21995" w:rsidRPr="00245285">
        <w:rPr>
          <w:sz w:val="28"/>
          <w:szCs w:val="28"/>
        </w:rPr>
        <w:t>Т</w:t>
      </w:r>
      <w:r w:rsidR="0061612B" w:rsidRPr="00245285">
        <w:rPr>
          <w:sz w:val="28"/>
          <w:szCs w:val="28"/>
        </w:rPr>
        <w:t>акже</w:t>
      </w:r>
      <w:r w:rsidR="00A21995" w:rsidRPr="00245285">
        <w:rPr>
          <w:sz w:val="28"/>
          <w:szCs w:val="28"/>
        </w:rPr>
        <w:t xml:space="preserve"> были использованы</w:t>
      </w:r>
      <w:r w:rsidR="0061612B" w:rsidRPr="00245285">
        <w:rPr>
          <w:sz w:val="28"/>
          <w:szCs w:val="28"/>
        </w:rPr>
        <w:t xml:space="preserve"> некоторые нормативные</w:t>
      </w:r>
      <w:r w:rsidR="004A6C85" w:rsidRPr="00245285">
        <w:rPr>
          <w:sz w:val="28"/>
          <w:szCs w:val="28"/>
        </w:rPr>
        <w:t xml:space="preserve"> документы, такие </w:t>
      </w:r>
      <w:r w:rsidR="00285A6A" w:rsidRPr="00245285">
        <w:rPr>
          <w:sz w:val="28"/>
          <w:szCs w:val="28"/>
        </w:rPr>
        <w:t>как Ф</w:t>
      </w:r>
      <w:r w:rsidR="000207B0" w:rsidRPr="00245285">
        <w:rPr>
          <w:sz w:val="28"/>
          <w:szCs w:val="28"/>
        </w:rPr>
        <w:t xml:space="preserve">едеральный </w:t>
      </w:r>
      <w:r w:rsidR="00285A6A" w:rsidRPr="00245285">
        <w:rPr>
          <w:sz w:val="28"/>
          <w:szCs w:val="28"/>
        </w:rPr>
        <w:t>З</w:t>
      </w:r>
      <w:r w:rsidR="000207B0" w:rsidRPr="00245285">
        <w:rPr>
          <w:sz w:val="28"/>
          <w:szCs w:val="28"/>
        </w:rPr>
        <w:t>акон</w:t>
      </w:r>
      <w:r w:rsidR="00A21995" w:rsidRPr="00245285">
        <w:rPr>
          <w:sz w:val="28"/>
          <w:szCs w:val="28"/>
        </w:rPr>
        <w:t xml:space="preserve"> о </w:t>
      </w:r>
      <w:r w:rsidR="00285A6A" w:rsidRPr="00245285">
        <w:rPr>
          <w:sz w:val="28"/>
          <w:szCs w:val="28"/>
        </w:rPr>
        <w:t>р</w:t>
      </w:r>
      <w:r w:rsidR="0061612B" w:rsidRPr="00245285">
        <w:rPr>
          <w:sz w:val="28"/>
          <w:szCs w:val="28"/>
        </w:rPr>
        <w:t>ынке</w:t>
      </w:r>
      <w:r w:rsidR="00A21995" w:rsidRPr="00245285">
        <w:rPr>
          <w:sz w:val="28"/>
          <w:szCs w:val="28"/>
        </w:rPr>
        <w:t xml:space="preserve"> </w:t>
      </w:r>
      <w:r w:rsidR="00285A6A" w:rsidRPr="00245285">
        <w:rPr>
          <w:sz w:val="28"/>
          <w:szCs w:val="28"/>
        </w:rPr>
        <w:t>ц</w:t>
      </w:r>
      <w:r w:rsidR="0061612B" w:rsidRPr="00245285">
        <w:rPr>
          <w:sz w:val="28"/>
          <w:szCs w:val="28"/>
        </w:rPr>
        <w:t>енных</w:t>
      </w:r>
      <w:r w:rsidR="00A21995" w:rsidRPr="00245285">
        <w:rPr>
          <w:sz w:val="28"/>
          <w:szCs w:val="28"/>
        </w:rPr>
        <w:t xml:space="preserve"> </w:t>
      </w:r>
      <w:r w:rsidR="00285A6A" w:rsidRPr="00245285">
        <w:rPr>
          <w:sz w:val="28"/>
          <w:szCs w:val="28"/>
        </w:rPr>
        <w:t>б</w:t>
      </w:r>
      <w:r w:rsidR="0061612B" w:rsidRPr="00245285">
        <w:rPr>
          <w:sz w:val="28"/>
          <w:szCs w:val="28"/>
        </w:rPr>
        <w:t>умаг</w:t>
      </w:r>
      <w:r w:rsidR="00A21995" w:rsidRPr="00245285">
        <w:rPr>
          <w:sz w:val="28"/>
          <w:szCs w:val="28"/>
        </w:rPr>
        <w:t>, и электронные ресурсы.</w:t>
      </w:r>
    </w:p>
    <w:p w:rsidR="00DF73C6" w:rsidRPr="00245285" w:rsidRDefault="00DF73C6" w:rsidP="002452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93258" w:rsidRPr="00245285" w:rsidRDefault="00093258" w:rsidP="0024528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45285">
        <w:rPr>
          <w:rFonts w:ascii="Times New Roman" w:hAnsi="Times New Roman" w:cs="Times New Roman"/>
          <w:caps/>
          <w:sz w:val="28"/>
          <w:szCs w:val="28"/>
        </w:rPr>
        <w:br w:type="page"/>
      </w:r>
      <w:bookmarkStart w:id="2" w:name="_Toc184396694"/>
      <w:r w:rsidR="00FB5278" w:rsidRPr="00245285">
        <w:rPr>
          <w:rFonts w:ascii="Times New Roman" w:hAnsi="Times New Roman" w:cs="Times New Roman"/>
          <w:caps/>
          <w:sz w:val="28"/>
          <w:szCs w:val="28"/>
        </w:rPr>
        <w:t>Часть 1. Финансов</w:t>
      </w:r>
      <w:r w:rsidR="005D66F4" w:rsidRPr="00245285">
        <w:rPr>
          <w:rFonts w:ascii="Times New Roman" w:hAnsi="Times New Roman" w:cs="Times New Roman"/>
          <w:caps/>
          <w:sz w:val="28"/>
          <w:szCs w:val="28"/>
        </w:rPr>
        <w:t xml:space="preserve">ые </w:t>
      </w:r>
      <w:r w:rsidR="004823CC" w:rsidRPr="00245285">
        <w:rPr>
          <w:rFonts w:ascii="Times New Roman" w:hAnsi="Times New Roman" w:cs="Times New Roman"/>
          <w:caps/>
          <w:sz w:val="28"/>
          <w:szCs w:val="28"/>
        </w:rPr>
        <w:t>рынки</w:t>
      </w:r>
      <w:r w:rsidR="00FB5278" w:rsidRPr="00245285">
        <w:rPr>
          <w:rFonts w:ascii="Times New Roman" w:hAnsi="Times New Roman" w:cs="Times New Roman"/>
          <w:caps/>
          <w:sz w:val="28"/>
          <w:szCs w:val="28"/>
        </w:rPr>
        <w:t xml:space="preserve"> РФ</w:t>
      </w:r>
      <w:r w:rsidR="004823CC" w:rsidRPr="00245285">
        <w:rPr>
          <w:rFonts w:ascii="Times New Roman" w:hAnsi="Times New Roman" w:cs="Times New Roman"/>
          <w:caps/>
          <w:sz w:val="28"/>
          <w:szCs w:val="28"/>
        </w:rPr>
        <w:t>: основные понятия и классификация</w:t>
      </w:r>
      <w:bookmarkEnd w:id="2"/>
    </w:p>
    <w:p w:rsidR="004823CC" w:rsidRPr="00245285" w:rsidRDefault="004823CC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384D" w:rsidRPr="00245285" w:rsidRDefault="004823CC" w:rsidP="002452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В этой части работы мы освоим основные аспекты относительно финансовых рынков. Сначала мы дадим определения таким понятиям, как финансовы</w:t>
      </w:r>
      <w:r w:rsidR="00F314BE" w:rsidRPr="00245285">
        <w:rPr>
          <w:sz w:val="28"/>
          <w:szCs w:val="28"/>
        </w:rPr>
        <w:t>й</w:t>
      </w:r>
      <w:r w:rsidRPr="00245285">
        <w:rPr>
          <w:sz w:val="28"/>
          <w:szCs w:val="28"/>
        </w:rPr>
        <w:t xml:space="preserve"> актив, и финансов</w:t>
      </w:r>
      <w:r w:rsidR="00F314BE" w:rsidRPr="00245285">
        <w:rPr>
          <w:sz w:val="28"/>
          <w:szCs w:val="28"/>
        </w:rPr>
        <w:t>ый</w:t>
      </w:r>
      <w:r w:rsidRPr="00245285">
        <w:rPr>
          <w:sz w:val="28"/>
          <w:szCs w:val="28"/>
        </w:rPr>
        <w:t xml:space="preserve"> рын</w:t>
      </w:r>
      <w:r w:rsidR="00F314BE" w:rsidRPr="00245285">
        <w:rPr>
          <w:sz w:val="28"/>
          <w:szCs w:val="28"/>
        </w:rPr>
        <w:t>о</w:t>
      </w:r>
      <w:r w:rsidRPr="00245285">
        <w:rPr>
          <w:sz w:val="28"/>
          <w:szCs w:val="28"/>
        </w:rPr>
        <w:t>к</w:t>
      </w:r>
      <w:r w:rsidR="00F314BE" w:rsidRPr="00245285">
        <w:rPr>
          <w:sz w:val="28"/>
          <w:szCs w:val="28"/>
        </w:rPr>
        <w:t>.</w:t>
      </w:r>
      <w:r w:rsidRPr="00245285">
        <w:rPr>
          <w:sz w:val="28"/>
          <w:szCs w:val="28"/>
        </w:rPr>
        <w:t xml:space="preserve"> </w:t>
      </w:r>
      <w:r w:rsidR="00F314BE" w:rsidRPr="00245285">
        <w:rPr>
          <w:sz w:val="28"/>
          <w:szCs w:val="28"/>
        </w:rPr>
        <w:t>З</w:t>
      </w:r>
      <w:r w:rsidRPr="00245285">
        <w:rPr>
          <w:sz w:val="28"/>
          <w:szCs w:val="28"/>
        </w:rPr>
        <w:t>атем</w:t>
      </w:r>
      <w:r w:rsidR="00F314BE" w:rsidRPr="00245285">
        <w:rPr>
          <w:sz w:val="28"/>
          <w:szCs w:val="28"/>
        </w:rPr>
        <w:t xml:space="preserve"> мы опишем функции финансовых рынков и </w:t>
      </w:r>
      <w:r w:rsidRPr="00245285">
        <w:rPr>
          <w:sz w:val="28"/>
          <w:szCs w:val="28"/>
        </w:rPr>
        <w:t xml:space="preserve">рассмотрим </w:t>
      </w:r>
      <w:r w:rsidR="00F314BE" w:rsidRPr="00245285">
        <w:rPr>
          <w:sz w:val="28"/>
          <w:szCs w:val="28"/>
        </w:rPr>
        <w:t>возможные способы их классификации.</w:t>
      </w:r>
    </w:p>
    <w:p w:rsidR="00245285" w:rsidRDefault="00245285" w:rsidP="0024528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" w:name="_Toc168666569"/>
      <w:bookmarkStart w:id="4" w:name="_Toc184396695"/>
    </w:p>
    <w:p w:rsidR="004823CC" w:rsidRPr="00245285" w:rsidRDefault="004823CC" w:rsidP="0024528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245285">
        <w:rPr>
          <w:rFonts w:ascii="Times New Roman" w:hAnsi="Times New Roman" w:cs="Times New Roman"/>
          <w:i w:val="0"/>
          <w:iCs w:val="0"/>
        </w:rPr>
        <w:t>1.1 Основные понятия</w:t>
      </w:r>
      <w:bookmarkEnd w:id="3"/>
      <w:r w:rsidR="005F6D88" w:rsidRPr="00245285">
        <w:rPr>
          <w:rFonts w:ascii="Times New Roman" w:hAnsi="Times New Roman" w:cs="Times New Roman"/>
          <w:i w:val="0"/>
          <w:iCs w:val="0"/>
        </w:rPr>
        <w:t xml:space="preserve"> относительно финансовых рынков</w:t>
      </w:r>
      <w:bookmarkEnd w:id="4"/>
    </w:p>
    <w:p w:rsidR="00A00653" w:rsidRPr="00245285" w:rsidRDefault="00A00653" w:rsidP="00245285">
      <w:pPr>
        <w:widowControl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F856F4" w:rsidRPr="00245285" w:rsidRDefault="00F856F4" w:rsidP="002452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Мы н</w:t>
      </w:r>
      <w:r w:rsidR="00733483" w:rsidRPr="00245285">
        <w:rPr>
          <w:sz w:val="28"/>
          <w:szCs w:val="28"/>
        </w:rPr>
        <w:t>ачн</w:t>
      </w:r>
      <w:r w:rsidRPr="00245285">
        <w:rPr>
          <w:sz w:val="28"/>
          <w:szCs w:val="28"/>
        </w:rPr>
        <w:t>ем с базов</w:t>
      </w:r>
      <w:r w:rsidR="00F20081" w:rsidRPr="00245285">
        <w:rPr>
          <w:sz w:val="28"/>
          <w:szCs w:val="28"/>
        </w:rPr>
        <w:t xml:space="preserve">ого </w:t>
      </w:r>
      <w:r w:rsidRPr="00245285">
        <w:rPr>
          <w:sz w:val="28"/>
          <w:szCs w:val="28"/>
        </w:rPr>
        <w:t>поняти</w:t>
      </w:r>
      <w:r w:rsidR="00F20081" w:rsidRPr="00245285">
        <w:rPr>
          <w:sz w:val="28"/>
          <w:szCs w:val="28"/>
        </w:rPr>
        <w:t>я финансового актива</w:t>
      </w:r>
      <w:r w:rsidRPr="00245285">
        <w:rPr>
          <w:sz w:val="28"/>
          <w:szCs w:val="28"/>
        </w:rPr>
        <w:t xml:space="preserve">, а затем на </w:t>
      </w:r>
      <w:r w:rsidR="00F20081" w:rsidRPr="00245285">
        <w:rPr>
          <w:sz w:val="28"/>
          <w:szCs w:val="28"/>
        </w:rPr>
        <w:t>его</w:t>
      </w:r>
      <w:r w:rsidRPr="00245285">
        <w:rPr>
          <w:sz w:val="28"/>
          <w:szCs w:val="28"/>
        </w:rPr>
        <w:t xml:space="preserve"> основе дадим определение финансового рынка.</w:t>
      </w:r>
    </w:p>
    <w:p w:rsidR="00733483" w:rsidRPr="00245285" w:rsidRDefault="00733483" w:rsidP="002452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  <w:u w:val="single"/>
        </w:rPr>
        <w:t>Финансовый актив</w:t>
      </w:r>
      <w:r w:rsidRPr="00245285">
        <w:rPr>
          <w:sz w:val="28"/>
          <w:szCs w:val="28"/>
        </w:rPr>
        <w:t xml:space="preserve"> (финансовый инструмент) – это нематериальный актив, представляющий собой законные права на некоторую будущую прибыль. Учреждение, которое обязуется осуществить в будущем поток платежей, называют </w:t>
      </w:r>
      <w:r w:rsidRPr="00245285">
        <w:rPr>
          <w:sz w:val="28"/>
          <w:szCs w:val="28"/>
          <w:u w:val="single"/>
        </w:rPr>
        <w:t>эмитентом</w:t>
      </w:r>
      <w:r w:rsidRPr="00245285">
        <w:rPr>
          <w:sz w:val="28"/>
          <w:szCs w:val="28"/>
        </w:rPr>
        <w:t xml:space="preserve"> финансового актива. Владельца финансового актива называют </w:t>
      </w:r>
      <w:r w:rsidRPr="00245285">
        <w:rPr>
          <w:sz w:val="28"/>
          <w:szCs w:val="28"/>
          <w:u w:val="single"/>
        </w:rPr>
        <w:t>инвестором</w:t>
      </w:r>
      <w:r w:rsidRPr="00245285">
        <w:rPr>
          <w:sz w:val="28"/>
          <w:szCs w:val="28"/>
        </w:rPr>
        <w:t xml:space="preserve"> [1].</w:t>
      </w:r>
    </w:p>
    <w:p w:rsidR="00733483" w:rsidRPr="00245285" w:rsidRDefault="00733483" w:rsidP="002452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Таким образом, </w:t>
      </w:r>
      <w:r w:rsidRPr="00245285">
        <w:rPr>
          <w:sz w:val="28"/>
          <w:szCs w:val="28"/>
          <w:u w:val="single"/>
        </w:rPr>
        <w:t>финансовый рынок</w:t>
      </w:r>
      <w:r w:rsidRPr="00245285">
        <w:rPr>
          <w:sz w:val="28"/>
          <w:szCs w:val="28"/>
        </w:rPr>
        <w:t xml:space="preserve"> можно определить, как рынок, который обеспечивает механизмы для создания и обмена финансовых активов. В развитых странах финансовые рынки обеспечивают определенную инфраструктуру для торговли ценными бумагами [1].</w:t>
      </w:r>
    </w:p>
    <w:p w:rsidR="00B5575F" w:rsidRPr="00245285" w:rsidRDefault="00733483" w:rsidP="002452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Вышеизложенное определение</w:t>
      </w:r>
      <w:r w:rsidR="00F856F4" w:rsidRPr="00245285">
        <w:rPr>
          <w:sz w:val="28"/>
          <w:szCs w:val="28"/>
        </w:rPr>
        <w:t>,</w:t>
      </w:r>
      <w:r w:rsidRPr="00245285">
        <w:rPr>
          <w:sz w:val="28"/>
          <w:szCs w:val="28"/>
        </w:rPr>
        <w:t xml:space="preserve"> </w:t>
      </w:r>
      <w:r w:rsidR="00F856F4" w:rsidRPr="00245285">
        <w:rPr>
          <w:sz w:val="28"/>
          <w:szCs w:val="28"/>
        </w:rPr>
        <w:t xml:space="preserve">предложенное </w:t>
      </w:r>
      <w:r w:rsidR="00160BDA" w:rsidRPr="00245285">
        <w:rPr>
          <w:sz w:val="28"/>
          <w:szCs w:val="28"/>
        </w:rPr>
        <w:t xml:space="preserve">Ф. </w:t>
      </w:r>
      <w:r w:rsidR="00F856F4" w:rsidRPr="00245285">
        <w:rPr>
          <w:sz w:val="28"/>
          <w:szCs w:val="28"/>
        </w:rPr>
        <w:t xml:space="preserve">Фабоцци, базируется </w:t>
      </w:r>
      <w:r w:rsidR="00932010" w:rsidRPr="00245285">
        <w:rPr>
          <w:sz w:val="28"/>
          <w:szCs w:val="28"/>
        </w:rPr>
        <w:t xml:space="preserve">на характерном для финансовых рынков </w:t>
      </w:r>
      <w:r w:rsidR="00F856F4" w:rsidRPr="00245285">
        <w:rPr>
          <w:sz w:val="28"/>
          <w:szCs w:val="28"/>
        </w:rPr>
        <w:t>объекте торгов</w:t>
      </w:r>
      <w:r w:rsidR="005F6D88" w:rsidRPr="00245285">
        <w:rPr>
          <w:sz w:val="28"/>
          <w:szCs w:val="28"/>
        </w:rPr>
        <w:t>,</w:t>
      </w:r>
      <w:r w:rsidR="00F856F4" w:rsidRPr="00245285">
        <w:rPr>
          <w:sz w:val="28"/>
          <w:szCs w:val="28"/>
        </w:rPr>
        <w:t>– на финансовых активах. Это основной способ определения финансового рынка. З.</w:t>
      </w:r>
      <w:r w:rsidR="005F6D88" w:rsidRPr="00245285">
        <w:rPr>
          <w:sz w:val="28"/>
          <w:szCs w:val="28"/>
        </w:rPr>
        <w:t> </w:t>
      </w:r>
      <w:r w:rsidR="00F856F4" w:rsidRPr="00245285">
        <w:rPr>
          <w:sz w:val="28"/>
          <w:szCs w:val="28"/>
        </w:rPr>
        <w:t>Боди и Р.</w:t>
      </w:r>
      <w:r w:rsidR="003F7A10" w:rsidRPr="00245285">
        <w:rPr>
          <w:sz w:val="28"/>
          <w:szCs w:val="28"/>
        </w:rPr>
        <w:t> </w:t>
      </w:r>
      <w:r w:rsidR="00F856F4" w:rsidRPr="00245285">
        <w:rPr>
          <w:sz w:val="28"/>
          <w:szCs w:val="28"/>
        </w:rPr>
        <w:t>Метон</w:t>
      </w:r>
      <w:r w:rsidR="003F7A10" w:rsidRPr="00245285">
        <w:rPr>
          <w:sz w:val="28"/>
          <w:szCs w:val="28"/>
        </w:rPr>
        <w:t xml:space="preserve"> также</w:t>
      </w:r>
      <w:r w:rsidR="00F856F4" w:rsidRPr="00245285">
        <w:rPr>
          <w:sz w:val="28"/>
          <w:szCs w:val="28"/>
        </w:rPr>
        <w:t xml:space="preserve"> определяют финансовые рынки как рынки, на которых торгуются специфичные активы (такие активы, как облигации, акции и производные ценные бумаги)</w:t>
      </w:r>
      <w:r w:rsidR="005F6D88" w:rsidRPr="00245285">
        <w:rPr>
          <w:sz w:val="28"/>
          <w:szCs w:val="28"/>
        </w:rPr>
        <w:t xml:space="preserve"> [2].</w:t>
      </w:r>
      <w:r w:rsidR="00B5575F" w:rsidRPr="00245285">
        <w:rPr>
          <w:sz w:val="28"/>
          <w:szCs w:val="28"/>
        </w:rPr>
        <w:t xml:space="preserve"> </w:t>
      </w:r>
    </w:p>
    <w:p w:rsidR="000E57B3" w:rsidRPr="00245285" w:rsidRDefault="000E57B3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Фактически </w:t>
      </w:r>
      <w:r w:rsidR="003F7A10" w:rsidRPr="00245285">
        <w:rPr>
          <w:sz w:val="28"/>
          <w:szCs w:val="28"/>
        </w:rPr>
        <w:t xml:space="preserve">же </w:t>
      </w:r>
      <w:r w:rsidRPr="00245285">
        <w:rPr>
          <w:sz w:val="28"/>
          <w:szCs w:val="28"/>
        </w:rPr>
        <w:t>финансовый рынок представляет собой совокупность институтов, направляющих поток денежных средств от кредиторов к заемщикам и обратно. Основной функцией этого рынка является трансформация бездействующих активов в ссудный и инвестиционный капитал. Процесс аккумулирования и размещения финансовых ресурсов, осуществляемый финансовой системой, непосредственно связан с функционированием финансовых рынков и деятельностью финансовых институтов. Если задачей финансовых институтов является обеспечение наиболее эффективного перемещения средств от собственников к заемщикам, то задача финансовых рынков состоит в организации торговли финансовыми активами и обязательствами между покупателями и продавцами финансовых ресурсов</w:t>
      </w:r>
      <w:r w:rsidR="00A91266" w:rsidRPr="00245285">
        <w:rPr>
          <w:sz w:val="28"/>
          <w:szCs w:val="28"/>
        </w:rPr>
        <w:t xml:space="preserve"> [5]</w:t>
      </w:r>
      <w:r w:rsidRPr="00245285">
        <w:rPr>
          <w:sz w:val="28"/>
          <w:szCs w:val="28"/>
        </w:rPr>
        <w:t xml:space="preserve">. </w:t>
      </w:r>
    </w:p>
    <w:p w:rsidR="00B5575F" w:rsidRPr="00245285" w:rsidRDefault="00B5575F" w:rsidP="002452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К функциям финансовых рынков </w:t>
      </w:r>
      <w:r w:rsidR="00A91266" w:rsidRPr="00245285">
        <w:rPr>
          <w:sz w:val="28"/>
          <w:szCs w:val="28"/>
        </w:rPr>
        <w:t xml:space="preserve">также </w:t>
      </w:r>
      <w:r w:rsidRPr="00245285">
        <w:rPr>
          <w:sz w:val="28"/>
          <w:szCs w:val="28"/>
        </w:rPr>
        <w:t>относят</w:t>
      </w:r>
      <w:r w:rsidR="004B2E2B" w:rsidRPr="00245285">
        <w:rPr>
          <w:sz w:val="28"/>
          <w:szCs w:val="28"/>
        </w:rPr>
        <w:t xml:space="preserve"> [5]</w:t>
      </w:r>
      <w:r w:rsidRPr="00245285">
        <w:rPr>
          <w:sz w:val="28"/>
          <w:szCs w:val="28"/>
        </w:rPr>
        <w:t xml:space="preserve">: </w:t>
      </w:r>
    </w:p>
    <w:p w:rsidR="00B5575F" w:rsidRPr="00245285" w:rsidRDefault="00B5575F" w:rsidP="00245285">
      <w:pPr>
        <w:widowControl w:val="0"/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активн</w:t>
      </w:r>
      <w:r w:rsidR="00760141" w:rsidRPr="00245285">
        <w:rPr>
          <w:sz w:val="28"/>
          <w:szCs w:val="28"/>
        </w:rPr>
        <w:t>ую</w:t>
      </w:r>
      <w:r w:rsidRPr="00245285">
        <w:rPr>
          <w:sz w:val="28"/>
          <w:szCs w:val="28"/>
        </w:rPr>
        <w:t xml:space="preserve"> мобилизаци</w:t>
      </w:r>
      <w:r w:rsidR="00760141" w:rsidRPr="00245285">
        <w:rPr>
          <w:sz w:val="28"/>
          <w:szCs w:val="28"/>
        </w:rPr>
        <w:t>ю</w:t>
      </w:r>
      <w:r w:rsidRPr="00245285">
        <w:rPr>
          <w:sz w:val="28"/>
          <w:szCs w:val="28"/>
        </w:rPr>
        <w:t xml:space="preserve"> временно свободных средств из многих источников; </w:t>
      </w:r>
    </w:p>
    <w:p w:rsidR="00B5575F" w:rsidRPr="00245285" w:rsidRDefault="00B5575F" w:rsidP="00245285">
      <w:pPr>
        <w:widowControl w:val="0"/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эффективное распределение свободных ресурсов между потребителями ресурсов; </w:t>
      </w:r>
    </w:p>
    <w:p w:rsidR="00B5575F" w:rsidRPr="00245285" w:rsidRDefault="00B5575F" w:rsidP="00245285">
      <w:pPr>
        <w:widowControl w:val="0"/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определение наиболее эффективных направлений использования финансовых ресурсов (связано с ценообразованием); </w:t>
      </w:r>
    </w:p>
    <w:p w:rsidR="00B5575F" w:rsidRPr="00245285" w:rsidRDefault="00B5575F" w:rsidP="00245285">
      <w:pPr>
        <w:widowControl w:val="0"/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формирование рыночных цен на отдельные финансовые инструменты, что определяет спрос и предложение на финансовом рынке; </w:t>
      </w:r>
    </w:p>
    <w:p w:rsidR="00B5575F" w:rsidRPr="00245285" w:rsidRDefault="00B5575F" w:rsidP="00245285">
      <w:pPr>
        <w:widowControl w:val="0"/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осуществление квалифицированного посредничества между продавцом и покупателем финансовых инструментов (брокеры, дилеры); </w:t>
      </w:r>
    </w:p>
    <w:p w:rsidR="00733483" w:rsidRPr="00245285" w:rsidRDefault="00B5575F" w:rsidP="00245285">
      <w:pPr>
        <w:widowControl w:val="0"/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ускорение оборота средств, способствующее активизации экономических процессов.</w:t>
      </w:r>
    </w:p>
    <w:p w:rsidR="00245285" w:rsidRDefault="00245285" w:rsidP="0024528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5" w:name="_Toc184396696"/>
    </w:p>
    <w:p w:rsidR="005F6D88" w:rsidRPr="00245285" w:rsidRDefault="005F6D88" w:rsidP="0024528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245285">
        <w:rPr>
          <w:rFonts w:ascii="Times New Roman" w:hAnsi="Times New Roman" w:cs="Times New Roman"/>
          <w:i w:val="0"/>
          <w:iCs w:val="0"/>
        </w:rPr>
        <w:t>1.2 Классификация финансовых рынков</w:t>
      </w:r>
      <w:bookmarkEnd w:id="5"/>
    </w:p>
    <w:p w:rsidR="005E006A" w:rsidRPr="00245285" w:rsidRDefault="005E006A" w:rsidP="00245285">
      <w:pPr>
        <w:widowControl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FD23C1" w:rsidRPr="00245285" w:rsidRDefault="004B2E2B" w:rsidP="002452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Существует множество способов классификации финансовых рынков. В этой части работы мы рассмотрим основные</w:t>
      </w:r>
      <w:r w:rsidR="00026267" w:rsidRPr="00245285">
        <w:rPr>
          <w:sz w:val="28"/>
          <w:szCs w:val="28"/>
        </w:rPr>
        <w:t xml:space="preserve"> из них</w:t>
      </w:r>
      <w:r w:rsidRPr="00245285">
        <w:rPr>
          <w:sz w:val="28"/>
          <w:szCs w:val="28"/>
        </w:rPr>
        <w:t>.</w:t>
      </w:r>
    </w:p>
    <w:p w:rsidR="00026267" w:rsidRPr="00245285" w:rsidRDefault="003E1CAF" w:rsidP="00245285">
      <w:pPr>
        <w:widowControl w:val="0"/>
        <w:numPr>
          <w:ilvl w:val="0"/>
          <w:numId w:val="30"/>
        </w:numPr>
        <w:tabs>
          <w:tab w:val="clear" w:pos="1068"/>
          <w:tab w:val="num" w:pos="362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45285">
        <w:rPr>
          <w:sz w:val="28"/>
          <w:szCs w:val="28"/>
          <w:u w:val="single"/>
        </w:rPr>
        <w:t>По стадии выпуска</w:t>
      </w:r>
      <w:r w:rsidR="0047396F" w:rsidRPr="00245285">
        <w:rPr>
          <w:sz w:val="28"/>
          <w:szCs w:val="28"/>
          <w:u w:val="single"/>
        </w:rPr>
        <w:t xml:space="preserve"> или обращения ценных бумаг</w:t>
      </w:r>
      <w:r w:rsidRPr="00245285">
        <w:rPr>
          <w:sz w:val="28"/>
          <w:szCs w:val="28"/>
        </w:rPr>
        <w:t xml:space="preserve"> [1]:</w:t>
      </w:r>
    </w:p>
    <w:p w:rsidR="003E1CAF" w:rsidRPr="00245285" w:rsidRDefault="003E1CAF" w:rsidP="00245285">
      <w:pPr>
        <w:widowControl w:val="0"/>
        <w:numPr>
          <w:ilvl w:val="1"/>
          <w:numId w:val="30"/>
        </w:numPr>
        <w:tabs>
          <w:tab w:val="clear" w:pos="1788"/>
          <w:tab w:val="num" w:pos="108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Первичный рынок</w:t>
      </w:r>
      <w:r w:rsidR="00B26E0E" w:rsidRPr="00245285">
        <w:rPr>
          <w:sz w:val="28"/>
          <w:szCs w:val="28"/>
        </w:rPr>
        <w:t xml:space="preserve"> (Осуществляется размещение ценных бумаг)</w:t>
      </w:r>
    </w:p>
    <w:p w:rsidR="003E1CAF" w:rsidRPr="00245285" w:rsidRDefault="003E1CAF" w:rsidP="00245285">
      <w:pPr>
        <w:widowControl w:val="0"/>
        <w:numPr>
          <w:ilvl w:val="1"/>
          <w:numId w:val="30"/>
        </w:numPr>
        <w:tabs>
          <w:tab w:val="clear" w:pos="1788"/>
          <w:tab w:val="num" w:pos="108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Вторичный рынок</w:t>
      </w:r>
      <w:r w:rsidR="00B26E0E" w:rsidRPr="00245285">
        <w:rPr>
          <w:sz w:val="28"/>
          <w:szCs w:val="28"/>
        </w:rPr>
        <w:t xml:space="preserve"> (Ведутся торги на уже размещенные финансовые инструменты).</w:t>
      </w:r>
    </w:p>
    <w:p w:rsidR="00160BDA" w:rsidRPr="00245285" w:rsidRDefault="00BE5EDD" w:rsidP="00245285">
      <w:pPr>
        <w:widowControl w:val="0"/>
        <w:numPr>
          <w:ilvl w:val="0"/>
          <w:numId w:val="30"/>
        </w:numPr>
        <w:tabs>
          <w:tab w:val="clear" w:pos="1068"/>
          <w:tab w:val="num" w:pos="362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  <w:u w:val="single"/>
        </w:rPr>
        <w:t>По типам прав на активы</w:t>
      </w:r>
      <w:r w:rsidR="00026267" w:rsidRPr="00245285">
        <w:rPr>
          <w:sz w:val="28"/>
          <w:szCs w:val="28"/>
        </w:rPr>
        <w:t xml:space="preserve"> [1]</w:t>
      </w:r>
      <w:r w:rsidR="00AE2460" w:rsidRPr="00245285">
        <w:rPr>
          <w:sz w:val="28"/>
          <w:szCs w:val="28"/>
        </w:rPr>
        <w:t>:</w:t>
      </w:r>
    </w:p>
    <w:p w:rsidR="00160BDA" w:rsidRPr="00245285" w:rsidRDefault="00282A2A" w:rsidP="0024528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70.75pt;height:138.1pt;mso-position-horizontal-relative:char;mso-position-vertical-relative:line" coordorigin="2350,2895" coordsize="7059,26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0;top:2895;width:7059;height:263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627;top:2895;width:2768;height:416">
              <v:textbox inset="2.03303mm,1.0165mm,2.03303mm,1.0165mm">
                <w:txbxContent>
                  <w:p w:rsidR="00B5575F" w:rsidRPr="00245285" w:rsidRDefault="00F32DFE" w:rsidP="00F32DF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285">
                      <w:rPr>
                        <w:sz w:val="16"/>
                        <w:szCs w:val="16"/>
                      </w:rPr>
                      <w:t>П</w:t>
                    </w:r>
                    <w:r w:rsidR="00B5575F" w:rsidRPr="00245285">
                      <w:rPr>
                        <w:sz w:val="16"/>
                        <w:szCs w:val="16"/>
                      </w:rPr>
                      <w:t>рава на фиксированн</w:t>
                    </w:r>
                    <w:r w:rsidRPr="00245285">
                      <w:rPr>
                        <w:sz w:val="16"/>
                        <w:szCs w:val="16"/>
                      </w:rPr>
                      <w:t>ую сумму</w:t>
                    </w:r>
                  </w:p>
                </w:txbxContent>
              </v:textbox>
            </v:shape>
            <v:shape id="_x0000_s1029" type="#_x0000_t202" style="position:absolute;left:6226;top:2895;width:2768;height:416">
              <v:textbox inset="2.03303mm,1.0165mm,2.03303mm,1.0165mm">
                <w:txbxContent>
                  <w:p w:rsidR="00F32DFE" w:rsidRPr="00245285" w:rsidRDefault="00F32DFE" w:rsidP="00F32DF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285">
                      <w:rPr>
                        <w:sz w:val="16"/>
                        <w:szCs w:val="16"/>
                      </w:rPr>
                      <w:t>Долевые права</w:t>
                    </w:r>
                  </w:p>
                </w:txbxContent>
              </v:textbox>
            </v:shape>
            <v:shape id="_x0000_s1030" type="#_x0000_t202" style="position:absolute;left:2628;top:3589;width:1799;height:416">
              <v:textbox inset="2.03303mm,1.0165mm,2.03303mm,1.0165mm">
                <w:txbxContent>
                  <w:p w:rsidR="00F32DFE" w:rsidRPr="00245285" w:rsidRDefault="00F32DFE" w:rsidP="00F32DF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285">
                      <w:rPr>
                        <w:sz w:val="16"/>
                        <w:szCs w:val="16"/>
                      </w:rPr>
                      <w:t>Долговые инструменты</w:t>
                    </w:r>
                  </w:p>
                </w:txbxContent>
              </v:textbox>
            </v:shape>
            <v:shape id="_x0000_s1031" type="#_x0000_t202" style="position:absolute;left:4704;top:3589;width:2215;height:416">
              <v:textbox inset="2.03303mm,1.0165mm,2.03303mm,1.0165mm">
                <w:txbxContent>
                  <w:p w:rsidR="00F32DFE" w:rsidRPr="00245285" w:rsidRDefault="00F32DFE" w:rsidP="00F32DF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285">
                      <w:rPr>
                        <w:sz w:val="16"/>
                        <w:szCs w:val="16"/>
                      </w:rPr>
                      <w:t>Привилегированные акции</w:t>
                    </w:r>
                  </w:p>
                </w:txbxContent>
              </v:textbox>
            </v:shape>
            <v:shape id="_x0000_s1032" type="#_x0000_t202" style="position:absolute;left:7194;top:3589;width:1940;height:416">
              <v:textbox inset="2.03303mm,1.0165mm,2.03303mm,1.0165mm">
                <w:txbxContent>
                  <w:p w:rsidR="00F32DFE" w:rsidRPr="00245285" w:rsidRDefault="00F32DFE" w:rsidP="00F32DF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285">
                      <w:rPr>
                        <w:sz w:val="16"/>
                        <w:szCs w:val="16"/>
                      </w:rPr>
                      <w:t>Обыкновенные</w:t>
                    </w:r>
                    <w:r w:rsidR="00D534FB" w:rsidRPr="00245285">
                      <w:rPr>
                        <w:sz w:val="16"/>
                        <w:szCs w:val="16"/>
                      </w:rPr>
                      <w:t xml:space="preserve"> </w:t>
                    </w:r>
                    <w:r w:rsidRPr="00245285">
                      <w:rPr>
                        <w:sz w:val="16"/>
                        <w:szCs w:val="16"/>
                      </w:rPr>
                      <w:t>акции</w:t>
                    </w:r>
                  </w:p>
                </w:txbxContent>
              </v:textbox>
            </v:shape>
            <v:shape id="_x0000_s1033" type="#_x0000_t202" style="position:absolute;left:3459;top:4282;width:2214;height:556">
              <v:textbox inset="2.03303mm,1.0165mm,2.03303mm,1.0165mm">
                <w:txbxContent>
                  <w:p w:rsidR="00F32DFE" w:rsidRPr="00245285" w:rsidRDefault="00F32DFE" w:rsidP="00F32DF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285">
                      <w:rPr>
                        <w:sz w:val="16"/>
                        <w:szCs w:val="16"/>
                      </w:rPr>
                      <w:t>Рынок ценных бумаг с фиксированной доходностью</w:t>
                    </w:r>
                  </w:p>
                </w:txbxContent>
              </v:textbox>
            </v:shape>
            <v:shape id="_x0000_s1034" type="#_x0000_t202" style="position:absolute;left:6228;top:4282;width:2213;height:556">
              <v:textbox inset="2.03303mm,1.0165mm,2.03303mm,1.0165mm">
                <w:txbxContent>
                  <w:p w:rsidR="00F32DFE" w:rsidRPr="00245285" w:rsidRDefault="00F32DFE" w:rsidP="00F32DF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285">
                      <w:rPr>
                        <w:sz w:val="16"/>
                        <w:szCs w:val="16"/>
                      </w:rPr>
                      <w:t>Рынок акций</w:t>
                    </w:r>
                  </w:p>
                </w:txbxContent>
              </v:textbox>
            </v:shape>
            <v:shape id="_x0000_s1035" type="#_x0000_t202" style="position:absolute;left:2488;top:4977;width:2219;height:554">
              <v:textbox inset="2.03303mm,1.0165mm,2.03303mm,1.0165mm">
                <w:txbxContent>
                  <w:p w:rsidR="00F32DFE" w:rsidRPr="00245285" w:rsidRDefault="00F32DFE" w:rsidP="00F32DF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285">
                      <w:rPr>
                        <w:sz w:val="16"/>
                        <w:szCs w:val="16"/>
                      </w:rPr>
                      <w:t>Рынок долговых инструментов</w:t>
                    </w:r>
                  </w:p>
                </w:txbxContent>
              </v:textbox>
            </v:shape>
            <v:shape id="_x0000_s1036" type="#_x0000_t202" style="position:absolute;left:7056;top:4977;width:2215;height:553">
              <v:textbox inset="2.03303mm,1.0165mm,2.03303mm,1.0165mm">
                <w:txbxContent>
                  <w:p w:rsidR="00F32DFE" w:rsidRPr="00245285" w:rsidRDefault="00F32DFE" w:rsidP="00F32DF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285">
                      <w:rPr>
                        <w:sz w:val="16"/>
                        <w:szCs w:val="16"/>
                      </w:rPr>
                      <w:t>Рынок обыкновенных</w:t>
                    </w:r>
                  </w:p>
                  <w:p w:rsidR="00F32DFE" w:rsidRPr="00245285" w:rsidRDefault="00F32DFE" w:rsidP="00F32DF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285">
                      <w:rPr>
                        <w:sz w:val="16"/>
                        <w:szCs w:val="16"/>
                      </w:rPr>
                      <w:t>акций</w:t>
                    </w:r>
                  </w:p>
                </w:txbxContent>
              </v:textbox>
            </v:shape>
            <v:line id="_x0000_s1037" style="position:absolute" from="4011,3311" to="4012,3589">
              <v:stroke endarrow="block"/>
            </v:line>
            <v:line id="_x0000_s1038" style="position:absolute" from="5118,3311" to="5119,3589">
              <v:stroke endarrow="block"/>
            </v:line>
            <v:line id="_x0000_s1039" style="position:absolute" from="6502,3311" to="6503,3589">
              <v:stroke endarrow="block"/>
            </v:line>
            <v:line id="_x0000_s1040" style="position:absolute" from="7886,3311" to="7887,3589">
              <v:stroke endarrow="block"/>
            </v:line>
            <v:line id="_x0000_s1041" style="position:absolute" from="7886,4005" to="7889,4282">
              <v:stroke endarrow="block"/>
            </v:line>
            <v:line id="_x0000_s1042" style="position:absolute;flip:x" from="8855,4005" to="8857,4977">
              <v:stroke endarrow="block"/>
            </v:line>
            <v:line id="_x0000_s1043" style="position:absolute" from="6504,4005" to="6505,4282">
              <v:stroke endarrow="block"/>
            </v:line>
            <v:line id="_x0000_s1044" style="position:absolute" from="4012,4005" to="4014,4282">
              <v:stroke endarrow="block"/>
            </v:line>
            <v:line id="_x0000_s1045" style="position:absolute" from="2904,4005" to="2905,4977">
              <v:stroke endarrow="block"/>
            </v:line>
            <v:line id="_x0000_s1046" style="position:absolute" from="5120,4005" to="5121,4282">
              <v:stroke endarrow="block"/>
            </v:line>
            <w10:wrap type="none"/>
            <w10:anchorlock/>
          </v:group>
        </w:pict>
      </w:r>
    </w:p>
    <w:p w:rsidR="00160BDA" w:rsidRPr="00245285" w:rsidRDefault="00720E47" w:rsidP="00245285">
      <w:pPr>
        <w:pStyle w:val="af"/>
        <w:widowControl w:val="0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45285">
        <w:rPr>
          <w:sz w:val="28"/>
          <w:szCs w:val="28"/>
        </w:rPr>
        <w:t xml:space="preserve">Рисунок </w:t>
      </w:r>
      <w:r w:rsidRPr="00245285">
        <w:rPr>
          <w:sz w:val="28"/>
          <w:szCs w:val="28"/>
        </w:rPr>
        <w:fldChar w:fldCharType="begin"/>
      </w:r>
      <w:r w:rsidRPr="00245285">
        <w:rPr>
          <w:sz w:val="28"/>
          <w:szCs w:val="28"/>
        </w:rPr>
        <w:instrText xml:space="preserve"> SEQ Рисунок \* ARABIC </w:instrText>
      </w:r>
      <w:r w:rsidRPr="00245285">
        <w:rPr>
          <w:sz w:val="28"/>
          <w:szCs w:val="28"/>
        </w:rPr>
        <w:fldChar w:fldCharType="separate"/>
      </w:r>
      <w:r w:rsidR="007C67AF" w:rsidRPr="00245285">
        <w:rPr>
          <w:noProof/>
          <w:sz w:val="28"/>
          <w:szCs w:val="28"/>
        </w:rPr>
        <w:t>1</w:t>
      </w:r>
      <w:r w:rsidRPr="00245285">
        <w:rPr>
          <w:sz w:val="28"/>
          <w:szCs w:val="28"/>
        </w:rPr>
        <w:fldChar w:fldCharType="end"/>
      </w:r>
      <w:r w:rsidRPr="00245285">
        <w:rPr>
          <w:sz w:val="28"/>
          <w:szCs w:val="28"/>
        </w:rPr>
        <w:t xml:space="preserve">. </w:t>
      </w:r>
      <w:r w:rsidRPr="00245285">
        <w:rPr>
          <w:b w:val="0"/>
          <w:bCs w:val="0"/>
          <w:sz w:val="28"/>
          <w:szCs w:val="28"/>
        </w:rPr>
        <w:t>Классификация финансовых рынков по типам прав на активы.</w:t>
      </w:r>
    </w:p>
    <w:p w:rsidR="00D534FB" w:rsidRPr="00245285" w:rsidRDefault="00D534F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0BDA" w:rsidRPr="00245285" w:rsidRDefault="00160BDA" w:rsidP="00245285">
      <w:pPr>
        <w:widowControl w:val="0"/>
        <w:numPr>
          <w:ilvl w:val="0"/>
          <w:numId w:val="30"/>
        </w:numPr>
        <w:tabs>
          <w:tab w:val="clear" w:pos="1068"/>
          <w:tab w:val="num" w:pos="362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  <w:u w:val="single"/>
        </w:rPr>
        <w:t>По ср</w:t>
      </w:r>
      <w:r w:rsidR="00BE5EDD" w:rsidRPr="00245285">
        <w:rPr>
          <w:sz w:val="28"/>
          <w:szCs w:val="28"/>
          <w:u w:val="single"/>
        </w:rPr>
        <w:t>окам погашения</w:t>
      </w:r>
      <w:r w:rsidR="001944C6">
        <w:rPr>
          <w:sz w:val="28"/>
          <w:szCs w:val="28"/>
          <w:u w:val="single"/>
        </w:rPr>
        <w:t xml:space="preserve"> </w:t>
      </w:r>
      <w:r w:rsidR="00BE5EDD" w:rsidRPr="00245285">
        <w:rPr>
          <w:sz w:val="28"/>
          <w:szCs w:val="28"/>
          <w:u w:val="single"/>
        </w:rPr>
        <w:t>прав на активы</w:t>
      </w:r>
      <w:r w:rsidR="00026267" w:rsidRPr="00245285">
        <w:rPr>
          <w:sz w:val="28"/>
          <w:szCs w:val="28"/>
        </w:rPr>
        <w:t xml:space="preserve"> [1]:</w:t>
      </w:r>
    </w:p>
    <w:p w:rsidR="00160BDA" w:rsidRPr="00245285" w:rsidRDefault="00282A2A" w:rsidP="002452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7" editas="canvas" style="width:370.75pt;height:101.8pt;mso-position-horizontal-relative:char;mso-position-vertical-relative:line" coordorigin="2350,2756" coordsize="7059,1943">
            <o:lock v:ext="edit" aspectratio="t"/>
            <v:shape id="_x0000_s1048" type="#_x0000_t75" style="position:absolute;left:2350;top:2756;width:7059;height:1943" o:preferrelative="f">
              <v:fill o:detectmouseclick="t"/>
              <v:path o:extrusionok="t" o:connecttype="none"/>
              <o:lock v:ext="edit" text="t"/>
            </v:shape>
            <v:shape id="_x0000_s1049" type="#_x0000_t202" style="position:absolute;left:2627;top:2756;width:3737;height:416">
              <v:textbox style="mso-next-textbox:#_x0000_s1049" inset="5.76pt,2.88pt,5.76pt,2.88pt">
                <w:txbxContent>
                  <w:p w:rsidR="00794AF5" w:rsidRPr="00245285" w:rsidRDefault="00794AF5" w:rsidP="00794AF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285">
                      <w:rPr>
                        <w:sz w:val="16"/>
                        <w:szCs w:val="16"/>
                      </w:rPr>
                      <w:t>Долговые инструменты</w:t>
                    </w:r>
                  </w:p>
                  <w:p w:rsidR="00794AF5" w:rsidRPr="00245285" w:rsidRDefault="00794AF5" w:rsidP="00794AF5">
                    <w:pPr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  <v:shape id="_x0000_s1050" type="#_x0000_t202" style="position:absolute;left:6641;top:2756;width:2353;height:555">
              <v:textbox style="mso-next-textbox:#_x0000_s1050" inset="5.76pt,2.88pt,5.76pt,2.88pt">
                <w:txbxContent>
                  <w:p w:rsidR="00794AF5" w:rsidRPr="00245285" w:rsidRDefault="00794AF5" w:rsidP="00794AF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285">
                      <w:rPr>
                        <w:sz w:val="16"/>
                        <w:szCs w:val="16"/>
                      </w:rPr>
                      <w:t>Обыкновенные и</w:t>
                    </w:r>
                  </w:p>
                  <w:p w:rsidR="00794AF5" w:rsidRPr="00245285" w:rsidRDefault="00794AF5" w:rsidP="00794AF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285">
                      <w:rPr>
                        <w:sz w:val="16"/>
                        <w:szCs w:val="16"/>
                      </w:rPr>
                      <w:t>привилегированные акции</w:t>
                    </w:r>
                  </w:p>
                  <w:p w:rsidR="00794AF5" w:rsidRPr="00245285" w:rsidRDefault="00794AF5" w:rsidP="00794AF5">
                    <w:pPr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  <v:shape id="_x0000_s1051" type="#_x0000_t202" style="position:absolute;left:2627;top:3450;width:1799;height:555">
              <v:textbox style="mso-next-textbox:#_x0000_s1051" inset="5.76pt,2.88pt,5.76pt,2.88pt">
                <w:txbxContent>
                  <w:p w:rsidR="00B449B9" w:rsidRPr="00245285" w:rsidRDefault="00B449B9" w:rsidP="00B449B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285">
                      <w:rPr>
                        <w:sz w:val="16"/>
                        <w:szCs w:val="16"/>
                      </w:rPr>
                      <w:t>Срок погашения менее одного года</w:t>
                    </w:r>
                  </w:p>
                  <w:p w:rsidR="00794AF5" w:rsidRPr="00245285" w:rsidRDefault="00794AF5" w:rsidP="00B449B9">
                    <w:pPr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  <v:shape id="_x0000_s1052" type="#_x0000_t202" style="position:absolute;left:4703;top:3450;width:1661;height:556">
              <v:textbox style="mso-next-textbox:#_x0000_s1052" inset="5.76pt,2.88pt,5.76pt,2.88pt">
                <w:txbxContent>
                  <w:p w:rsidR="00794AF5" w:rsidRPr="00245285" w:rsidRDefault="00B449B9" w:rsidP="00794AF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285">
                      <w:rPr>
                        <w:sz w:val="16"/>
                        <w:szCs w:val="16"/>
                      </w:rPr>
                      <w:t>Срок погашения более одного года</w:t>
                    </w:r>
                  </w:p>
                </w:txbxContent>
              </v:textbox>
            </v:shape>
            <v:shape id="_x0000_s1053" type="#_x0000_t202" style="position:absolute;left:2488;top:4282;width:2214;height:417" strokeweight="3pt">
              <v:stroke linestyle="thinThin"/>
              <v:textbox style="mso-next-textbox:#_x0000_s1053" inset="5.76pt,2.88pt,5.76pt,2.88pt">
                <w:txbxContent>
                  <w:p w:rsidR="00794AF5" w:rsidRPr="00245285" w:rsidRDefault="00794AF5" w:rsidP="00794AF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285">
                      <w:rPr>
                        <w:sz w:val="16"/>
                        <w:szCs w:val="16"/>
                      </w:rPr>
                      <w:t>Денежный рынок</w:t>
                    </w:r>
                  </w:p>
                </w:txbxContent>
              </v:textbox>
            </v:shape>
            <v:shape id="_x0000_s1054" type="#_x0000_t202" style="position:absolute;left:5257;top:4282;width:3736;height:416" strokeweight="3pt">
              <v:stroke linestyle="thinThin"/>
              <v:textbox style="mso-next-textbox:#_x0000_s1054" inset="5.76pt,2.88pt,5.76pt,2.88pt">
                <w:txbxContent>
                  <w:p w:rsidR="00794AF5" w:rsidRPr="00245285" w:rsidRDefault="00794AF5" w:rsidP="00794AF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285">
                      <w:rPr>
                        <w:sz w:val="16"/>
                        <w:szCs w:val="16"/>
                      </w:rPr>
                      <w:t>Рынок капиталов</w:t>
                    </w:r>
                  </w:p>
                </w:txbxContent>
              </v:textbox>
            </v:shape>
            <v:line id="_x0000_s1055" style="position:absolute" from="3319,3172" to="3320,3449">
              <v:stroke endarrow="block"/>
            </v:line>
            <v:line id="_x0000_s1056" style="position:absolute" from="5672,3173" to="5673,3450">
              <v:stroke endarrow="block"/>
            </v:line>
            <v:line id="_x0000_s1057" style="position:absolute" from="7748,3311" to="7749,4143">
              <v:stroke endarrow="block"/>
            </v:line>
            <v:line id="_x0000_s1058" style="position:absolute" from="3319,4005" to="3320,4281">
              <v:stroke endarrow="block"/>
            </v:line>
            <v:line id="_x0000_s1059" style="position:absolute" from="5672,4005" to="5673,4281">
              <v:stroke endarrow="block"/>
            </v:line>
            <w10:wrap type="none"/>
            <w10:anchorlock/>
          </v:group>
        </w:pict>
      </w:r>
    </w:p>
    <w:p w:rsidR="00931657" w:rsidRPr="00245285" w:rsidRDefault="00931657" w:rsidP="00245285">
      <w:pPr>
        <w:pStyle w:val="af"/>
        <w:widowControl w:val="0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45285">
        <w:rPr>
          <w:sz w:val="28"/>
          <w:szCs w:val="28"/>
        </w:rPr>
        <w:t xml:space="preserve">Рисунок 2. </w:t>
      </w:r>
      <w:r w:rsidRPr="00245285">
        <w:rPr>
          <w:b w:val="0"/>
          <w:bCs w:val="0"/>
          <w:sz w:val="28"/>
          <w:szCs w:val="28"/>
        </w:rPr>
        <w:t>Классификация финансовых рынков по срокам погашения</w:t>
      </w:r>
      <w:r w:rsidR="001944C6">
        <w:rPr>
          <w:b w:val="0"/>
          <w:bCs w:val="0"/>
          <w:sz w:val="28"/>
          <w:szCs w:val="28"/>
        </w:rPr>
        <w:t xml:space="preserve"> </w:t>
      </w:r>
      <w:r w:rsidRPr="00245285">
        <w:rPr>
          <w:b w:val="0"/>
          <w:bCs w:val="0"/>
          <w:sz w:val="28"/>
          <w:szCs w:val="28"/>
        </w:rPr>
        <w:t>прав на активы.</w:t>
      </w:r>
    </w:p>
    <w:p w:rsidR="00AE2460" w:rsidRPr="00245285" w:rsidRDefault="00AE2460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2E2B" w:rsidRPr="00245285" w:rsidRDefault="00BE5EDD" w:rsidP="00245285">
      <w:pPr>
        <w:widowControl w:val="0"/>
        <w:numPr>
          <w:ilvl w:val="0"/>
          <w:numId w:val="30"/>
        </w:numPr>
        <w:tabs>
          <w:tab w:val="clear" w:pos="1068"/>
          <w:tab w:val="num" w:pos="362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45285">
        <w:rPr>
          <w:sz w:val="28"/>
          <w:szCs w:val="28"/>
          <w:u w:val="single"/>
        </w:rPr>
        <w:t xml:space="preserve">По </w:t>
      </w:r>
      <w:r w:rsidR="00026267" w:rsidRPr="00245285">
        <w:rPr>
          <w:sz w:val="28"/>
          <w:szCs w:val="28"/>
          <w:u w:val="single"/>
        </w:rPr>
        <w:t>сегментам рынка</w:t>
      </w:r>
      <w:r w:rsidR="00026267" w:rsidRPr="00245285">
        <w:rPr>
          <w:sz w:val="28"/>
          <w:szCs w:val="28"/>
        </w:rPr>
        <w:t xml:space="preserve"> </w:t>
      </w:r>
      <w:r w:rsidR="00026267" w:rsidRPr="00245285">
        <w:rPr>
          <w:sz w:val="28"/>
          <w:szCs w:val="28"/>
          <w:lang w:val="en-US"/>
        </w:rPr>
        <w:t>[5]</w:t>
      </w:r>
      <w:r w:rsidR="00026267" w:rsidRPr="00245285">
        <w:rPr>
          <w:sz w:val="28"/>
          <w:szCs w:val="28"/>
        </w:rPr>
        <w:t>:</w:t>
      </w:r>
    </w:p>
    <w:p w:rsidR="00BE5EDD" w:rsidRPr="00245285" w:rsidRDefault="00282A2A" w:rsidP="0024528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0" editas="canvas" style="width:369.65pt;height:136.9pt;mso-position-horizontal-relative:char;mso-position-vertical-relative:line" coordorigin="1935,2895" coordsize="7474,2776">
            <o:lock v:ext="edit" aspectratio="t"/>
            <v:shape id="_x0000_s1061" type="#_x0000_t75" style="position:absolute;left:1935;top:2895;width:7474;height:2776" o:preferrelative="f">
              <v:fill o:detectmouseclick="t"/>
              <v:path o:extrusionok="t" o:connecttype="none"/>
              <o:lock v:ext="edit" text="t"/>
            </v:shape>
            <v:shape id="_x0000_s1062" type="#_x0000_t202" style="position:absolute;left:4149;top:2895;width:3184;height:416" strokeweight="3pt">
              <v:stroke linestyle="thinThin"/>
              <v:textbox inset="1.93039mm,.96519mm,1.93039mm,.96519mm">
                <w:txbxContent>
                  <w:p w:rsidR="00BE5EDD" w:rsidRPr="00245285" w:rsidRDefault="00BE5EDD" w:rsidP="00102679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245285">
                      <w:rPr>
                        <w:b/>
                        <w:bCs/>
                        <w:sz w:val="21"/>
                        <w:szCs w:val="21"/>
                      </w:rPr>
                      <w:t>Финансовые рынки</w:t>
                    </w:r>
                  </w:p>
                </w:txbxContent>
              </v:textbox>
            </v:shape>
            <v:shape id="_x0000_s1063" type="#_x0000_t202" style="position:absolute;left:1935;top:3450;width:1661;height:416">
              <v:textbox inset="1.93039mm,.96519mm,1.93039mm,.96519mm">
                <w:txbxContent>
                  <w:p w:rsidR="00BE5EDD" w:rsidRPr="00245285" w:rsidRDefault="00BE5EDD" w:rsidP="00102679">
                    <w:pPr>
                      <w:jc w:val="center"/>
                      <w:rPr>
                        <w:sz w:val="15"/>
                        <w:szCs w:val="15"/>
                      </w:rPr>
                    </w:pPr>
                    <w:r w:rsidRPr="00245285">
                      <w:rPr>
                        <w:sz w:val="15"/>
                        <w:szCs w:val="15"/>
                      </w:rPr>
                      <w:t>Валютный рынок</w:t>
                    </w:r>
                  </w:p>
                </w:txbxContent>
              </v:textbox>
            </v:shape>
            <v:shape id="_x0000_s1064" type="#_x0000_t202" style="position:absolute;left:3734;top:3589;width:1384;height:416">
              <v:textbox inset="1.93039mm,.96519mm,1.93039mm,.96519mm">
                <w:txbxContent>
                  <w:p w:rsidR="00BE5EDD" w:rsidRPr="00245285" w:rsidRDefault="00102679" w:rsidP="00102679">
                    <w:pPr>
                      <w:jc w:val="center"/>
                      <w:rPr>
                        <w:sz w:val="15"/>
                        <w:szCs w:val="15"/>
                      </w:rPr>
                    </w:pPr>
                    <w:r w:rsidRPr="00245285">
                      <w:rPr>
                        <w:sz w:val="15"/>
                        <w:szCs w:val="15"/>
                      </w:rPr>
                      <w:t>Срочный рынок</w:t>
                    </w:r>
                  </w:p>
                </w:txbxContent>
              </v:textbox>
            </v:shape>
            <v:shape id="_x0000_s1065" type="#_x0000_t202" style="position:absolute;left:4426;top:4144;width:2216;height:417">
              <v:textbox inset="1.93039mm,.96519mm,1.93039mm,.96519mm">
                <w:txbxContent>
                  <w:p w:rsidR="00BE5EDD" w:rsidRPr="00245285" w:rsidRDefault="00BE5EDD" w:rsidP="00102679">
                    <w:pPr>
                      <w:jc w:val="center"/>
                      <w:rPr>
                        <w:sz w:val="15"/>
                        <w:szCs w:val="15"/>
                      </w:rPr>
                    </w:pPr>
                    <w:r w:rsidRPr="00245285">
                      <w:rPr>
                        <w:sz w:val="15"/>
                        <w:szCs w:val="15"/>
                      </w:rPr>
                      <w:t xml:space="preserve">Рынок </w:t>
                    </w:r>
                    <w:r w:rsidR="00102679" w:rsidRPr="00245285">
                      <w:rPr>
                        <w:sz w:val="15"/>
                        <w:szCs w:val="15"/>
                      </w:rPr>
                      <w:t>капитала</w:t>
                    </w:r>
                  </w:p>
                </w:txbxContent>
              </v:textbox>
            </v:shape>
            <v:shape id="_x0000_s1066" type="#_x0000_t202" style="position:absolute;left:1935;top:4144;width:1661;height:416">
              <v:textbox inset="1.93039mm,.96519mm,1.93039mm,.96519mm">
                <w:txbxContent>
                  <w:p w:rsidR="00BE5EDD" w:rsidRPr="00245285" w:rsidRDefault="00BE5EDD" w:rsidP="00102679">
                    <w:pPr>
                      <w:jc w:val="center"/>
                      <w:rPr>
                        <w:sz w:val="15"/>
                        <w:szCs w:val="15"/>
                        <w:lang w:val="en-US"/>
                      </w:rPr>
                    </w:pPr>
                    <w:r w:rsidRPr="00245285">
                      <w:rPr>
                        <w:sz w:val="15"/>
                        <w:szCs w:val="15"/>
                        <w:lang w:val="en-US"/>
                      </w:rPr>
                      <w:t>FOREX</w:t>
                    </w:r>
                  </w:p>
                  <w:p w:rsidR="00BE5EDD" w:rsidRPr="00245285" w:rsidRDefault="00BE5EDD" w:rsidP="00102679">
                    <w:pPr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  <v:shape id="_x0000_s1067" type="#_x0000_t202" style="position:absolute;left:7471;top:3450;width:1660;height:415">
              <v:textbox inset="1.93039mm,.96519mm,1.93039mm,.96519mm">
                <w:txbxContent>
                  <w:p w:rsidR="00102679" w:rsidRPr="00245285" w:rsidRDefault="00102679" w:rsidP="001026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45285">
                      <w:rPr>
                        <w:sz w:val="15"/>
                        <w:szCs w:val="15"/>
                      </w:rPr>
                      <w:t>Денежный</w:t>
                    </w:r>
                    <w:r w:rsidRPr="00245285">
                      <w:rPr>
                        <w:sz w:val="18"/>
                        <w:szCs w:val="18"/>
                      </w:rPr>
                      <w:t xml:space="preserve"> рынок</w:t>
                    </w:r>
                  </w:p>
                </w:txbxContent>
              </v:textbox>
            </v:shape>
            <v:shape id="_x0000_s1068" type="#_x0000_t202" style="position:absolute;left:5949;top:3589;width:1384;height:416">
              <v:textbox inset="1.93039mm,.96519mm,1.93039mm,.96519mm">
                <w:txbxContent>
                  <w:p w:rsidR="00102679" w:rsidRPr="00245285" w:rsidRDefault="00102679" w:rsidP="00102679">
                    <w:pPr>
                      <w:jc w:val="center"/>
                      <w:rPr>
                        <w:sz w:val="15"/>
                        <w:szCs w:val="15"/>
                      </w:rPr>
                    </w:pPr>
                    <w:r w:rsidRPr="00245285">
                      <w:rPr>
                        <w:sz w:val="15"/>
                        <w:szCs w:val="15"/>
                      </w:rPr>
                      <w:t>Страховой рынок</w:t>
                    </w:r>
                  </w:p>
                </w:txbxContent>
              </v:textbox>
            </v:shape>
            <v:shape id="_x0000_s1069" type="#_x0000_t202" style="position:absolute;left:3042;top:4699;width:2216;height:278">
              <v:textbox inset="1.93039mm,.96519mm,1.93039mm,.96519mm">
                <w:txbxContent>
                  <w:p w:rsidR="00102679" w:rsidRPr="00245285" w:rsidRDefault="00102679" w:rsidP="00102679">
                    <w:pPr>
                      <w:jc w:val="center"/>
                      <w:rPr>
                        <w:sz w:val="15"/>
                        <w:szCs w:val="15"/>
                      </w:rPr>
                    </w:pPr>
                    <w:r w:rsidRPr="00245285">
                      <w:rPr>
                        <w:sz w:val="15"/>
                        <w:szCs w:val="15"/>
                      </w:rPr>
                      <w:t>Рынок долевых инструментов</w:t>
                    </w:r>
                  </w:p>
                </w:txbxContent>
              </v:textbox>
            </v:shape>
            <v:shape id="_x0000_s1070" type="#_x0000_t202" style="position:absolute;left:5949;top:4699;width:2491;height:278">
              <v:textbox inset="1.93039mm,.96519mm,1.93039mm,.96519mm">
                <w:txbxContent>
                  <w:p w:rsidR="00102679" w:rsidRPr="00245285" w:rsidRDefault="00102679" w:rsidP="00102679">
                    <w:pPr>
                      <w:jc w:val="center"/>
                      <w:rPr>
                        <w:sz w:val="15"/>
                        <w:szCs w:val="15"/>
                      </w:rPr>
                    </w:pPr>
                    <w:r w:rsidRPr="00245285">
                      <w:rPr>
                        <w:sz w:val="15"/>
                        <w:szCs w:val="15"/>
                      </w:rPr>
                      <w:t>Рынок долговых инструментов</w:t>
                    </w:r>
                  </w:p>
                </w:txbxContent>
              </v:textbox>
            </v:shape>
            <v:shape id="_x0000_s1071" type="#_x0000_t202" style="position:absolute;left:4842;top:5254;width:2083;height:411">
              <v:textbox inset="1.93039mm,.96519mm,1.93039mm,.96519mm">
                <w:txbxContent>
                  <w:p w:rsidR="00102679" w:rsidRPr="00245285" w:rsidRDefault="00102679" w:rsidP="00102679">
                    <w:pPr>
                      <w:jc w:val="center"/>
                      <w:rPr>
                        <w:sz w:val="15"/>
                        <w:szCs w:val="15"/>
                      </w:rPr>
                    </w:pPr>
                    <w:r w:rsidRPr="00245285">
                      <w:rPr>
                        <w:sz w:val="15"/>
                        <w:szCs w:val="15"/>
                      </w:rPr>
                      <w:t>Корпоративный сектор</w:t>
                    </w:r>
                  </w:p>
                </w:txbxContent>
              </v:textbox>
            </v:shape>
            <v:shape id="_x0000_s1072" type="#_x0000_t202" style="position:absolute;left:7055;top:5254;width:2205;height:411">
              <v:textbox inset="1.93039mm,.96519mm,1.93039mm,.96519mm">
                <w:txbxContent>
                  <w:p w:rsidR="00102679" w:rsidRPr="00245285" w:rsidRDefault="00102679" w:rsidP="00102679">
                    <w:pPr>
                      <w:jc w:val="center"/>
                      <w:rPr>
                        <w:sz w:val="15"/>
                        <w:szCs w:val="15"/>
                      </w:rPr>
                    </w:pPr>
                    <w:r w:rsidRPr="00245285">
                      <w:rPr>
                        <w:sz w:val="15"/>
                        <w:szCs w:val="15"/>
                      </w:rPr>
                      <w:t>Государственный сектор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73" type="#_x0000_t33" style="position:absolute;left:2766;top:3103;width:1353;height:347;rotation:180;flip:y" o:connectortype="elbow" adj="-73937,721453,-73937">
              <v:stroke endarrow="block"/>
            </v:shape>
            <v:shape id="_x0000_s1074" type="#_x0000_t33" style="position:absolute;left:7363;top:3103;width:938;height:347" o:connectortype="elbow" adj="-181296,-721453,-181296">
              <v:stroke endarrow="block"/>
            </v:shape>
            <v:shape id="_x0000_s1075" type="#_x0000_t33" style="position:absolute;left:4150;top:4353;width:276;height:346;rotation:180;flip:y" o:connectortype="elbow" adj="-386426,801670,-386426">
              <v:stroke endarrow="block"/>
            </v:shape>
            <v:shape id="_x0000_s1076" type="#_x0000_t33" style="position:absolute;left:6642;top:4353;width:553;height:346" o:connectortype="elbow" adj="-279418,-801670,-279418">
              <v:stroke endarrow="block"/>
            </v:shape>
            <v:line id="_x0000_s1077" style="position:absolute" from="6363,4977" to="6364,5254">
              <v:stroke endarrow="block"/>
            </v:line>
            <v:line id="_x0000_s1078" style="position:absolute" from="7887,4977" to="7888,5254">
              <v:stroke endarrow="block"/>
            </v:line>
            <v:line id="_x0000_s1079" style="position:absolute;flip:x" from="6502,3311" to="6503,3589">
              <v:stroke endarrow="block"/>
            </v:line>
            <v:line id="_x0000_s1080" style="position:absolute;flip:x" from="5534,3311" to="5535,4144">
              <v:stroke endarrow="block"/>
            </v:line>
            <v:line id="_x0000_s1081" style="position:absolute" from="4565,3311" to="4565,3589">
              <v:stroke endarrow="block"/>
            </v:line>
            <v:line id="_x0000_s1082" style="position:absolute" from="2765,3866" to="2765,4144">
              <v:stroke endarrow="block"/>
            </v:line>
            <w10:wrap type="none"/>
            <w10:anchorlock/>
          </v:group>
        </w:pict>
      </w:r>
    </w:p>
    <w:p w:rsidR="00B929F2" w:rsidRPr="00245285" w:rsidRDefault="00B929F2" w:rsidP="00245285">
      <w:pPr>
        <w:pStyle w:val="af"/>
        <w:widowControl w:val="0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45285">
        <w:rPr>
          <w:sz w:val="28"/>
          <w:szCs w:val="28"/>
        </w:rPr>
        <w:t xml:space="preserve">Рисунок 3. </w:t>
      </w:r>
      <w:r w:rsidRPr="00245285">
        <w:rPr>
          <w:b w:val="0"/>
          <w:bCs w:val="0"/>
          <w:sz w:val="28"/>
          <w:szCs w:val="28"/>
        </w:rPr>
        <w:t>Классификация финансовых рынков по сегментам.</w:t>
      </w:r>
    </w:p>
    <w:p w:rsidR="00093258" w:rsidRPr="00245285" w:rsidRDefault="00093258" w:rsidP="0024528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45285">
        <w:rPr>
          <w:rFonts w:ascii="Times New Roman" w:hAnsi="Times New Roman" w:cs="Times New Roman"/>
          <w:caps/>
          <w:sz w:val="28"/>
          <w:szCs w:val="28"/>
        </w:rPr>
        <w:br w:type="page"/>
      </w:r>
      <w:bookmarkStart w:id="6" w:name="_Toc184396697"/>
      <w:r w:rsidRPr="00245285">
        <w:rPr>
          <w:rFonts w:ascii="Times New Roman" w:hAnsi="Times New Roman" w:cs="Times New Roman"/>
          <w:caps/>
          <w:sz w:val="28"/>
          <w:szCs w:val="28"/>
        </w:rPr>
        <w:t>Часть 2</w:t>
      </w:r>
      <w:r w:rsidR="00CD1518" w:rsidRPr="00245285">
        <w:rPr>
          <w:rFonts w:ascii="Times New Roman" w:hAnsi="Times New Roman" w:cs="Times New Roman"/>
          <w:caps/>
          <w:sz w:val="28"/>
          <w:szCs w:val="28"/>
        </w:rPr>
        <w:t>. Развитие финансового рынка в России</w:t>
      </w:r>
      <w:bookmarkEnd w:id="6"/>
    </w:p>
    <w:p w:rsidR="00A60180" w:rsidRPr="00245285" w:rsidRDefault="00A60180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4A70" w:rsidRPr="00245285" w:rsidRDefault="001F4A70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В предыдущей части работы мы определили основные термины, связанные с финансовыми рынками, указали их основные функции и привели различные способы их классификации. </w:t>
      </w:r>
      <w:r w:rsidR="000706C7" w:rsidRPr="00245285">
        <w:rPr>
          <w:sz w:val="28"/>
          <w:szCs w:val="28"/>
        </w:rPr>
        <w:t>В</w:t>
      </w:r>
      <w:r w:rsidRPr="00245285">
        <w:rPr>
          <w:sz w:val="28"/>
          <w:szCs w:val="28"/>
        </w:rPr>
        <w:t xml:space="preserve"> этой части мы опишем развитие финансовых рынков в России.</w:t>
      </w:r>
      <w:r w:rsidR="000706C7" w:rsidRPr="00245285">
        <w:rPr>
          <w:sz w:val="28"/>
          <w:szCs w:val="28"/>
        </w:rPr>
        <w:t xml:space="preserve"> Это поможет нам выделить из достоинства и недостатки.</w:t>
      </w:r>
    </w:p>
    <w:p w:rsidR="00245285" w:rsidRDefault="00245285" w:rsidP="0024528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7" w:name="_Toc184396698"/>
    </w:p>
    <w:p w:rsidR="00FA34BB" w:rsidRPr="00245285" w:rsidRDefault="001F4A70" w:rsidP="0024528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245285">
        <w:rPr>
          <w:rFonts w:ascii="Times New Roman" w:hAnsi="Times New Roman" w:cs="Times New Roman"/>
          <w:i w:val="0"/>
          <w:iCs w:val="0"/>
        </w:rPr>
        <w:t xml:space="preserve">2.1. </w:t>
      </w:r>
      <w:r w:rsidR="00FA34BB" w:rsidRPr="00245285">
        <w:rPr>
          <w:rFonts w:ascii="Times New Roman" w:hAnsi="Times New Roman" w:cs="Times New Roman"/>
          <w:i w:val="0"/>
          <w:iCs w:val="0"/>
        </w:rPr>
        <w:t>История развития финансовых рынков в России</w:t>
      </w:r>
      <w:bookmarkEnd w:id="7"/>
    </w:p>
    <w:p w:rsidR="005003B4" w:rsidRPr="00245285" w:rsidRDefault="005003B4" w:rsidP="00245285">
      <w:pPr>
        <w:widowControl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176CB9" w:rsidRPr="00245285" w:rsidRDefault="00176CB9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На основе литературы, написанной А.М. Бабичем, Л.Н. Павловой [3], а также электронных ресурсов [5], всю историю развития финансовых рынков в России можно условно поделить на четыре периода:</w:t>
      </w:r>
    </w:p>
    <w:p w:rsidR="00176CB9" w:rsidRPr="00245285" w:rsidRDefault="00176CB9" w:rsidP="00245285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до 199</w:t>
      </w:r>
      <w:r w:rsidR="00620A58" w:rsidRPr="00245285">
        <w:rPr>
          <w:sz w:val="28"/>
          <w:szCs w:val="28"/>
        </w:rPr>
        <w:t>2</w:t>
      </w:r>
      <w:r w:rsidRPr="00245285">
        <w:rPr>
          <w:sz w:val="28"/>
          <w:szCs w:val="28"/>
        </w:rPr>
        <w:t xml:space="preserve"> года;</w:t>
      </w:r>
    </w:p>
    <w:p w:rsidR="00176CB9" w:rsidRPr="00245285" w:rsidRDefault="00176CB9" w:rsidP="00245285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1992 – 199</w:t>
      </w:r>
      <w:r w:rsidR="00246DBF" w:rsidRPr="00245285">
        <w:rPr>
          <w:sz w:val="28"/>
          <w:szCs w:val="28"/>
        </w:rPr>
        <w:t>5</w:t>
      </w:r>
      <w:r w:rsidRPr="00245285">
        <w:rPr>
          <w:sz w:val="28"/>
          <w:szCs w:val="28"/>
        </w:rPr>
        <w:t xml:space="preserve"> гг.</w:t>
      </w:r>
    </w:p>
    <w:p w:rsidR="00176CB9" w:rsidRPr="00245285" w:rsidRDefault="00176CB9" w:rsidP="00245285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199</w:t>
      </w:r>
      <w:r w:rsidR="00246DBF" w:rsidRPr="00245285">
        <w:rPr>
          <w:sz w:val="28"/>
          <w:szCs w:val="28"/>
        </w:rPr>
        <w:t>5</w:t>
      </w:r>
      <w:r w:rsidRPr="00245285">
        <w:rPr>
          <w:sz w:val="28"/>
          <w:szCs w:val="28"/>
        </w:rPr>
        <w:t xml:space="preserve"> – 1998 гг.</w:t>
      </w:r>
    </w:p>
    <w:p w:rsidR="00176CB9" w:rsidRPr="00245285" w:rsidRDefault="00176CB9" w:rsidP="00245285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после 1998 года;</w:t>
      </w:r>
    </w:p>
    <w:p w:rsidR="00176CB9" w:rsidRPr="00245285" w:rsidRDefault="00620A58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Теперь мы дадим краткую характеристику каждому периоду.</w:t>
      </w:r>
    </w:p>
    <w:p w:rsidR="00FA34BB" w:rsidRPr="00245285" w:rsidRDefault="00FA34BB" w:rsidP="00245285">
      <w:pPr>
        <w:widowControl w:val="0"/>
        <w:numPr>
          <w:ilvl w:val="0"/>
          <w:numId w:val="3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До 1990 года полный контроль </w:t>
      </w:r>
      <w:r w:rsidR="00620A58" w:rsidRPr="00245285">
        <w:rPr>
          <w:sz w:val="28"/>
          <w:szCs w:val="28"/>
        </w:rPr>
        <w:t>над</w:t>
      </w:r>
      <w:r w:rsidRPr="00245285">
        <w:rPr>
          <w:sz w:val="28"/>
          <w:szCs w:val="28"/>
        </w:rPr>
        <w:t xml:space="preserve"> финансовыми потоками в России осуществляло государство. Так как финансовый рынок являет собой механизм перераспределения капитала, то одной из первоочередных задач правительства </w:t>
      </w:r>
      <w:r w:rsidR="001944C6">
        <w:rPr>
          <w:sz w:val="28"/>
          <w:szCs w:val="28"/>
        </w:rPr>
        <w:t>"</w:t>
      </w:r>
      <w:r w:rsidRPr="00245285">
        <w:rPr>
          <w:sz w:val="28"/>
          <w:szCs w:val="28"/>
        </w:rPr>
        <w:t>новой</w:t>
      </w:r>
      <w:r w:rsidR="001944C6">
        <w:rPr>
          <w:sz w:val="28"/>
          <w:szCs w:val="28"/>
        </w:rPr>
        <w:t>"</w:t>
      </w:r>
      <w:r w:rsidRPr="00245285">
        <w:rPr>
          <w:sz w:val="28"/>
          <w:szCs w:val="28"/>
        </w:rPr>
        <w:t xml:space="preserve"> России стало создание условий функционирования этой сферы экономического пространства.</w:t>
      </w:r>
    </w:p>
    <w:p w:rsidR="00FA34BB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Итогом этого этапа (к весне 1992 г.) можно считать появление всех возможных видов ценных бумаг со всеми в</w:t>
      </w:r>
      <w:r w:rsidR="00693846" w:rsidRPr="00245285">
        <w:rPr>
          <w:sz w:val="28"/>
          <w:szCs w:val="28"/>
        </w:rPr>
        <w:t>озможными сроками действия, эмит</w:t>
      </w:r>
      <w:r w:rsidRPr="00245285">
        <w:rPr>
          <w:sz w:val="28"/>
          <w:szCs w:val="28"/>
        </w:rPr>
        <w:t>ированными в основном корпорациями и государством. Можно также считать, что к концу этого этапа в основном было закончено формирование первичной нормативной базы развития рынка. Постановление Совета Министров РСФСР № 78 от 28 декабря 1991 г. “Об утверждении Положения о выпуске и обращении ценных бумаг и фондовых биржах в РСФСР” на 5 последующих лет стало основным документом в этой области (за исключением приватизируемых предприятий).</w:t>
      </w:r>
    </w:p>
    <w:p w:rsidR="00FA34BB" w:rsidRPr="00245285" w:rsidRDefault="00620A58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2) </w:t>
      </w:r>
      <w:r w:rsidR="00FA34BB" w:rsidRPr="00245285">
        <w:rPr>
          <w:sz w:val="28"/>
          <w:szCs w:val="28"/>
        </w:rPr>
        <w:t xml:space="preserve">Основными формальными вехами </w:t>
      </w:r>
      <w:r w:rsidR="00FA34BB" w:rsidRPr="00245285">
        <w:rPr>
          <w:b/>
          <w:bCs/>
          <w:sz w:val="28"/>
          <w:szCs w:val="28"/>
        </w:rPr>
        <w:t>второго этапа</w:t>
      </w:r>
      <w:r w:rsidR="00FA34BB" w:rsidRPr="00245285">
        <w:rPr>
          <w:sz w:val="28"/>
          <w:szCs w:val="28"/>
        </w:rPr>
        <w:t xml:space="preserve"> стали:</w:t>
      </w:r>
    </w:p>
    <w:p w:rsidR="00FA34BB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- система приватизационного законодательства 1992-1994 гг.;</w:t>
      </w:r>
    </w:p>
    <w:p w:rsidR="00FA34BB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- создание и развитие организованного рынка государственных ценных бумаг в 1993-1995 гг.</w:t>
      </w:r>
    </w:p>
    <w:p w:rsidR="00FA34BB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Точкой отсчета для этого этапа стал Указ Президента РФ N 721 от 1 июля 1992 г. “Об организационных мерах по преобразованию государственных предприятий, добровольных объединений государственных предприятий в акционерные общества”</w:t>
      </w:r>
      <w:r w:rsidR="00B61B7C" w:rsidRPr="00245285">
        <w:rPr>
          <w:sz w:val="28"/>
          <w:szCs w:val="28"/>
        </w:rPr>
        <w:t>,</w:t>
      </w:r>
      <w:r w:rsidRPr="00245285">
        <w:rPr>
          <w:sz w:val="28"/>
          <w:szCs w:val="28"/>
        </w:rPr>
        <w:t xml:space="preserve"> который оказал наибольшее влияние на развитие РЦБ в 1992-1994 гг</w:t>
      </w:r>
      <w:r w:rsidR="00B61B7C" w:rsidRPr="00245285">
        <w:rPr>
          <w:sz w:val="28"/>
          <w:szCs w:val="28"/>
        </w:rPr>
        <w:t>.</w:t>
      </w:r>
      <w:r w:rsidRPr="00245285">
        <w:rPr>
          <w:sz w:val="28"/>
          <w:szCs w:val="28"/>
        </w:rPr>
        <w:t xml:space="preserve"> Технология чековой (ваучерной) приватизации стала, в свою очередь, решающей для развития инфраструктуры рынка.</w:t>
      </w:r>
    </w:p>
    <w:p w:rsidR="00B61B7C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По имеющимся оценкам, именно в 1994 г. рынок ценных бумаг в России впервые стал оказывать сильнейшее влияние на общеэкономическое</w:t>
      </w:r>
      <w:r w:rsidR="00B61B7C" w:rsidRPr="00245285">
        <w:rPr>
          <w:sz w:val="28"/>
          <w:szCs w:val="28"/>
        </w:rPr>
        <w:t>,</w:t>
      </w:r>
      <w:r w:rsidRPr="00245285">
        <w:rPr>
          <w:sz w:val="28"/>
          <w:szCs w:val="28"/>
        </w:rPr>
        <w:t xml:space="preserve"> и даже политическое развитие страны. Также в 1994 г. впервые началось использование ценных бумаг для разрешения кризиса неплатежей (выпуск казначейских обязательств (КО)). </w:t>
      </w:r>
    </w:p>
    <w:p w:rsidR="00FA34BB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Таким образом, в 1994 г. совпали во времени два качественных сдвига: во-первых, резко увеличилось предложение ценных бумаг вследствие интенсификации эмиссионной </w:t>
      </w:r>
      <w:r w:rsidR="00635B9D" w:rsidRPr="00245285">
        <w:rPr>
          <w:sz w:val="28"/>
          <w:szCs w:val="28"/>
        </w:rPr>
        <w:t xml:space="preserve">деятельности, </w:t>
      </w:r>
      <w:r w:rsidRPr="00245285">
        <w:rPr>
          <w:sz w:val="28"/>
          <w:szCs w:val="28"/>
        </w:rPr>
        <w:t>и во-вторых, резко увеличился спрос на инвестиционные ценности.</w:t>
      </w:r>
    </w:p>
    <w:p w:rsidR="00FA34BB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Для </w:t>
      </w:r>
      <w:r w:rsidRPr="00245285">
        <w:rPr>
          <w:b/>
          <w:bCs/>
          <w:sz w:val="28"/>
          <w:szCs w:val="28"/>
        </w:rPr>
        <w:t>третьего этапа</w:t>
      </w:r>
      <w:r w:rsidRPr="00245285">
        <w:rPr>
          <w:sz w:val="28"/>
          <w:szCs w:val="28"/>
        </w:rPr>
        <w:t xml:space="preserve"> развития рынка характерны следующие основные признаки:</w:t>
      </w:r>
    </w:p>
    <w:p w:rsidR="00FA34BB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– появление в 1994-1996 гг. качественно новой нормативной базы, определяющей институционально-регулятивные аспекты функционирования рынка ценных бумаг (вступление в силу ГК РФ, Законов РФ “Об акционерных обществах” и “О рынке ценных бумаг”);</w:t>
      </w:r>
    </w:p>
    <w:p w:rsidR="00635B9D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– позитивные качественные изменения 1994-1996 гг., связанные с развитием инфраструктуры</w:t>
      </w:r>
      <w:r w:rsidR="0047396F" w:rsidRPr="00245285">
        <w:rPr>
          <w:sz w:val="28"/>
          <w:szCs w:val="28"/>
        </w:rPr>
        <w:t>;</w:t>
      </w:r>
    </w:p>
    <w:p w:rsidR="00FA34BB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– общие благоприятные тенденции и значительные резервы в развитии ликвидности и капитализации рынка.</w:t>
      </w:r>
    </w:p>
    <w:p w:rsidR="00FA34BB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Важнейшим качественным отличием данного этапа развития РЦБ было также растущее международное признание российского рынка, доступ российских эмитентов различного типа к мировым финансовым рынкам. Среди наиболее важных событий в этой области следует отметить получение одновременно кредитного рейтинга Moody’s, Standard&amp;Poor’s и IBCA, успешные выпуски “еврооблигаций”, публикация индекса IFC Global Russia, выпуски ADR/GDR рядом компаний, включение АО “Вымпелком” в листинг Нью-Йоркской фондовой биржи, признание американской SEC некоторых российских банков “надежным иностранным депозитарием” и др.</w:t>
      </w:r>
    </w:p>
    <w:p w:rsidR="00FA34BB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Однако бурный рост отечественного рынка был прерван кризисом 1998 года, когда в одночасье рынок откатился к нулевой точке своего развития.</w:t>
      </w:r>
    </w:p>
    <w:p w:rsidR="00FA34BB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Можно выделить основные причины кризиса:</w:t>
      </w:r>
    </w:p>
    <w:p w:rsidR="00FA34BB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• </w:t>
      </w:r>
      <w:r w:rsidR="001944C6">
        <w:rPr>
          <w:sz w:val="28"/>
          <w:szCs w:val="28"/>
        </w:rPr>
        <w:t>"</w:t>
      </w:r>
      <w:r w:rsidRPr="00245285">
        <w:rPr>
          <w:sz w:val="28"/>
          <w:szCs w:val="28"/>
        </w:rPr>
        <w:t>Раздутость</w:t>
      </w:r>
      <w:r w:rsidR="001944C6">
        <w:rPr>
          <w:sz w:val="28"/>
          <w:szCs w:val="28"/>
        </w:rPr>
        <w:t>"</w:t>
      </w:r>
      <w:r w:rsidRPr="00245285">
        <w:rPr>
          <w:sz w:val="28"/>
          <w:szCs w:val="28"/>
        </w:rPr>
        <w:t xml:space="preserve"> рынка, выраженная в отсутствии в большинстве случаев обеспечения у обращаемых ценных бумаг, в т.ч. ГКО;</w:t>
      </w:r>
    </w:p>
    <w:p w:rsidR="00FA34BB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• Финансовые пирамиды;</w:t>
      </w:r>
    </w:p>
    <w:p w:rsidR="00FA34BB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• Низкая платежеспособность участников рынка (кризис неплатежей);</w:t>
      </w:r>
    </w:p>
    <w:p w:rsidR="00FA34BB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• Кризис доверия со стороны иностранных участников, спровоцированный крупным финансовым кризисом в Юго-Восточной Азии в 1997 году;</w:t>
      </w:r>
    </w:p>
    <w:p w:rsidR="00FA34BB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• Несовпадение динамики пассивов и активов банков (депозитные и кредитные ставки);</w:t>
      </w:r>
    </w:p>
    <w:p w:rsidR="00B452A5" w:rsidRPr="00245285" w:rsidRDefault="00FA34B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• Снижение доходных статей министерства финансов (налоги).</w:t>
      </w:r>
    </w:p>
    <w:p w:rsidR="00B452A5" w:rsidRPr="00245285" w:rsidRDefault="00B452A5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Таким образом, основной задачей </w:t>
      </w:r>
      <w:r w:rsidR="001C79D9" w:rsidRPr="00245285">
        <w:rPr>
          <w:sz w:val="28"/>
          <w:szCs w:val="28"/>
        </w:rPr>
        <w:t xml:space="preserve">после </w:t>
      </w:r>
      <w:r w:rsidR="00607694" w:rsidRPr="00245285">
        <w:rPr>
          <w:sz w:val="28"/>
          <w:szCs w:val="28"/>
        </w:rPr>
        <w:t>кризисного периода</w:t>
      </w:r>
      <w:r w:rsidRPr="00245285">
        <w:rPr>
          <w:sz w:val="28"/>
          <w:szCs w:val="28"/>
        </w:rPr>
        <w:t xml:space="preserve"> явля</w:t>
      </w:r>
      <w:r w:rsidR="00607694" w:rsidRPr="00245285">
        <w:rPr>
          <w:sz w:val="28"/>
          <w:szCs w:val="28"/>
        </w:rPr>
        <w:t>лось</w:t>
      </w:r>
      <w:r w:rsidRPr="00245285">
        <w:rPr>
          <w:sz w:val="28"/>
          <w:szCs w:val="28"/>
        </w:rPr>
        <w:t xml:space="preserve"> формирование антикризисного управления, качественные изменения инфраструктуры рынка, развитие реального сектора экономики и недопущение дисбаланса между реальным и финансовым секторами, стабилизация валютного курса, развитие системы страхования вкладов и т.п.</w:t>
      </w:r>
    </w:p>
    <w:p w:rsidR="00F530E6" w:rsidRPr="00245285" w:rsidRDefault="00245285" w:rsidP="0024528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8" w:name="_Toc184396699"/>
      <w:r>
        <w:rPr>
          <w:rFonts w:ascii="Times New Roman" w:hAnsi="Times New Roman" w:cs="Times New Roman"/>
          <w:i w:val="0"/>
          <w:iCs w:val="0"/>
        </w:rPr>
        <w:br w:type="page"/>
      </w:r>
      <w:r w:rsidR="00F530E6" w:rsidRPr="00245285">
        <w:rPr>
          <w:rFonts w:ascii="Times New Roman" w:hAnsi="Times New Roman" w:cs="Times New Roman"/>
          <w:i w:val="0"/>
          <w:iCs w:val="0"/>
        </w:rPr>
        <w:t xml:space="preserve">2.2. </w:t>
      </w:r>
      <w:r w:rsidR="000724A9" w:rsidRPr="00245285">
        <w:rPr>
          <w:rFonts w:ascii="Times New Roman" w:hAnsi="Times New Roman" w:cs="Times New Roman"/>
          <w:i w:val="0"/>
          <w:iCs w:val="0"/>
        </w:rPr>
        <w:t>Стратеги</w:t>
      </w:r>
      <w:r w:rsidR="007E6882" w:rsidRPr="00245285">
        <w:rPr>
          <w:rFonts w:ascii="Times New Roman" w:hAnsi="Times New Roman" w:cs="Times New Roman"/>
          <w:i w:val="0"/>
          <w:iCs w:val="0"/>
        </w:rPr>
        <w:t>я</w:t>
      </w:r>
      <w:r w:rsidR="000724A9" w:rsidRPr="00245285">
        <w:rPr>
          <w:rFonts w:ascii="Times New Roman" w:hAnsi="Times New Roman" w:cs="Times New Roman"/>
          <w:i w:val="0"/>
          <w:iCs w:val="0"/>
        </w:rPr>
        <w:t xml:space="preserve"> развития финансового рынка Российской Федерации</w:t>
      </w:r>
      <w:bookmarkEnd w:id="8"/>
    </w:p>
    <w:p w:rsidR="000724A9" w:rsidRPr="00245285" w:rsidRDefault="000724A9" w:rsidP="00245285">
      <w:pPr>
        <w:widowControl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9B36CB" w:rsidRPr="00245285" w:rsidRDefault="007E6882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В этой части мы рассмотрим </w:t>
      </w:r>
      <w:r w:rsidR="00DD6050" w:rsidRPr="00245285">
        <w:rPr>
          <w:sz w:val="28"/>
          <w:szCs w:val="28"/>
        </w:rPr>
        <w:t>С</w:t>
      </w:r>
      <w:r w:rsidRPr="00245285">
        <w:rPr>
          <w:sz w:val="28"/>
          <w:szCs w:val="28"/>
        </w:rPr>
        <w:t>тратегию развития финансового рынка Российской Федерации</w:t>
      </w:r>
      <w:r w:rsidR="009B36CB" w:rsidRPr="00245285">
        <w:rPr>
          <w:sz w:val="28"/>
          <w:szCs w:val="28"/>
        </w:rPr>
        <w:t xml:space="preserve"> (т.е. действия Правительства, в результате которых будут выполнены поставленные задачи)</w:t>
      </w:r>
      <w:r w:rsidRPr="00245285">
        <w:rPr>
          <w:sz w:val="28"/>
          <w:szCs w:val="28"/>
        </w:rPr>
        <w:t xml:space="preserve"> на основе распоряжения Правительства РФ от 1 июня 2006 г. № 793-р</w:t>
      </w:r>
      <w:r w:rsidR="0092174E" w:rsidRPr="00245285">
        <w:rPr>
          <w:sz w:val="28"/>
          <w:szCs w:val="28"/>
        </w:rPr>
        <w:t xml:space="preserve"> [4]</w:t>
      </w:r>
      <w:r w:rsidR="009B36CB" w:rsidRPr="00245285">
        <w:rPr>
          <w:sz w:val="28"/>
          <w:szCs w:val="28"/>
        </w:rPr>
        <w:t>.</w:t>
      </w:r>
    </w:p>
    <w:p w:rsidR="008E6028" w:rsidRPr="00245285" w:rsidRDefault="008E6028" w:rsidP="0024528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285">
        <w:rPr>
          <w:sz w:val="28"/>
          <w:szCs w:val="28"/>
        </w:rPr>
        <w:t>Ц</w:t>
      </w:r>
      <w:r w:rsidRPr="00245285">
        <w:rPr>
          <w:color w:val="000000"/>
          <w:sz w:val="28"/>
          <w:szCs w:val="28"/>
        </w:rPr>
        <w:t>елью данной стратегии является превращение финансового рынка в один из главных механизмов реализации инвестиционных программ корпоративного сектора с одновременным созданием условий для эффективного инвестирования частных накоплений и средств обязательных накопительных систем.</w:t>
      </w:r>
    </w:p>
    <w:p w:rsidR="001C635E" w:rsidRPr="00245285" w:rsidRDefault="001C635E" w:rsidP="002452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color w:val="000000"/>
          <w:sz w:val="28"/>
          <w:szCs w:val="28"/>
        </w:rPr>
        <w:t>На 2006 - 2008 гг. запланировано решение следующих задач развития финансового рынка:</w:t>
      </w:r>
    </w:p>
    <w:p w:rsidR="001C635E" w:rsidRPr="00245285" w:rsidRDefault="001C635E" w:rsidP="00245285">
      <w:pPr>
        <w:widowControl w:val="0"/>
        <w:numPr>
          <w:ilvl w:val="0"/>
          <w:numId w:val="37"/>
        </w:numPr>
        <w:shd w:val="clear" w:color="auto" w:fill="FFFFFF"/>
        <w:tabs>
          <w:tab w:val="clear" w:pos="1068"/>
          <w:tab w:val="num" w:pos="5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color w:val="000000"/>
          <w:sz w:val="28"/>
          <w:szCs w:val="28"/>
        </w:rPr>
        <w:t>обеспечение существенного снижения на финансовом рынке транзакционных издержек привлечения капитала путем развития конкурентоспособных институтов инфраструктуры фондового рынка;</w:t>
      </w:r>
    </w:p>
    <w:p w:rsidR="001C635E" w:rsidRPr="00245285" w:rsidRDefault="001C635E" w:rsidP="00245285">
      <w:pPr>
        <w:widowControl w:val="0"/>
        <w:numPr>
          <w:ilvl w:val="0"/>
          <w:numId w:val="37"/>
        </w:numPr>
        <w:shd w:val="clear" w:color="auto" w:fill="FFFFFF"/>
        <w:tabs>
          <w:tab w:val="clear" w:pos="1068"/>
          <w:tab w:val="num" w:pos="5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color w:val="000000"/>
          <w:sz w:val="28"/>
          <w:szCs w:val="28"/>
        </w:rPr>
        <w:t>обеспечение снижения уровня нерыночного инвестиционного риска на финансовом рынке путем обеспечения защиты прав и законных интересов инвесторов;</w:t>
      </w:r>
    </w:p>
    <w:p w:rsidR="001C635E" w:rsidRPr="00245285" w:rsidRDefault="001C635E" w:rsidP="00245285">
      <w:pPr>
        <w:widowControl w:val="0"/>
        <w:numPr>
          <w:ilvl w:val="0"/>
          <w:numId w:val="37"/>
        </w:numPr>
        <w:shd w:val="clear" w:color="auto" w:fill="FFFFFF"/>
        <w:tabs>
          <w:tab w:val="clear" w:pos="1068"/>
          <w:tab w:val="num" w:pos="5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color w:val="000000"/>
          <w:sz w:val="28"/>
          <w:szCs w:val="28"/>
        </w:rPr>
        <w:t>содействие формированию российских розничных инвесторов путем развития коллективных форм сбережений и обеспечения должных принципов их инвестирования;</w:t>
      </w:r>
    </w:p>
    <w:p w:rsidR="001C635E" w:rsidRPr="00245285" w:rsidRDefault="001C635E" w:rsidP="00245285">
      <w:pPr>
        <w:widowControl w:val="0"/>
        <w:numPr>
          <w:ilvl w:val="0"/>
          <w:numId w:val="37"/>
        </w:numPr>
        <w:shd w:val="clear" w:color="auto" w:fill="FFFFFF"/>
        <w:tabs>
          <w:tab w:val="clear" w:pos="1068"/>
          <w:tab w:val="num" w:pos="5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color w:val="000000"/>
          <w:sz w:val="28"/>
          <w:szCs w:val="28"/>
        </w:rPr>
        <w:t>осуществление реформы правового регулирования финансирования, направленной на ликвидацию экономически не обоснованных регулятивных препятствий в сфере развития рынка и создание условий для учета интересов профессиональных участников рынка, инвесторов и эмитентов при формировании политики регулирования финансового рынка.</w:t>
      </w:r>
    </w:p>
    <w:p w:rsidR="00B621F1" w:rsidRPr="00245285" w:rsidRDefault="009B36CB" w:rsidP="002452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В результате </w:t>
      </w:r>
      <w:r w:rsidR="00F202C4" w:rsidRPr="00245285">
        <w:rPr>
          <w:sz w:val="28"/>
          <w:szCs w:val="28"/>
        </w:rPr>
        <w:t>решения поставленных задач</w:t>
      </w:r>
      <w:r w:rsidR="00B621F1" w:rsidRPr="00245285">
        <w:rPr>
          <w:sz w:val="28"/>
          <w:szCs w:val="28"/>
        </w:rPr>
        <w:t xml:space="preserve"> ожидаются следующие результаты:</w:t>
      </w:r>
    </w:p>
    <w:p w:rsidR="00B621F1" w:rsidRPr="00245285" w:rsidRDefault="00B621F1" w:rsidP="00245285">
      <w:pPr>
        <w:widowControl w:val="0"/>
        <w:numPr>
          <w:ilvl w:val="0"/>
          <w:numId w:val="39"/>
        </w:numPr>
        <w:shd w:val="clear" w:color="auto" w:fill="FFFFFF"/>
        <w:tabs>
          <w:tab w:val="clear" w:pos="1068"/>
          <w:tab w:val="num" w:pos="54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5285">
        <w:rPr>
          <w:color w:val="000000"/>
          <w:sz w:val="28"/>
          <w:szCs w:val="28"/>
        </w:rPr>
        <w:t xml:space="preserve"> Доступ к рынку капитала получат большинство российских компаний, ведущих цивилизованный бизнес. Значительно увеличится количество первичных размещений акций этих компаний на финансовом рынке.</w:t>
      </w:r>
    </w:p>
    <w:p w:rsidR="00B621F1" w:rsidRPr="00245285" w:rsidRDefault="00B621F1" w:rsidP="00245285">
      <w:pPr>
        <w:widowControl w:val="0"/>
        <w:numPr>
          <w:ilvl w:val="0"/>
          <w:numId w:val="39"/>
        </w:numPr>
        <w:shd w:val="clear" w:color="auto" w:fill="FFFFFF"/>
        <w:tabs>
          <w:tab w:val="clear" w:pos="1068"/>
          <w:tab w:val="num" w:pos="54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5285">
        <w:rPr>
          <w:color w:val="000000"/>
          <w:sz w:val="28"/>
          <w:szCs w:val="28"/>
        </w:rPr>
        <w:t>Существенно расширится ассортимент инструментов финансового рынка и услуг, предоставляемых финансовыми организациями гражданам и нефинансовым предприятиям.</w:t>
      </w:r>
    </w:p>
    <w:p w:rsidR="00B621F1" w:rsidRPr="00245285" w:rsidRDefault="00B621F1" w:rsidP="00245285">
      <w:pPr>
        <w:widowControl w:val="0"/>
        <w:numPr>
          <w:ilvl w:val="0"/>
          <w:numId w:val="39"/>
        </w:numPr>
        <w:shd w:val="clear" w:color="auto" w:fill="FFFFFF"/>
        <w:tabs>
          <w:tab w:val="clear" w:pos="1068"/>
          <w:tab w:val="num" w:pos="54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5285">
        <w:rPr>
          <w:color w:val="000000"/>
          <w:sz w:val="28"/>
          <w:szCs w:val="28"/>
        </w:rPr>
        <w:t>Будут обеспечены конкурентные условия для проведения сделок с ценными бумагами и их надежный учет и хранение. Торговля основной долей российских активов будет осуществляться в Российской Федерации.</w:t>
      </w:r>
    </w:p>
    <w:p w:rsidR="00B621F1" w:rsidRPr="00245285" w:rsidRDefault="00B621F1" w:rsidP="00245285">
      <w:pPr>
        <w:widowControl w:val="0"/>
        <w:numPr>
          <w:ilvl w:val="0"/>
          <w:numId w:val="39"/>
        </w:numPr>
        <w:shd w:val="clear" w:color="auto" w:fill="FFFFFF"/>
        <w:tabs>
          <w:tab w:val="clear" w:pos="1068"/>
          <w:tab w:val="num" w:pos="54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5285">
        <w:rPr>
          <w:color w:val="000000"/>
          <w:sz w:val="28"/>
          <w:szCs w:val="28"/>
        </w:rPr>
        <w:t>Предусматривается ускорение развития институтов коллективных инвестиций. Среди инвесторов на финансовом рынке существенно вырастет доля консервативных фондов, настроенных на долгосрочные вложения.</w:t>
      </w:r>
    </w:p>
    <w:p w:rsidR="00B621F1" w:rsidRPr="00245285" w:rsidRDefault="00B621F1" w:rsidP="00245285">
      <w:pPr>
        <w:widowControl w:val="0"/>
        <w:numPr>
          <w:ilvl w:val="0"/>
          <w:numId w:val="39"/>
        </w:numPr>
        <w:shd w:val="clear" w:color="auto" w:fill="FFFFFF"/>
        <w:tabs>
          <w:tab w:val="clear" w:pos="1068"/>
          <w:tab w:val="num" w:pos="54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5285">
        <w:rPr>
          <w:color w:val="000000"/>
          <w:sz w:val="28"/>
          <w:szCs w:val="28"/>
        </w:rPr>
        <w:t>Значительно сократятся совокупные потери инвесторов, возникающие в связи с нарушением их прав и законных интересов.</w:t>
      </w:r>
    </w:p>
    <w:p w:rsidR="00B621F1" w:rsidRPr="00245285" w:rsidRDefault="00B621F1" w:rsidP="00245285">
      <w:pPr>
        <w:widowControl w:val="0"/>
        <w:numPr>
          <w:ilvl w:val="0"/>
          <w:numId w:val="39"/>
        </w:numPr>
        <w:shd w:val="clear" w:color="auto" w:fill="FFFFFF"/>
        <w:tabs>
          <w:tab w:val="clear" w:pos="1068"/>
          <w:tab w:val="num" w:pos="54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5285">
        <w:rPr>
          <w:color w:val="000000"/>
          <w:sz w:val="28"/>
          <w:szCs w:val="28"/>
        </w:rPr>
        <w:t>Предполагается, что предусмотренные настоящей Стратегией мероприятия позволят обеспечить условия для опережающего развития финансового рынка по сравнению с темпами роста валового внутреннего продукта. Повышение уровня развития финансового рынка в 2006 -2008 годах будет характеризоваться следующими показателями:</w:t>
      </w:r>
    </w:p>
    <w:p w:rsidR="00B621F1" w:rsidRPr="00245285" w:rsidRDefault="00DD6050" w:rsidP="00245285">
      <w:pPr>
        <w:widowControl w:val="0"/>
        <w:numPr>
          <w:ilvl w:val="1"/>
          <w:numId w:val="41"/>
        </w:numPr>
        <w:shd w:val="clear" w:color="auto" w:fill="FFFFFF"/>
        <w:tabs>
          <w:tab w:val="clear" w:pos="1440"/>
          <w:tab w:val="num" w:pos="90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5285">
        <w:rPr>
          <w:color w:val="000000"/>
          <w:sz w:val="28"/>
          <w:szCs w:val="28"/>
        </w:rPr>
        <w:t>О</w:t>
      </w:r>
      <w:r w:rsidR="00B621F1" w:rsidRPr="00245285">
        <w:rPr>
          <w:color w:val="000000"/>
          <w:sz w:val="28"/>
          <w:szCs w:val="28"/>
        </w:rPr>
        <w:t>тношение стоимости имущества, составляющего совокупные чистые активы инвестиционных фондов, а также пенсионных накоплений и пенсионных резервов, к валовому внутреннему продукту удвоится и по итогам 2008 года составит 6 процентов;</w:t>
      </w:r>
    </w:p>
    <w:p w:rsidR="00B621F1" w:rsidRPr="00245285" w:rsidRDefault="00B621F1" w:rsidP="00245285">
      <w:pPr>
        <w:widowControl w:val="0"/>
        <w:numPr>
          <w:ilvl w:val="1"/>
          <w:numId w:val="41"/>
        </w:numPr>
        <w:shd w:val="clear" w:color="auto" w:fill="FFFFFF"/>
        <w:tabs>
          <w:tab w:val="clear" w:pos="1440"/>
          <w:tab w:val="num" w:pos="90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5285">
        <w:rPr>
          <w:color w:val="000000"/>
          <w:sz w:val="28"/>
          <w:szCs w:val="28"/>
        </w:rPr>
        <w:t>стоимость корпоративных облигаций в обращении по отношению к валовому внутреннему продукту также удвоится (с 2,2 процента в 2005 году до 4,5 процента в 2008 году);</w:t>
      </w:r>
    </w:p>
    <w:p w:rsidR="00B621F1" w:rsidRPr="00245285" w:rsidRDefault="00B621F1" w:rsidP="00245285">
      <w:pPr>
        <w:widowControl w:val="0"/>
        <w:numPr>
          <w:ilvl w:val="1"/>
          <w:numId w:val="41"/>
        </w:numPr>
        <w:shd w:val="clear" w:color="auto" w:fill="FFFFFF"/>
        <w:tabs>
          <w:tab w:val="clear" w:pos="1440"/>
          <w:tab w:val="num" w:pos="90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5285">
        <w:rPr>
          <w:color w:val="000000"/>
          <w:sz w:val="28"/>
          <w:szCs w:val="28"/>
        </w:rPr>
        <w:t>соотношение страховых премий и валового внутреннего продукта повысится (с 3 процентов в 2005 году до 5 процентов в 2008 году);</w:t>
      </w:r>
    </w:p>
    <w:p w:rsidR="00B621F1" w:rsidRPr="00245285" w:rsidRDefault="00B621F1" w:rsidP="00245285">
      <w:pPr>
        <w:widowControl w:val="0"/>
        <w:numPr>
          <w:ilvl w:val="1"/>
          <w:numId w:val="41"/>
        </w:numPr>
        <w:shd w:val="clear" w:color="auto" w:fill="FFFFFF"/>
        <w:tabs>
          <w:tab w:val="clear" w:pos="1440"/>
          <w:tab w:val="num" w:pos="90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5285">
        <w:rPr>
          <w:color w:val="000000"/>
          <w:sz w:val="28"/>
          <w:szCs w:val="28"/>
        </w:rPr>
        <w:t>капитализация рынка акций по отношению к валовому внутреннему продукту достигнет к началу 2009 года 70 процентов;</w:t>
      </w:r>
    </w:p>
    <w:p w:rsidR="00B621F1" w:rsidRPr="00245285" w:rsidRDefault="00B621F1" w:rsidP="00245285">
      <w:pPr>
        <w:widowControl w:val="0"/>
        <w:numPr>
          <w:ilvl w:val="1"/>
          <w:numId w:val="41"/>
        </w:numPr>
        <w:shd w:val="clear" w:color="auto" w:fill="FFFFFF"/>
        <w:tabs>
          <w:tab w:val="clear" w:pos="1440"/>
          <w:tab w:val="num" w:pos="90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5285">
        <w:rPr>
          <w:color w:val="000000"/>
          <w:sz w:val="28"/>
          <w:szCs w:val="28"/>
        </w:rPr>
        <w:t>доля операций с российскими акциями на российских торговых площадках составит в 2008 году не менее 70 процентов.</w:t>
      </w:r>
    </w:p>
    <w:p w:rsidR="00B621F1" w:rsidRPr="00245285" w:rsidRDefault="00B621F1" w:rsidP="00245285">
      <w:pPr>
        <w:widowControl w:val="0"/>
        <w:numPr>
          <w:ilvl w:val="1"/>
          <w:numId w:val="41"/>
        </w:numPr>
        <w:shd w:val="clear" w:color="auto" w:fill="FFFFFF"/>
        <w:tabs>
          <w:tab w:val="clear" w:pos="1440"/>
          <w:tab w:val="num" w:pos="90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5285">
        <w:rPr>
          <w:color w:val="000000"/>
          <w:sz w:val="28"/>
          <w:szCs w:val="28"/>
        </w:rPr>
        <w:t>Ожидается, что в 2008 году привлечение финансовых средств посредством размещения российскими компаниями акций и облигаций на внутреннем финансовом рынке составит не менее 20 процентов инвестиций в основной капитал крупных и средних предприятий. С учетом привлечения кредитов и займов у российских банков и на международном рынке капитала этот показатель достигнет 35-40 процентов.</w:t>
      </w:r>
    </w:p>
    <w:p w:rsidR="004202BC" w:rsidRPr="00245285" w:rsidRDefault="004202BC" w:rsidP="0024528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285">
        <w:rPr>
          <w:color w:val="000000"/>
          <w:sz w:val="28"/>
          <w:szCs w:val="28"/>
        </w:rPr>
        <w:t>Таким образом, можно сделать вывод, что Правительство РФ озабочено развитием финансового рынка, как одного из ключевых факторов роста экономики. Это подразумевает улучшение инфраструктуры и нормативно-правовой базы с целью привлечения иностранного капитала.</w:t>
      </w:r>
    </w:p>
    <w:p w:rsidR="001C79D9" w:rsidRPr="00245285" w:rsidRDefault="00241E7F" w:rsidP="0024528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45285">
        <w:rPr>
          <w:rFonts w:ascii="Times New Roman" w:hAnsi="Times New Roman" w:cs="Times New Roman"/>
          <w:sz w:val="28"/>
          <w:szCs w:val="28"/>
        </w:rPr>
        <w:br w:type="page"/>
      </w:r>
      <w:bookmarkStart w:id="9" w:name="_Toc184396700"/>
      <w:r w:rsidRPr="00245285">
        <w:rPr>
          <w:rFonts w:ascii="Times New Roman" w:hAnsi="Times New Roman" w:cs="Times New Roman"/>
          <w:caps/>
          <w:sz w:val="28"/>
          <w:szCs w:val="28"/>
        </w:rPr>
        <w:t>Часть 3. Достоинства и недостатки Финансового рынка</w:t>
      </w:r>
      <w:bookmarkEnd w:id="9"/>
    </w:p>
    <w:p w:rsidR="00241E7F" w:rsidRPr="00245285" w:rsidRDefault="00241E7F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02D3" w:rsidRPr="00245285" w:rsidRDefault="001802D3" w:rsidP="002452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color w:val="000000"/>
          <w:sz w:val="28"/>
          <w:szCs w:val="28"/>
        </w:rPr>
        <w:t>В предыдущих частях работы мы</w:t>
      </w:r>
      <w:r w:rsidRPr="00245285">
        <w:rPr>
          <w:sz w:val="28"/>
          <w:szCs w:val="28"/>
        </w:rPr>
        <w:t xml:space="preserve"> освои</w:t>
      </w:r>
      <w:r w:rsidR="00E67FAF" w:rsidRPr="00245285">
        <w:rPr>
          <w:sz w:val="28"/>
          <w:szCs w:val="28"/>
        </w:rPr>
        <w:t>ли</w:t>
      </w:r>
      <w:r w:rsidRPr="00245285">
        <w:rPr>
          <w:sz w:val="28"/>
          <w:szCs w:val="28"/>
        </w:rPr>
        <w:t xml:space="preserve"> основные аспекты относительно финансовых рынков </w:t>
      </w:r>
      <w:r w:rsidR="00E67FAF" w:rsidRPr="00245285">
        <w:rPr>
          <w:sz w:val="28"/>
          <w:szCs w:val="28"/>
        </w:rPr>
        <w:t xml:space="preserve">и </w:t>
      </w:r>
      <w:r w:rsidRPr="00245285">
        <w:rPr>
          <w:sz w:val="28"/>
          <w:szCs w:val="28"/>
        </w:rPr>
        <w:t>изучи</w:t>
      </w:r>
      <w:r w:rsidR="00E67FAF" w:rsidRPr="00245285">
        <w:rPr>
          <w:sz w:val="28"/>
          <w:szCs w:val="28"/>
        </w:rPr>
        <w:t>ли</w:t>
      </w:r>
      <w:r w:rsidRPr="00245285">
        <w:rPr>
          <w:sz w:val="28"/>
          <w:szCs w:val="28"/>
        </w:rPr>
        <w:t xml:space="preserve"> историю и основные направления развития финансового рынка в России</w:t>
      </w:r>
      <w:r w:rsidR="00E67FAF" w:rsidRPr="00245285">
        <w:rPr>
          <w:sz w:val="28"/>
          <w:szCs w:val="28"/>
        </w:rPr>
        <w:t>. В этой части работы</w:t>
      </w:r>
      <w:r w:rsidR="007A619E" w:rsidRPr="00245285">
        <w:rPr>
          <w:sz w:val="28"/>
          <w:szCs w:val="28"/>
        </w:rPr>
        <w:t xml:space="preserve"> на основе полученной информации</w:t>
      </w:r>
      <w:r w:rsidR="00E67FAF" w:rsidRPr="00245285">
        <w:rPr>
          <w:sz w:val="28"/>
          <w:szCs w:val="28"/>
        </w:rPr>
        <w:t xml:space="preserve"> мы </w:t>
      </w:r>
      <w:r w:rsidRPr="00245285">
        <w:rPr>
          <w:sz w:val="28"/>
          <w:szCs w:val="28"/>
        </w:rPr>
        <w:t>выдели</w:t>
      </w:r>
      <w:r w:rsidR="00E67FAF" w:rsidRPr="00245285">
        <w:rPr>
          <w:sz w:val="28"/>
          <w:szCs w:val="28"/>
        </w:rPr>
        <w:t>м</w:t>
      </w:r>
      <w:r w:rsidRPr="00245285">
        <w:rPr>
          <w:sz w:val="28"/>
          <w:szCs w:val="28"/>
        </w:rPr>
        <w:t xml:space="preserve"> достоинства и недостатки российского финансового рынка.</w:t>
      </w:r>
    </w:p>
    <w:p w:rsidR="00245285" w:rsidRDefault="00245285" w:rsidP="0024528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0" w:name="_Toc184396701"/>
    </w:p>
    <w:p w:rsidR="00A95010" w:rsidRPr="00245285" w:rsidRDefault="00A95010" w:rsidP="0024528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245285">
        <w:rPr>
          <w:rFonts w:ascii="Times New Roman" w:hAnsi="Times New Roman" w:cs="Times New Roman"/>
          <w:i w:val="0"/>
          <w:iCs w:val="0"/>
        </w:rPr>
        <w:t>3.1. Достоинства</w:t>
      </w:r>
      <w:r w:rsidR="00FA5ED0" w:rsidRPr="00245285">
        <w:rPr>
          <w:rFonts w:ascii="Times New Roman" w:hAnsi="Times New Roman" w:cs="Times New Roman"/>
          <w:i w:val="0"/>
          <w:iCs w:val="0"/>
        </w:rPr>
        <w:t xml:space="preserve"> российского</w:t>
      </w:r>
      <w:r w:rsidRPr="00245285">
        <w:rPr>
          <w:rFonts w:ascii="Times New Roman" w:hAnsi="Times New Roman" w:cs="Times New Roman"/>
          <w:i w:val="0"/>
          <w:iCs w:val="0"/>
        </w:rPr>
        <w:t xml:space="preserve"> финансового рынка</w:t>
      </w:r>
      <w:bookmarkEnd w:id="10"/>
    </w:p>
    <w:p w:rsidR="00A95010" w:rsidRPr="00245285" w:rsidRDefault="00A95010" w:rsidP="00245285">
      <w:pPr>
        <w:widowControl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766625" w:rsidRPr="00245285" w:rsidRDefault="00766625" w:rsidP="002452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Исходя из определения и </w:t>
      </w:r>
      <w:r w:rsidR="007C67AF" w:rsidRPr="00245285">
        <w:rPr>
          <w:sz w:val="28"/>
          <w:szCs w:val="28"/>
        </w:rPr>
        <w:t>функций</w:t>
      </w:r>
      <w:r w:rsidRPr="00245285">
        <w:rPr>
          <w:sz w:val="28"/>
          <w:szCs w:val="28"/>
        </w:rPr>
        <w:t xml:space="preserve"> финансового рынка</w:t>
      </w:r>
      <w:r w:rsidR="00EF4025" w:rsidRPr="00245285">
        <w:rPr>
          <w:sz w:val="28"/>
          <w:szCs w:val="28"/>
        </w:rPr>
        <w:t>,</w:t>
      </w:r>
      <w:r w:rsidRPr="00245285">
        <w:rPr>
          <w:sz w:val="28"/>
          <w:szCs w:val="28"/>
        </w:rPr>
        <w:t xml:space="preserve"> можно выделить следующие </w:t>
      </w:r>
      <w:r w:rsidR="00EF4025" w:rsidRPr="00245285">
        <w:rPr>
          <w:sz w:val="28"/>
          <w:szCs w:val="28"/>
        </w:rPr>
        <w:t xml:space="preserve">его </w:t>
      </w:r>
      <w:r w:rsidRPr="00245285">
        <w:rPr>
          <w:sz w:val="28"/>
          <w:szCs w:val="28"/>
        </w:rPr>
        <w:t>достоинства:</w:t>
      </w:r>
    </w:p>
    <w:p w:rsidR="00550631" w:rsidRPr="00245285" w:rsidRDefault="00BE3725" w:rsidP="00245285">
      <w:pPr>
        <w:widowControl w:val="0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Финансовы</w:t>
      </w:r>
      <w:r w:rsidR="00550631" w:rsidRPr="00245285">
        <w:rPr>
          <w:sz w:val="28"/>
          <w:szCs w:val="28"/>
        </w:rPr>
        <w:t>е</w:t>
      </w:r>
      <w:r w:rsidRPr="00245285">
        <w:rPr>
          <w:sz w:val="28"/>
          <w:szCs w:val="28"/>
        </w:rPr>
        <w:t xml:space="preserve"> рынки, в том числе и российский, позволяют экономическим агентам</w:t>
      </w:r>
      <w:r w:rsidR="00550631" w:rsidRPr="00245285">
        <w:rPr>
          <w:sz w:val="28"/>
          <w:szCs w:val="28"/>
        </w:rPr>
        <w:t xml:space="preserve"> с одной стороны получать повышенную доходность, а с другой</w:t>
      </w:r>
      <w:r w:rsidR="001944C6">
        <w:rPr>
          <w:sz w:val="28"/>
          <w:szCs w:val="28"/>
        </w:rPr>
        <w:t xml:space="preserve"> </w:t>
      </w:r>
      <w:r w:rsidR="00550631" w:rsidRPr="00245285">
        <w:rPr>
          <w:sz w:val="28"/>
          <w:szCs w:val="28"/>
        </w:rPr>
        <w:t>быстро получить необходимый капитал.</w:t>
      </w:r>
    </w:p>
    <w:p w:rsidR="00550631" w:rsidRPr="00245285" w:rsidRDefault="00550631" w:rsidP="00245285">
      <w:pPr>
        <w:widowControl w:val="0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Финансовые рынки </w:t>
      </w:r>
      <w:r w:rsidR="00BE3725" w:rsidRPr="00245285">
        <w:rPr>
          <w:sz w:val="28"/>
          <w:szCs w:val="28"/>
        </w:rPr>
        <w:t>распредел</w:t>
      </w:r>
      <w:r w:rsidRPr="00245285">
        <w:rPr>
          <w:sz w:val="28"/>
          <w:szCs w:val="28"/>
        </w:rPr>
        <w:t>яют</w:t>
      </w:r>
      <w:r w:rsidR="00BE3725" w:rsidRPr="00245285">
        <w:rPr>
          <w:sz w:val="28"/>
          <w:szCs w:val="28"/>
        </w:rPr>
        <w:t xml:space="preserve"> свободны</w:t>
      </w:r>
      <w:r w:rsidRPr="00245285">
        <w:rPr>
          <w:sz w:val="28"/>
          <w:szCs w:val="28"/>
        </w:rPr>
        <w:t>е</w:t>
      </w:r>
      <w:r w:rsidR="00BE3725" w:rsidRPr="00245285">
        <w:rPr>
          <w:sz w:val="28"/>
          <w:szCs w:val="28"/>
        </w:rPr>
        <w:t xml:space="preserve"> ресурсо</w:t>
      </w:r>
      <w:r w:rsidRPr="00245285">
        <w:rPr>
          <w:sz w:val="28"/>
          <w:szCs w:val="28"/>
        </w:rPr>
        <w:t>ы</w:t>
      </w:r>
      <w:r w:rsidR="00BE3725" w:rsidRPr="00245285">
        <w:rPr>
          <w:sz w:val="28"/>
          <w:szCs w:val="28"/>
        </w:rPr>
        <w:t xml:space="preserve"> между потребителями ресурсов</w:t>
      </w:r>
      <w:r w:rsidRPr="00245285">
        <w:rPr>
          <w:sz w:val="28"/>
          <w:szCs w:val="28"/>
        </w:rPr>
        <w:t xml:space="preserve"> </w:t>
      </w:r>
      <w:r w:rsidRPr="00245285">
        <w:rPr>
          <w:sz w:val="28"/>
          <w:szCs w:val="28"/>
          <w:u w:val="single"/>
        </w:rPr>
        <w:t>эффективно</w:t>
      </w:r>
      <w:r w:rsidRPr="00245285">
        <w:rPr>
          <w:sz w:val="28"/>
          <w:szCs w:val="28"/>
        </w:rPr>
        <w:t>, определяя наиболее эффективные направления их использования;</w:t>
      </w:r>
    </w:p>
    <w:p w:rsidR="00BE3725" w:rsidRPr="00245285" w:rsidRDefault="00550631" w:rsidP="00245285">
      <w:pPr>
        <w:widowControl w:val="0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Финансовые рынки </w:t>
      </w:r>
      <w:r w:rsidR="00BE3725" w:rsidRPr="00245285">
        <w:rPr>
          <w:sz w:val="28"/>
          <w:szCs w:val="28"/>
        </w:rPr>
        <w:t>осуществл</w:t>
      </w:r>
      <w:r w:rsidRPr="00245285">
        <w:rPr>
          <w:sz w:val="28"/>
          <w:szCs w:val="28"/>
        </w:rPr>
        <w:t>яют</w:t>
      </w:r>
      <w:r w:rsidR="00BE3725" w:rsidRPr="00245285">
        <w:rPr>
          <w:sz w:val="28"/>
          <w:szCs w:val="28"/>
        </w:rPr>
        <w:t xml:space="preserve"> квалифицированно</w:t>
      </w:r>
      <w:r w:rsidRPr="00245285">
        <w:rPr>
          <w:sz w:val="28"/>
          <w:szCs w:val="28"/>
        </w:rPr>
        <w:t>е</w:t>
      </w:r>
      <w:r w:rsidR="00BE3725" w:rsidRPr="00245285">
        <w:rPr>
          <w:sz w:val="28"/>
          <w:szCs w:val="28"/>
        </w:rPr>
        <w:t xml:space="preserve"> посредничеств</w:t>
      </w:r>
      <w:r w:rsidRPr="00245285">
        <w:rPr>
          <w:sz w:val="28"/>
          <w:szCs w:val="28"/>
        </w:rPr>
        <w:t>о</w:t>
      </w:r>
      <w:r w:rsidR="00BE3725" w:rsidRPr="00245285">
        <w:rPr>
          <w:sz w:val="28"/>
          <w:szCs w:val="28"/>
        </w:rPr>
        <w:t xml:space="preserve"> между продавцом и покупателем финансовых инструментов (</w:t>
      </w:r>
      <w:r w:rsidRPr="00245285">
        <w:rPr>
          <w:sz w:val="28"/>
          <w:szCs w:val="28"/>
        </w:rPr>
        <w:t>посредством профессиональных участников рынка).</w:t>
      </w:r>
    </w:p>
    <w:p w:rsidR="00550942" w:rsidRPr="00245285" w:rsidRDefault="00550942" w:rsidP="00245285">
      <w:pPr>
        <w:widowControl w:val="0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Финансовые рынки разнообразны по видам и срокам инструментов, поэтому они способны охватить все слои экономических агентов.</w:t>
      </w:r>
    </w:p>
    <w:p w:rsidR="00BE3725" w:rsidRPr="00245285" w:rsidRDefault="00550631" w:rsidP="00245285">
      <w:pPr>
        <w:widowControl w:val="0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Финансовые рынки </w:t>
      </w:r>
      <w:r w:rsidR="00BE3725" w:rsidRPr="00245285">
        <w:rPr>
          <w:sz w:val="28"/>
          <w:szCs w:val="28"/>
        </w:rPr>
        <w:t>ускор</w:t>
      </w:r>
      <w:r w:rsidRPr="00245285">
        <w:rPr>
          <w:sz w:val="28"/>
          <w:szCs w:val="28"/>
        </w:rPr>
        <w:t>яют</w:t>
      </w:r>
      <w:r w:rsidR="00BE3725" w:rsidRPr="00245285">
        <w:rPr>
          <w:sz w:val="28"/>
          <w:szCs w:val="28"/>
        </w:rPr>
        <w:t xml:space="preserve"> оборот средств, </w:t>
      </w:r>
      <w:r w:rsidRPr="00245285">
        <w:rPr>
          <w:sz w:val="28"/>
          <w:szCs w:val="28"/>
        </w:rPr>
        <w:t xml:space="preserve">что </w:t>
      </w:r>
      <w:r w:rsidR="00BE3725" w:rsidRPr="00245285">
        <w:rPr>
          <w:sz w:val="28"/>
          <w:szCs w:val="28"/>
        </w:rPr>
        <w:t>способству</w:t>
      </w:r>
      <w:r w:rsidRPr="00245285">
        <w:rPr>
          <w:sz w:val="28"/>
          <w:szCs w:val="28"/>
        </w:rPr>
        <w:t>ет</w:t>
      </w:r>
      <w:r w:rsidR="00BE3725" w:rsidRPr="00245285">
        <w:rPr>
          <w:sz w:val="28"/>
          <w:szCs w:val="28"/>
        </w:rPr>
        <w:t xml:space="preserve"> активизации экономических процессов</w:t>
      </w:r>
      <w:r w:rsidRPr="00245285">
        <w:rPr>
          <w:sz w:val="28"/>
          <w:szCs w:val="28"/>
        </w:rPr>
        <w:t>, т.е. развитию экономики в целом</w:t>
      </w:r>
      <w:r w:rsidR="00BE3725" w:rsidRPr="00245285">
        <w:rPr>
          <w:sz w:val="28"/>
          <w:szCs w:val="28"/>
        </w:rPr>
        <w:t>.</w:t>
      </w:r>
    </w:p>
    <w:p w:rsidR="00FA5ED0" w:rsidRPr="00245285" w:rsidRDefault="00FA5ED0" w:rsidP="00245285">
      <w:pPr>
        <w:widowControl w:val="0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Российский финансовый рынок развивается высокими темпами</w:t>
      </w:r>
      <w:r w:rsidR="007C67AF" w:rsidRPr="00245285">
        <w:rPr>
          <w:sz w:val="28"/>
          <w:szCs w:val="28"/>
        </w:rPr>
        <w:t xml:space="preserve"> и имеет высокий потенциал</w:t>
      </w:r>
      <w:r w:rsidRPr="00245285">
        <w:rPr>
          <w:sz w:val="28"/>
          <w:szCs w:val="28"/>
        </w:rPr>
        <w:t>, что открывает большой простор для инвестирования.</w:t>
      </w:r>
    </w:p>
    <w:p w:rsidR="00FA5ED0" w:rsidRPr="00245285" w:rsidRDefault="00FA5ED0" w:rsidP="0024528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1" w:name="_Toc184396702"/>
      <w:r w:rsidRPr="00245285">
        <w:rPr>
          <w:rFonts w:ascii="Times New Roman" w:hAnsi="Times New Roman" w:cs="Times New Roman"/>
          <w:i w:val="0"/>
          <w:iCs w:val="0"/>
        </w:rPr>
        <w:t>3.2. Недостатки российского финансового рынка</w:t>
      </w:r>
      <w:bookmarkEnd w:id="11"/>
    </w:p>
    <w:p w:rsidR="006540F0" w:rsidRPr="00245285" w:rsidRDefault="006540F0" w:rsidP="00245285">
      <w:pPr>
        <w:widowControl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940BA7" w:rsidRPr="00245285" w:rsidRDefault="00940BA7" w:rsidP="002452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Изучив историю развития, а также ознакомившись с некоторыми документами ФСФР (такими как </w:t>
      </w:r>
      <w:r w:rsidR="003D4A2E" w:rsidRPr="00245285">
        <w:rPr>
          <w:sz w:val="28"/>
          <w:szCs w:val="28"/>
        </w:rPr>
        <w:t>Стратегия развития финансового рынка Российской Федерации на 2006 - 2008 годы, Доклад о результатах и основных направлениях деятельности на 2007-2009 годы, Отчет о результатах деятельности в 2005 году)</w:t>
      </w:r>
      <w:r w:rsidRPr="00245285">
        <w:rPr>
          <w:sz w:val="28"/>
          <w:szCs w:val="28"/>
        </w:rPr>
        <w:t xml:space="preserve">, мы можем выделить </w:t>
      </w:r>
      <w:r w:rsidR="00657514" w:rsidRPr="00245285">
        <w:rPr>
          <w:sz w:val="28"/>
          <w:szCs w:val="28"/>
        </w:rPr>
        <w:t>основные</w:t>
      </w:r>
      <w:r w:rsidRPr="00245285">
        <w:rPr>
          <w:sz w:val="28"/>
          <w:szCs w:val="28"/>
        </w:rPr>
        <w:t xml:space="preserve"> недостатки финансового рынка</w:t>
      </w:r>
      <w:r w:rsidR="00657514" w:rsidRPr="00245285">
        <w:rPr>
          <w:sz w:val="28"/>
          <w:szCs w:val="28"/>
        </w:rPr>
        <w:t xml:space="preserve"> в России:</w:t>
      </w:r>
    </w:p>
    <w:p w:rsidR="00FA5ED0" w:rsidRPr="00245285" w:rsidRDefault="00FA5ED0" w:rsidP="00245285">
      <w:pPr>
        <w:widowControl w:val="0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Несмотря на высокие темпы развития финансового рынка, российские компании, как и государство в целом, пока не рассматривают институты финансового рынка в качестве основного механизма привлечения инвестиций</w:t>
      </w:r>
      <w:r w:rsidR="006540F0" w:rsidRPr="00245285">
        <w:rPr>
          <w:sz w:val="28"/>
          <w:szCs w:val="28"/>
        </w:rPr>
        <w:t>.</w:t>
      </w:r>
    </w:p>
    <w:p w:rsidR="00FA5ED0" w:rsidRPr="00245285" w:rsidRDefault="006540F0" w:rsidP="00245285">
      <w:pPr>
        <w:widowControl w:val="0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Недостаточное </w:t>
      </w:r>
      <w:r w:rsidR="00FA5ED0" w:rsidRPr="00245285">
        <w:rPr>
          <w:sz w:val="28"/>
          <w:szCs w:val="28"/>
        </w:rPr>
        <w:t>развити</w:t>
      </w:r>
      <w:r w:rsidRPr="00245285">
        <w:rPr>
          <w:sz w:val="28"/>
          <w:szCs w:val="28"/>
        </w:rPr>
        <w:t>е</w:t>
      </w:r>
      <w:r w:rsidR="00FA5ED0" w:rsidRPr="00245285">
        <w:rPr>
          <w:sz w:val="28"/>
          <w:szCs w:val="28"/>
        </w:rPr>
        <w:t xml:space="preserve"> российской инфраструктуры финансового рынка</w:t>
      </w:r>
      <w:r w:rsidRPr="00245285">
        <w:rPr>
          <w:sz w:val="28"/>
          <w:szCs w:val="28"/>
        </w:rPr>
        <w:t>.</w:t>
      </w:r>
      <w:r w:rsidR="009D3DFC" w:rsidRPr="00245285">
        <w:rPr>
          <w:color w:val="000000"/>
          <w:sz w:val="28"/>
          <w:szCs w:val="28"/>
        </w:rPr>
        <w:t xml:space="preserve"> </w:t>
      </w:r>
      <w:r w:rsidR="009D3DFC" w:rsidRPr="00245285">
        <w:rPr>
          <w:sz w:val="28"/>
          <w:szCs w:val="28"/>
        </w:rPr>
        <w:t>Для инвесторов-нерезидентов российский рынок акций в основном остается оффшорным рынком, использующим нестандартную учетную систему, несущую в себе элементы нерыночного риска, связанного с учетом прав собственности на ценные бумаги. Несовершенство инфраструктуры финансового рынка повышает транзакционные издержки.</w:t>
      </w:r>
    </w:p>
    <w:p w:rsidR="00A0362D" w:rsidRPr="00245285" w:rsidRDefault="00A0362D" w:rsidP="00245285">
      <w:pPr>
        <w:widowControl w:val="0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Нормативная правовая база, регулирующая различные аспекты деятельности по инвестированию на российском фондовом рынке, до конца не сформирована.</w:t>
      </w:r>
    </w:p>
    <w:p w:rsidR="007C67AF" w:rsidRPr="00245285" w:rsidRDefault="007C67AF" w:rsidP="00245285">
      <w:pPr>
        <w:widowControl w:val="0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С конца 2003 года существует такая тенденция, что большая часть сделок с российскими акциями стала осуществляться на зарубежных фондовых биржах.</w:t>
      </w:r>
    </w:p>
    <w:p w:rsidR="00B452A5" w:rsidRPr="00245285" w:rsidRDefault="00B452A5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3258" w:rsidRPr="00245285" w:rsidRDefault="00F5096B" w:rsidP="0024528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45285">
        <w:rPr>
          <w:rFonts w:ascii="Times New Roman" w:hAnsi="Times New Roman" w:cs="Times New Roman"/>
          <w:sz w:val="28"/>
          <w:szCs w:val="28"/>
        </w:rPr>
        <w:br w:type="page"/>
      </w:r>
      <w:bookmarkStart w:id="12" w:name="_Toc184396703"/>
      <w:r w:rsidR="00D6384D" w:rsidRPr="00245285">
        <w:rPr>
          <w:rFonts w:ascii="Times New Roman" w:hAnsi="Times New Roman" w:cs="Times New Roman"/>
          <w:caps/>
          <w:sz w:val="28"/>
          <w:szCs w:val="28"/>
        </w:rPr>
        <w:t>Заключение</w:t>
      </w:r>
      <w:bookmarkEnd w:id="12"/>
    </w:p>
    <w:p w:rsidR="00093258" w:rsidRPr="00245285" w:rsidRDefault="00093258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D56" w:rsidRPr="00245285" w:rsidRDefault="00E378DB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Финансовый рынок </w:t>
      </w:r>
      <w:r w:rsidR="004202BC" w:rsidRPr="00245285">
        <w:rPr>
          <w:sz w:val="28"/>
          <w:szCs w:val="28"/>
        </w:rPr>
        <w:t>является неотъемлемой частью современной экономики.</w:t>
      </w:r>
      <w:r w:rsidR="00557817" w:rsidRPr="00245285">
        <w:rPr>
          <w:sz w:val="28"/>
          <w:szCs w:val="28"/>
        </w:rPr>
        <w:t xml:space="preserve"> Он выполняет </w:t>
      </w:r>
      <w:r w:rsidR="00143CF1" w:rsidRPr="00245285">
        <w:rPr>
          <w:sz w:val="28"/>
          <w:szCs w:val="28"/>
        </w:rPr>
        <w:t>функцию организации торговли финансовыми активами и обязательствами между покупателями и продавцами финансовых ресурсов. Развитие финансового рынка ускоряет рост экономики.</w:t>
      </w:r>
    </w:p>
    <w:p w:rsidR="00143CF1" w:rsidRPr="00245285" w:rsidRDefault="00143CF1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В России финансовый рынок развивался, начиная с 1992 г. Однако бурный рост отечественного рынка был прерван кризисом 1998 года, когда в одночасье рынок откатился к нулевой точке своего развития.</w:t>
      </w:r>
    </w:p>
    <w:p w:rsidR="002A3D56" w:rsidRPr="00245285" w:rsidRDefault="00364CF0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Несмотря на множество преимуществ для экономики, которые несет в себе финансовый рынок, </w:t>
      </w:r>
      <w:r w:rsidR="00C840B3" w:rsidRPr="00245285">
        <w:rPr>
          <w:sz w:val="28"/>
          <w:szCs w:val="28"/>
        </w:rPr>
        <w:t xml:space="preserve">его существование в </w:t>
      </w:r>
      <w:r w:rsidRPr="00245285">
        <w:rPr>
          <w:sz w:val="28"/>
          <w:szCs w:val="28"/>
        </w:rPr>
        <w:t xml:space="preserve">России </w:t>
      </w:r>
      <w:r w:rsidR="00C840B3" w:rsidRPr="00245285">
        <w:rPr>
          <w:sz w:val="28"/>
          <w:szCs w:val="28"/>
        </w:rPr>
        <w:t>связано с</w:t>
      </w:r>
      <w:r w:rsidRPr="00245285">
        <w:rPr>
          <w:sz w:val="28"/>
          <w:szCs w:val="28"/>
        </w:rPr>
        <w:t xml:space="preserve"> существенны</w:t>
      </w:r>
      <w:r w:rsidR="00C840B3" w:rsidRPr="00245285">
        <w:rPr>
          <w:sz w:val="28"/>
          <w:szCs w:val="28"/>
        </w:rPr>
        <w:t>м</w:t>
      </w:r>
      <w:r w:rsidRPr="00245285">
        <w:rPr>
          <w:sz w:val="28"/>
          <w:szCs w:val="28"/>
        </w:rPr>
        <w:t xml:space="preserve"> </w:t>
      </w:r>
      <w:r w:rsidR="00C840B3" w:rsidRPr="00245285">
        <w:rPr>
          <w:sz w:val="28"/>
          <w:szCs w:val="28"/>
        </w:rPr>
        <w:t>количеством</w:t>
      </w:r>
      <w:r w:rsidRPr="00245285">
        <w:rPr>
          <w:sz w:val="28"/>
          <w:szCs w:val="28"/>
        </w:rPr>
        <w:t xml:space="preserve"> недостатков.</w:t>
      </w:r>
      <w:r w:rsidR="00C840B3" w:rsidRPr="00245285">
        <w:rPr>
          <w:sz w:val="28"/>
          <w:szCs w:val="28"/>
        </w:rPr>
        <w:t xml:space="preserve"> Тем не менее, положительным является то, что Федеральная Служба по Финансовым Рынкам и Правительство РФ принимают стратегические шаги, нацеленные на привлечение инвестиций, стабильность, финансовую прозрачность и улучшение нормативно-правовой базы.</w:t>
      </w:r>
    </w:p>
    <w:p w:rsidR="002A3D56" w:rsidRPr="00245285" w:rsidRDefault="002A3D56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3258" w:rsidRPr="00245285" w:rsidRDefault="00093258" w:rsidP="0024528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45285"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182618952"/>
      <w:bookmarkStart w:id="14" w:name="_Toc184396704"/>
      <w:r w:rsidRPr="00245285">
        <w:rPr>
          <w:rFonts w:ascii="Times New Roman" w:hAnsi="Times New Roman" w:cs="Times New Roman"/>
          <w:caps/>
          <w:sz w:val="28"/>
          <w:szCs w:val="28"/>
        </w:rPr>
        <w:t>Список литературы</w:t>
      </w:r>
      <w:bookmarkEnd w:id="13"/>
      <w:bookmarkEnd w:id="14"/>
    </w:p>
    <w:p w:rsidR="00093258" w:rsidRPr="00245285" w:rsidRDefault="00093258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23CC" w:rsidRPr="00245285" w:rsidRDefault="004823CC" w:rsidP="00245285">
      <w:pPr>
        <w:widowControl w:val="0"/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Фабоцци Ф. Управление инвестициями: Пер. с.англ.</w:t>
      </w:r>
      <w:r w:rsidR="001944C6">
        <w:rPr>
          <w:sz w:val="28"/>
          <w:szCs w:val="28"/>
        </w:rPr>
        <w:t xml:space="preserve"> </w:t>
      </w:r>
      <w:r w:rsidRPr="00245285">
        <w:rPr>
          <w:sz w:val="28"/>
          <w:szCs w:val="28"/>
        </w:rPr>
        <w:t>– М.: ИНФРА, 2000.</w:t>
      </w:r>
    </w:p>
    <w:p w:rsidR="004823CC" w:rsidRPr="00245285" w:rsidRDefault="004823CC" w:rsidP="00245285">
      <w:pPr>
        <w:widowControl w:val="0"/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Боди З., Мертон Р. Финансы: Пер. с англ. – М.: Издательский дом </w:t>
      </w:r>
      <w:r w:rsidR="001944C6">
        <w:rPr>
          <w:sz w:val="28"/>
          <w:szCs w:val="28"/>
        </w:rPr>
        <w:t>"</w:t>
      </w:r>
      <w:r w:rsidRPr="00245285">
        <w:rPr>
          <w:sz w:val="28"/>
          <w:szCs w:val="28"/>
        </w:rPr>
        <w:t>Вильямс</w:t>
      </w:r>
      <w:r w:rsidR="001944C6">
        <w:rPr>
          <w:sz w:val="28"/>
          <w:szCs w:val="28"/>
        </w:rPr>
        <w:t>"</w:t>
      </w:r>
      <w:r w:rsidRPr="00245285">
        <w:rPr>
          <w:sz w:val="28"/>
          <w:szCs w:val="28"/>
        </w:rPr>
        <w:t>, 2003</w:t>
      </w:r>
    </w:p>
    <w:p w:rsidR="004823CC" w:rsidRPr="00245285" w:rsidRDefault="004823CC" w:rsidP="00245285">
      <w:pPr>
        <w:widowControl w:val="0"/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Бабич А.М., Павлова Л.Н. Финансы: Учебник. – М.: ИД ФБК-ПРЕСС, 2000.</w:t>
      </w:r>
    </w:p>
    <w:p w:rsidR="00BE36BA" w:rsidRPr="00245285" w:rsidRDefault="00BE36BA" w:rsidP="00245285">
      <w:pPr>
        <w:widowControl w:val="0"/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 xml:space="preserve">Официальный сайт ФСФР: [Электронный ресурс]: Режим доступа к ст.: </w:t>
      </w:r>
      <w:r w:rsidR="00E142D7" w:rsidRPr="00245285">
        <w:rPr>
          <w:sz w:val="28"/>
          <w:szCs w:val="28"/>
        </w:rPr>
        <w:t>http://www.fcsm.ru.</w:t>
      </w:r>
    </w:p>
    <w:p w:rsidR="00E142D7" w:rsidRPr="00245285" w:rsidRDefault="00E142D7" w:rsidP="00245285">
      <w:pPr>
        <w:widowControl w:val="0"/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285">
        <w:rPr>
          <w:sz w:val="28"/>
          <w:szCs w:val="28"/>
        </w:rPr>
        <w:t>Портал информационной поддержки операций на финансовых рынках [Электронный ресурс]: Режим доступа к ст.: http://www.fintools.ru.</w:t>
      </w:r>
    </w:p>
    <w:p w:rsidR="002A3D56" w:rsidRPr="00245285" w:rsidRDefault="002A3D56" w:rsidP="00245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5" w:name="_GoBack"/>
      <w:bookmarkEnd w:id="15"/>
    </w:p>
    <w:sectPr w:rsidR="002A3D56" w:rsidRPr="00245285" w:rsidSect="00245285">
      <w:footerReference w:type="default" r:id="rId7"/>
      <w:footnotePr>
        <w:numFmt w:val="chicago"/>
      </w:footnotePr>
      <w:pgSz w:w="11906" w:h="16838" w:code="9"/>
      <w:pgMar w:top="1134" w:right="851" w:bottom="1134" w:left="1701" w:header="709" w:footer="9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889" w:rsidRDefault="00B47889">
      <w:r>
        <w:separator/>
      </w:r>
    </w:p>
  </w:endnote>
  <w:endnote w:type="continuationSeparator" w:id="0">
    <w:p w:rsidR="00B47889" w:rsidRDefault="00B4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75F" w:rsidRDefault="00B5575F" w:rsidP="00093258">
    <w:pPr>
      <w:pStyle w:val="a7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3F3114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889" w:rsidRDefault="00B47889">
      <w:r>
        <w:separator/>
      </w:r>
    </w:p>
  </w:footnote>
  <w:footnote w:type="continuationSeparator" w:id="0">
    <w:p w:rsidR="00B47889" w:rsidRDefault="00B4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B86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900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DEC3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842A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6C0F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6127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A3241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6DAF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576D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ECE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F3106D"/>
    <w:multiLevelType w:val="hybridMultilevel"/>
    <w:tmpl w:val="CAF82D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02873697"/>
    <w:multiLevelType w:val="hybridMultilevel"/>
    <w:tmpl w:val="1A5A548A"/>
    <w:lvl w:ilvl="0" w:tplc="993E87F0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4F01004"/>
    <w:multiLevelType w:val="hybridMultilevel"/>
    <w:tmpl w:val="1E620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751A19"/>
    <w:multiLevelType w:val="hybridMultilevel"/>
    <w:tmpl w:val="E006CF54"/>
    <w:lvl w:ilvl="0" w:tplc="3FBEB056">
      <w:start w:val="1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9287223"/>
    <w:multiLevelType w:val="hybridMultilevel"/>
    <w:tmpl w:val="07CEEE28"/>
    <w:lvl w:ilvl="0" w:tplc="150A92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12AA2F38"/>
    <w:multiLevelType w:val="hybridMultilevel"/>
    <w:tmpl w:val="885835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15B03FB4"/>
    <w:multiLevelType w:val="multilevel"/>
    <w:tmpl w:val="1A5A548A"/>
    <w:lvl w:ilvl="0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D5D380D"/>
    <w:multiLevelType w:val="hybridMultilevel"/>
    <w:tmpl w:val="FF9CA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0B669D"/>
    <w:multiLevelType w:val="hybridMultilevel"/>
    <w:tmpl w:val="B43845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29BD023B"/>
    <w:multiLevelType w:val="hybridMultilevel"/>
    <w:tmpl w:val="98F81042"/>
    <w:lvl w:ilvl="0" w:tplc="42FE9A54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BE76E05"/>
    <w:multiLevelType w:val="multilevel"/>
    <w:tmpl w:val="FCC813C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1">
    <w:nsid w:val="2E1B0358"/>
    <w:multiLevelType w:val="hybridMultilevel"/>
    <w:tmpl w:val="C818E182"/>
    <w:lvl w:ilvl="0" w:tplc="42FE9A54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04458F6"/>
    <w:multiLevelType w:val="hybridMultilevel"/>
    <w:tmpl w:val="484E6FBA"/>
    <w:lvl w:ilvl="0" w:tplc="42FE9A54">
      <w:start w:val="1"/>
      <w:numFmt w:val="bullet"/>
      <w:lvlText w:val="−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3">
    <w:nsid w:val="326E53BE"/>
    <w:multiLevelType w:val="multilevel"/>
    <w:tmpl w:val="8858350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4">
    <w:nsid w:val="34DB60AF"/>
    <w:multiLevelType w:val="hybridMultilevel"/>
    <w:tmpl w:val="D1E0FA8C"/>
    <w:lvl w:ilvl="0" w:tplc="9EBE69C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83D4711"/>
    <w:multiLevelType w:val="hybridMultilevel"/>
    <w:tmpl w:val="1470552E"/>
    <w:lvl w:ilvl="0" w:tplc="42FE9A54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83D0BEF"/>
    <w:multiLevelType w:val="hybridMultilevel"/>
    <w:tmpl w:val="3D069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9242FF"/>
    <w:multiLevelType w:val="hybridMultilevel"/>
    <w:tmpl w:val="F13A054A"/>
    <w:lvl w:ilvl="0" w:tplc="150A92C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AB96BB9"/>
    <w:multiLevelType w:val="multilevel"/>
    <w:tmpl w:val="B438451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9">
    <w:nsid w:val="4E142143"/>
    <w:multiLevelType w:val="hybridMultilevel"/>
    <w:tmpl w:val="8000FDC6"/>
    <w:lvl w:ilvl="0" w:tplc="42FE9A5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Wingdings" w:hint="default"/>
      </w:rPr>
    </w:lvl>
  </w:abstractNum>
  <w:abstractNum w:abstractNumId="30">
    <w:nsid w:val="4FF405C2"/>
    <w:multiLevelType w:val="multilevel"/>
    <w:tmpl w:val="F13A054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48951FB"/>
    <w:multiLevelType w:val="hybridMultilevel"/>
    <w:tmpl w:val="98EABE7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592B03EF"/>
    <w:multiLevelType w:val="hybridMultilevel"/>
    <w:tmpl w:val="13C6D4EC"/>
    <w:lvl w:ilvl="0" w:tplc="3FBEB056">
      <w:start w:val="1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3A627AA"/>
    <w:multiLevelType w:val="hybridMultilevel"/>
    <w:tmpl w:val="B37AE83C"/>
    <w:lvl w:ilvl="0" w:tplc="150A92C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645845E8"/>
    <w:multiLevelType w:val="hybridMultilevel"/>
    <w:tmpl w:val="1930B0EC"/>
    <w:lvl w:ilvl="0" w:tplc="42FE9A54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6713DF7"/>
    <w:multiLevelType w:val="hybridMultilevel"/>
    <w:tmpl w:val="C4B86414"/>
    <w:lvl w:ilvl="0" w:tplc="150A92C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6">
    <w:nsid w:val="6C7C260E"/>
    <w:multiLevelType w:val="multilevel"/>
    <w:tmpl w:val="1930B0EC"/>
    <w:lvl w:ilvl="0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D30217F"/>
    <w:multiLevelType w:val="hybridMultilevel"/>
    <w:tmpl w:val="6584EB78"/>
    <w:lvl w:ilvl="0" w:tplc="3FBEB05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cs="Wingdings" w:hint="default"/>
      </w:rPr>
    </w:lvl>
  </w:abstractNum>
  <w:abstractNum w:abstractNumId="38">
    <w:nsid w:val="70274ED7"/>
    <w:multiLevelType w:val="hybridMultilevel"/>
    <w:tmpl w:val="2C46E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7879D8"/>
    <w:multiLevelType w:val="hybridMultilevel"/>
    <w:tmpl w:val="5338E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3A0AD1"/>
    <w:multiLevelType w:val="hybridMultilevel"/>
    <w:tmpl w:val="32E6EC82"/>
    <w:lvl w:ilvl="0" w:tplc="9EBE69C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1">
    <w:nsid w:val="75BC0CF1"/>
    <w:multiLevelType w:val="hybridMultilevel"/>
    <w:tmpl w:val="7BDA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2D14DF"/>
    <w:multiLevelType w:val="hybridMultilevel"/>
    <w:tmpl w:val="562E76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964948"/>
    <w:multiLevelType w:val="multilevel"/>
    <w:tmpl w:val="98EABE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4">
    <w:nsid w:val="7BA367F2"/>
    <w:multiLevelType w:val="hybridMultilevel"/>
    <w:tmpl w:val="FCC813C2"/>
    <w:lvl w:ilvl="0" w:tplc="9EBE69C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 w:tplc="6E6A7148">
      <w:start w:val="1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5">
    <w:nsid w:val="7F941821"/>
    <w:multiLevelType w:val="multilevel"/>
    <w:tmpl w:val="D1E0FA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5"/>
  </w:num>
  <w:num w:numId="3">
    <w:abstractNumId w:val="38"/>
  </w:num>
  <w:num w:numId="4">
    <w:abstractNumId w:val="18"/>
  </w:num>
  <w:num w:numId="5">
    <w:abstractNumId w:val="28"/>
  </w:num>
  <w:num w:numId="6">
    <w:abstractNumId w:val="35"/>
  </w:num>
  <w:num w:numId="7">
    <w:abstractNumId w:val="41"/>
  </w:num>
  <w:num w:numId="8">
    <w:abstractNumId w:val="23"/>
  </w:num>
  <w:num w:numId="9">
    <w:abstractNumId w:val="33"/>
  </w:num>
  <w:num w:numId="10">
    <w:abstractNumId w:val="27"/>
  </w:num>
  <w:num w:numId="11">
    <w:abstractNumId w:val="30"/>
  </w:num>
  <w:num w:numId="12">
    <w:abstractNumId w:val="11"/>
  </w:num>
  <w:num w:numId="13">
    <w:abstractNumId w:val="16"/>
  </w:num>
  <w:num w:numId="14">
    <w:abstractNumId w:val="21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9"/>
  </w:num>
  <w:num w:numId="27">
    <w:abstractNumId w:val="17"/>
  </w:num>
  <w:num w:numId="28">
    <w:abstractNumId w:val="39"/>
  </w:num>
  <w:num w:numId="29">
    <w:abstractNumId w:val="25"/>
  </w:num>
  <w:num w:numId="30">
    <w:abstractNumId w:val="44"/>
  </w:num>
  <w:num w:numId="31">
    <w:abstractNumId w:val="12"/>
  </w:num>
  <w:num w:numId="32">
    <w:abstractNumId w:val="32"/>
  </w:num>
  <w:num w:numId="33">
    <w:abstractNumId w:val="37"/>
  </w:num>
  <w:num w:numId="34">
    <w:abstractNumId w:val="13"/>
  </w:num>
  <w:num w:numId="35">
    <w:abstractNumId w:val="10"/>
  </w:num>
  <w:num w:numId="36">
    <w:abstractNumId w:val="42"/>
  </w:num>
  <w:num w:numId="37">
    <w:abstractNumId w:val="24"/>
  </w:num>
  <w:num w:numId="38">
    <w:abstractNumId w:val="45"/>
  </w:num>
  <w:num w:numId="39">
    <w:abstractNumId w:val="34"/>
  </w:num>
  <w:num w:numId="40">
    <w:abstractNumId w:val="36"/>
  </w:num>
  <w:num w:numId="41">
    <w:abstractNumId w:val="19"/>
  </w:num>
  <w:num w:numId="42">
    <w:abstractNumId w:val="31"/>
  </w:num>
  <w:num w:numId="43">
    <w:abstractNumId w:val="43"/>
  </w:num>
  <w:num w:numId="44">
    <w:abstractNumId w:val="14"/>
  </w:num>
  <w:num w:numId="45">
    <w:abstractNumId w:val="20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1"/>
  <w:drawingGridVerticalSpacing w:val="181"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841"/>
    <w:rsid w:val="000207B0"/>
    <w:rsid w:val="00026267"/>
    <w:rsid w:val="00055328"/>
    <w:rsid w:val="00061882"/>
    <w:rsid w:val="00061ACA"/>
    <w:rsid w:val="000706C7"/>
    <w:rsid w:val="000724A9"/>
    <w:rsid w:val="0007402A"/>
    <w:rsid w:val="00093258"/>
    <w:rsid w:val="000C650F"/>
    <w:rsid w:val="000D2F18"/>
    <w:rsid w:val="000E57B3"/>
    <w:rsid w:val="00102679"/>
    <w:rsid w:val="00143CF1"/>
    <w:rsid w:val="00156B1E"/>
    <w:rsid w:val="00160BDA"/>
    <w:rsid w:val="00176CB9"/>
    <w:rsid w:val="001802D3"/>
    <w:rsid w:val="001942B5"/>
    <w:rsid w:val="001944C6"/>
    <w:rsid w:val="001C635E"/>
    <w:rsid w:val="001C79D9"/>
    <w:rsid w:val="001F4A70"/>
    <w:rsid w:val="002106FF"/>
    <w:rsid w:val="00241E7F"/>
    <w:rsid w:val="00245285"/>
    <w:rsid w:val="00246DBF"/>
    <w:rsid w:val="00282A2A"/>
    <w:rsid w:val="00285A6A"/>
    <w:rsid w:val="0029144D"/>
    <w:rsid w:val="002A3D56"/>
    <w:rsid w:val="002A6546"/>
    <w:rsid w:val="002E1910"/>
    <w:rsid w:val="002E7745"/>
    <w:rsid w:val="0032791B"/>
    <w:rsid w:val="00350E8D"/>
    <w:rsid w:val="00364CF0"/>
    <w:rsid w:val="003D4A2E"/>
    <w:rsid w:val="003E1CAF"/>
    <w:rsid w:val="003F3114"/>
    <w:rsid w:val="003F7A10"/>
    <w:rsid w:val="0040096F"/>
    <w:rsid w:val="004202BC"/>
    <w:rsid w:val="0047396F"/>
    <w:rsid w:val="004823CC"/>
    <w:rsid w:val="004A6C85"/>
    <w:rsid w:val="004B2E2B"/>
    <w:rsid w:val="004D3E30"/>
    <w:rsid w:val="005003B4"/>
    <w:rsid w:val="00550631"/>
    <w:rsid w:val="00550942"/>
    <w:rsid w:val="00557817"/>
    <w:rsid w:val="005A551B"/>
    <w:rsid w:val="005D66F4"/>
    <w:rsid w:val="005E006A"/>
    <w:rsid w:val="005F6D88"/>
    <w:rsid w:val="00607694"/>
    <w:rsid w:val="0061612B"/>
    <w:rsid w:val="00620A58"/>
    <w:rsid w:val="00635B9D"/>
    <w:rsid w:val="006540F0"/>
    <w:rsid w:val="00657514"/>
    <w:rsid w:val="00690D13"/>
    <w:rsid w:val="00693846"/>
    <w:rsid w:val="006C6D6F"/>
    <w:rsid w:val="00720E47"/>
    <w:rsid w:val="00733483"/>
    <w:rsid w:val="00760141"/>
    <w:rsid w:val="00766625"/>
    <w:rsid w:val="00794AF5"/>
    <w:rsid w:val="00797CC1"/>
    <w:rsid w:val="007A619E"/>
    <w:rsid w:val="007C67AF"/>
    <w:rsid w:val="007E6882"/>
    <w:rsid w:val="008638F9"/>
    <w:rsid w:val="00875D64"/>
    <w:rsid w:val="008E6028"/>
    <w:rsid w:val="0092174E"/>
    <w:rsid w:val="00927241"/>
    <w:rsid w:val="00927E09"/>
    <w:rsid w:val="00931657"/>
    <w:rsid w:val="00932010"/>
    <w:rsid w:val="00940BA7"/>
    <w:rsid w:val="009B36CB"/>
    <w:rsid w:val="009D3DFC"/>
    <w:rsid w:val="009E1A4F"/>
    <w:rsid w:val="009F3474"/>
    <w:rsid w:val="00A00653"/>
    <w:rsid w:val="00A0362D"/>
    <w:rsid w:val="00A125F6"/>
    <w:rsid w:val="00A21995"/>
    <w:rsid w:val="00A60180"/>
    <w:rsid w:val="00A91266"/>
    <w:rsid w:val="00A923F6"/>
    <w:rsid w:val="00A932D5"/>
    <w:rsid w:val="00A95010"/>
    <w:rsid w:val="00AB2A38"/>
    <w:rsid w:val="00AD61E1"/>
    <w:rsid w:val="00AE2460"/>
    <w:rsid w:val="00AE4510"/>
    <w:rsid w:val="00B26E0E"/>
    <w:rsid w:val="00B449B9"/>
    <w:rsid w:val="00B452A5"/>
    <w:rsid w:val="00B47889"/>
    <w:rsid w:val="00B5575F"/>
    <w:rsid w:val="00B61B7C"/>
    <w:rsid w:val="00B621F1"/>
    <w:rsid w:val="00B929F2"/>
    <w:rsid w:val="00BB163F"/>
    <w:rsid w:val="00BE36BA"/>
    <w:rsid w:val="00BE3725"/>
    <w:rsid w:val="00BE5EDD"/>
    <w:rsid w:val="00C25955"/>
    <w:rsid w:val="00C41704"/>
    <w:rsid w:val="00C46A24"/>
    <w:rsid w:val="00C773A5"/>
    <w:rsid w:val="00C840B3"/>
    <w:rsid w:val="00CA25DD"/>
    <w:rsid w:val="00CB4666"/>
    <w:rsid w:val="00CD1518"/>
    <w:rsid w:val="00D05F1F"/>
    <w:rsid w:val="00D37102"/>
    <w:rsid w:val="00D534FB"/>
    <w:rsid w:val="00D6384D"/>
    <w:rsid w:val="00D9457F"/>
    <w:rsid w:val="00DB04C8"/>
    <w:rsid w:val="00DD6050"/>
    <w:rsid w:val="00DF73C6"/>
    <w:rsid w:val="00E142D7"/>
    <w:rsid w:val="00E16841"/>
    <w:rsid w:val="00E378DB"/>
    <w:rsid w:val="00E66FAF"/>
    <w:rsid w:val="00E67FAF"/>
    <w:rsid w:val="00EF4025"/>
    <w:rsid w:val="00F11AFE"/>
    <w:rsid w:val="00F20081"/>
    <w:rsid w:val="00F202C4"/>
    <w:rsid w:val="00F27D9A"/>
    <w:rsid w:val="00F314BE"/>
    <w:rsid w:val="00F32DFE"/>
    <w:rsid w:val="00F45DAD"/>
    <w:rsid w:val="00F5096B"/>
    <w:rsid w:val="00F530E6"/>
    <w:rsid w:val="00F70356"/>
    <w:rsid w:val="00F856F4"/>
    <w:rsid w:val="00FA34BB"/>
    <w:rsid w:val="00FA56F1"/>
    <w:rsid w:val="00FA5ED0"/>
    <w:rsid w:val="00FB5278"/>
    <w:rsid w:val="00FD23C1"/>
    <w:rsid w:val="00FE5090"/>
    <w:rsid w:val="00FF3942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  <o:rules v:ext="edit">
        <o:r id="V:Rule1" type="connector" idref="#_x0000_s1073"/>
        <o:r id="V:Rule2" type="connector" idref="#_x0000_s1074"/>
        <o:r id="V:Rule3" type="connector" idref="#_x0000_s1075"/>
        <o:r id="V:Rule4" type="connector" idref="#_x0000_s1076"/>
      </o:rules>
    </o:shapelayout>
  </w:shapeDefaults>
  <w:decimalSymbol w:val=","/>
  <w:listSeparator w:val=";"/>
  <w14:defaultImageDpi w14:val="0"/>
  <w15:chartTrackingRefBased/>
  <w15:docId w15:val="{70F238AA-0468-4371-B481-91022F58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32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823CC"/>
    <w:pPr>
      <w:keepNext/>
      <w:autoSpaceDE w:val="0"/>
      <w:autoSpaceDN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093258"/>
    <w:pPr>
      <w:keepNext/>
      <w:jc w:val="center"/>
      <w:outlineLvl w:val="4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093258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093258"/>
    <w:pPr>
      <w:spacing w:before="120" w:after="120"/>
    </w:pPr>
    <w:rPr>
      <w:b/>
      <w:bCs/>
      <w:caps/>
      <w:sz w:val="20"/>
      <w:szCs w:val="20"/>
    </w:rPr>
  </w:style>
  <w:style w:type="paragraph" w:styleId="a5">
    <w:name w:val="header"/>
    <w:basedOn w:val="a"/>
    <w:link w:val="a6"/>
    <w:uiPriority w:val="99"/>
    <w:rsid w:val="000932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0932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093258"/>
  </w:style>
  <w:style w:type="character" w:customStyle="1" w:styleId="MTEquationSection">
    <w:name w:val="MTEquationSection"/>
    <w:uiPriority w:val="99"/>
    <w:rsid w:val="00093258"/>
    <w:rPr>
      <w:rFonts w:ascii="TimesNewRomanPSMT" w:hAnsi="TimesNewRomanPSMT" w:cs="TimesNewRomanPSMT"/>
      <w:vanish/>
      <w:color w:val="FF0000"/>
    </w:rPr>
  </w:style>
  <w:style w:type="table" w:styleId="aa">
    <w:name w:val="Table Grid"/>
    <w:basedOn w:val="a1"/>
    <w:uiPriority w:val="99"/>
    <w:rsid w:val="00093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093258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093258"/>
    <w:rPr>
      <w:vertAlign w:val="superscript"/>
    </w:rPr>
  </w:style>
  <w:style w:type="character" w:styleId="ae">
    <w:name w:val="Hyperlink"/>
    <w:uiPriority w:val="99"/>
    <w:rsid w:val="00093258"/>
    <w:rPr>
      <w:color w:val="0000FF"/>
      <w:u w:val="single"/>
    </w:rPr>
  </w:style>
  <w:style w:type="paragraph" w:styleId="af">
    <w:name w:val="caption"/>
    <w:basedOn w:val="a"/>
    <w:next w:val="a"/>
    <w:uiPriority w:val="99"/>
    <w:qFormat/>
    <w:rsid w:val="00093258"/>
    <w:pPr>
      <w:spacing w:before="120" w:after="120"/>
    </w:pPr>
    <w:rPr>
      <w:b/>
      <w:bCs/>
      <w:sz w:val="20"/>
      <w:szCs w:val="20"/>
    </w:rPr>
  </w:style>
  <w:style w:type="paragraph" w:customStyle="1" w:styleId="txt">
    <w:name w:val="txt"/>
    <w:basedOn w:val="a"/>
    <w:uiPriority w:val="99"/>
    <w:rsid w:val="00093258"/>
    <w:pPr>
      <w:spacing w:before="100" w:beforeAutospacing="1" w:after="100" w:afterAutospacing="1"/>
    </w:pPr>
    <w:rPr>
      <w:rFonts w:ascii="Verdana" w:hAnsi="Verdana" w:cs="Verdana"/>
      <w:color w:val="00427F"/>
      <w:sz w:val="17"/>
      <w:szCs w:val="17"/>
    </w:rPr>
  </w:style>
  <w:style w:type="paragraph" w:styleId="af0">
    <w:name w:val="endnote text"/>
    <w:basedOn w:val="a"/>
    <w:link w:val="af1"/>
    <w:uiPriority w:val="99"/>
    <w:semiHidden/>
    <w:rsid w:val="00093258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rsid w:val="00093258"/>
    <w:rPr>
      <w:vertAlign w:val="superscript"/>
    </w:rPr>
  </w:style>
  <w:style w:type="paragraph" w:styleId="21">
    <w:name w:val="toc 2"/>
    <w:basedOn w:val="a"/>
    <w:next w:val="a"/>
    <w:autoRedefine/>
    <w:uiPriority w:val="99"/>
    <w:semiHidden/>
    <w:rsid w:val="00093258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093258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093258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093258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093258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093258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093258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093258"/>
    <w:pPr>
      <w:ind w:left="1920"/>
    </w:pPr>
    <w:rPr>
      <w:sz w:val="18"/>
      <w:szCs w:val="18"/>
    </w:rPr>
  </w:style>
  <w:style w:type="paragraph" w:styleId="af3">
    <w:name w:val="Title"/>
    <w:basedOn w:val="a"/>
    <w:link w:val="af4"/>
    <w:uiPriority w:val="99"/>
    <w:qFormat/>
    <w:rsid w:val="003D4A2E"/>
    <w:pPr>
      <w:jc w:val="center"/>
    </w:pPr>
    <w:rPr>
      <w:b/>
      <w:bCs/>
    </w:rPr>
  </w:style>
  <w:style w:type="character" w:customStyle="1" w:styleId="af4">
    <w:name w:val="Название Знак"/>
    <w:link w:val="af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</vt:lpstr>
    </vt:vector>
  </TitlesOfParts>
  <Company>Nigga's Bullshit</Company>
  <LinksUpToDate>false</LinksUpToDate>
  <CharactersWithSpaces>19199</CharactersWithSpaces>
  <SharedDoc>false</SharedDoc>
  <HLinks>
    <vt:vector size="72" baseType="variant"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_Toc184396704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_Toc184396703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_Toc184396702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_Toc184396701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_Toc184396700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_Toc184396699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_Toc184396698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_Toc184396697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_Toc184396696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_Toc184396695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_Toc184396694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_Toc184396693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</dc:title>
  <dc:subject/>
  <dc:creator>Владимир Викторович Суходоев</dc:creator>
  <cp:keywords/>
  <dc:description/>
  <cp:lastModifiedBy>admin</cp:lastModifiedBy>
  <cp:revision>2</cp:revision>
  <dcterms:created xsi:type="dcterms:W3CDTF">2014-04-08T16:09:00Z</dcterms:created>
  <dcterms:modified xsi:type="dcterms:W3CDTF">2014-04-08T16:09:00Z</dcterms:modified>
</cp:coreProperties>
</file>