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F5" w:rsidRDefault="003276F5">
      <w:pPr>
        <w:spacing w:line="360" w:lineRule="auto"/>
        <w:ind w:firstLine="720"/>
        <w:jc w:val="center"/>
        <w:rPr>
          <w:b/>
          <w:bCs/>
          <w:sz w:val="52"/>
          <w:lang w:val="en-US"/>
        </w:rPr>
      </w:pPr>
    </w:p>
    <w:p w:rsidR="003276F5" w:rsidRDefault="003276F5">
      <w:pPr>
        <w:spacing w:line="360" w:lineRule="auto"/>
        <w:ind w:firstLine="720"/>
        <w:jc w:val="center"/>
        <w:rPr>
          <w:b/>
          <w:bCs/>
          <w:sz w:val="52"/>
          <w:lang w:val="en-US"/>
        </w:rPr>
      </w:pPr>
    </w:p>
    <w:p w:rsidR="003276F5" w:rsidRDefault="003276F5">
      <w:pPr>
        <w:spacing w:line="360" w:lineRule="auto"/>
        <w:ind w:firstLine="720"/>
        <w:jc w:val="center"/>
        <w:rPr>
          <w:b/>
          <w:bCs/>
          <w:sz w:val="52"/>
          <w:lang w:val="en-US"/>
        </w:rPr>
      </w:pPr>
    </w:p>
    <w:p w:rsidR="003276F5" w:rsidRDefault="003276F5">
      <w:pPr>
        <w:spacing w:line="360" w:lineRule="auto"/>
        <w:ind w:firstLine="720"/>
        <w:jc w:val="center"/>
        <w:rPr>
          <w:b/>
          <w:bCs/>
          <w:sz w:val="52"/>
          <w:lang w:val="en-US"/>
        </w:rPr>
      </w:pPr>
    </w:p>
    <w:p w:rsidR="003276F5" w:rsidRDefault="00BC7595">
      <w:pPr>
        <w:shd w:val="clear" w:color="auto" w:fill="FFFFFF"/>
        <w:spacing w:line="360" w:lineRule="auto"/>
        <w:ind w:firstLine="720"/>
        <w:jc w:val="center"/>
        <w:rPr>
          <w:b/>
          <w:bCs/>
          <w:i/>
          <w:iCs/>
          <w:color w:val="000000"/>
          <w:sz w:val="56"/>
          <w:szCs w:val="26"/>
        </w:rPr>
      </w:pPr>
      <w:r>
        <w:rPr>
          <w:b/>
          <w:bCs/>
          <w:i/>
          <w:iCs/>
          <w:color w:val="000000"/>
          <w:sz w:val="56"/>
          <w:szCs w:val="26"/>
        </w:rPr>
        <w:t>Реферат на тему:</w:t>
      </w:r>
    </w:p>
    <w:p w:rsidR="003276F5" w:rsidRDefault="003276F5">
      <w:pPr>
        <w:spacing w:line="360" w:lineRule="auto"/>
        <w:ind w:firstLine="720"/>
        <w:jc w:val="center"/>
        <w:rPr>
          <w:b/>
          <w:bCs/>
          <w:sz w:val="52"/>
        </w:rPr>
      </w:pPr>
    </w:p>
    <w:p w:rsidR="003276F5" w:rsidRDefault="00BC7595">
      <w:pPr>
        <w:spacing w:line="360" w:lineRule="auto"/>
        <w:ind w:firstLine="720"/>
        <w:jc w:val="center"/>
        <w:rPr>
          <w:b/>
          <w:bCs/>
          <w:sz w:val="52"/>
        </w:rPr>
      </w:pPr>
      <w:r>
        <w:rPr>
          <w:b/>
          <w:bCs/>
          <w:sz w:val="52"/>
        </w:rPr>
        <w:t>Основи загальновійськового бою</w:t>
      </w:r>
    </w:p>
    <w:p w:rsidR="003276F5" w:rsidRDefault="00BC7595">
      <w:pPr>
        <w:spacing w:line="360" w:lineRule="auto"/>
        <w:ind w:firstLine="720"/>
        <w:jc w:val="center"/>
        <w:rPr>
          <w:b/>
          <w:bCs/>
          <w:sz w:val="52"/>
        </w:rPr>
      </w:pPr>
      <w:r>
        <w:rPr>
          <w:b/>
          <w:bCs/>
          <w:sz w:val="52"/>
        </w:rPr>
        <w:br w:type="page"/>
      </w:r>
    </w:p>
    <w:p w:rsidR="003276F5" w:rsidRDefault="00BC7595">
      <w:pPr>
        <w:pStyle w:val="a3"/>
      </w:pPr>
      <w:r>
        <w:t>Бій як основна форма тактичних дій військ — це ор</w:t>
      </w:r>
      <w:r>
        <w:softHyphen/>
        <w:t>ганізовані й узгоджені щодо місця, часу, ударів, вогню і маневрів дії війська з метою знищення противника або відбиття його ударів чи виконання інших завдань в об</w:t>
      </w:r>
      <w:r>
        <w:softHyphen/>
        <w:t>меженому районі (мал.  ).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Сучасний загальновійськовий бій ведеться об'єдна</w:t>
      </w:r>
      <w:r>
        <w:rPr>
          <w:sz w:val="28"/>
        </w:rPr>
        <w:softHyphen/>
        <w:t>ними зусиллями усіх військ, які беруть у ньому участь із застосуванням танків, бойових машин піхоти, броне-, транспортерів, артилерії, протиповітряної оборони, літа</w:t>
      </w:r>
      <w:r>
        <w:rPr>
          <w:sz w:val="28"/>
        </w:rPr>
        <w:softHyphen/>
        <w:t>ків, вертольотів та іншого озброєння і техніки.</w: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79.25pt">
            <v:imagedata r:id="rId4" o:title=""/>
          </v:shape>
        </w:pict>
      </w:r>
    </w:p>
    <w:p w:rsidR="003276F5" w:rsidRDefault="003276F5">
      <w:pPr>
        <w:spacing w:line="360" w:lineRule="auto"/>
        <w:ind w:firstLine="720"/>
        <w:jc w:val="both"/>
        <w:rPr>
          <w:sz w:val="28"/>
          <w:lang w:val="en-US"/>
        </w:rPr>
      </w:pPr>
    </w:p>
    <w:p w:rsidR="003276F5" w:rsidRDefault="00BC7595">
      <w:pPr>
        <w:pStyle w:val="1"/>
      </w:pPr>
      <w:r>
        <w:t>ОСНОВНІ РИСИ ЗАГАЛЬНОВІЙСЬКОВОГО БОЮ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Рішучість полягає в прагненні особового складу всі</w:t>
      </w:r>
      <w:r>
        <w:rPr>
          <w:sz w:val="28"/>
        </w:rPr>
        <w:softHyphen/>
        <w:t>ма наявними засобами, за короткий строк і з найменши</w:t>
      </w:r>
      <w:r>
        <w:rPr>
          <w:sz w:val="28"/>
        </w:rPr>
        <w:softHyphen/>
        <w:t>ми втратами знищити противника і здобути повну пере</w:t>
      </w:r>
      <w:r>
        <w:rPr>
          <w:sz w:val="28"/>
        </w:rPr>
        <w:softHyphen/>
        <w:t>могу (мал.   ). Це досягається всебічним знанням про</w:t>
      </w:r>
      <w:r>
        <w:rPr>
          <w:sz w:val="28"/>
        </w:rPr>
        <w:softHyphen/>
        <w:t>тивника, сміливістю, наполегливістю і завзяттям особо</w:t>
      </w:r>
      <w:r>
        <w:rPr>
          <w:sz w:val="28"/>
        </w:rPr>
        <w:softHyphen/>
        <w:t>вого складу при виконанні бойових завдань, швидким використанням наслідків вогневого удару, а також ре</w:t>
      </w:r>
      <w:r>
        <w:rPr>
          <w:sz w:val="28"/>
        </w:rPr>
        <w:softHyphen/>
        <w:t>зультатів вогню своєї зброї, вмілими та ініціативними діями всього особового складу. Рішучість у бою забезпе</w:t>
      </w:r>
      <w:r>
        <w:rPr>
          <w:sz w:val="28"/>
        </w:rPr>
        <w:softHyphen/>
        <w:t>чується також високими морально-бойовими якостями військовослужбовців, їхньою активністю й ініціативністю.</w: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6" type="#_x0000_t75" style="width:153.75pt;height:101.25pt">
            <v:imagedata r:id="rId5" o:title=""/>
          </v:shape>
        </w:pict>
      </w:r>
    </w:p>
    <w:p w:rsidR="003276F5" w:rsidRDefault="00BC7595">
      <w:pPr>
        <w:pStyle w:val="a3"/>
      </w:pPr>
      <w:r>
        <w:t>Напруженість і швидкоплинність. Сучасні умови бою вимагають від солдата великого напруження моральних і фізичних сил. Застосування в бою сучасних засобів зни</w:t>
      </w:r>
      <w:r>
        <w:softHyphen/>
        <w:t>щення і пересування, що мають велику потужність, обу</w:t>
      </w:r>
      <w:r>
        <w:softHyphen/>
        <w:t>мовлює швидкоплинність бою (мал. ). Це висуває нові, вищі вимоги до воїна; він має бути сильний духом,</w: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7" type="#_x0000_t75" style="width:159.75pt;height:122.25pt">
            <v:imagedata r:id="rId6" o:title=""/>
          </v:shape>
        </w:pict>
      </w:r>
    </w:p>
    <w:p w:rsidR="003276F5" w:rsidRDefault="00BC7595">
      <w:pPr>
        <w:spacing w:line="360" w:lineRule="auto"/>
        <w:jc w:val="both"/>
        <w:rPr>
          <w:sz w:val="28"/>
        </w:rPr>
      </w:pPr>
      <w:r>
        <w:rPr>
          <w:sz w:val="28"/>
        </w:rPr>
        <w:t>морально загартований, добре фізично підготовлений і здатний переборювати будь-які труднощі й нестатки; повинен володіти непохитною волею до перемоги; захи</w:t>
      </w:r>
      <w:r>
        <w:rPr>
          <w:sz w:val="28"/>
        </w:rPr>
        <w:softHyphen/>
        <w:t>щати командира в бою, бути готовим у випадку його по</w:t>
      </w:r>
      <w:r>
        <w:rPr>
          <w:sz w:val="28"/>
        </w:rPr>
        <w:softHyphen/>
        <w:t>ранення чи загибелі взяти на себе командування підроз</w:t>
      </w:r>
      <w:r>
        <w:rPr>
          <w:sz w:val="28"/>
        </w:rPr>
        <w:softHyphen/>
        <w:t>ділом; не залишати без дозволу командира своє місце в бою. В разі поранення воїн мусить вжити заходи щодо само- і взаємодопомоги і продовжувати виконання бойо</w:t>
      </w:r>
      <w:r>
        <w:rPr>
          <w:sz w:val="28"/>
        </w:rPr>
        <w:softHyphen/>
        <w:t>вого завдання; якщо йому накажуть піти до медичного пункту, то треба взяти з собою особисту зброю.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Динамічність — це здатність до швидких переміщень сил і засобів з тим, щоб зайняти найвигіднішу позицію, порівняно з противником, для нанесення удару по ньому, при цьому поєднуючи вогневі дії з рухом (мал.    ). Висо</w:t>
      </w:r>
      <w:r>
        <w:rPr>
          <w:sz w:val="28"/>
        </w:rPr>
        <w:softHyphen/>
        <w:t>ка динамічність досягається виучкою особового складу, знанням своїх завдань, умінням робити правильні виснов</w:t>
      </w:r>
      <w:r>
        <w:rPr>
          <w:sz w:val="28"/>
        </w:rPr>
        <w:softHyphen/>
        <w:t>ки з обставин, швидко приймати рішення і злагоджено діяти на полі бою. Виходячи з обстановки, що склалася, солдат повинен уміти знищувати противника вогнем з осо</w:t>
      </w:r>
      <w:r>
        <w:rPr>
          <w:sz w:val="28"/>
        </w:rPr>
        <w:softHyphen/>
        <w:t>бистої зброї, озброєнням бойової машини, ручними оскол</w:t>
      </w:r>
      <w:r>
        <w:rPr>
          <w:sz w:val="28"/>
        </w:rPr>
        <w:softHyphen/>
        <w:t>ковими гранатами, а в рукопашному бою штиком, прикла-</w: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8" type="#_x0000_t75" style="width:153.75pt;height:134.25pt">
            <v:imagedata r:id="rId7" o:title=""/>
          </v:shape>
        </w:pic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9" type="#_x0000_t75" style="width:153.75pt;height:102.75pt">
            <v:imagedata r:id="rId8" o:title=""/>
          </v:shape>
        </w:pic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0" type="#_x0000_t75" style="width:117.75pt;height:74.25pt">
            <v:imagedata r:id="rId9" o:title=""/>
          </v:shape>
        </w:pic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1" type="#_x0000_t75" style="width:153.75pt;height:101.25pt">
            <v:imagedata r:id="rId10" o:title=""/>
          </v:shape>
        </w:pic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2" type="#_x0000_t75" style="width:126.75pt;height:15pt">
            <v:imagedata r:id="rId11" o:title=""/>
          </v:shape>
        </w:pict>
      </w:r>
    </w:p>
    <w:p w:rsidR="003276F5" w:rsidRDefault="00BC7595">
      <w:pPr>
        <w:pStyle w:val="a4"/>
      </w:pPr>
      <w:r>
        <w:t>дом, піхотною лопаткою, прийомами нападу і самозахис</w:t>
      </w:r>
      <w:r>
        <w:softHyphen/>
        <w:t>ту, виявляти при цьому хоробрість, ініціативу і кмітли</w:t>
      </w:r>
      <w:r>
        <w:softHyphen/>
        <w:t>вість, допомагати товаришам (мал.     ).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Швидкий перехід від одних дій до інших. Солдат завжди повинен бути готовий: оборонятися; за наказом ко</w:t>
      </w:r>
      <w:r>
        <w:rPr>
          <w:sz w:val="28"/>
        </w:rPr>
        <w:softHyphen/>
        <w:t>мандира перейти у наступ; переслідувати противника стрімким маршем, як у пішому порядку, так і на маши</w:t>
      </w:r>
      <w:r>
        <w:rPr>
          <w:sz w:val="28"/>
        </w:rPr>
        <w:softHyphen/>
        <w:t>нах; захоплювати вигідні рубежі; переходити до оборони. Усе це можливо лише тоді, коли солдат уміє використову</w:t>
      </w:r>
      <w:r>
        <w:rPr>
          <w:sz w:val="28"/>
        </w:rPr>
        <w:softHyphen/>
        <w:t>вати місцевість, швидко виривати окопи, обладнувати ук</w:t>
      </w:r>
      <w:r>
        <w:rPr>
          <w:sz w:val="28"/>
        </w:rPr>
        <w:softHyphen/>
        <w:t>риття, здійснювати маскування, долати загородження, пе</w:t>
      </w:r>
      <w:r>
        <w:rPr>
          <w:sz w:val="28"/>
        </w:rPr>
        <w:softHyphen/>
        <w:t>решкоди і зони зараження, встановлювати і розміновувати протитанкові та протипіхотні міни, проводити спеціальну обробку.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Наземно-повітряний характер бою став можливим за</w:t>
      </w:r>
      <w:r>
        <w:rPr>
          <w:sz w:val="28"/>
        </w:rPr>
        <w:softHyphen/>
        <w:t>вдяки значному підвищенню бойових можливостей військ, далекобійності та ефективності засобів знищення, тіснішій взаємодії авіації з наземними військами (мал. 124). Солдат завжди повинен бути готовий діяти в тактичному повітря</w:t>
      </w:r>
      <w:r>
        <w:rPr>
          <w:sz w:val="28"/>
        </w:rPr>
        <w:softHyphen/>
        <w:t>ному десанті, розпізнавати повітряні цілі противника і вмі</w:t>
      </w:r>
      <w:r>
        <w:rPr>
          <w:sz w:val="28"/>
        </w:rPr>
        <w:softHyphen/>
        <w:t>ло вести боротьбу з ними, знати бойові характеристики</w: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3" type="#_x0000_t75" style="width:136.5pt;height:119.25pt">
            <v:imagedata r:id="rId12" o:title=""/>
          </v:shape>
        </w:pict>
      </w:r>
    </w:p>
    <w:p w:rsidR="003276F5" w:rsidRDefault="00BC7595">
      <w:pPr>
        <w:spacing w:line="360" w:lineRule="auto"/>
        <w:jc w:val="both"/>
        <w:rPr>
          <w:sz w:val="28"/>
        </w:rPr>
      </w:pPr>
      <w:r>
        <w:rPr>
          <w:sz w:val="28"/>
        </w:rPr>
        <w:t>танків, інших броньованих машин і протитанкових засобів противника, їх сильні і слабкі сторони, особливо найбільш уразливі місця.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Одночасні потужні вогневі дії на велику глибину. Не</w:t>
      </w:r>
      <w:r>
        <w:rPr>
          <w:sz w:val="28"/>
        </w:rPr>
        <w:softHyphen/>
        <w:t>залежно від того, де перебуває солдат — на передньому краї чи в глибокому тилу, він повинен постійно бути гото</w:t>
      </w:r>
      <w:r>
        <w:rPr>
          <w:sz w:val="28"/>
        </w:rPr>
        <w:softHyphen/>
        <w:t>вим захищатися від вогневих дій противника (мал.    ).</w:t>
      </w:r>
    </w:p>
    <w:p w:rsidR="003276F5" w:rsidRDefault="003276F5">
      <w:pPr>
        <w:spacing w:line="360" w:lineRule="auto"/>
        <w:ind w:firstLine="720"/>
        <w:jc w:val="both"/>
        <w:rPr>
          <w:sz w:val="28"/>
        </w:rPr>
      </w:pPr>
    </w:p>
    <w:p w:rsidR="003276F5" w:rsidRDefault="00BC7595">
      <w:pPr>
        <w:pStyle w:val="1"/>
      </w:pPr>
      <w:r>
        <w:t>ВИДИ ЗАГАЛЬНОВІЙСЬКОВОГО БОЮ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Основними видами загальновійськового бою є оборона і наступ.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Оборона здійснюється умисно чи вимушено з голов</w:t>
      </w:r>
      <w:r>
        <w:rPr>
          <w:sz w:val="28"/>
        </w:rPr>
        <w:softHyphen/>
        <w:t>ною метою — відбити наступ противника, завдати йому втрат і створити умови для переходу своїх військ у нас</w:t>
      </w:r>
      <w:r>
        <w:rPr>
          <w:sz w:val="28"/>
        </w:rPr>
        <w:softHyphen/>
        <w:t>туп.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Наступ проводиться з метою повного розгрому про</w:t>
      </w:r>
      <w:r>
        <w:rPr>
          <w:sz w:val="28"/>
        </w:rPr>
        <w:softHyphen/>
        <w:t>тивника і оволодіння важливими районами (об'єктами) місцевості. Солдат зобов'язаний знати бойове завдання взводу й відділення та своє особисте, об'єм і послідовність обладнання фортифікаційних споруд, постійно вести спос</w:t>
      </w:r>
      <w:r>
        <w:rPr>
          <w:sz w:val="28"/>
        </w:rPr>
        <w:softHyphen/>
        <w:t>тереження, своєчасно виявляти противника і негайно до</w:t>
      </w:r>
      <w:r>
        <w:rPr>
          <w:sz w:val="28"/>
        </w:rPr>
        <w:softHyphen/>
        <w:t>повідати про нього командирові, сміливо і рішуче діяти в наступі, стійко і наполегливо — в обороні.</w: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4" type="#_x0000_t75" style="width:141.75pt;height:108.75pt">
            <v:imagedata r:id="rId13" o:title=""/>
          </v:shape>
        </w:pict>
      </w:r>
    </w:p>
    <w:p w:rsidR="003276F5" w:rsidRDefault="003276F5">
      <w:pPr>
        <w:spacing w:line="360" w:lineRule="auto"/>
        <w:ind w:firstLine="720"/>
        <w:jc w:val="both"/>
        <w:rPr>
          <w:sz w:val="28"/>
          <w:lang w:val="en-US"/>
        </w:rPr>
      </w:pPr>
    </w:p>
    <w:p w:rsidR="003276F5" w:rsidRDefault="00BC7595">
      <w:pPr>
        <w:pStyle w:val="1"/>
      </w:pPr>
      <w:r>
        <w:t>ВИДИ ВОГНЮ І МАНЕВРІВ У БОЮ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сучасному бою солдатові необхідно вміти вести во</w:t>
      </w:r>
      <w:r>
        <w:rPr>
          <w:sz w:val="28"/>
        </w:rPr>
        <w:softHyphen/>
        <w:t>гонь з особистої зброї як самостійно, так і в складі підроз</w:t>
      </w:r>
      <w:r>
        <w:rPr>
          <w:sz w:val="28"/>
        </w:rPr>
        <w:softHyphen/>
        <w:t>ділу по окремих, групових і повітряних цілях, вдень і вночі, з різних положень (мал.).</w: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5" type="#_x0000_t75" style="width:153.75pt;height:54.75pt">
            <v:imagedata r:id="rId14" o:title=""/>
          </v:shape>
        </w:pic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6" type="#_x0000_t75" style="width:153.75pt;height:103.5pt">
            <v:imagedata r:id="rId15" o:title=""/>
          </v:shape>
        </w:pic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Вогонь  розрізняють: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а) за тактичними завданнями, що вирішуються (на знищення, подавления, виснаження та ін.);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б) за видами зброї (зі стрілецької зброї, гранатометів, зброї бойових машин піхоти (бронетранспортерів), танків, артилерії, мінометів, протитанкових керованих ракетних комплексів, зенітних засобів та ін.);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в) за способами ведення (прямою, напівпрямою навод</w:t>
      </w:r>
      <w:r>
        <w:rPr>
          <w:sz w:val="28"/>
        </w:rPr>
        <w:softHyphen/>
        <w:t>кою, із закритих вогневих позицій та ін.);</w: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7" type="#_x0000_t75" style="width:165.75pt;height:109.5pt">
            <v:imagedata r:id="rId16" o:title=""/>
          </v:shape>
        </w:pic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г) за напруженістю стрільби (одиночними пострілами, короткими або довгими чергами, безперервний, кинджаль</w:t>
      </w:r>
      <w:r>
        <w:rPr>
          <w:sz w:val="28"/>
        </w:rPr>
        <w:softHyphen/>
        <w:t>ний, залповий та ін.);</w: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8" type="#_x0000_t75" style="width:166.5pt;height:143.25pt">
            <v:imagedata r:id="rId17" o:title=""/>
          </v:shape>
        </w:pic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д) за напрямами стрільби (фронтальний, фланговий та перехресний вогонь) (мал. );</w:t>
      </w:r>
    </w:p>
    <w:p w:rsidR="003276F5" w:rsidRDefault="00BC7595">
      <w:pPr>
        <w:pStyle w:val="a3"/>
      </w:pPr>
      <w:r>
        <w:t>е) за способами стрільби (з місця, із зупинки, з ходу, з борту, з розсіюванням по фронту, з розсіюванням у гли</w:t>
      </w:r>
      <w:r>
        <w:softHyphen/>
        <w:t>бину, по площі та ін.) (мал.   );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є) за видами вогню (по окремій цілі, зосереджений, за</w:t>
      </w:r>
      <w:r>
        <w:rPr>
          <w:sz w:val="28"/>
        </w:rPr>
        <w:softHyphen/>
        <w:t>городжувальний, багатоярусний, багатошаровий вогонь та ін.) (мал. ).</w: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9" type="#_x0000_t75" style="width:141pt;height:184.5pt">
            <v:imagedata r:id="rId18" o:title=""/>
          </v:shape>
        </w:pic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Вогонь буде ефективним, якщо його поєднувати з ма</w:t>
      </w:r>
      <w:r>
        <w:rPr>
          <w:sz w:val="28"/>
        </w:rPr>
        <w:softHyphen/>
        <w:t>невром. О. Суворов казав, що кожний солдат повинен зна</w:t>
      </w:r>
      <w:r>
        <w:rPr>
          <w:sz w:val="28"/>
        </w:rPr>
        <w:softHyphen/>
        <w:t>ти свій маневр. Ця вимога тим більш актуальна для сучас</w:t>
      </w:r>
      <w:r>
        <w:rPr>
          <w:sz w:val="28"/>
        </w:rPr>
        <w:softHyphen/>
        <w:t>ного бою.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Маневр силами і засобами проводиться з метою зай</w:t>
      </w:r>
      <w:r>
        <w:rPr>
          <w:sz w:val="28"/>
        </w:rPr>
        <w:softHyphen/>
        <w:t>няття вигідного положення для ведення вогню по найуразливіщому місцю в бойовому порядку противника, особли</w:t>
      </w:r>
      <w:r>
        <w:rPr>
          <w:sz w:val="28"/>
        </w:rPr>
        <w:softHyphen/>
        <w:t>во у фланг і в тил, а також для виведення підрозділів з-під удару противника.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Видами маневру силами і засобами є: охоплення, обхід та відхід.</w: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Охоплення — маневр, який здійснюється з метою ви</w:t>
      </w:r>
      <w:r>
        <w:rPr>
          <w:sz w:val="28"/>
        </w:rPr>
        <w:softHyphen/>
        <w:t>ходу для удару у фланг противника (мал. ).</w:t>
      </w:r>
    </w:p>
    <w:p w:rsidR="003276F5" w:rsidRDefault="00BC7595">
      <w:pPr>
        <w:pStyle w:val="a3"/>
      </w:pPr>
      <w:r>
        <w:t>Обхід — більш глибокий маневр, який здійснюється з метою виходу для удару по противнику з тилу (мал. ).</w:t>
      </w:r>
    </w:p>
    <w:p w:rsidR="003276F5" w:rsidRDefault="00F91FBD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0" type="#_x0000_t75" style="width:183.75pt;height:86.25pt">
            <v:imagedata r:id="rId19" o:title=""/>
          </v:shape>
        </w:pict>
      </w:r>
    </w:p>
    <w:p w:rsidR="003276F5" w:rsidRDefault="00BC75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Відхід —маневр, який застосовується з метою виводу своїх підрозділів з-під удару противника і зайняття вигід</w:t>
      </w:r>
      <w:r>
        <w:rPr>
          <w:sz w:val="28"/>
        </w:rPr>
        <w:softHyphen/>
        <w:t>нішого становища. Проводиться тільки з дозволу старшо</w:t>
      </w:r>
      <w:r>
        <w:rPr>
          <w:sz w:val="28"/>
        </w:rPr>
        <w:softHyphen/>
        <w:t>го командира (мал. ).</w:t>
      </w:r>
    </w:p>
    <w:p w:rsidR="003276F5" w:rsidRDefault="00BC7595">
      <w:pPr>
        <w:spacing w:line="360" w:lineRule="auto"/>
        <w:ind w:firstLine="720"/>
        <w:jc w:val="both"/>
      </w:pPr>
      <w:r>
        <w:rPr>
          <w:sz w:val="28"/>
        </w:rPr>
        <w:t>Маневр вогнем застосовується для ефективного ура</w:t>
      </w:r>
      <w:r>
        <w:rPr>
          <w:sz w:val="28"/>
        </w:rPr>
        <w:softHyphen/>
        <w:t>ження противника. Він полягає у зосередженні вогню взводу (відділення) по одній важливій цілі, в одночасному перенесенні вогню взводом по кількох цілях.</w:t>
      </w:r>
      <w:bookmarkStart w:id="0" w:name="_GoBack"/>
      <w:bookmarkEnd w:id="0"/>
    </w:p>
    <w:sectPr w:rsidR="003276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595"/>
    <w:rsid w:val="003276F5"/>
    <w:rsid w:val="00BC7595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92A0E950-FCDF-430C-BF04-789D13F6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semiHidden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6902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dcterms:created xsi:type="dcterms:W3CDTF">2014-04-08T02:43:00Z</dcterms:created>
  <dcterms:modified xsi:type="dcterms:W3CDTF">2014-04-08T02:43:00Z</dcterms:modified>
  <cp:category>Медицина. Безпека життєдіяльності</cp:category>
</cp:coreProperties>
</file>