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5E" w:rsidRDefault="003A418D">
      <w:pPr>
        <w:shd w:val="clear" w:color="auto" w:fill="FFFFFF"/>
        <w:ind w:firstLine="567"/>
        <w:jc w:val="center"/>
        <w:rPr>
          <w:b/>
          <w:caps/>
          <w:color w:val="000000"/>
          <w:lang w:val="uk-UA"/>
        </w:rPr>
      </w:pPr>
      <w:r>
        <w:rPr>
          <w:b/>
          <w:caps/>
          <w:color w:val="000000"/>
        </w:rPr>
        <w:t xml:space="preserve">Управління та нагляд </w:t>
      </w:r>
      <w:r>
        <w:rPr>
          <w:b/>
          <w:caps/>
          <w:color w:val="000000"/>
          <w:lang w:val="uk-UA"/>
        </w:rPr>
        <w:t>за безпекою життєдіяльності</w:t>
      </w:r>
    </w:p>
    <w:p w:rsidR="005A625E" w:rsidRDefault="005A625E">
      <w:pPr>
        <w:shd w:val="clear" w:color="auto" w:fill="FFFFFF"/>
        <w:ind w:firstLine="567"/>
        <w:jc w:val="center"/>
        <w:rPr>
          <w:color w:val="000000"/>
          <w:lang w:val="uk-UA"/>
        </w:rPr>
      </w:pP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</w:rPr>
        <w:t xml:space="preserve"> Контроль за </w:t>
      </w:r>
      <w:r>
        <w:rPr>
          <w:color w:val="000000"/>
          <w:lang w:val="uk-UA"/>
        </w:rPr>
        <w:t>дотриманням законодавства щодо безпеки життєдіяль</w:t>
      </w:r>
      <w:r>
        <w:rPr>
          <w:color w:val="000000"/>
          <w:lang w:val="uk-UA"/>
        </w:rPr>
        <w:softHyphen/>
        <w:t xml:space="preserve">ності в Україні здійснюють різні державні та громадські організації. Серед них державні органи </w:t>
      </w:r>
      <w:r>
        <w:rPr>
          <w:i/>
          <w:color w:val="000000"/>
          <w:lang w:val="uk-UA"/>
        </w:rPr>
        <w:t xml:space="preserve">загальної, спеціальної та галузевої компетенції. </w:t>
      </w:r>
      <w:r>
        <w:rPr>
          <w:color w:val="000000"/>
          <w:lang w:val="uk-UA"/>
        </w:rPr>
        <w:t>До першої групи органів належать Верховна Рада, Кабінет Міністрів, виконавчі комітети місцевих рад народних депутатів, місцеві адмініст</w:t>
      </w:r>
      <w:r>
        <w:rPr>
          <w:color w:val="000000"/>
          <w:lang w:val="uk-UA"/>
        </w:rPr>
        <w:softHyphen/>
        <w:t>рації.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Державні органи спеціальної компетенції уповноважені контролюва</w:t>
      </w:r>
      <w:r>
        <w:rPr>
          <w:color w:val="000000"/>
          <w:lang w:val="uk-UA"/>
        </w:rPr>
        <w:softHyphen/>
        <w:t>ти діяльність підприємств, установ, організацій і громадян з питань охо</w:t>
      </w:r>
      <w:r>
        <w:rPr>
          <w:color w:val="000000"/>
          <w:lang w:val="uk-UA"/>
        </w:rPr>
        <w:softHyphen/>
        <w:t>рони праці, охорони здоров'я, охорони навколишнього середовища.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 xml:space="preserve">Державне управління охороною праці </w:t>
      </w:r>
      <w:r>
        <w:rPr>
          <w:color w:val="000000"/>
          <w:lang w:val="uk-UA"/>
        </w:rPr>
        <w:t>в Україні здійснюють:</w:t>
      </w:r>
    </w:p>
    <w:p w:rsidR="005A625E" w:rsidRDefault="003A418D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color w:val="000000"/>
          <w:lang w:val="uk-UA"/>
        </w:rPr>
        <w:t>Кабінет Міністрів України;</w:t>
      </w:r>
    </w:p>
    <w:p w:rsidR="005A625E" w:rsidRDefault="003A418D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color w:val="000000"/>
          <w:lang w:val="uk-UA"/>
        </w:rPr>
        <w:t>Міністерство праці та соціальної політики України;</w:t>
      </w:r>
    </w:p>
    <w:p w:rsidR="005A625E" w:rsidRDefault="003A418D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color w:val="000000"/>
          <w:lang w:val="uk-UA"/>
        </w:rPr>
        <w:t>міністерства та інші центральні органи державної виконавчої влади;</w:t>
      </w:r>
    </w:p>
    <w:p w:rsidR="005A625E" w:rsidRDefault="003A418D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color w:val="000000"/>
          <w:lang w:val="uk-UA"/>
        </w:rPr>
        <w:t>місцева державна адміністрація, місцеві Ради народних депутатів.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>Кабінет Міністрів України забезпечує:</w:t>
      </w:r>
    </w:p>
    <w:p w:rsidR="005A625E" w:rsidRDefault="003A418D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реалізацію державної політики в галузі охорони праці;</w:t>
      </w:r>
    </w:p>
    <w:p w:rsidR="005A625E" w:rsidRDefault="003A418D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 xml:space="preserve">затверджує національну програму щодо поліпшення стану безпеки, гігієни праці і виробничого середовища; </w:t>
      </w:r>
    </w:p>
    <w:p w:rsidR="005A625E" w:rsidRDefault="003A418D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визначає функції міністерств, інших центральних органів державної виконавчої влади щодо створенню безпечних і нешкідливих умов праці та нагляду за охороною праці;</w:t>
      </w:r>
    </w:p>
    <w:p w:rsidR="005A625E" w:rsidRDefault="003A418D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визначає порядок створення і використання державного, галузевих і регіональних фондів охорони праці.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Для розробки і реалізації цілісної системи державного управлін</w:t>
      </w:r>
      <w:r>
        <w:rPr>
          <w:color w:val="000000"/>
          <w:lang w:val="uk-UA"/>
        </w:rPr>
        <w:softHyphen/>
        <w:t>ня охороною праці при Кабінеті Міністрів України створена Національна рада з питань безпечної життєдіяльності населення, яку очолює віце-прем'єр-міністр України.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>Державний комітет України по нагляду за охороною праці:</w:t>
      </w:r>
    </w:p>
    <w:p w:rsidR="005A625E" w:rsidRDefault="003A418D">
      <w:pPr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здійснює комплексне управління охороною праці на державному рівні, реалізує державну політику в цій галузі;</w:t>
      </w:r>
    </w:p>
    <w:p w:rsidR="005A625E" w:rsidRDefault="003A418D">
      <w:pPr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розробляє за участю міністерств, інших центральних органів державної виконавчої влади та профспілок національну програму поліпшення безпеки, гігієни пращ та виробничого середовища і контролює її виконання;</w:t>
      </w:r>
    </w:p>
    <w:p w:rsidR="005A625E" w:rsidRDefault="003A418D">
      <w:pPr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координує роботу міністерств, інших центральних органів державної виконавчої влади, місцевої державної адміністрації та об'єднань підприємств у галузі безпеки гігієни праці та виробничого середовища;</w:t>
      </w:r>
    </w:p>
    <w:p w:rsidR="005A625E" w:rsidRDefault="003A418D">
      <w:pPr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опрацьовує і переглядає спільно з органами праці, статистики і охорони здо</w:t>
      </w:r>
      <w:r>
        <w:rPr>
          <w:i/>
          <w:color w:val="000000"/>
        </w:rPr>
        <w:t xml:space="preserve">ров 'я </w:t>
      </w:r>
      <w:r>
        <w:rPr>
          <w:i/>
          <w:color w:val="000000"/>
          <w:lang w:val="uk-UA"/>
        </w:rPr>
        <w:t>систему показників обліку умов і безпеки праці;</w:t>
      </w:r>
    </w:p>
    <w:p w:rsidR="005A625E" w:rsidRDefault="003A418D">
      <w:pPr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бере участь у міжнародному співробітництві з питань охорони праці, вивчає, узагальнює і поширює світовий досвід у цій галузі, організовує виконань міжнародних договорів і угод з питань безпеки, гігієни праці та виробничого середовища;</w:t>
      </w:r>
    </w:p>
    <w:p w:rsidR="005A625E" w:rsidRDefault="003A418D">
      <w:pPr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lastRenderedPageBreak/>
        <w:t>одержує від міністерств, інших центральних органів державної виконавче влади, місцевої державної адміністрації та підприємств інформацію, необхідну для виконання покладених на нього завдань.</w:t>
      </w:r>
    </w:p>
    <w:p w:rsidR="005A625E" w:rsidRDefault="003A418D">
      <w:pPr>
        <w:shd w:val="clear" w:color="auto" w:fill="FFFFFF"/>
        <w:ind w:firstLine="567"/>
        <w:jc w:val="both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Міністерство праці та соціальної політики України: </w:t>
      </w:r>
    </w:p>
    <w:p w:rsidR="005A625E" w:rsidRDefault="003A418D">
      <w:pPr>
        <w:numPr>
          <w:ilvl w:val="0"/>
          <w:numId w:val="6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здійснює державну експертизу умов праці;</w:t>
      </w:r>
    </w:p>
    <w:p w:rsidR="005A625E" w:rsidRDefault="003A418D">
      <w:pPr>
        <w:numPr>
          <w:ilvl w:val="0"/>
          <w:numId w:val="6"/>
        </w:numPr>
        <w:shd w:val="clear" w:color="auto" w:fill="FFFFFF"/>
        <w:tabs>
          <w:tab w:val="clear" w:pos="360"/>
          <w:tab w:val="num" w:pos="927"/>
        </w:tabs>
        <w:ind w:left="927"/>
        <w:jc w:val="both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визначає порядок та здійснює контроль за якістю проведення атестації робочих місць щодо їх відповідності нормативним актам про охорону праці; </w:t>
      </w:r>
    </w:p>
    <w:p w:rsidR="005A625E" w:rsidRDefault="003A418D">
      <w:pPr>
        <w:numPr>
          <w:ilvl w:val="0"/>
          <w:numId w:val="6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бере участь у розробці нормативних актів про охорону праці.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Для координації, вдосконалення роботи з охорони праці і контро</w:t>
      </w:r>
      <w:r>
        <w:rPr>
          <w:color w:val="000000"/>
          <w:lang w:val="uk-UA"/>
        </w:rPr>
        <w:softHyphen/>
        <w:t>лю за цією роботою в центральному апараті міністерств та інших цен</w:t>
      </w:r>
      <w:r>
        <w:rPr>
          <w:color w:val="000000"/>
          <w:lang w:val="uk-UA"/>
        </w:rPr>
        <w:softHyphen/>
        <w:t>тральних органах державної виконавчої влади створюються служби охорони праці.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 xml:space="preserve">Реалізація державної політики охорони здоров'я </w:t>
      </w:r>
      <w:r>
        <w:rPr>
          <w:color w:val="000000"/>
          <w:lang w:val="uk-UA"/>
        </w:rPr>
        <w:t>покладається на органи державної виконавчої влади.</w:t>
      </w:r>
    </w:p>
    <w:p w:rsidR="005A625E" w:rsidRDefault="003A418D">
      <w:pPr>
        <w:shd w:val="clear" w:color="auto" w:fill="FFFFFF"/>
        <w:ind w:firstLine="567"/>
        <w:jc w:val="both"/>
        <w:rPr>
          <w:lang w:val="uk-UA"/>
        </w:rPr>
      </w:pPr>
      <w:r>
        <w:rPr>
          <w:i/>
          <w:color w:val="000000"/>
          <w:lang w:val="uk-UA"/>
        </w:rPr>
        <w:t xml:space="preserve">Особисту відповідальність за неї несе </w:t>
      </w:r>
      <w:r>
        <w:rPr>
          <w:color w:val="000000"/>
          <w:lang w:val="uk-UA"/>
        </w:rPr>
        <w:t xml:space="preserve">Президент України. </w:t>
      </w:r>
      <w:r>
        <w:rPr>
          <w:i/>
          <w:color w:val="000000"/>
          <w:lang w:val="uk-UA"/>
        </w:rPr>
        <w:t>Президент Украї</w:t>
      </w:r>
      <w:r>
        <w:rPr>
          <w:i/>
          <w:color w:val="000000"/>
          <w:lang w:val="uk-UA"/>
        </w:rPr>
        <w:softHyphen/>
        <w:t>ни у своїй щорічній доповіді Верховній Раді України передбачає звіт про стан реа</w:t>
      </w:r>
      <w:r>
        <w:rPr>
          <w:i/>
          <w:color w:val="000000"/>
          <w:lang w:val="uk-UA"/>
        </w:rPr>
        <w:softHyphen/>
        <w:t xml:space="preserve">лізації державної політики в галузі охорони здоров'я. Президент України виступає гарантом права громадян на охорону здоров'я, забезпечує виконання законодавства про охорону здоров'я через систему органів державної виконавчої влади, проводить </w:t>
      </w:r>
      <w:r>
        <w:rPr>
          <w:i/>
          <w:color w:val="000000"/>
          <w:vertAlign w:val="subscript"/>
          <w:lang w:val="en-US"/>
        </w:rPr>
        <w:t>t</w:t>
      </w:r>
      <w:r>
        <w:rPr>
          <w:i/>
          <w:color w:val="000000"/>
          <w:vertAlign w:val="subscript"/>
        </w:rPr>
        <w:t xml:space="preserve"> </w:t>
      </w:r>
      <w:r>
        <w:rPr>
          <w:i/>
          <w:color w:val="000000"/>
          <w:lang w:val="uk-UA"/>
        </w:rPr>
        <w:t>у життя державну політику охорони здоров'я та здійснює інші повноваження, передбачені Конституцією України.</w:t>
      </w:r>
    </w:p>
    <w:p w:rsidR="005A625E" w:rsidRDefault="003A418D">
      <w:pPr>
        <w:shd w:val="clear" w:color="auto" w:fill="FFFFFF"/>
        <w:ind w:firstLine="567"/>
        <w:jc w:val="both"/>
        <w:rPr>
          <w:lang w:val="uk-UA"/>
        </w:rPr>
      </w:pPr>
      <w:r>
        <w:rPr>
          <w:i/>
          <w:color w:val="000000"/>
          <w:lang w:val="uk-UA"/>
        </w:rPr>
        <w:t>Кабінет Міністрів України</w:t>
      </w:r>
    </w:p>
    <w:p w:rsidR="005A625E" w:rsidRDefault="003A418D">
      <w:pPr>
        <w:numPr>
          <w:ilvl w:val="0"/>
          <w:numId w:val="7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color w:val="000000"/>
          <w:lang w:val="uk-UA"/>
        </w:rPr>
        <w:t>організовує розробку та здійснення комплексних і цільових загальнодержавних програм;</w:t>
      </w:r>
    </w:p>
    <w:p w:rsidR="005A625E" w:rsidRDefault="003A418D">
      <w:pPr>
        <w:numPr>
          <w:ilvl w:val="0"/>
          <w:numId w:val="7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color w:val="000000"/>
          <w:lang w:val="uk-UA"/>
        </w:rPr>
        <w:t>створює економічні, правові та організаційні механізми, що сти</w:t>
      </w:r>
      <w:r>
        <w:rPr>
          <w:color w:val="000000"/>
          <w:lang w:val="uk-UA"/>
        </w:rPr>
        <w:softHyphen/>
        <w:t>мулюють ефективну діяльність в галузі охорони здоров'я;</w:t>
      </w:r>
    </w:p>
    <w:p w:rsidR="005A625E" w:rsidRDefault="003A418D">
      <w:pPr>
        <w:numPr>
          <w:ilvl w:val="0"/>
          <w:numId w:val="7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color w:val="000000"/>
          <w:lang w:val="uk-UA"/>
        </w:rPr>
        <w:t>забезпечує розвиток мережі закладів охорони здоров'я;</w:t>
      </w:r>
    </w:p>
    <w:p w:rsidR="005A625E" w:rsidRDefault="003A418D">
      <w:pPr>
        <w:numPr>
          <w:ilvl w:val="0"/>
          <w:numId w:val="7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color w:val="000000"/>
          <w:lang w:val="uk-UA"/>
        </w:rPr>
        <w:t>укладає міжурядові угоди і координує міжнародне співробітниц</w:t>
      </w:r>
      <w:r>
        <w:rPr>
          <w:color w:val="000000"/>
          <w:lang w:val="uk-UA"/>
        </w:rPr>
        <w:softHyphen/>
        <w:t>тво з питань охорони здоров'я, а також в межах своєї компетенції;</w:t>
      </w:r>
    </w:p>
    <w:p w:rsidR="005A625E" w:rsidRDefault="003A418D">
      <w:pPr>
        <w:numPr>
          <w:ilvl w:val="0"/>
          <w:numId w:val="7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color w:val="000000"/>
          <w:lang w:val="uk-UA"/>
        </w:rPr>
        <w:t>здійснює інші повноваження, покладені на органи державної ви</w:t>
      </w:r>
      <w:r>
        <w:rPr>
          <w:color w:val="000000"/>
          <w:lang w:val="uk-UA"/>
        </w:rPr>
        <w:softHyphen/>
        <w:t>конавчої влади в галузі охорони здоров'я.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Міністерства, відомства та інші центральні органи державної вико</w:t>
      </w:r>
      <w:r>
        <w:rPr>
          <w:color w:val="000000"/>
          <w:lang w:val="uk-UA"/>
        </w:rPr>
        <w:softHyphen/>
        <w:t>навчої влади в межах своєї компетенції розробляють програми і про</w:t>
      </w:r>
      <w:r>
        <w:rPr>
          <w:color w:val="000000"/>
          <w:lang w:val="uk-UA"/>
        </w:rPr>
        <w:softHyphen/>
        <w:t>гнози в галузі охорони здоров'я, визначають єдині науково обґрунто</w:t>
      </w:r>
      <w:r>
        <w:rPr>
          <w:color w:val="000000"/>
          <w:lang w:val="uk-UA"/>
        </w:rPr>
        <w:softHyphen/>
        <w:t>вані державні стандарти, критерії та вимоги, що мають сприяти охо</w:t>
      </w:r>
      <w:r>
        <w:rPr>
          <w:color w:val="000000"/>
          <w:lang w:val="uk-UA"/>
        </w:rPr>
        <w:softHyphen/>
        <w:t>роні здоров'я населення, формують і розміщують державні замовлення з метою матеріально-технічного забезпечення галузі, здійснюють дер</w:t>
      </w:r>
      <w:r>
        <w:rPr>
          <w:color w:val="000000"/>
          <w:lang w:val="uk-UA"/>
        </w:rPr>
        <w:softHyphen/>
        <w:t xml:space="preserve">жавний контроль і нагляд та іншу виконавчо-розпорядчу діяльність в галузі охорони здоров'я. 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Спеціально уповноваженим центральним органом державної вико</w:t>
      </w:r>
      <w:r>
        <w:rPr>
          <w:color w:val="000000"/>
          <w:lang w:val="uk-UA"/>
        </w:rPr>
        <w:softHyphen/>
        <w:t>навчої влади в галузі охорони здоров'я є Міністерство охорони здоров'я України, компетенція якого визначається положенням, що затвер</w:t>
      </w:r>
      <w:r>
        <w:rPr>
          <w:color w:val="000000"/>
          <w:lang w:val="uk-UA"/>
        </w:rPr>
        <w:softHyphen/>
        <w:t>джується Кабінетом Міністрів України.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>Державну санітарно-епідеміологічну службу становлять органи, установи і закла</w:t>
      </w:r>
      <w:r>
        <w:rPr>
          <w:i/>
          <w:color w:val="000000"/>
          <w:lang w:val="uk-UA"/>
        </w:rPr>
        <w:softHyphen/>
        <w:t xml:space="preserve">ди санітарно-епідеміологічного профілю Міністерства охорони здоров'я України, відповідні установи, заклади, частини і підрозділи </w:t>
      </w:r>
      <w:r>
        <w:rPr>
          <w:i/>
          <w:color w:val="000000"/>
          <w:lang w:val="uk-UA"/>
        </w:rPr>
        <w:lastRenderedPageBreak/>
        <w:t>Міністерства оборони України, Міністерства внутрішніх справ України, Державного комітету у справах охорони державного кордо</w:t>
      </w:r>
      <w:r>
        <w:rPr>
          <w:i/>
          <w:color w:val="000000"/>
          <w:lang w:val="uk-UA"/>
        </w:rPr>
        <w:softHyphen/>
        <w:t xml:space="preserve">ну України, Служби безпеки України. 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Спеціально уповноваженим центральним органом державної виконав</w:t>
      </w:r>
      <w:r>
        <w:rPr>
          <w:color w:val="000000"/>
          <w:lang w:val="uk-UA"/>
        </w:rPr>
        <w:softHyphen/>
        <w:t xml:space="preserve">чої влади, що здійснює контроль і нагляд за додержанням санітарного законодавства, державних стандартів, критеріїв та вимог, спрямованих на забезпечення санітарного та епідемічного благополуччя населення, є Міністерство охорони здоров'я України. 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 xml:space="preserve">Державну санітарно-епідеміологічну службу </w:t>
      </w:r>
      <w:r>
        <w:rPr>
          <w:color w:val="000000"/>
          <w:lang w:val="uk-UA"/>
        </w:rPr>
        <w:t>України очолює голов</w:t>
      </w:r>
      <w:r>
        <w:rPr>
          <w:color w:val="000000"/>
          <w:lang w:val="uk-UA"/>
        </w:rPr>
        <w:softHyphen/>
        <w:t>ний державний санітарний лікар України - перший заступник Міністра охорони здоров'я України, який призначається на посаду і звільняєть</w:t>
      </w:r>
      <w:r>
        <w:rPr>
          <w:color w:val="000000"/>
          <w:lang w:val="uk-UA"/>
        </w:rPr>
        <w:softHyphen/>
        <w:t>ся з неї Кабінетом Міністрів України.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 xml:space="preserve">Основними напрямами діяльності державної санітарно-епідеміологічної служби є: 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здійснення державного санітарна-епідеміологічного нагляду;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визначення пріоритетних заходів у профілактиці захворювань, а також  у охороні здоров'я населення від шкідливого впливу на нього факторів навколишнього середовища;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вивчення, оцінка і прогнозування показників здоров'я населення залежно від стану середовища життєдіяльності людини, встановлення факторів навколишнього середовища, що шкідливо впливають на здоров'я населення;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 xml:space="preserve">підготовка пропозицій щодо забезпечення санітарного та епідемічного благополуччя населення, запобігання занесенню та поширенню особливо небезпечних (у тому числі карантинних) та небезпечних інфекційних хвороб; 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контроль за усуненням причин і умов виникнення і поширення інфекційних, масових неінфекційних захворювань, отруєнь та радіаційних уражень людей;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державний облік інфекційних і професійних захворювань та отруєнь;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  <w:rPr>
          <w:color w:val="000000"/>
          <w:lang w:val="uk-UA"/>
        </w:rPr>
      </w:pPr>
      <w:r>
        <w:rPr>
          <w:i/>
          <w:color w:val="000000"/>
          <w:lang w:val="uk-UA"/>
        </w:rPr>
        <w:t xml:space="preserve">видача висновків державної санітарно-гігієнічної експертизи щодо об’єктів поводження з відходами; 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встановлення санітарно-гігієнічних вимог до продукції, що виробляється з відходів, та видача гігієнічного сертифіката на неї;</w:t>
      </w:r>
    </w:p>
    <w:p w:rsidR="005A625E" w:rsidRDefault="003A418D">
      <w:pPr>
        <w:numPr>
          <w:ilvl w:val="0"/>
          <w:numId w:val="11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методичне забезпечення та здійснення контролю під час визначення рівня небезпечності відходів.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 xml:space="preserve">Керівництво цивільною обороною </w:t>
      </w:r>
      <w:r>
        <w:rPr>
          <w:color w:val="000000"/>
          <w:lang w:val="uk-UA"/>
        </w:rPr>
        <w:t xml:space="preserve">України відповідно до її побудови покладається на Кабінет Міністрів України, міністерства, інші </w:t>
      </w:r>
      <w:r>
        <w:rPr>
          <w:color w:val="000000"/>
        </w:rPr>
        <w:t>цен</w:t>
      </w:r>
      <w:r>
        <w:rPr>
          <w:color w:val="000000"/>
          <w:lang w:val="uk-UA"/>
        </w:rPr>
        <w:t>тральні органи виконавчої влади, Раду міністрів Автономної Респуб</w:t>
      </w:r>
      <w:r>
        <w:rPr>
          <w:color w:val="000000"/>
          <w:lang w:val="uk-UA"/>
        </w:rPr>
        <w:softHyphen/>
        <w:t>ліки Крим, місцеві державні адміністрації, керівників підприємств, установ і організацій незалежно від форм власності і підпорядкування.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Начальником Цивільної оборони України є Прем'єр-міністр Украї</w:t>
      </w:r>
      <w:r>
        <w:rPr>
          <w:color w:val="000000"/>
          <w:lang w:val="uk-UA"/>
        </w:rPr>
        <w:softHyphen/>
        <w:t xml:space="preserve">ни, а його заступником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керівник міністерства з питань надзвичай</w:t>
      </w:r>
      <w:r>
        <w:rPr>
          <w:color w:val="000000"/>
          <w:lang w:val="uk-UA"/>
        </w:rPr>
        <w:softHyphen/>
        <w:t>них ситуацій та у справах захисту населення від наслідків Чорнобиль</w:t>
      </w:r>
      <w:r>
        <w:rPr>
          <w:color w:val="000000"/>
          <w:lang w:val="uk-UA"/>
        </w:rPr>
        <w:softHyphen/>
        <w:t>ської катастрофи.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lastRenderedPageBreak/>
        <w:t xml:space="preserve">Безпосереднє виконання завдань цивільної оборони здійснюється постійно діючими органами управління у справах цивільної оборони, у тому числі створеними у складі підприємств, установ і організацій силами та службами цивільної оборони. </w:t>
      </w:r>
    </w:p>
    <w:p w:rsidR="005A625E" w:rsidRDefault="00CB5BB0">
      <w:pPr>
        <w:shd w:val="clear" w:color="auto" w:fill="FFFFFF"/>
        <w:ind w:firstLine="567"/>
        <w:jc w:val="both"/>
      </w:pPr>
      <w:r>
        <w:rPr>
          <w:noProof/>
        </w:rPr>
        <w:pict>
          <v:group id="_x0000_s1051" style="position:absolute;left:0;text-align:left;margin-left:44.1pt;margin-top:44.5pt;width:410.4pt;height:518.4pt;z-index:251657728" coordorigin="2160,3600" coordsize="8208,1036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160;top:3600;width:8208;height:10368" stroked="f">
              <v:textbox>
                <w:txbxContent>
                  <w:p w:rsidR="005A625E" w:rsidRDefault="003A418D">
                    <w:pPr>
                      <w:pStyle w:val="1"/>
                      <w:ind w:left="567" w:right="536" w:firstLine="0"/>
                    </w:pPr>
                    <w:r>
                      <w:t>КАБІНЕТ МІНІСТРІВ УКРАЇНИ</w:t>
                    </w:r>
                  </w:p>
                  <w:p w:rsidR="005A625E" w:rsidRDefault="005A625E">
                    <w:pPr>
                      <w:shd w:val="clear" w:color="auto" w:fill="FFFFFF"/>
                      <w:ind w:left="567" w:right="536"/>
                      <w:jc w:val="both"/>
                      <w:rPr>
                        <w:i/>
                        <w:color w:val="000000"/>
                        <w:lang w:val="uk-UA"/>
                      </w:rPr>
                    </w:pPr>
                  </w:p>
                  <w:p w:rsidR="005A625E" w:rsidRDefault="003A418D">
                    <w:pPr>
                      <w:shd w:val="clear" w:color="auto" w:fill="FFFFFF"/>
                      <w:ind w:left="567" w:right="536"/>
                      <w:jc w:val="center"/>
                      <w:rPr>
                        <w:i/>
                        <w:color w:val="000000"/>
                        <w:lang w:val="uk-UA"/>
                      </w:rPr>
                    </w:pPr>
                    <w:r>
                      <w:rPr>
                        <w:i/>
                        <w:color w:val="000000"/>
                        <w:lang w:val="uk-UA"/>
                      </w:rPr>
                      <w:t xml:space="preserve">забезпечує здійснення заходів щодо попередження </w:t>
                    </w:r>
                    <w:r>
                      <w:rPr>
                        <w:i/>
                        <w:color w:val="000000"/>
                      </w:rPr>
                      <w:t>-</w:t>
                    </w:r>
                    <w:r>
                      <w:rPr>
                        <w:i/>
                        <w:color w:val="000000"/>
                        <w:lang w:val="uk-UA"/>
                      </w:rPr>
                      <w:t>надзвичайних ситуацій та ліквідації їх наслідків</w:t>
                    </w:r>
                  </w:p>
                  <w:p w:rsidR="005A625E" w:rsidRDefault="005A625E">
                    <w:pPr>
                      <w:shd w:val="clear" w:color="auto" w:fill="FFFFFF"/>
                      <w:ind w:left="567" w:right="536"/>
                      <w:jc w:val="both"/>
                    </w:pPr>
                  </w:p>
                  <w:p w:rsidR="005A625E" w:rsidRDefault="003A418D">
                    <w:pPr>
                      <w:pStyle w:val="a3"/>
                      <w:ind w:left="567" w:right="536"/>
                      <w:jc w:val="center"/>
                    </w:pPr>
                    <w:r>
                      <w:t>розподіляє міста і території за групами, а юридичних осіб за категоріями щодо реалізації заходів з цивільної оборони</w:t>
                    </w:r>
                  </w:p>
                  <w:p w:rsidR="005A625E" w:rsidRDefault="005A625E">
                    <w:pPr>
                      <w:shd w:val="clear" w:color="auto" w:fill="FFFFFF"/>
                      <w:ind w:left="567" w:right="536"/>
                      <w:jc w:val="both"/>
                    </w:pPr>
                  </w:p>
                  <w:p w:rsidR="005A625E" w:rsidRDefault="003A418D">
                    <w:pPr>
                      <w:pStyle w:val="a3"/>
                      <w:ind w:left="567" w:right="536"/>
                      <w:jc w:val="center"/>
                    </w:pPr>
                    <w:r>
                      <w:t>створює резерви засобів індивідуального захисту і майна цивільної оборони,   матеріально-технічних та інших фондів на випадок надзвичайних ситуацій у мирний і воєнний час, а також визначає їх обсяг і порядок використання</w:t>
                    </w:r>
                  </w:p>
                  <w:p w:rsidR="005A625E" w:rsidRDefault="005A625E">
                    <w:pPr>
                      <w:pStyle w:val="a3"/>
                      <w:ind w:left="567" w:right="536"/>
                    </w:pPr>
                  </w:p>
                  <w:p w:rsidR="005A625E" w:rsidRDefault="003A418D">
                    <w:pPr>
                      <w:shd w:val="clear" w:color="auto" w:fill="FFFFFF"/>
                      <w:ind w:left="567" w:right="536"/>
                      <w:jc w:val="center"/>
                      <w:rPr>
                        <w:i/>
                        <w:color w:val="000000"/>
                        <w:lang w:val="uk-UA"/>
                      </w:rPr>
                    </w:pPr>
                    <w:r>
                      <w:rPr>
                        <w:i/>
                        <w:color w:val="000000"/>
                        <w:lang w:val="uk-UA"/>
                      </w:rPr>
                      <w:t>вживає заходів щодо забезпечення готовності органів управління у справах цивільної оборони, сил і засобів цивільної оборони до дій в умовах надзвичайних ситуацій</w:t>
                    </w:r>
                  </w:p>
                  <w:p w:rsidR="005A625E" w:rsidRDefault="005A625E">
                    <w:pPr>
                      <w:shd w:val="clear" w:color="auto" w:fill="FFFFFF"/>
                      <w:ind w:left="567" w:right="536"/>
                      <w:jc w:val="both"/>
                    </w:pPr>
                  </w:p>
                  <w:p w:rsidR="005A625E" w:rsidRDefault="003A418D">
                    <w:pPr>
                      <w:shd w:val="clear" w:color="auto" w:fill="FFFFFF"/>
                      <w:ind w:left="567" w:right="536"/>
                      <w:jc w:val="center"/>
                      <w:rPr>
                        <w:i/>
                        <w:color w:val="000000"/>
                        <w:lang w:val="uk-UA"/>
                      </w:rPr>
                    </w:pPr>
                    <w:r>
                      <w:rPr>
                        <w:i/>
                        <w:color w:val="000000"/>
                        <w:lang w:val="uk-UA"/>
                      </w:rPr>
                      <w:t>створює єдину систему підготовки органів управління у справах цивільної оборони, сил цивільної оборони та населення до дій в умовах надзвичайних ситуацій</w:t>
                    </w:r>
                  </w:p>
                  <w:p w:rsidR="005A625E" w:rsidRDefault="005A625E">
                    <w:pPr>
                      <w:shd w:val="clear" w:color="auto" w:fill="FFFFFF"/>
                      <w:ind w:left="567" w:right="536"/>
                      <w:jc w:val="both"/>
                    </w:pPr>
                  </w:p>
                  <w:p w:rsidR="005A625E" w:rsidRDefault="003A418D">
                    <w:pPr>
                      <w:shd w:val="clear" w:color="auto" w:fill="FFFFFF"/>
                      <w:ind w:left="567" w:right="536"/>
                      <w:jc w:val="center"/>
                      <w:rPr>
                        <w:i/>
                        <w:color w:val="000000"/>
                        <w:lang w:val="uk-UA"/>
                      </w:rPr>
                    </w:pPr>
                    <w:r>
                      <w:rPr>
                        <w:i/>
                        <w:color w:val="000000"/>
                        <w:lang w:val="uk-UA"/>
                      </w:rPr>
                      <w:t>визначає порядок створення спеціалізованих і професійних та невоєнізованих пошуково-рятувальних формувань</w:t>
                    </w:r>
                  </w:p>
                  <w:p w:rsidR="005A625E" w:rsidRDefault="005A625E">
                    <w:pPr>
                      <w:shd w:val="clear" w:color="auto" w:fill="FFFFFF"/>
                      <w:ind w:left="567" w:right="536"/>
                      <w:jc w:val="both"/>
                    </w:pPr>
                  </w:p>
                  <w:p w:rsidR="005A625E" w:rsidRDefault="003A418D">
                    <w:pPr>
                      <w:ind w:left="567" w:right="536"/>
                      <w:jc w:val="center"/>
                    </w:pPr>
                    <w:r>
                      <w:rPr>
                        <w:i/>
                        <w:color w:val="000000"/>
                        <w:lang w:val="uk-UA"/>
                      </w:rPr>
                      <w:t xml:space="preserve">задовольняє мобілізаційні потреби військ,                               </w:t>
                    </w:r>
                    <w:r>
                      <w:rPr>
                        <w:i/>
                        <w:color w:val="00000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lang w:val="uk-UA"/>
                      </w:rPr>
                      <w:t>органів управління у справах цивільної оборони та установ-цивільної оборони</w:t>
                    </w:r>
                  </w:p>
                </w:txbxContent>
              </v:textbox>
            </v:shape>
            <v:line id="_x0000_s1038" style="position:absolute" from="6192,5040" to="6192,5328">
              <v:stroke endarrow="block"/>
            </v:line>
            <v:line id="_x0000_s1045" style="position:absolute" from="6192,6336" to="6192,6624">
              <v:stroke endarrow="block"/>
            </v:line>
            <v:line id="_x0000_s1046" style="position:absolute" from="6192,8208" to="6192,8496">
              <v:stroke endarrow="block"/>
            </v:line>
            <v:line id="_x0000_s1047" style="position:absolute" from="6192,9792" to="6192,10080">
              <v:stroke endarrow="block"/>
            </v:line>
            <v:line id="_x0000_s1048" style="position:absolute" from="6192,11088" to="6192,11376">
              <v:stroke endarrow="block"/>
            </v:line>
            <v:line id="_x0000_s1049" style="position:absolute" from="6192,12384" to="6192,12672">
              <v:stroke endarrow="block"/>
            </v:line>
            <w10:wrap type="topAndBottom"/>
          </v:group>
        </w:pict>
      </w:r>
      <w:r w:rsidR="003A418D">
        <w:t>Органи управління у справах цивільної оборони, які входять до складу місцевих державних адміністрацій, є підрозділами подвійного підпоряд</w:t>
      </w:r>
      <w:r w:rsidR="003A418D">
        <w:softHyphen/>
        <w:t>кування.</w:t>
      </w:r>
    </w:p>
    <w:p w:rsidR="005A625E" w:rsidRDefault="005A625E">
      <w:pPr>
        <w:shd w:val="clear" w:color="auto" w:fill="FFFFFF"/>
        <w:ind w:firstLine="567"/>
        <w:jc w:val="both"/>
        <w:rPr>
          <w:color w:val="000000"/>
          <w:lang w:val="uk-UA"/>
        </w:rPr>
      </w:pP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Міністерство з питань надзвичайних ситуацій та у справах захис</w:t>
      </w:r>
      <w:r>
        <w:rPr>
          <w:color w:val="000000"/>
          <w:lang w:val="uk-UA"/>
        </w:rPr>
        <w:softHyphen/>
        <w:t>ту населення від наслідків Чорнобильської катастрофи: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забезпечує здійснення державної політики у сфері цивільної оборони, захисту населення і місцевостей від наслідків надзвичайних ситуацій, попередження цих ситуацій;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lastRenderedPageBreak/>
        <w:t>організовує розроблення і здійснення відповідних заходів з цивільної оборони;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керує діяльністю підпорядкованих йому органів управління у справах цивіль</w:t>
      </w:r>
      <w:r>
        <w:rPr>
          <w:i/>
          <w:color w:val="000000"/>
          <w:lang w:val="uk-UA"/>
        </w:rPr>
        <w:softHyphen/>
        <w:t>ної оборони та спеціалізованих формувань, військами цивільної оборони;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здійснює контроль за виконанням вимог-цивільної оборони, станом готовності сил і засобів цивільної оборони, проведенням рятувальних та інших невідкладних робіт у разі виникнення надзвичайних ситуацій;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координує діяльність центральних органів виконавчої влади, Ради міністрів Автономної Республіки, Крим, місцевих державних адміністрацій, виконавчих органів місцевого самоврядування та юридичних осіб щодо ліквідації наслідків надзвичай</w:t>
      </w:r>
      <w:r>
        <w:rPr>
          <w:i/>
          <w:color w:val="000000"/>
          <w:lang w:val="uk-UA"/>
        </w:rPr>
        <w:softHyphen/>
        <w:t>них ситуацій, проведення пошуку і рятування людей;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здійснює оповіщення населення про загрозу виникнення або виникнення над</w:t>
      </w:r>
      <w:r>
        <w:rPr>
          <w:i/>
          <w:color w:val="000000"/>
          <w:lang w:val="uk-UA"/>
        </w:rPr>
        <w:softHyphen/>
        <w:t>звичайної ситуації;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забезпечує належне функціонування відомчих територіальних і локальних систем оповіщення;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здійснює навчання населення, представників органів управління і сил цивільної оборони з питань захисту і дій у надзвичайних ситуаціях;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 xml:space="preserve">організовує фінансове і матеріально-технічне забезпечення військ цивільної і оборони, пошуково-рятувальних та інших підпорядкованих йому спеціалізованих  формувань; </w:t>
      </w:r>
    </w:p>
    <w:p w:rsidR="005A625E" w:rsidRDefault="003A418D">
      <w:pPr>
        <w:numPr>
          <w:ilvl w:val="0"/>
          <w:numId w:val="9"/>
        </w:numPr>
        <w:shd w:val="clear" w:color="auto" w:fill="FFFFFF"/>
        <w:tabs>
          <w:tab w:val="clear" w:pos="360"/>
          <w:tab w:val="num" w:pos="927"/>
        </w:tabs>
        <w:ind w:left="927"/>
        <w:jc w:val="both"/>
      </w:pPr>
      <w:r>
        <w:rPr>
          <w:i/>
          <w:color w:val="000000"/>
          <w:lang w:val="uk-UA"/>
        </w:rPr>
        <w:t>створює згідно із законодавством підприємства з виробництва спеціальної й аварійно-рятувальної техніки, засобів захисту населення і контролю тощо.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 xml:space="preserve">Державне управління в галузі охорони навколишнього природного середовища </w:t>
      </w:r>
      <w:r>
        <w:rPr>
          <w:color w:val="000000"/>
          <w:lang w:val="uk-UA"/>
        </w:rPr>
        <w:t>здійснюють Кабінет Міністрів України, Міністерство екології; та природних ресурсів; ради народних депутатів та їх виконавчі й розпорядчі органи, а також спеціальні уповноважені на те державні органи з питань охорони природного середовища і використання природних ресурсів в Україні.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>Міністерство екології та природних ресурсів:</w:t>
      </w:r>
    </w:p>
    <w:p w:rsidR="005A625E" w:rsidRDefault="003A418D">
      <w:pPr>
        <w:numPr>
          <w:ilvl w:val="0"/>
          <w:numId w:val="10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здійснює координацію всіх природоохоронних робіт в Україні;</w:t>
      </w:r>
    </w:p>
    <w:p w:rsidR="005A625E" w:rsidRDefault="003A418D">
      <w:pPr>
        <w:numPr>
          <w:ilvl w:val="0"/>
          <w:numId w:val="10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готує для Кабінету Міністрів пропозиції з питань охорони природи і раціо</w:t>
      </w:r>
      <w:r>
        <w:rPr>
          <w:i/>
          <w:color w:val="000000"/>
          <w:lang w:val="uk-UA"/>
        </w:rPr>
        <w:softHyphen/>
        <w:t>нального використання водних ресурсів;</w:t>
      </w:r>
    </w:p>
    <w:p w:rsidR="005A625E" w:rsidRDefault="003A418D">
      <w:pPr>
        <w:numPr>
          <w:ilvl w:val="0"/>
          <w:numId w:val="10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розробляє пропозиції щодо вдосконалення господарського механізму управління процесом природокористування, екологічні нормативи, правила та стандарти;</w:t>
      </w:r>
    </w:p>
    <w:p w:rsidR="005A625E" w:rsidRDefault="003A418D">
      <w:pPr>
        <w:numPr>
          <w:ilvl w:val="0"/>
          <w:numId w:val="10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готує довгострокові державні цільові програми з охорони довкілля;</w:t>
      </w:r>
    </w:p>
    <w:p w:rsidR="005A625E" w:rsidRDefault="003A418D">
      <w:pPr>
        <w:numPr>
          <w:ilvl w:val="0"/>
          <w:numId w:val="10"/>
        </w:numPr>
        <w:shd w:val="clear" w:color="auto" w:fill="FFFFFF"/>
        <w:tabs>
          <w:tab w:val="clear" w:pos="360"/>
          <w:tab w:val="num" w:pos="720"/>
        </w:tabs>
        <w:ind w:left="720"/>
        <w:jc w:val="both"/>
      </w:pPr>
      <w:r>
        <w:rPr>
          <w:i/>
          <w:color w:val="000000"/>
          <w:lang w:val="uk-UA"/>
        </w:rPr>
        <w:t>здійснює екологічну експертизу схем розвитку і розміщення продуктивних</w:t>
      </w:r>
      <w:r>
        <w:rPr>
          <w:color w:val="000000"/>
          <w:lang w:val="uk-UA"/>
        </w:rPr>
        <w:t xml:space="preserve"> </w:t>
      </w:r>
      <w:r>
        <w:rPr>
          <w:i/>
          <w:color w:val="000000"/>
          <w:lang w:val="uk-UA"/>
        </w:rPr>
        <w:t>сил України, контроль за дотриманням екологічних норм під час розроблення нової техніки, технології та матеріалів, екологічну експертизу проектів усіх новобудов і діючих промислових об'єктів.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>Міністерство екології та природних ресурсів має право заборонити будівниц</w:t>
      </w:r>
      <w:r>
        <w:rPr>
          <w:i/>
          <w:color w:val="000000"/>
          <w:lang w:val="uk-UA"/>
        </w:rPr>
        <w:softHyphen/>
        <w:t>тво, реконструкцію або розширення об'єктів промислового чи іншого призначення, проведення робіт з експлуатації природних ресурсів, якщо вони порушують природоохоронне законодавство, а також притягти до відповідальності як організації, так і окремих громадян у разі порушення природоохоронного законодавства.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i/>
          <w:color w:val="000000"/>
          <w:lang w:val="uk-UA"/>
        </w:rPr>
        <w:t>Міністерство екології та природних ресурсів працює в тісному зв'язку з Міністерством охорони здоров'я та підпорядкованими йому санітарно-епідеміологічними службами, Міністерством аграрного комплексу, Державним коміте</w:t>
      </w:r>
      <w:r>
        <w:rPr>
          <w:i/>
          <w:color w:val="000000"/>
          <w:lang w:val="uk-UA"/>
        </w:rPr>
        <w:softHyphen/>
        <w:t>том по водному господарству, Державним Комітетом по земельним ресурсам, Міністерством транспорту України.</w:t>
      </w:r>
    </w:p>
    <w:p w:rsidR="005A625E" w:rsidRDefault="003A418D">
      <w:pPr>
        <w:shd w:val="clear" w:color="auto" w:fill="FFFFFF"/>
        <w:ind w:firstLine="567"/>
        <w:jc w:val="both"/>
      </w:pPr>
      <w:r>
        <w:rPr>
          <w:lang w:val="uk-UA"/>
        </w:rPr>
        <w:t>Рішення Міністерства екології та природних ресурсів, винесені в межах його компетенції, є обов'язковими для виконання всіма міністерствами, об'єднаннями, підприємствами та організаціями.</w:t>
      </w:r>
      <w:bookmarkStart w:id="0" w:name="_GoBack"/>
      <w:bookmarkEnd w:id="0"/>
    </w:p>
    <w:sectPr w:rsidR="005A625E">
      <w:pgSz w:w="11906" w:h="16838"/>
      <w:pgMar w:top="1134" w:right="113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297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960E0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BD4EA2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93127D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556AF4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FA1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3B45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48D0F29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402999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83089E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65DC1"/>
    <w:multiLevelType w:val="singleLevel"/>
    <w:tmpl w:val="7D5CA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18D"/>
    <w:rsid w:val="003A418D"/>
    <w:rsid w:val="005A625E"/>
    <w:rsid w:val="00C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52A910A4-C13E-4AEB-8255-32E8E3CD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jc w:val="center"/>
      <w:outlineLvl w:val="0"/>
    </w:pPr>
    <w:rPr>
      <w:b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hd w:val="clear" w:color="auto" w:fill="FFFFFF"/>
      <w:ind w:left="1701" w:right="1700"/>
      <w:jc w:val="both"/>
    </w:pPr>
    <w:rPr>
      <w:i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11660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2014-04-05T18:49:00Z</dcterms:created>
  <dcterms:modified xsi:type="dcterms:W3CDTF">2014-04-05T18:49:00Z</dcterms:modified>
  <cp:category>Медицина. Безпека життєдіяльності</cp:category>
</cp:coreProperties>
</file>