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FB" w:rsidRDefault="00FF29FB"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r w:rsidRPr="00781DC7">
        <w:rPr>
          <w:noProof/>
          <w:color w:val="000000"/>
          <w:sz w:val="28"/>
          <w:szCs w:val="28"/>
        </w:rPr>
        <w:t>Федеральное агентство по образованию РФ</w:t>
      </w:r>
    </w:p>
    <w:p w:rsidR="00CE1FB4" w:rsidRPr="00781DC7" w:rsidRDefault="00CE1FB4" w:rsidP="00AD0914">
      <w:pPr>
        <w:tabs>
          <w:tab w:val="num" w:pos="0"/>
        </w:tabs>
        <w:spacing w:line="360" w:lineRule="auto"/>
        <w:jc w:val="center"/>
        <w:rPr>
          <w:noProof/>
          <w:color w:val="000000"/>
          <w:sz w:val="28"/>
          <w:szCs w:val="28"/>
        </w:rPr>
      </w:pPr>
      <w:r w:rsidRPr="00781DC7">
        <w:rPr>
          <w:noProof/>
          <w:color w:val="000000"/>
          <w:sz w:val="28"/>
          <w:szCs w:val="28"/>
        </w:rPr>
        <w:t>Филиал Государственного образовательного учреждения высшего профессионального образования «Сочинский государственный университет</w:t>
      </w:r>
      <w:r w:rsidR="00AD0914" w:rsidRPr="00781DC7">
        <w:rPr>
          <w:noProof/>
          <w:color w:val="000000"/>
          <w:sz w:val="28"/>
          <w:szCs w:val="28"/>
        </w:rPr>
        <w:t xml:space="preserve"> </w:t>
      </w:r>
      <w:r w:rsidRPr="00781DC7">
        <w:rPr>
          <w:noProof/>
          <w:color w:val="000000"/>
          <w:sz w:val="28"/>
          <w:szCs w:val="28"/>
        </w:rPr>
        <w:t>туризма и курортного дела» в г. Ейске Краснодарского края</w:t>
      </w:r>
    </w:p>
    <w:p w:rsidR="00CE1FB4" w:rsidRPr="00781DC7" w:rsidRDefault="00CE1FB4" w:rsidP="00AD0914">
      <w:pPr>
        <w:tabs>
          <w:tab w:val="num" w:pos="0"/>
        </w:tabs>
        <w:spacing w:line="360" w:lineRule="auto"/>
        <w:jc w:val="center"/>
        <w:rPr>
          <w:noProof/>
          <w:color w:val="000000"/>
          <w:sz w:val="28"/>
          <w:szCs w:val="28"/>
        </w:rPr>
      </w:pPr>
      <w:r w:rsidRPr="00781DC7">
        <w:rPr>
          <w:noProof/>
          <w:color w:val="000000"/>
          <w:sz w:val="28"/>
          <w:szCs w:val="28"/>
        </w:rPr>
        <w:t>Кафедра социально-культурного сервиса</w:t>
      </w:r>
      <w:r w:rsidR="00AD0914" w:rsidRPr="00781DC7">
        <w:rPr>
          <w:noProof/>
          <w:color w:val="000000"/>
          <w:sz w:val="28"/>
          <w:szCs w:val="28"/>
        </w:rPr>
        <w:t xml:space="preserve"> </w:t>
      </w:r>
      <w:r w:rsidRPr="00781DC7">
        <w:rPr>
          <w:noProof/>
          <w:color w:val="000000"/>
          <w:sz w:val="28"/>
          <w:szCs w:val="28"/>
        </w:rPr>
        <w:t>и туризма</w:t>
      </w:r>
    </w:p>
    <w:p w:rsidR="00CE1FB4" w:rsidRPr="00781DC7" w:rsidRDefault="00CE1FB4" w:rsidP="00AD0914">
      <w:pPr>
        <w:tabs>
          <w:tab w:val="num" w:pos="0"/>
        </w:tabs>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r w:rsidRPr="00781DC7">
        <w:rPr>
          <w:noProof/>
          <w:color w:val="000000"/>
          <w:sz w:val="28"/>
          <w:szCs w:val="28"/>
        </w:rPr>
        <w:t>КУРСОВАЯ РАБОТА</w:t>
      </w:r>
    </w:p>
    <w:p w:rsidR="00CE1FB4" w:rsidRPr="00781DC7" w:rsidRDefault="00CE1FB4" w:rsidP="00AD0914">
      <w:pPr>
        <w:tabs>
          <w:tab w:val="center" w:pos="4677"/>
        </w:tabs>
        <w:spacing w:line="360" w:lineRule="auto"/>
        <w:jc w:val="center"/>
        <w:rPr>
          <w:noProof/>
          <w:color w:val="000000"/>
          <w:sz w:val="28"/>
          <w:szCs w:val="28"/>
        </w:rPr>
      </w:pPr>
      <w:r w:rsidRPr="00781DC7">
        <w:rPr>
          <w:noProof/>
          <w:color w:val="000000"/>
          <w:sz w:val="28"/>
          <w:szCs w:val="28"/>
        </w:rPr>
        <w:t>по дисциплине «</w:t>
      </w:r>
      <w:r w:rsidR="001E3CEE">
        <w:rPr>
          <w:noProof/>
          <w:color w:val="000000"/>
          <w:sz w:val="28"/>
          <w:szCs w:val="28"/>
        </w:rPr>
        <w:t>Маркетинг</w:t>
      </w:r>
      <w:r w:rsidRPr="00781DC7">
        <w:rPr>
          <w:noProof/>
          <w:color w:val="000000"/>
          <w:sz w:val="28"/>
          <w:szCs w:val="28"/>
        </w:rPr>
        <w:t>»</w:t>
      </w:r>
    </w:p>
    <w:p w:rsidR="00AD0914" w:rsidRPr="00781DC7" w:rsidRDefault="00CE1FB4" w:rsidP="00AD0914">
      <w:pPr>
        <w:tabs>
          <w:tab w:val="center" w:pos="4677"/>
        </w:tabs>
        <w:spacing w:line="360" w:lineRule="auto"/>
        <w:jc w:val="center"/>
        <w:rPr>
          <w:noProof/>
          <w:color w:val="000000"/>
          <w:sz w:val="28"/>
          <w:szCs w:val="28"/>
        </w:rPr>
      </w:pPr>
      <w:r w:rsidRPr="00781DC7">
        <w:rPr>
          <w:noProof/>
          <w:color w:val="000000"/>
          <w:sz w:val="28"/>
          <w:szCs w:val="28"/>
        </w:rPr>
        <w:t>Тема:</w:t>
      </w:r>
    </w:p>
    <w:p w:rsidR="00CE1FB4" w:rsidRPr="00781DC7" w:rsidRDefault="00CE1FB4" w:rsidP="00AD0914">
      <w:pPr>
        <w:tabs>
          <w:tab w:val="center" w:pos="4677"/>
        </w:tabs>
        <w:spacing w:line="360" w:lineRule="auto"/>
        <w:jc w:val="center"/>
        <w:rPr>
          <w:b/>
          <w:noProof/>
          <w:color w:val="000000"/>
          <w:sz w:val="28"/>
          <w:szCs w:val="28"/>
        </w:rPr>
      </w:pPr>
      <w:r w:rsidRPr="00781DC7">
        <w:rPr>
          <w:b/>
          <w:noProof/>
          <w:color w:val="000000"/>
          <w:sz w:val="28"/>
          <w:szCs w:val="28"/>
        </w:rPr>
        <w:t>«Бизнес-план создания элитной гостиницы»</w:t>
      </w: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AD0914" w:rsidRPr="00781DC7" w:rsidRDefault="00AD0914" w:rsidP="00AD0914">
      <w:pPr>
        <w:spacing w:line="360" w:lineRule="auto"/>
        <w:jc w:val="center"/>
        <w:rPr>
          <w:noProof/>
          <w:color w:val="000000"/>
          <w:sz w:val="28"/>
          <w:szCs w:val="28"/>
        </w:rPr>
      </w:pPr>
    </w:p>
    <w:p w:rsidR="00175138" w:rsidRPr="00781DC7" w:rsidRDefault="00175138" w:rsidP="00AD0914">
      <w:pPr>
        <w:spacing w:line="360" w:lineRule="auto"/>
        <w:jc w:val="center"/>
        <w:rPr>
          <w:noProof/>
          <w:color w:val="000000"/>
          <w:sz w:val="28"/>
          <w:szCs w:val="28"/>
        </w:rPr>
      </w:pPr>
    </w:p>
    <w:p w:rsidR="00175138" w:rsidRPr="00781DC7" w:rsidRDefault="00175138" w:rsidP="00AD0914">
      <w:pPr>
        <w:spacing w:line="360" w:lineRule="auto"/>
        <w:jc w:val="center"/>
        <w:rPr>
          <w:noProof/>
          <w:color w:val="000000"/>
          <w:sz w:val="28"/>
          <w:szCs w:val="28"/>
        </w:rPr>
      </w:pPr>
    </w:p>
    <w:p w:rsidR="00CE1FB4" w:rsidRPr="00781DC7" w:rsidRDefault="00CE1FB4" w:rsidP="00AD0914">
      <w:pPr>
        <w:spacing w:line="360" w:lineRule="auto"/>
        <w:jc w:val="center"/>
        <w:rPr>
          <w:noProof/>
          <w:color w:val="000000"/>
          <w:sz w:val="28"/>
          <w:szCs w:val="28"/>
        </w:rPr>
      </w:pPr>
      <w:r w:rsidRPr="00781DC7">
        <w:rPr>
          <w:noProof/>
          <w:color w:val="000000"/>
          <w:sz w:val="28"/>
          <w:szCs w:val="28"/>
        </w:rPr>
        <w:t>Ейск</w:t>
      </w:r>
      <w:r w:rsidR="00175138" w:rsidRPr="00781DC7">
        <w:rPr>
          <w:noProof/>
          <w:color w:val="000000"/>
          <w:sz w:val="28"/>
          <w:szCs w:val="28"/>
        </w:rPr>
        <w:t xml:space="preserve"> - </w:t>
      </w:r>
      <w:r w:rsidRPr="00781DC7">
        <w:rPr>
          <w:noProof/>
          <w:color w:val="000000"/>
          <w:sz w:val="28"/>
          <w:szCs w:val="28"/>
        </w:rPr>
        <w:t>2010 г</w:t>
      </w:r>
    </w:p>
    <w:p w:rsidR="00BC6D43" w:rsidRPr="00781DC7" w:rsidRDefault="00AD0914" w:rsidP="00AD0914">
      <w:pPr>
        <w:spacing w:line="360" w:lineRule="auto"/>
        <w:ind w:firstLine="709"/>
        <w:jc w:val="both"/>
        <w:rPr>
          <w:noProof/>
          <w:color w:val="000000"/>
          <w:sz w:val="28"/>
          <w:szCs w:val="28"/>
        </w:rPr>
      </w:pPr>
      <w:r w:rsidRPr="00781DC7">
        <w:rPr>
          <w:noProof/>
          <w:color w:val="000000"/>
          <w:sz w:val="28"/>
          <w:szCs w:val="28"/>
        </w:rPr>
        <w:br w:type="page"/>
      </w:r>
      <w:r w:rsidR="00BC6D43" w:rsidRPr="00781DC7">
        <w:rPr>
          <w:noProof/>
          <w:color w:val="000000"/>
          <w:sz w:val="28"/>
          <w:szCs w:val="28"/>
        </w:rPr>
        <w:t>Содержание</w:t>
      </w:r>
    </w:p>
    <w:p w:rsidR="00BC6D43" w:rsidRPr="00781DC7" w:rsidRDefault="00BC6D43" w:rsidP="00AD0914">
      <w:pPr>
        <w:spacing w:line="360" w:lineRule="auto"/>
        <w:ind w:firstLine="709"/>
        <w:jc w:val="both"/>
        <w:rPr>
          <w:noProof/>
          <w:color w:val="000000"/>
          <w:sz w:val="28"/>
          <w:szCs w:val="28"/>
        </w:rPr>
      </w:pP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Резюме</w:t>
      </w: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 xml:space="preserve">Описание </w:t>
      </w:r>
      <w:r w:rsidR="00CE1FB4" w:rsidRPr="00781DC7">
        <w:rPr>
          <w:noProof/>
          <w:color w:val="000000"/>
          <w:sz w:val="28"/>
          <w:szCs w:val="28"/>
        </w:rPr>
        <w:t>отрасли</w:t>
      </w: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Характеристика организации</w:t>
      </w:r>
    </w:p>
    <w:p w:rsidR="00BC6D43" w:rsidRPr="00781DC7" w:rsidRDefault="00310AC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Производственный и организационный план</w:t>
      </w: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Маркетинговый план</w:t>
      </w: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Финансовый план</w:t>
      </w:r>
      <w:r w:rsidR="00310AC3" w:rsidRPr="00781DC7">
        <w:rPr>
          <w:noProof/>
          <w:color w:val="000000"/>
          <w:sz w:val="28"/>
          <w:szCs w:val="28"/>
        </w:rPr>
        <w:t xml:space="preserve"> и расчет эффективности проекта</w:t>
      </w:r>
    </w:p>
    <w:p w:rsidR="00BC6D43" w:rsidRPr="00781DC7" w:rsidRDefault="00BC6D43" w:rsidP="00AD0914">
      <w:pPr>
        <w:numPr>
          <w:ilvl w:val="0"/>
          <w:numId w:val="52"/>
        </w:numPr>
        <w:tabs>
          <w:tab w:val="clear" w:pos="720"/>
          <w:tab w:val="num" w:pos="360"/>
        </w:tabs>
        <w:spacing w:line="360" w:lineRule="auto"/>
        <w:ind w:left="0" w:firstLine="0"/>
        <w:jc w:val="both"/>
        <w:rPr>
          <w:noProof/>
          <w:color w:val="000000"/>
          <w:sz w:val="28"/>
          <w:szCs w:val="28"/>
        </w:rPr>
      </w:pPr>
      <w:r w:rsidRPr="00781DC7">
        <w:rPr>
          <w:noProof/>
          <w:color w:val="000000"/>
          <w:sz w:val="28"/>
          <w:szCs w:val="28"/>
        </w:rPr>
        <w:t>Анализ рисков</w:t>
      </w:r>
    </w:p>
    <w:p w:rsidR="00BC6D43" w:rsidRPr="00781DC7" w:rsidRDefault="00BC6D43" w:rsidP="00AD0914">
      <w:pPr>
        <w:spacing w:line="360" w:lineRule="auto"/>
        <w:jc w:val="both"/>
        <w:rPr>
          <w:noProof/>
          <w:color w:val="000000"/>
          <w:sz w:val="28"/>
          <w:szCs w:val="28"/>
        </w:rPr>
      </w:pPr>
      <w:r w:rsidRPr="00781DC7">
        <w:rPr>
          <w:noProof/>
          <w:color w:val="000000"/>
          <w:sz w:val="28"/>
          <w:szCs w:val="28"/>
        </w:rPr>
        <w:t>Заключение</w:t>
      </w:r>
    </w:p>
    <w:p w:rsidR="00BC6D43" w:rsidRPr="00781DC7" w:rsidRDefault="00BC6D43" w:rsidP="00AD0914">
      <w:pPr>
        <w:spacing w:line="360" w:lineRule="auto"/>
        <w:jc w:val="both"/>
        <w:rPr>
          <w:noProof/>
          <w:color w:val="000000"/>
          <w:sz w:val="28"/>
          <w:szCs w:val="28"/>
        </w:rPr>
      </w:pPr>
      <w:r w:rsidRPr="00781DC7">
        <w:rPr>
          <w:noProof/>
          <w:color w:val="000000"/>
          <w:sz w:val="28"/>
          <w:szCs w:val="28"/>
        </w:rPr>
        <w:t>Приложения</w:t>
      </w:r>
    </w:p>
    <w:p w:rsidR="00BC6D43" w:rsidRPr="00781DC7" w:rsidRDefault="00BC6D43" w:rsidP="00AD0914">
      <w:pPr>
        <w:pStyle w:val="5"/>
        <w:spacing w:line="360" w:lineRule="auto"/>
        <w:ind w:firstLine="709"/>
        <w:jc w:val="both"/>
        <w:rPr>
          <w:b w:val="0"/>
          <w:noProof/>
          <w:color w:val="000000"/>
          <w:sz w:val="28"/>
          <w:szCs w:val="28"/>
        </w:rPr>
      </w:pPr>
    </w:p>
    <w:p w:rsidR="00606F88" w:rsidRPr="00781DC7" w:rsidRDefault="00BC6D43" w:rsidP="00AD0914">
      <w:pPr>
        <w:spacing w:line="360" w:lineRule="auto"/>
        <w:ind w:firstLine="709"/>
        <w:jc w:val="both"/>
        <w:rPr>
          <w:noProof/>
          <w:color w:val="000000"/>
          <w:sz w:val="28"/>
          <w:szCs w:val="28"/>
        </w:rPr>
      </w:pPr>
      <w:r w:rsidRPr="00781DC7">
        <w:rPr>
          <w:noProof/>
          <w:color w:val="000000"/>
          <w:sz w:val="28"/>
          <w:szCs w:val="28"/>
        </w:rPr>
        <w:br w:type="page"/>
      </w:r>
      <w:r w:rsidR="00E67B1F" w:rsidRPr="00781DC7">
        <w:rPr>
          <w:noProof/>
          <w:color w:val="000000"/>
          <w:sz w:val="28"/>
          <w:szCs w:val="28"/>
        </w:rPr>
        <w:t xml:space="preserve">1. </w:t>
      </w:r>
      <w:r w:rsidRPr="00781DC7">
        <w:rPr>
          <w:noProof/>
          <w:color w:val="000000"/>
          <w:sz w:val="28"/>
          <w:szCs w:val="28"/>
        </w:rPr>
        <w:t>Резюме</w:t>
      </w:r>
    </w:p>
    <w:p w:rsidR="00AD0914" w:rsidRPr="00781DC7" w:rsidRDefault="00AD0914" w:rsidP="00AD0914">
      <w:pPr>
        <w:tabs>
          <w:tab w:val="left" w:pos="-1843"/>
          <w:tab w:val="left" w:pos="-709"/>
          <w:tab w:val="left" w:pos="360"/>
          <w:tab w:val="left" w:pos="567"/>
        </w:tabs>
        <w:spacing w:line="360" w:lineRule="auto"/>
        <w:ind w:firstLine="709"/>
        <w:jc w:val="both"/>
        <w:rPr>
          <w:noProof/>
          <w:color w:val="000000"/>
          <w:sz w:val="28"/>
          <w:szCs w:val="28"/>
        </w:rPr>
      </w:pPr>
    </w:p>
    <w:p w:rsidR="00606F88" w:rsidRPr="00781DC7" w:rsidRDefault="00606F88"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 xml:space="preserve">Основные сведения о проекте </w:t>
      </w:r>
    </w:p>
    <w:p w:rsidR="00606F88" w:rsidRPr="00781DC7" w:rsidRDefault="00606F88" w:rsidP="00AD0914">
      <w:pPr>
        <w:numPr>
          <w:ilvl w:val="12"/>
          <w:numId w:val="0"/>
        </w:num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Характер проекта</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Проведение всего комплекса мероприятий, связанных со строительством гостиницы элитного типа.</w:t>
      </w:r>
    </w:p>
    <w:p w:rsidR="00606F88" w:rsidRPr="00781DC7" w:rsidRDefault="00606F88" w:rsidP="00AD0914">
      <w:pPr>
        <w:numPr>
          <w:ilvl w:val="12"/>
          <w:numId w:val="0"/>
        </w:num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Описание проекта</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В новом рекреационном микрорайоне города Ейска (район поселка Морской) будет построена элитная гостиница, отвечающая основным характеристикам гостиниц подобного уровня в современном понимании. Параметры гостиницы сформированы на основе мониторинга спроса на рекреационные услуги в Российской федерации и за рубежом.</w:t>
      </w:r>
      <w:r w:rsidR="00AD0914" w:rsidRPr="00781DC7">
        <w:rPr>
          <w:noProof/>
          <w:color w:val="000000"/>
          <w:sz w:val="28"/>
          <w:szCs w:val="28"/>
        </w:rPr>
        <w:t xml:space="preserve"> </w:t>
      </w:r>
    </w:p>
    <w:p w:rsidR="00606F88" w:rsidRPr="00781DC7" w:rsidRDefault="00606F88" w:rsidP="00AD0914">
      <w:pPr>
        <w:numPr>
          <w:ilvl w:val="12"/>
          <w:numId w:val="0"/>
        </w:num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Продукция</w:t>
      </w:r>
      <w:r w:rsidR="00AD0914" w:rsidRPr="00781DC7">
        <w:rPr>
          <w:noProof/>
          <w:color w:val="000000"/>
          <w:sz w:val="28"/>
          <w:szCs w:val="28"/>
        </w:rPr>
        <w:t xml:space="preserve"> </w:t>
      </w:r>
    </w:p>
    <w:p w:rsidR="00606F88" w:rsidRPr="00781DC7" w:rsidRDefault="00606F88" w:rsidP="00AD0914">
      <w:pPr>
        <w:numPr>
          <w:ilvl w:val="0"/>
          <w:numId w:val="47"/>
        </w:numPr>
        <w:tabs>
          <w:tab w:val="left" w:pos="567"/>
        </w:tabs>
        <w:spacing w:line="360" w:lineRule="auto"/>
        <w:ind w:left="0" w:firstLine="709"/>
        <w:jc w:val="both"/>
        <w:rPr>
          <w:noProof/>
          <w:color w:val="000000"/>
          <w:sz w:val="28"/>
          <w:szCs w:val="28"/>
        </w:rPr>
      </w:pPr>
      <w:r w:rsidRPr="00781DC7">
        <w:rPr>
          <w:noProof/>
          <w:color w:val="000000"/>
          <w:sz w:val="28"/>
          <w:szCs w:val="28"/>
        </w:rPr>
        <w:t>К эксплуатации предлагаются комфортабельные номера, отвечающие основным характеристикам элитной гостиницы и комплекс дополнительных услуг (баня-сауна, бильярд, парикмахерская, бассейн, магазин, охраняемая автостоянка и т.д.) в современном понимании;</w:t>
      </w:r>
    </w:p>
    <w:p w:rsidR="00606F88" w:rsidRPr="00781DC7" w:rsidRDefault="00606F88" w:rsidP="00AD0914">
      <w:pPr>
        <w:numPr>
          <w:ilvl w:val="0"/>
          <w:numId w:val="47"/>
        </w:numPr>
        <w:spacing w:line="360" w:lineRule="auto"/>
        <w:ind w:left="0" w:firstLine="709"/>
        <w:jc w:val="both"/>
        <w:rPr>
          <w:noProof/>
          <w:color w:val="000000"/>
          <w:sz w:val="28"/>
          <w:szCs w:val="28"/>
        </w:rPr>
      </w:pPr>
      <w:r w:rsidRPr="00781DC7">
        <w:rPr>
          <w:noProof/>
          <w:color w:val="000000"/>
          <w:sz w:val="28"/>
          <w:szCs w:val="28"/>
        </w:rPr>
        <w:t xml:space="preserve">Предлагаемые услуги являются аналогами лучших разработок в области гостиничного бизнеса; </w:t>
      </w:r>
    </w:p>
    <w:p w:rsidR="00606F88" w:rsidRPr="00781DC7" w:rsidRDefault="00606F88" w:rsidP="00AD0914">
      <w:pPr>
        <w:pStyle w:val="caaieiaie3"/>
        <w:spacing w:line="360" w:lineRule="auto"/>
        <w:ind w:firstLine="709"/>
        <w:rPr>
          <w:noProof/>
          <w:color w:val="000000"/>
          <w:sz w:val="28"/>
          <w:szCs w:val="28"/>
        </w:rPr>
      </w:pPr>
      <w:r w:rsidRPr="00781DC7">
        <w:rPr>
          <w:noProof/>
          <w:color w:val="000000"/>
          <w:sz w:val="28"/>
          <w:szCs w:val="28"/>
        </w:rPr>
        <w:t>Выбор услуги объясняется:</w:t>
      </w:r>
    </w:p>
    <w:p w:rsidR="00606F88" w:rsidRPr="00781DC7" w:rsidRDefault="00606F88" w:rsidP="00AD0914">
      <w:pPr>
        <w:numPr>
          <w:ilvl w:val="0"/>
          <w:numId w:val="47"/>
        </w:numPr>
        <w:tabs>
          <w:tab w:val="left" w:pos="-709"/>
        </w:tabs>
        <w:spacing w:line="360" w:lineRule="auto"/>
        <w:ind w:left="0" w:firstLine="709"/>
        <w:jc w:val="both"/>
        <w:rPr>
          <w:noProof/>
          <w:color w:val="000000"/>
          <w:sz w:val="28"/>
          <w:szCs w:val="28"/>
        </w:rPr>
      </w:pPr>
      <w:r w:rsidRPr="00781DC7">
        <w:rPr>
          <w:noProof/>
          <w:color w:val="000000"/>
          <w:sz w:val="28"/>
          <w:szCs w:val="28"/>
        </w:rPr>
        <w:t>наличием опыта руководителей будущей гостиницы предприятия;</w:t>
      </w:r>
    </w:p>
    <w:p w:rsidR="00606F88" w:rsidRPr="00781DC7" w:rsidRDefault="00606F88" w:rsidP="00AD0914">
      <w:pPr>
        <w:numPr>
          <w:ilvl w:val="0"/>
          <w:numId w:val="47"/>
        </w:numPr>
        <w:tabs>
          <w:tab w:val="left" w:pos="-709"/>
        </w:tabs>
        <w:spacing w:line="360" w:lineRule="auto"/>
        <w:ind w:left="0" w:firstLine="709"/>
        <w:jc w:val="both"/>
        <w:rPr>
          <w:noProof/>
          <w:color w:val="000000"/>
          <w:sz w:val="28"/>
          <w:szCs w:val="28"/>
        </w:rPr>
      </w:pPr>
      <w:r w:rsidRPr="00781DC7">
        <w:rPr>
          <w:noProof/>
          <w:color w:val="000000"/>
          <w:sz w:val="28"/>
          <w:szCs w:val="28"/>
        </w:rPr>
        <w:t>потребностями рынка, обеспечивающими высокие прибыли, рентабельность 67.72 %;</w:t>
      </w:r>
    </w:p>
    <w:p w:rsidR="00606F88" w:rsidRPr="00781DC7" w:rsidRDefault="00606F88" w:rsidP="00AD0914">
      <w:pPr>
        <w:numPr>
          <w:ilvl w:val="0"/>
          <w:numId w:val="47"/>
        </w:numPr>
        <w:tabs>
          <w:tab w:val="left" w:pos="-709"/>
        </w:tabs>
        <w:spacing w:line="360" w:lineRule="auto"/>
        <w:ind w:left="0" w:firstLine="709"/>
        <w:jc w:val="both"/>
        <w:rPr>
          <w:noProof/>
          <w:color w:val="000000"/>
          <w:sz w:val="28"/>
          <w:szCs w:val="28"/>
        </w:rPr>
      </w:pPr>
      <w:r w:rsidRPr="00781DC7">
        <w:rPr>
          <w:noProof/>
          <w:color w:val="000000"/>
          <w:sz w:val="28"/>
          <w:szCs w:val="28"/>
        </w:rPr>
        <w:t>ориентацией на потенциального потребителя корпоративного типа, наличие которого обосновано настоящим бизнес планом.</w:t>
      </w:r>
      <w:r w:rsidR="00AD0914" w:rsidRPr="00781DC7">
        <w:rPr>
          <w:noProof/>
          <w:color w:val="000000"/>
          <w:sz w:val="28"/>
          <w:szCs w:val="28"/>
        </w:rPr>
        <w:t xml:space="preserve"> </w:t>
      </w:r>
    </w:p>
    <w:p w:rsidR="00606F88" w:rsidRPr="00781DC7" w:rsidRDefault="00606F88"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Направления использования инвестиций</w:t>
      </w:r>
    </w:p>
    <w:p w:rsidR="00606F88" w:rsidRPr="00781DC7" w:rsidRDefault="00606F88" w:rsidP="00AD0914">
      <w:pPr>
        <w:pStyle w:val="23"/>
        <w:numPr>
          <w:ilvl w:val="12"/>
          <w:numId w:val="0"/>
        </w:numPr>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Выполнение строительно-монтажных работ.</w:t>
      </w:r>
    </w:p>
    <w:p w:rsidR="00606F88" w:rsidRPr="00781DC7" w:rsidRDefault="00606F88" w:rsidP="00AD0914">
      <w:pPr>
        <w:numPr>
          <w:ilvl w:val="12"/>
          <w:numId w:val="0"/>
        </w:num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Основания выбора данного проекта</w:t>
      </w:r>
    </w:p>
    <w:p w:rsidR="00606F88" w:rsidRPr="00781DC7" w:rsidRDefault="00606F88" w:rsidP="00AD0914">
      <w:pPr>
        <w:pStyle w:val="23"/>
        <w:numPr>
          <w:ilvl w:val="12"/>
          <w:numId w:val="0"/>
        </w:numPr>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 xml:space="preserve">Уверенность участников проекта в выгодности данного капиталовложения и развитии данного направления деятельности (реализации данного проекта) основывается на: </w:t>
      </w:r>
    </w:p>
    <w:p w:rsidR="00606F88" w:rsidRPr="00781DC7" w:rsidRDefault="00606F88" w:rsidP="00AD0914">
      <w:pPr>
        <w:numPr>
          <w:ilvl w:val="0"/>
          <w:numId w:val="47"/>
        </w:numPr>
        <w:tabs>
          <w:tab w:val="left" w:pos="-284"/>
        </w:tabs>
        <w:spacing w:line="360" w:lineRule="auto"/>
        <w:ind w:left="0" w:firstLine="709"/>
        <w:jc w:val="both"/>
        <w:rPr>
          <w:noProof/>
          <w:color w:val="000000"/>
          <w:sz w:val="28"/>
          <w:szCs w:val="28"/>
        </w:rPr>
      </w:pPr>
      <w:r w:rsidRPr="00781DC7">
        <w:rPr>
          <w:noProof/>
          <w:color w:val="000000"/>
          <w:sz w:val="28"/>
          <w:szCs w:val="28"/>
        </w:rPr>
        <w:t xml:space="preserve">уровне спроса, превышающим уровень предложения; </w:t>
      </w:r>
    </w:p>
    <w:p w:rsidR="00606F88" w:rsidRPr="00781DC7" w:rsidRDefault="00606F88" w:rsidP="00AD0914">
      <w:pPr>
        <w:numPr>
          <w:ilvl w:val="0"/>
          <w:numId w:val="47"/>
        </w:numPr>
        <w:tabs>
          <w:tab w:val="left" w:pos="-284"/>
        </w:tabs>
        <w:spacing w:line="360" w:lineRule="auto"/>
        <w:ind w:left="0" w:firstLine="709"/>
        <w:jc w:val="both"/>
        <w:rPr>
          <w:noProof/>
          <w:color w:val="000000"/>
          <w:sz w:val="28"/>
          <w:szCs w:val="28"/>
        </w:rPr>
      </w:pPr>
      <w:r w:rsidRPr="00781DC7">
        <w:rPr>
          <w:noProof/>
          <w:color w:val="000000"/>
          <w:sz w:val="28"/>
          <w:szCs w:val="28"/>
        </w:rPr>
        <w:t>тенденциях повышения уровня спроса в связи с уникальностью предлагаемой продукции, заключающейся в том, гостиниц подобного типа в Ейске пока не существует;</w:t>
      </w:r>
    </w:p>
    <w:p w:rsidR="00606F88" w:rsidRPr="00781DC7" w:rsidRDefault="00606F88" w:rsidP="00AD0914">
      <w:pPr>
        <w:numPr>
          <w:ilvl w:val="0"/>
          <w:numId w:val="47"/>
        </w:numPr>
        <w:tabs>
          <w:tab w:val="left" w:pos="-284"/>
        </w:tabs>
        <w:spacing w:line="360" w:lineRule="auto"/>
        <w:ind w:left="0" w:firstLine="709"/>
        <w:jc w:val="both"/>
        <w:rPr>
          <w:noProof/>
          <w:color w:val="000000"/>
          <w:sz w:val="28"/>
          <w:szCs w:val="28"/>
        </w:rPr>
      </w:pPr>
      <w:r w:rsidRPr="00781DC7">
        <w:rPr>
          <w:noProof/>
          <w:color w:val="000000"/>
          <w:sz w:val="28"/>
          <w:szCs w:val="28"/>
        </w:rPr>
        <w:t>наличие нежёсткой конкуренции;</w:t>
      </w:r>
    </w:p>
    <w:p w:rsidR="00606F88" w:rsidRPr="00781DC7" w:rsidRDefault="00606F88" w:rsidP="00AD0914">
      <w:pPr>
        <w:numPr>
          <w:ilvl w:val="0"/>
          <w:numId w:val="47"/>
        </w:numPr>
        <w:tabs>
          <w:tab w:val="left" w:pos="-284"/>
        </w:tabs>
        <w:spacing w:line="360" w:lineRule="auto"/>
        <w:ind w:left="0" w:firstLine="709"/>
        <w:jc w:val="both"/>
        <w:rPr>
          <w:noProof/>
          <w:color w:val="000000"/>
          <w:sz w:val="28"/>
          <w:szCs w:val="28"/>
        </w:rPr>
      </w:pPr>
      <w:r w:rsidRPr="00781DC7">
        <w:rPr>
          <w:noProof/>
          <w:color w:val="000000"/>
          <w:sz w:val="28"/>
          <w:szCs w:val="28"/>
        </w:rPr>
        <w:t>возможностью путем массированного агрессивного проникновения стать лидером в регионе Ейска, в данный момент времени.</w:t>
      </w:r>
    </w:p>
    <w:p w:rsidR="00606F88" w:rsidRPr="00781DC7" w:rsidRDefault="00606F88" w:rsidP="00AD0914">
      <w:pPr>
        <w:pStyle w:val="23"/>
        <w:numPr>
          <w:ilvl w:val="12"/>
          <w:numId w:val="0"/>
        </w:numPr>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Расчеты по проекту, представленные в главе “Финансовый план” показывают, что проект является экономически выгодным и привлекательным для финансирования.</w:t>
      </w:r>
    </w:p>
    <w:p w:rsidR="00606F88" w:rsidRPr="00781DC7" w:rsidRDefault="00606F88" w:rsidP="00AD0914">
      <w:pPr>
        <w:numPr>
          <w:ilvl w:val="12"/>
          <w:numId w:val="0"/>
        </w:numPr>
        <w:spacing w:line="360" w:lineRule="auto"/>
        <w:ind w:firstLine="709"/>
        <w:jc w:val="both"/>
        <w:rPr>
          <w:noProof/>
          <w:color w:val="000000"/>
          <w:sz w:val="28"/>
          <w:szCs w:val="28"/>
        </w:rPr>
      </w:pPr>
      <w:r w:rsidRPr="00781DC7">
        <w:rPr>
          <w:noProof/>
          <w:color w:val="000000"/>
          <w:sz w:val="28"/>
          <w:szCs w:val="28"/>
        </w:rPr>
        <w:t>Финансово-экономический анализ проекта, приведенный в настоящем бизнес плане, показывает, что установленный уровень цен на услуги, привлекателен для</w:t>
      </w:r>
      <w:r w:rsidR="00AD0914" w:rsidRPr="00781DC7">
        <w:rPr>
          <w:noProof/>
          <w:color w:val="000000"/>
          <w:sz w:val="28"/>
          <w:szCs w:val="28"/>
        </w:rPr>
        <w:t xml:space="preserve"> </w:t>
      </w:r>
      <w:r w:rsidRPr="00781DC7">
        <w:rPr>
          <w:noProof/>
          <w:color w:val="000000"/>
          <w:sz w:val="28"/>
          <w:szCs w:val="28"/>
        </w:rPr>
        <w:t>потребителей, повышенное качество услуг позволят</w:t>
      </w:r>
      <w:r w:rsidR="00AD0914" w:rsidRPr="00781DC7">
        <w:rPr>
          <w:noProof/>
          <w:color w:val="000000"/>
          <w:sz w:val="28"/>
          <w:szCs w:val="28"/>
        </w:rPr>
        <w:t xml:space="preserve"> </w:t>
      </w:r>
      <w:r w:rsidRPr="00781DC7">
        <w:rPr>
          <w:noProof/>
          <w:color w:val="000000"/>
          <w:sz w:val="28"/>
          <w:szCs w:val="28"/>
        </w:rPr>
        <w:t>достичь расчётного уровня рентабельности</w:t>
      </w:r>
      <w:r w:rsidR="00AD0914" w:rsidRPr="00781DC7">
        <w:rPr>
          <w:noProof/>
          <w:color w:val="000000"/>
          <w:sz w:val="28"/>
          <w:szCs w:val="28"/>
        </w:rPr>
        <w:t>.</w:t>
      </w:r>
      <w:r w:rsidRPr="00781DC7">
        <w:rPr>
          <w:noProof/>
          <w:color w:val="000000"/>
          <w:sz w:val="28"/>
          <w:szCs w:val="28"/>
        </w:rPr>
        <w:t xml:space="preserve"> </w:t>
      </w:r>
    </w:p>
    <w:p w:rsidR="00AD0914" w:rsidRPr="00781DC7" w:rsidRDefault="00606F88" w:rsidP="00AD0914">
      <w:pPr>
        <w:numPr>
          <w:ilvl w:val="12"/>
          <w:numId w:val="0"/>
        </w:numPr>
        <w:spacing w:line="360" w:lineRule="auto"/>
        <w:ind w:firstLine="709"/>
        <w:jc w:val="both"/>
        <w:rPr>
          <w:noProof/>
          <w:color w:val="000000"/>
          <w:sz w:val="28"/>
          <w:szCs w:val="28"/>
        </w:rPr>
      </w:pPr>
      <w:r w:rsidRPr="00781DC7">
        <w:rPr>
          <w:noProof/>
          <w:color w:val="000000"/>
          <w:sz w:val="28"/>
          <w:szCs w:val="28"/>
        </w:rPr>
        <w:t>Выбор поставщиков и подрядчиков для участия в реализации проекта будет проводиться на конкурсной основе.</w:t>
      </w:r>
    </w:p>
    <w:p w:rsidR="00606F88" w:rsidRPr="00781DC7" w:rsidRDefault="00606F88" w:rsidP="00AD0914">
      <w:pPr>
        <w:numPr>
          <w:ilvl w:val="12"/>
          <w:numId w:val="0"/>
        </w:numPr>
        <w:spacing w:line="360" w:lineRule="auto"/>
        <w:ind w:firstLine="709"/>
        <w:jc w:val="both"/>
        <w:rPr>
          <w:noProof/>
          <w:color w:val="000000"/>
          <w:sz w:val="28"/>
          <w:szCs w:val="28"/>
        </w:rPr>
      </w:pPr>
      <w:r w:rsidRPr="00781DC7">
        <w:rPr>
          <w:noProof/>
          <w:color w:val="000000"/>
          <w:sz w:val="28"/>
          <w:szCs w:val="28"/>
        </w:rPr>
        <w:t>Реализация проекта, представленная в настоящем бизнес плане, включает в себя следующие этапы:</w:t>
      </w:r>
    </w:p>
    <w:p w:rsidR="00606F88" w:rsidRPr="00781DC7" w:rsidRDefault="00606F88" w:rsidP="00AD0914">
      <w:pPr>
        <w:numPr>
          <w:ilvl w:val="0"/>
          <w:numId w:val="48"/>
        </w:numPr>
        <w:tabs>
          <w:tab w:val="left" w:pos="454"/>
        </w:tabs>
        <w:spacing w:line="360" w:lineRule="auto"/>
        <w:ind w:left="0" w:firstLine="709"/>
        <w:jc w:val="both"/>
        <w:rPr>
          <w:noProof/>
          <w:color w:val="000000"/>
          <w:sz w:val="28"/>
          <w:szCs w:val="28"/>
        </w:rPr>
      </w:pPr>
      <w:r w:rsidRPr="00781DC7">
        <w:rPr>
          <w:noProof/>
          <w:color w:val="000000"/>
          <w:sz w:val="28"/>
          <w:szCs w:val="28"/>
        </w:rPr>
        <w:t>Проведение монтажно-строительных работ;</w:t>
      </w:r>
    </w:p>
    <w:p w:rsidR="00606F88" w:rsidRPr="00781DC7" w:rsidRDefault="00606F88" w:rsidP="00AD0914">
      <w:pPr>
        <w:numPr>
          <w:ilvl w:val="0"/>
          <w:numId w:val="48"/>
        </w:numPr>
        <w:tabs>
          <w:tab w:val="left" w:pos="454"/>
        </w:tabs>
        <w:spacing w:line="360" w:lineRule="auto"/>
        <w:ind w:left="0" w:firstLine="709"/>
        <w:jc w:val="both"/>
        <w:rPr>
          <w:noProof/>
          <w:color w:val="000000"/>
          <w:sz w:val="28"/>
          <w:szCs w:val="28"/>
        </w:rPr>
      </w:pPr>
      <w:r w:rsidRPr="00781DC7">
        <w:rPr>
          <w:noProof/>
          <w:color w:val="000000"/>
          <w:sz w:val="28"/>
          <w:szCs w:val="28"/>
        </w:rPr>
        <w:t>закупка и монтаж оборудования;</w:t>
      </w:r>
    </w:p>
    <w:p w:rsidR="00606F88" w:rsidRPr="00781DC7" w:rsidRDefault="00606F88" w:rsidP="00AD0914">
      <w:pPr>
        <w:numPr>
          <w:ilvl w:val="0"/>
          <w:numId w:val="48"/>
        </w:numPr>
        <w:tabs>
          <w:tab w:val="left" w:pos="454"/>
        </w:tabs>
        <w:spacing w:line="360" w:lineRule="auto"/>
        <w:ind w:left="0" w:firstLine="709"/>
        <w:jc w:val="both"/>
        <w:rPr>
          <w:noProof/>
          <w:color w:val="000000"/>
          <w:sz w:val="28"/>
          <w:szCs w:val="28"/>
        </w:rPr>
      </w:pPr>
      <w:r w:rsidRPr="00781DC7">
        <w:rPr>
          <w:noProof/>
          <w:color w:val="000000"/>
          <w:sz w:val="28"/>
          <w:szCs w:val="28"/>
        </w:rPr>
        <w:t>организация финансовой деятельности;</w:t>
      </w:r>
    </w:p>
    <w:p w:rsidR="00606F88" w:rsidRPr="00781DC7" w:rsidRDefault="00606F88" w:rsidP="00AD0914">
      <w:pPr>
        <w:numPr>
          <w:ilvl w:val="0"/>
          <w:numId w:val="48"/>
        </w:numPr>
        <w:tabs>
          <w:tab w:val="left" w:pos="454"/>
        </w:tabs>
        <w:spacing w:line="360" w:lineRule="auto"/>
        <w:ind w:left="0" w:firstLine="709"/>
        <w:jc w:val="both"/>
        <w:rPr>
          <w:noProof/>
          <w:color w:val="000000"/>
          <w:sz w:val="28"/>
          <w:szCs w:val="28"/>
        </w:rPr>
      </w:pPr>
      <w:r w:rsidRPr="00781DC7">
        <w:rPr>
          <w:noProof/>
          <w:color w:val="000000"/>
          <w:sz w:val="28"/>
          <w:szCs w:val="28"/>
        </w:rPr>
        <w:t>организация продаж услуг гостиницы.</w:t>
      </w:r>
    </w:p>
    <w:p w:rsidR="00606F88" w:rsidRPr="00781DC7" w:rsidRDefault="00606F88"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Маркетинговые исследования</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Характеристика рынка</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известен объем спроса и предложения;</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известны основные потребители;</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известны цены на аналогичные услуги;</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имеется возможность дать прогноз перспективного развития данного рынка.</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Обеспеченность сбыта продукции (услуг)</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разработаны методы привлечения потребителей, в качестве основного потребителя предполагается клиенты - корпоранты.</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 xml:space="preserve">Программа развития и производственные издержки </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определен объем строительно-монтажных работ;</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выполнен постатейный расчет издержек.</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Конкуренция</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проведен анализ основных конкурентов.</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Значение проекта</w:t>
      </w:r>
    </w:p>
    <w:p w:rsidR="00606F88" w:rsidRPr="00781DC7" w:rsidRDefault="00606F88" w:rsidP="00AD0914">
      <w:pPr>
        <w:numPr>
          <w:ilvl w:val="0"/>
          <w:numId w:val="46"/>
        </w:numPr>
        <w:spacing w:line="360" w:lineRule="auto"/>
        <w:ind w:left="0" w:firstLine="709"/>
        <w:jc w:val="both"/>
        <w:rPr>
          <w:noProof/>
          <w:color w:val="000000"/>
          <w:sz w:val="28"/>
          <w:szCs w:val="28"/>
        </w:rPr>
      </w:pPr>
      <w:r w:rsidRPr="00781DC7">
        <w:rPr>
          <w:noProof/>
          <w:color w:val="000000"/>
          <w:sz w:val="28"/>
          <w:szCs w:val="28"/>
        </w:rPr>
        <w:t>региональное.</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Источники финансирования проекта</w:t>
      </w:r>
    </w:p>
    <w:p w:rsidR="00606F88" w:rsidRPr="00781DC7" w:rsidRDefault="00606F88" w:rsidP="00AD0914">
      <w:pPr>
        <w:pStyle w:val="31"/>
        <w:spacing w:line="360" w:lineRule="auto"/>
        <w:ind w:firstLine="709"/>
        <w:rPr>
          <w:rFonts w:ascii="Times New Roman" w:hAnsi="Times New Roman"/>
          <w:noProof/>
          <w:color w:val="000000"/>
          <w:sz w:val="28"/>
          <w:szCs w:val="28"/>
        </w:rPr>
      </w:pPr>
      <w:r w:rsidRPr="00781DC7">
        <w:rPr>
          <w:rFonts w:ascii="Times New Roman" w:hAnsi="Times New Roman"/>
          <w:noProof/>
          <w:color w:val="000000"/>
          <w:sz w:val="28"/>
          <w:szCs w:val="28"/>
        </w:rPr>
        <w:t>Реализация проекта строительства требует</w:t>
      </w:r>
      <w:r w:rsidR="00AD0914" w:rsidRPr="00781DC7">
        <w:rPr>
          <w:rFonts w:ascii="Times New Roman" w:hAnsi="Times New Roman"/>
          <w:noProof/>
          <w:color w:val="000000"/>
          <w:sz w:val="28"/>
          <w:szCs w:val="28"/>
        </w:rPr>
        <w:t xml:space="preserve"> </w:t>
      </w:r>
      <w:r w:rsidRPr="00781DC7">
        <w:rPr>
          <w:rFonts w:ascii="Times New Roman" w:hAnsi="Times New Roman"/>
          <w:noProof/>
          <w:color w:val="000000"/>
          <w:sz w:val="28"/>
          <w:szCs w:val="28"/>
        </w:rPr>
        <w:t>капиталовложений в размере</w:t>
      </w:r>
      <w:r w:rsidR="00AD0914" w:rsidRPr="00781DC7">
        <w:rPr>
          <w:rFonts w:ascii="Times New Roman" w:hAnsi="Times New Roman"/>
          <w:noProof/>
          <w:color w:val="000000"/>
          <w:sz w:val="28"/>
          <w:szCs w:val="28"/>
        </w:rPr>
        <w:t xml:space="preserve"> </w:t>
      </w:r>
      <w:r w:rsidRPr="00781DC7">
        <w:rPr>
          <w:rFonts w:ascii="Times New Roman" w:hAnsi="Times New Roman"/>
          <w:noProof/>
          <w:color w:val="000000"/>
          <w:sz w:val="28"/>
          <w:szCs w:val="28"/>
        </w:rPr>
        <w:t xml:space="preserve">44417,250 тысяч рублей. </w:t>
      </w:r>
    </w:p>
    <w:p w:rsidR="00606F88" w:rsidRPr="00781DC7" w:rsidRDefault="00606F88" w:rsidP="00AD0914">
      <w:pPr>
        <w:pStyle w:val="31"/>
        <w:numPr>
          <w:ilvl w:val="12"/>
          <w:numId w:val="0"/>
        </w:numPr>
        <w:spacing w:line="360" w:lineRule="auto"/>
        <w:ind w:firstLine="709"/>
        <w:rPr>
          <w:rFonts w:ascii="Times New Roman" w:hAnsi="Times New Roman"/>
          <w:noProof/>
          <w:color w:val="000000"/>
          <w:sz w:val="28"/>
          <w:szCs w:val="28"/>
        </w:rPr>
      </w:pPr>
      <w:r w:rsidRPr="00781DC7">
        <w:rPr>
          <w:rFonts w:ascii="Times New Roman" w:hAnsi="Times New Roman"/>
          <w:noProof/>
          <w:color w:val="000000"/>
          <w:sz w:val="28"/>
          <w:szCs w:val="28"/>
        </w:rPr>
        <w:t>Эти средства предполагается получить за счет</w:t>
      </w:r>
      <w:r w:rsidR="00AD0914" w:rsidRPr="00781DC7">
        <w:rPr>
          <w:rFonts w:ascii="Times New Roman" w:hAnsi="Times New Roman"/>
          <w:noProof/>
          <w:color w:val="000000"/>
          <w:sz w:val="28"/>
          <w:szCs w:val="28"/>
        </w:rPr>
        <w:t xml:space="preserve"> </w:t>
      </w:r>
      <w:r w:rsidRPr="00781DC7">
        <w:rPr>
          <w:rFonts w:ascii="Times New Roman" w:hAnsi="Times New Roman"/>
          <w:noProof/>
          <w:color w:val="000000"/>
          <w:sz w:val="28"/>
          <w:szCs w:val="28"/>
        </w:rPr>
        <w:t>инвесторов.</w:t>
      </w:r>
    </w:p>
    <w:p w:rsidR="00606F88" w:rsidRPr="00781DC7" w:rsidRDefault="00606F88" w:rsidP="00AD0914">
      <w:pPr>
        <w:numPr>
          <w:ilvl w:val="0"/>
          <w:numId w:val="49"/>
        </w:numPr>
        <w:tabs>
          <w:tab w:val="left" w:pos="360"/>
        </w:tabs>
        <w:spacing w:line="360" w:lineRule="auto"/>
        <w:ind w:left="0" w:firstLine="709"/>
        <w:jc w:val="both"/>
        <w:rPr>
          <w:noProof/>
          <w:color w:val="000000"/>
          <w:sz w:val="28"/>
          <w:szCs w:val="28"/>
        </w:rPr>
      </w:pPr>
      <w:r w:rsidRPr="00781DC7">
        <w:rPr>
          <w:noProof/>
          <w:color w:val="000000"/>
          <w:sz w:val="28"/>
          <w:szCs w:val="28"/>
        </w:rPr>
        <w:t>Источники возврата инвестиций</w:t>
      </w:r>
    </w:p>
    <w:p w:rsidR="00606F88" w:rsidRPr="00781DC7" w:rsidRDefault="00606F88" w:rsidP="00AD0914">
      <w:pPr>
        <w:tabs>
          <w:tab w:val="left" w:pos="360"/>
        </w:tabs>
        <w:spacing w:line="360" w:lineRule="auto"/>
        <w:ind w:firstLine="709"/>
        <w:jc w:val="both"/>
        <w:rPr>
          <w:noProof/>
          <w:color w:val="000000"/>
          <w:sz w:val="28"/>
          <w:szCs w:val="28"/>
        </w:rPr>
      </w:pPr>
      <w:r w:rsidRPr="00781DC7">
        <w:rPr>
          <w:noProof/>
          <w:color w:val="000000"/>
          <w:sz w:val="28"/>
          <w:szCs w:val="28"/>
        </w:rPr>
        <w:t>Возврат инвестиций будет осуществляться за счёт продажи услуг гостиницы в течение пяти лет после начала продаж.</w:t>
      </w:r>
    </w:p>
    <w:p w:rsidR="00CE1FB4" w:rsidRPr="00781DC7" w:rsidRDefault="00CE1FB4" w:rsidP="00AD0914">
      <w:pPr>
        <w:spacing w:line="360" w:lineRule="auto"/>
        <w:ind w:firstLine="709"/>
        <w:jc w:val="both"/>
        <w:rPr>
          <w:noProof/>
          <w:color w:val="000000"/>
          <w:sz w:val="28"/>
          <w:szCs w:val="28"/>
        </w:rPr>
      </w:pPr>
    </w:p>
    <w:p w:rsidR="006378AD" w:rsidRPr="00781DC7" w:rsidRDefault="00E67B1F" w:rsidP="00AD0914">
      <w:pPr>
        <w:spacing w:line="360" w:lineRule="auto"/>
        <w:ind w:firstLine="709"/>
        <w:jc w:val="both"/>
        <w:rPr>
          <w:noProof/>
          <w:color w:val="000000"/>
          <w:sz w:val="28"/>
          <w:szCs w:val="28"/>
        </w:rPr>
      </w:pPr>
      <w:r w:rsidRPr="00781DC7">
        <w:rPr>
          <w:noProof/>
          <w:color w:val="000000"/>
          <w:sz w:val="28"/>
          <w:szCs w:val="28"/>
        </w:rPr>
        <w:t xml:space="preserve">2. </w:t>
      </w:r>
      <w:r w:rsidR="006378AD" w:rsidRPr="00781DC7">
        <w:rPr>
          <w:noProof/>
          <w:color w:val="000000"/>
          <w:sz w:val="28"/>
          <w:szCs w:val="28"/>
        </w:rPr>
        <w:t>Описание отрасли</w:t>
      </w:r>
    </w:p>
    <w:p w:rsidR="00CE1FB4" w:rsidRPr="00781DC7" w:rsidRDefault="00CE1FB4" w:rsidP="00AD0914">
      <w:pPr>
        <w:spacing w:line="360" w:lineRule="auto"/>
        <w:ind w:firstLine="709"/>
        <w:jc w:val="both"/>
        <w:rPr>
          <w:noProof/>
          <w:color w:val="000000"/>
          <w:sz w:val="28"/>
          <w:szCs w:val="28"/>
        </w:rPr>
      </w:pPr>
    </w:p>
    <w:p w:rsidR="006378AD" w:rsidRPr="00781DC7" w:rsidRDefault="006378AD" w:rsidP="00AD0914">
      <w:pPr>
        <w:spacing w:line="360" w:lineRule="auto"/>
        <w:ind w:firstLine="709"/>
        <w:jc w:val="both"/>
        <w:rPr>
          <w:noProof/>
          <w:color w:val="000000"/>
          <w:sz w:val="28"/>
          <w:szCs w:val="28"/>
        </w:rPr>
      </w:pPr>
      <w:r w:rsidRPr="00781DC7">
        <w:rPr>
          <w:noProof/>
          <w:color w:val="000000"/>
          <w:sz w:val="28"/>
          <w:szCs w:val="28"/>
        </w:rPr>
        <w:t>Многочисленные туристические и курортно-оздоровительные</w:t>
      </w:r>
      <w:r w:rsidR="00AD0914" w:rsidRPr="00781DC7">
        <w:rPr>
          <w:noProof/>
          <w:color w:val="000000"/>
          <w:sz w:val="28"/>
          <w:szCs w:val="28"/>
        </w:rPr>
        <w:t xml:space="preserve"> </w:t>
      </w:r>
      <w:r w:rsidRPr="00781DC7">
        <w:rPr>
          <w:noProof/>
          <w:color w:val="000000"/>
          <w:sz w:val="28"/>
          <w:szCs w:val="28"/>
        </w:rPr>
        <w:t>возможности Ейска создают благоприятные условия для строительства гостиниц и отелей. Потенциал г. Ейска в этом отношении огромен – не опасаясь каких-либо существенных ограничений (пограничных, визовых и прочих формальностей), характерных для посещения таких зарубежных государств и территорий, как Турция, Болгария, Абхазия его можно увеличивать</w:t>
      </w:r>
      <w:r w:rsidR="00AD0914" w:rsidRPr="00781DC7">
        <w:rPr>
          <w:noProof/>
          <w:color w:val="000000"/>
          <w:sz w:val="28"/>
          <w:szCs w:val="28"/>
        </w:rPr>
        <w:t xml:space="preserve"> </w:t>
      </w:r>
      <w:r w:rsidRPr="00781DC7">
        <w:rPr>
          <w:noProof/>
          <w:color w:val="000000"/>
          <w:sz w:val="28"/>
          <w:szCs w:val="28"/>
        </w:rPr>
        <w:t xml:space="preserve">и дальше. </w:t>
      </w:r>
    </w:p>
    <w:p w:rsidR="006378AD" w:rsidRPr="00781DC7" w:rsidRDefault="006378AD" w:rsidP="00AD0914">
      <w:pPr>
        <w:pStyle w:val="33"/>
        <w:overflowPunct/>
        <w:autoSpaceDE/>
        <w:autoSpaceDN/>
        <w:adjustRightInd/>
        <w:ind w:firstLine="709"/>
        <w:rPr>
          <w:noProof/>
          <w:color w:val="000000"/>
          <w:sz w:val="28"/>
          <w:szCs w:val="28"/>
        </w:rPr>
      </w:pPr>
      <w:r w:rsidRPr="00781DC7">
        <w:rPr>
          <w:noProof/>
          <w:color w:val="000000"/>
          <w:sz w:val="28"/>
          <w:szCs w:val="28"/>
        </w:rPr>
        <w:t>О благоприятных условиях для строительства гостиниц в городе свидетельствуют прогнозы Международной Организации по Туризму, которая</w:t>
      </w:r>
      <w:r w:rsidR="00AD0914" w:rsidRPr="00781DC7">
        <w:rPr>
          <w:noProof/>
          <w:color w:val="000000"/>
          <w:sz w:val="28"/>
          <w:szCs w:val="28"/>
        </w:rPr>
        <w:t xml:space="preserve"> </w:t>
      </w:r>
      <w:r w:rsidRPr="00781DC7">
        <w:rPr>
          <w:noProof/>
          <w:color w:val="000000"/>
          <w:sz w:val="28"/>
          <w:szCs w:val="28"/>
        </w:rPr>
        <w:t>подтверждает</w:t>
      </w:r>
      <w:r w:rsidR="00AD0914" w:rsidRPr="00781DC7">
        <w:rPr>
          <w:noProof/>
          <w:color w:val="000000"/>
          <w:sz w:val="28"/>
          <w:szCs w:val="28"/>
        </w:rPr>
        <w:t xml:space="preserve"> </w:t>
      </w:r>
      <w:r w:rsidRPr="00781DC7">
        <w:rPr>
          <w:noProof/>
          <w:color w:val="000000"/>
          <w:sz w:val="28"/>
          <w:szCs w:val="28"/>
        </w:rPr>
        <w:t xml:space="preserve">то, что развитие туризма в нашей стране имеет достаточно хорошие перспективы. Потоки туристов в Россию, также как и из нее, должны значительно возрасти. Развитию туристического сектора будет способствовать, в первую очередь, рост международного туризма в Россию, обладающей обширным культурным наследием и богатой историей. </w:t>
      </w:r>
    </w:p>
    <w:p w:rsidR="00DC3E38" w:rsidRPr="00781DC7" w:rsidRDefault="006378AD" w:rsidP="00AD0914">
      <w:pPr>
        <w:spacing w:line="360" w:lineRule="auto"/>
        <w:ind w:firstLine="709"/>
        <w:jc w:val="both"/>
        <w:rPr>
          <w:noProof/>
          <w:color w:val="000000"/>
          <w:sz w:val="28"/>
          <w:szCs w:val="28"/>
        </w:rPr>
      </w:pPr>
      <w:r w:rsidRPr="00781DC7">
        <w:rPr>
          <w:noProof/>
          <w:color w:val="000000"/>
          <w:sz w:val="28"/>
          <w:szCs w:val="28"/>
        </w:rPr>
        <w:t xml:space="preserve">В городе Ейске </w:t>
      </w:r>
      <w:r w:rsidR="00DC3E38" w:rsidRPr="00781DC7">
        <w:rPr>
          <w:noProof/>
          <w:color w:val="000000"/>
          <w:sz w:val="28"/>
          <w:szCs w:val="28"/>
        </w:rPr>
        <w:t>гостиничные услуги такого объема и уровня оказываются в водноспортивном клубе «Торнадо» (ИП Бабенко В.В.) и бизнес-отеле «Бристоль» (ИП Чижов А.В.).</w:t>
      </w:r>
    </w:p>
    <w:p w:rsidR="006378AD" w:rsidRPr="00781DC7" w:rsidRDefault="00DC3E38" w:rsidP="00AD0914">
      <w:pPr>
        <w:spacing w:line="360" w:lineRule="auto"/>
        <w:ind w:firstLine="709"/>
        <w:jc w:val="both"/>
        <w:rPr>
          <w:noProof/>
          <w:color w:val="000000"/>
          <w:sz w:val="28"/>
          <w:szCs w:val="28"/>
        </w:rPr>
      </w:pPr>
      <w:r w:rsidRPr="00781DC7">
        <w:rPr>
          <w:noProof/>
          <w:color w:val="000000"/>
          <w:sz w:val="28"/>
          <w:szCs w:val="28"/>
        </w:rPr>
        <w:t>В</w:t>
      </w:r>
      <w:r w:rsidR="006378AD" w:rsidRPr="00781DC7">
        <w:rPr>
          <w:noProof/>
          <w:color w:val="000000"/>
          <w:sz w:val="28"/>
          <w:szCs w:val="28"/>
        </w:rPr>
        <w:t>односпортивный клуб «Торнадо», владельцем является индивидуальный предприниматель Бабенко Виктор Васильевич. ВСК «Торнадо» предоставляет услуги по размещению, питанию, организации водноспортивных развлечений, кроме того, в вечернее время на территории летнего кафе проводятся различные шоу:</w:t>
      </w:r>
      <w:r w:rsidRPr="00781DC7">
        <w:rPr>
          <w:noProof/>
          <w:color w:val="000000"/>
          <w:sz w:val="28"/>
          <w:szCs w:val="28"/>
        </w:rPr>
        <w:t xml:space="preserve"> цирковые; хореографические; театрализованные; </w:t>
      </w:r>
      <w:r w:rsidR="006378AD" w:rsidRPr="00781DC7">
        <w:rPr>
          <w:bCs/>
          <w:noProof/>
          <w:color w:val="000000"/>
          <w:sz w:val="28"/>
          <w:szCs w:val="28"/>
        </w:rPr>
        <w:t>пенные вечеринки</w:t>
      </w:r>
      <w:r w:rsidRPr="00781DC7">
        <w:rPr>
          <w:bCs/>
          <w:noProof/>
          <w:color w:val="000000"/>
          <w:sz w:val="28"/>
          <w:szCs w:val="28"/>
        </w:rPr>
        <w:t>.</w:t>
      </w:r>
      <w:r w:rsidR="006378AD" w:rsidRPr="00781DC7">
        <w:rPr>
          <w:bCs/>
          <w:noProof/>
          <w:color w:val="000000"/>
          <w:sz w:val="28"/>
          <w:szCs w:val="28"/>
        </w:rPr>
        <w:t xml:space="preserve"> </w:t>
      </w:r>
    </w:p>
    <w:p w:rsidR="006378AD" w:rsidRPr="00781DC7" w:rsidRDefault="006378AD" w:rsidP="00AD0914">
      <w:pPr>
        <w:spacing w:line="360" w:lineRule="auto"/>
        <w:ind w:firstLine="709"/>
        <w:jc w:val="both"/>
        <w:rPr>
          <w:noProof/>
          <w:color w:val="000000"/>
          <w:sz w:val="28"/>
          <w:szCs w:val="28"/>
        </w:rPr>
      </w:pPr>
      <w:r w:rsidRPr="00781DC7">
        <w:rPr>
          <w:noProof/>
          <w:color w:val="000000"/>
          <w:sz w:val="28"/>
          <w:szCs w:val="28"/>
        </w:rPr>
        <w:t>Гостям для проживания предлагаются 30 номеров: 7 номеров класса «Люкс» и 23 стандартных двух- или трехместных номеров, кроме того</w:t>
      </w:r>
      <w:r w:rsidR="00DC3E38" w:rsidRPr="00781DC7">
        <w:rPr>
          <w:noProof/>
          <w:color w:val="000000"/>
          <w:sz w:val="28"/>
          <w:szCs w:val="28"/>
        </w:rPr>
        <w:t>,</w:t>
      </w:r>
      <w:r w:rsidRPr="00781DC7">
        <w:rPr>
          <w:noProof/>
          <w:color w:val="000000"/>
          <w:sz w:val="28"/>
          <w:szCs w:val="28"/>
        </w:rPr>
        <w:t xml:space="preserve"> есть один номер оснащенный гидромассажной ванной. </w:t>
      </w:r>
    </w:p>
    <w:p w:rsidR="006378AD" w:rsidRPr="00781DC7" w:rsidRDefault="006378AD" w:rsidP="00AD0914">
      <w:pPr>
        <w:pStyle w:val="af5"/>
        <w:spacing w:line="360" w:lineRule="auto"/>
        <w:ind w:firstLine="709"/>
        <w:jc w:val="both"/>
        <w:rPr>
          <w:b w:val="0"/>
          <w:noProof/>
          <w:color w:val="000000"/>
          <w:sz w:val="28"/>
          <w:szCs w:val="28"/>
        </w:rPr>
      </w:pPr>
      <w:r w:rsidRPr="00781DC7">
        <w:rPr>
          <w:b w:val="0"/>
          <w:noProof/>
          <w:color w:val="000000"/>
          <w:sz w:val="28"/>
          <w:szCs w:val="28"/>
        </w:rPr>
        <w:t>Все номера выполнены в оригинальной цветовой гамме, номера на 2 и 3 этажах имеют балкон с видом на море.</w:t>
      </w:r>
    </w:p>
    <w:p w:rsidR="006378AD" w:rsidRPr="00781DC7" w:rsidRDefault="006378AD" w:rsidP="00AD0914">
      <w:pPr>
        <w:pStyle w:val="af5"/>
        <w:spacing w:line="360" w:lineRule="auto"/>
        <w:ind w:firstLine="709"/>
        <w:jc w:val="both"/>
        <w:rPr>
          <w:b w:val="0"/>
          <w:noProof/>
          <w:color w:val="000000"/>
          <w:sz w:val="28"/>
          <w:szCs w:val="28"/>
        </w:rPr>
      </w:pPr>
      <w:r w:rsidRPr="00781DC7">
        <w:rPr>
          <w:b w:val="0"/>
          <w:noProof/>
          <w:color w:val="000000"/>
          <w:sz w:val="28"/>
          <w:szCs w:val="28"/>
        </w:rPr>
        <w:t xml:space="preserve">Номера «Люкс» - это 2-3х-местные номера с выделенными спальной и гостиной зонами. Все комнаты оснащены балконом, телевизором, телефоном, холодильником, сплит-системой, удобной туалетной комнатой и душевой кабиной. </w:t>
      </w:r>
    </w:p>
    <w:p w:rsidR="006378AD" w:rsidRPr="00781DC7" w:rsidRDefault="006378AD" w:rsidP="00AD0914">
      <w:pPr>
        <w:pStyle w:val="af5"/>
        <w:spacing w:line="360" w:lineRule="auto"/>
        <w:ind w:firstLine="709"/>
        <w:jc w:val="both"/>
        <w:rPr>
          <w:b w:val="0"/>
          <w:noProof/>
          <w:color w:val="000000"/>
          <w:sz w:val="28"/>
          <w:szCs w:val="28"/>
        </w:rPr>
      </w:pPr>
      <w:r w:rsidRPr="00781DC7">
        <w:rPr>
          <w:b w:val="0"/>
          <w:noProof/>
          <w:color w:val="000000"/>
          <w:sz w:val="28"/>
          <w:szCs w:val="28"/>
        </w:rPr>
        <w:t>Перед отелем расположена автостоянка. В стоимость проживания включен завтрак</w:t>
      </w:r>
      <w:r w:rsidR="00DC3E38" w:rsidRPr="00781DC7">
        <w:rPr>
          <w:b w:val="0"/>
          <w:noProof/>
          <w:color w:val="000000"/>
          <w:sz w:val="28"/>
          <w:szCs w:val="28"/>
        </w:rPr>
        <w:t>.</w:t>
      </w:r>
    </w:p>
    <w:p w:rsidR="006378AD" w:rsidRPr="00781DC7" w:rsidRDefault="006378AD" w:rsidP="00AD0914">
      <w:pPr>
        <w:spacing w:line="360" w:lineRule="auto"/>
        <w:ind w:firstLine="709"/>
        <w:jc w:val="both"/>
        <w:rPr>
          <w:noProof/>
          <w:color w:val="000000"/>
          <w:sz w:val="28"/>
          <w:szCs w:val="28"/>
        </w:rPr>
      </w:pPr>
      <w:r w:rsidRPr="00781DC7">
        <w:rPr>
          <w:noProof/>
          <w:color w:val="000000"/>
          <w:sz w:val="28"/>
          <w:szCs w:val="28"/>
        </w:rPr>
        <w:t>Питание осуществляется в ресторанном комплексе включающем: летний ночной клуб, летний зал «Тропиканка», два малых зала в здании и открытую террасу, где могут размещаться только гости отеля.</w:t>
      </w:r>
    </w:p>
    <w:p w:rsidR="006378AD" w:rsidRPr="00781DC7" w:rsidRDefault="006378AD" w:rsidP="00AD0914">
      <w:pPr>
        <w:spacing w:line="360" w:lineRule="auto"/>
        <w:ind w:firstLine="709"/>
        <w:jc w:val="both"/>
        <w:rPr>
          <w:noProof/>
          <w:color w:val="000000"/>
          <w:sz w:val="28"/>
          <w:szCs w:val="28"/>
        </w:rPr>
      </w:pPr>
      <w:r w:rsidRPr="00781DC7">
        <w:rPr>
          <w:noProof/>
          <w:color w:val="000000"/>
          <w:sz w:val="28"/>
          <w:szCs w:val="28"/>
        </w:rPr>
        <w:t>Бизнес</w:t>
      </w:r>
      <w:r w:rsidR="00DC3E38" w:rsidRPr="00781DC7">
        <w:rPr>
          <w:noProof/>
          <w:color w:val="000000"/>
          <w:sz w:val="28"/>
          <w:szCs w:val="28"/>
        </w:rPr>
        <w:t>-</w:t>
      </w:r>
      <w:r w:rsidR="00E67B1F" w:rsidRPr="00781DC7">
        <w:rPr>
          <w:noProof/>
          <w:color w:val="000000"/>
          <w:sz w:val="28"/>
          <w:szCs w:val="28"/>
        </w:rPr>
        <w:t>отель «Бристоль» расположен</w:t>
      </w:r>
      <w:r w:rsidRPr="00781DC7">
        <w:rPr>
          <w:noProof/>
          <w:color w:val="000000"/>
          <w:sz w:val="28"/>
          <w:szCs w:val="28"/>
        </w:rPr>
        <w:t xml:space="preserve"> в административном и историческом центре, рядом с основными достопримечательностями города. Удачное расположение, завоеванная репутация и возможность обслуживать большие потоки гостей позволяет этой гостинице занимать лидирующее положение в гостиничном бизнесе города. </w:t>
      </w:r>
    </w:p>
    <w:p w:rsidR="006378AD" w:rsidRPr="00781DC7" w:rsidRDefault="006378AD" w:rsidP="00AD0914">
      <w:pPr>
        <w:spacing w:line="360" w:lineRule="auto"/>
        <w:ind w:firstLine="709"/>
        <w:jc w:val="both"/>
        <w:rPr>
          <w:noProof/>
          <w:color w:val="000000"/>
          <w:sz w:val="28"/>
          <w:szCs w:val="28"/>
        </w:rPr>
      </w:pPr>
      <w:r w:rsidRPr="00781DC7">
        <w:rPr>
          <w:noProof/>
          <w:color w:val="000000"/>
          <w:sz w:val="28"/>
          <w:szCs w:val="28"/>
        </w:rPr>
        <w:t>Отдел номерного фонда состоит</w:t>
      </w:r>
      <w:r w:rsidR="00AD0914" w:rsidRPr="00781DC7">
        <w:rPr>
          <w:noProof/>
          <w:color w:val="000000"/>
          <w:sz w:val="28"/>
          <w:szCs w:val="28"/>
        </w:rPr>
        <w:t xml:space="preserve"> </w:t>
      </w:r>
      <w:r w:rsidRPr="00781DC7">
        <w:rPr>
          <w:noProof/>
          <w:color w:val="000000"/>
          <w:sz w:val="28"/>
          <w:szCs w:val="28"/>
        </w:rPr>
        <w:t>из таких подразделений, как</w:t>
      </w:r>
      <w:r w:rsidR="00AD0914" w:rsidRPr="00781DC7">
        <w:rPr>
          <w:noProof/>
          <w:color w:val="000000"/>
          <w:sz w:val="28"/>
          <w:szCs w:val="28"/>
        </w:rPr>
        <w:t xml:space="preserve"> </w:t>
      </w:r>
      <w:r w:rsidRPr="00781DC7">
        <w:rPr>
          <w:noProof/>
          <w:color w:val="000000"/>
          <w:sz w:val="28"/>
          <w:szCs w:val="28"/>
        </w:rPr>
        <w:t>служба бронирования, административная служба, служба горничных, служба безопасности.</w:t>
      </w:r>
    </w:p>
    <w:p w:rsidR="00DC3E38" w:rsidRPr="00781DC7" w:rsidRDefault="00DC3E38" w:rsidP="00AD0914">
      <w:pPr>
        <w:spacing w:line="360" w:lineRule="auto"/>
        <w:ind w:firstLine="709"/>
        <w:jc w:val="both"/>
        <w:rPr>
          <w:noProof/>
          <w:color w:val="000000"/>
          <w:sz w:val="28"/>
          <w:szCs w:val="28"/>
        </w:rPr>
      </w:pPr>
      <w:r w:rsidRPr="00781DC7">
        <w:rPr>
          <w:noProof/>
          <w:color w:val="000000"/>
          <w:sz w:val="28"/>
          <w:szCs w:val="28"/>
        </w:rPr>
        <w:t xml:space="preserve">Услуги и оборудование номерного фонда </w:t>
      </w:r>
      <w:r w:rsidR="00E67B1F" w:rsidRPr="00781DC7">
        <w:rPr>
          <w:noProof/>
          <w:color w:val="000000"/>
          <w:sz w:val="28"/>
          <w:szCs w:val="28"/>
        </w:rPr>
        <w:t>бизнес-отеля, в том числе и включенные в стоимость проживания стоянка и завтрак, аналогичны оборудованию и услугам в водноспортивном клубе «Торнадо».</w:t>
      </w:r>
    </w:p>
    <w:p w:rsidR="00DC3E38" w:rsidRPr="00781DC7" w:rsidRDefault="00DC3E38" w:rsidP="00AD0914">
      <w:pPr>
        <w:spacing w:line="360" w:lineRule="auto"/>
        <w:ind w:firstLine="709"/>
        <w:jc w:val="both"/>
        <w:rPr>
          <w:noProof/>
          <w:color w:val="000000"/>
          <w:sz w:val="28"/>
          <w:szCs w:val="28"/>
        </w:rPr>
      </w:pPr>
    </w:p>
    <w:p w:rsidR="00E67B1F" w:rsidRPr="00781DC7" w:rsidRDefault="00E67B1F"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3. Характеристика организации</w:t>
      </w:r>
    </w:p>
    <w:p w:rsidR="00AD0914" w:rsidRPr="00781DC7" w:rsidRDefault="00AD0914" w:rsidP="00AD0914">
      <w:pPr>
        <w:tabs>
          <w:tab w:val="left" w:pos="-1843"/>
          <w:tab w:val="left" w:pos="-709"/>
          <w:tab w:val="left" w:pos="360"/>
          <w:tab w:val="left" w:pos="567"/>
        </w:tabs>
        <w:spacing w:line="360" w:lineRule="auto"/>
        <w:ind w:firstLine="709"/>
        <w:jc w:val="both"/>
        <w:rPr>
          <w:noProof/>
          <w:color w:val="000000"/>
          <w:sz w:val="28"/>
          <w:szCs w:val="28"/>
        </w:rPr>
      </w:pPr>
    </w:p>
    <w:p w:rsidR="00E67B1F" w:rsidRPr="00781DC7" w:rsidRDefault="00E67B1F"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 xml:space="preserve">Форма и краткая характеристика предприятия. </w:t>
      </w:r>
    </w:p>
    <w:p w:rsidR="00E67B1F" w:rsidRPr="00781DC7" w:rsidRDefault="00175138" w:rsidP="00AD0914">
      <w:pPr>
        <w:spacing w:line="360" w:lineRule="auto"/>
        <w:ind w:firstLine="709"/>
        <w:jc w:val="both"/>
        <w:rPr>
          <w:noProof/>
          <w:color w:val="000000"/>
          <w:sz w:val="28"/>
          <w:szCs w:val="28"/>
        </w:rPr>
      </w:pPr>
      <w:r w:rsidRPr="00781DC7">
        <w:rPr>
          <w:noProof/>
          <w:color w:val="000000"/>
          <w:sz w:val="28"/>
          <w:szCs w:val="28"/>
        </w:rPr>
        <w:t>ООО «Амира-Юг</w:t>
      </w:r>
      <w:r w:rsidR="00E67B1F" w:rsidRPr="00781DC7">
        <w:rPr>
          <w:noProof/>
          <w:color w:val="000000"/>
          <w:sz w:val="28"/>
          <w:szCs w:val="28"/>
        </w:rPr>
        <w:t>» организовывается как общество с ограниченной ответственностью.</w:t>
      </w:r>
    </w:p>
    <w:p w:rsidR="00E67B1F" w:rsidRPr="00781DC7" w:rsidRDefault="00175138" w:rsidP="00AD0914">
      <w:pPr>
        <w:spacing w:line="360" w:lineRule="auto"/>
        <w:ind w:firstLine="709"/>
        <w:jc w:val="both"/>
        <w:rPr>
          <w:noProof/>
          <w:color w:val="000000"/>
          <w:sz w:val="28"/>
          <w:szCs w:val="28"/>
        </w:rPr>
      </w:pPr>
      <w:r w:rsidRPr="00781DC7">
        <w:rPr>
          <w:noProof/>
          <w:color w:val="000000"/>
          <w:sz w:val="28"/>
          <w:szCs w:val="28"/>
        </w:rPr>
        <w:t>Деятельность ООО «Амира-Юг</w:t>
      </w:r>
      <w:r w:rsidR="00E67B1F" w:rsidRPr="00781DC7">
        <w:rPr>
          <w:noProof/>
          <w:color w:val="000000"/>
          <w:sz w:val="28"/>
          <w:szCs w:val="28"/>
        </w:rPr>
        <w:t xml:space="preserve">» регистрируется в государственных органах в соответствии с законодательством РФ для получения необходимой разрешительной документации и лицензии. </w:t>
      </w:r>
    </w:p>
    <w:p w:rsidR="00E67B1F" w:rsidRPr="00781DC7" w:rsidRDefault="00175138" w:rsidP="00AD0914">
      <w:pPr>
        <w:spacing w:line="360" w:lineRule="auto"/>
        <w:ind w:firstLine="709"/>
        <w:jc w:val="both"/>
        <w:rPr>
          <w:noProof/>
          <w:color w:val="000000"/>
          <w:sz w:val="28"/>
          <w:szCs w:val="28"/>
        </w:rPr>
      </w:pPr>
      <w:r w:rsidRPr="00781DC7">
        <w:rPr>
          <w:noProof/>
          <w:color w:val="000000"/>
          <w:sz w:val="28"/>
          <w:szCs w:val="28"/>
        </w:rPr>
        <w:t>ООО «Амира-Юг</w:t>
      </w:r>
      <w:r w:rsidR="00E67B1F" w:rsidRPr="00781DC7">
        <w:rPr>
          <w:noProof/>
          <w:color w:val="000000"/>
          <w:sz w:val="28"/>
          <w:szCs w:val="28"/>
        </w:rPr>
        <w:t>» выступает</w:t>
      </w:r>
      <w:r w:rsidR="00AD0914" w:rsidRPr="00781DC7">
        <w:rPr>
          <w:noProof/>
          <w:color w:val="000000"/>
          <w:sz w:val="28"/>
          <w:szCs w:val="28"/>
        </w:rPr>
        <w:t xml:space="preserve"> </w:t>
      </w:r>
      <w:r w:rsidR="00E67B1F" w:rsidRPr="00781DC7">
        <w:rPr>
          <w:noProof/>
          <w:color w:val="000000"/>
          <w:sz w:val="28"/>
          <w:szCs w:val="28"/>
        </w:rPr>
        <w:t>исполнителем проекта описанного в данном бизнес плане.</w:t>
      </w:r>
    </w:p>
    <w:p w:rsidR="00E67B1F" w:rsidRPr="00781DC7" w:rsidRDefault="00E67B1F" w:rsidP="00AD0914">
      <w:p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Основной вид деятельности</w:t>
      </w:r>
    </w:p>
    <w:p w:rsidR="00E67B1F" w:rsidRPr="00781DC7" w:rsidRDefault="00E67B1F" w:rsidP="00AD0914">
      <w:pPr>
        <w:pStyle w:val="23"/>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Основным видом деятельности является строительство.</w:t>
      </w:r>
    </w:p>
    <w:p w:rsidR="00E67B1F" w:rsidRPr="00781DC7" w:rsidRDefault="00175138" w:rsidP="00AD0914">
      <w:pPr>
        <w:pStyle w:val="23"/>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В целом ООО «Амира-Юг</w:t>
      </w:r>
      <w:r w:rsidR="00E67B1F" w:rsidRPr="00781DC7">
        <w:rPr>
          <w:rFonts w:ascii="Times New Roman" w:hAnsi="Times New Roman"/>
          <w:i w:val="0"/>
          <w:noProof/>
          <w:color w:val="000000"/>
          <w:sz w:val="28"/>
          <w:szCs w:val="28"/>
        </w:rPr>
        <w:t>» можно охарактеризовать как производитель, имеющий производственную базу.</w:t>
      </w:r>
    </w:p>
    <w:p w:rsidR="00E67B1F" w:rsidRPr="00781DC7" w:rsidRDefault="00E67B1F" w:rsidP="00AD0914">
      <w:pPr>
        <w:numPr>
          <w:ilvl w:val="12"/>
          <w:numId w:val="0"/>
        </w:numPr>
        <w:tabs>
          <w:tab w:val="left" w:pos="-1843"/>
          <w:tab w:val="left" w:pos="-709"/>
          <w:tab w:val="left" w:pos="360"/>
          <w:tab w:val="left" w:pos="567"/>
        </w:tabs>
        <w:spacing w:line="360" w:lineRule="auto"/>
        <w:ind w:firstLine="709"/>
        <w:jc w:val="both"/>
        <w:rPr>
          <w:noProof/>
          <w:color w:val="000000"/>
          <w:sz w:val="28"/>
          <w:szCs w:val="28"/>
        </w:rPr>
      </w:pPr>
      <w:r w:rsidRPr="00781DC7">
        <w:rPr>
          <w:noProof/>
          <w:color w:val="000000"/>
          <w:sz w:val="28"/>
          <w:szCs w:val="28"/>
        </w:rPr>
        <w:t>Отраслевая принадлежность</w:t>
      </w:r>
    </w:p>
    <w:p w:rsidR="00E67B1F" w:rsidRPr="00781DC7" w:rsidRDefault="00E67B1F" w:rsidP="00AD0914">
      <w:pPr>
        <w:pStyle w:val="23"/>
        <w:numPr>
          <w:ilvl w:val="12"/>
          <w:numId w:val="0"/>
        </w:numPr>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 xml:space="preserve">Отраслевая принадлежность планируемого предприятия: </w:t>
      </w:r>
    </w:p>
    <w:p w:rsidR="00CE1FB4" w:rsidRPr="00781DC7" w:rsidRDefault="00E67B1F" w:rsidP="00AD0914">
      <w:pPr>
        <w:pStyle w:val="23"/>
        <w:numPr>
          <w:ilvl w:val="12"/>
          <w:numId w:val="0"/>
        </w:numPr>
        <w:spacing w:line="360" w:lineRule="auto"/>
        <w:ind w:firstLine="709"/>
        <w:rPr>
          <w:rFonts w:ascii="Times New Roman" w:hAnsi="Times New Roman"/>
          <w:i w:val="0"/>
          <w:noProof/>
          <w:color w:val="000000"/>
          <w:sz w:val="28"/>
          <w:szCs w:val="28"/>
        </w:rPr>
      </w:pPr>
      <w:r w:rsidRPr="00781DC7">
        <w:rPr>
          <w:rFonts w:ascii="Times New Roman" w:hAnsi="Times New Roman"/>
          <w:i w:val="0"/>
          <w:noProof/>
          <w:color w:val="000000"/>
          <w:sz w:val="28"/>
          <w:szCs w:val="28"/>
        </w:rPr>
        <w:t>Строительство.</w:t>
      </w:r>
    </w:p>
    <w:p w:rsidR="00CE1FB4" w:rsidRPr="00781DC7" w:rsidRDefault="00CE1FB4" w:rsidP="00AD0914">
      <w:pPr>
        <w:pStyle w:val="23"/>
        <w:numPr>
          <w:ilvl w:val="12"/>
          <w:numId w:val="0"/>
        </w:numPr>
        <w:spacing w:line="360" w:lineRule="auto"/>
        <w:ind w:firstLine="709"/>
        <w:rPr>
          <w:rFonts w:ascii="Times New Roman" w:hAnsi="Times New Roman"/>
          <w:i w:val="0"/>
          <w:noProof/>
          <w:color w:val="000000"/>
          <w:sz w:val="28"/>
          <w:szCs w:val="28"/>
        </w:rPr>
      </w:pPr>
    </w:p>
    <w:p w:rsidR="00310AC3" w:rsidRPr="00781DC7" w:rsidRDefault="00AD0914" w:rsidP="00AD0914">
      <w:pPr>
        <w:pStyle w:val="23"/>
        <w:numPr>
          <w:ilvl w:val="12"/>
          <w:numId w:val="0"/>
        </w:numPr>
        <w:spacing w:line="360" w:lineRule="auto"/>
        <w:ind w:firstLine="709"/>
        <w:rPr>
          <w:rFonts w:ascii="Times New Roman" w:hAnsi="Times New Roman"/>
          <w:bCs/>
          <w:i w:val="0"/>
          <w:noProof/>
          <w:color w:val="000000"/>
          <w:sz w:val="28"/>
          <w:szCs w:val="28"/>
        </w:rPr>
      </w:pPr>
      <w:r w:rsidRPr="00781DC7">
        <w:rPr>
          <w:rFonts w:ascii="Times New Roman" w:hAnsi="Times New Roman"/>
          <w:bCs/>
          <w:i w:val="0"/>
          <w:noProof/>
          <w:color w:val="000000"/>
          <w:sz w:val="28"/>
          <w:szCs w:val="28"/>
        </w:rPr>
        <w:br w:type="page"/>
      </w:r>
      <w:r w:rsidR="00310AC3" w:rsidRPr="00781DC7">
        <w:rPr>
          <w:rFonts w:ascii="Times New Roman" w:hAnsi="Times New Roman"/>
          <w:bCs/>
          <w:i w:val="0"/>
          <w:noProof/>
          <w:color w:val="000000"/>
          <w:sz w:val="28"/>
          <w:szCs w:val="28"/>
        </w:rPr>
        <w:t>4. Производственный и организационный план</w:t>
      </w:r>
    </w:p>
    <w:p w:rsidR="00CE1FB4" w:rsidRPr="00781DC7" w:rsidRDefault="00CE1FB4" w:rsidP="00AD0914">
      <w:pPr>
        <w:pStyle w:val="23"/>
        <w:numPr>
          <w:ilvl w:val="12"/>
          <w:numId w:val="0"/>
        </w:numPr>
        <w:spacing w:line="360" w:lineRule="auto"/>
        <w:ind w:firstLine="709"/>
        <w:rPr>
          <w:rFonts w:ascii="Times New Roman" w:hAnsi="Times New Roman"/>
          <w:bCs/>
          <w:i w:val="0"/>
          <w:noProof/>
          <w:color w:val="000000"/>
          <w:sz w:val="28"/>
          <w:szCs w:val="28"/>
        </w:rPr>
      </w:pPr>
    </w:p>
    <w:p w:rsidR="00310AC3" w:rsidRPr="00781DC7" w:rsidRDefault="00310AC3"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noProof/>
          <w:color w:val="000000"/>
          <w:sz w:val="28"/>
          <w:szCs w:val="28"/>
        </w:rPr>
        <w:t>Согласно СНиП 1.04.03-85 «Нормы продолжительности строительства предприятий, зданий и сооружений», а также Изменений № 4 к СНиП 1.04.03-85 продолжительность строительства подобного рода объектов в г.Ейске, при учете сейсмичности в районе строительства, составляет в среднем 6,5 месяцев.</w:t>
      </w:r>
    </w:p>
    <w:p w:rsidR="00310AC3" w:rsidRPr="00781DC7" w:rsidRDefault="00310AC3" w:rsidP="00AD0914">
      <w:pPr>
        <w:spacing w:line="360" w:lineRule="auto"/>
        <w:ind w:firstLine="709"/>
        <w:jc w:val="both"/>
        <w:rPr>
          <w:noProof/>
          <w:color w:val="000000"/>
          <w:sz w:val="28"/>
          <w:szCs w:val="28"/>
        </w:rPr>
      </w:pPr>
      <w:r w:rsidRPr="00781DC7">
        <w:rPr>
          <w:noProof/>
          <w:color w:val="000000"/>
          <w:sz w:val="28"/>
          <w:szCs w:val="28"/>
        </w:rPr>
        <w:t xml:space="preserve">Общая стоимость строительства объектов по бизнес-проекту составила 44417,250 тыс. руб. </w:t>
      </w:r>
    </w:p>
    <w:p w:rsidR="00CE1FB4" w:rsidRPr="00781DC7" w:rsidRDefault="00CE1FB4" w:rsidP="00AD0914">
      <w:pPr>
        <w:pStyle w:val="af4"/>
        <w:overflowPunct/>
        <w:autoSpaceDE/>
        <w:autoSpaceDN/>
        <w:adjustRightInd/>
        <w:spacing w:before="0" w:after="0" w:line="360" w:lineRule="auto"/>
        <w:ind w:firstLine="709"/>
        <w:jc w:val="both"/>
        <w:rPr>
          <w:rFonts w:ascii="Times New Roman" w:eastAsia="Arial Unicode MS" w:hAnsi="Times New Roman"/>
          <w:bCs/>
          <w:noProof/>
          <w:color w:val="000000"/>
          <w:sz w:val="28"/>
          <w:szCs w:val="28"/>
        </w:rPr>
      </w:pPr>
    </w:p>
    <w:p w:rsidR="00310AC3" w:rsidRPr="00781DC7" w:rsidRDefault="00310AC3"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bCs/>
          <w:noProof/>
          <w:color w:val="000000"/>
          <w:sz w:val="28"/>
          <w:szCs w:val="28"/>
        </w:rPr>
        <w:t>Таблица 1.</w:t>
      </w:r>
      <w:r w:rsidR="00AD0914" w:rsidRPr="00781DC7">
        <w:rPr>
          <w:rFonts w:ascii="Times New Roman" w:eastAsia="Arial Unicode MS" w:hAnsi="Times New Roman"/>
          <w:bCs/>
          <w:noProof/>
          <w:color w:val="000000"/>
          <w:sz w:val="28"/>
          <w:szCs w:val="28"/>
        </w:rPr>
        <w:t xml:space="preserve"> </w:t>
      </w:r>
      <w:r w:rsidRPr="00781DC7">
        <w:rPr>
          <w:rFonts w:ascii="Times New Roman" w:eastAsia="Arial Unicode MS" w:hAnsi="Times New Roman"/>
          <w:noProof/>
          <w:color w:val="000000"/>
          <w:sz w:val="28"/>
          <w:szCs w:val="28"/>
        </w:rPr>
        <w:t>Объектная смета</w:t>
      </w:r>
      <w:r w:rsidR="00AD0914" w:rsidRPr="00781DC7">
        <w:rPr>
          <w:rFonts w:ascii="Arial Unicode MS" w:eastAsia="Arial Unicode MS" w:hAnsi="Arial Unicode MS" w:cs="Arial Unicode MS"/>
          <w:noProof/>
          <w:color w:val="000000"/>
          <w:sz w:val="28"/>
          <w:szCs w:val="28"/>
        </w:rPr>
        <w:t xml:space="preserve"> </w:t>
      </w:r>
      <w:r w:rsidRPr="00781DC7">
        <w:rPr>
          <w:rFonts w:ascii="Times New Roman" w:eastAsia="Arial Unicode MS" w:hAnsi="Times New Roman"/>
          <w:noProof/>
          <w:color w:val="000000"/>
          <w:sz w:val="28"/>
          <w:szCs w:val="28"/>
        </w:rPr>
        <w:t>на строительство 3</w:t>
      </w:r>
      <w:r w:rsidRPr="00781DC7">
        <w:rPr>
          <w:rFonts w:ascii="Times New Roman" w:eastAsia="Arial Unicode MS" w:hAnsi="Times New Roman"/>
          <w:noProof/>
          <w:color w:val="000000"/>
          <w:sz w:val="28"/>
          <w:szCs w:val="28"/>
          <w:u w:val="single"/>
          <w:vertAlign w:val="superscript"/>
        </w:rPr>
        <w:t>х</w:t>
      </w:r>
      <w:r w:rsidRPr="00781DC7">
        <w:rPr>
          <w:rFonts w:ascii="Times New Roman" w:eastAsia="Arial Unicode MS" w:hAnsi="Times New Roman"/>
          <w:noProof/>
          <w:color w:val="000000"/>
          <w:sz w:val="28"/>
          <w:szCs w:val="28"/>
        </w:rPr>
        <w:t>-этажного здания курортной гостиницы на 24 места</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68"/>
        <w:gridCol w:w="4452"/>
        <w:gridCol w:w="1669"/>
        <w:gridCol w:w="1484"/>
        <w:gridCol w:w="1298"/>
      </w:tblGrid>
      <w:tr w:rsidR="00310AC3" w:rsidRPr="00781DC7" w:rsidTr="00AD0914">
        <w:trPr>
          <w:trHeight w:val="23"/>
        </w:trPr>
        <w:tc>
          <w:tcPr>
            <w:tcW w:w="349" w:type="pct"/>
            <w:vMerge w:val="restart"/>
          </w:tcPr>
          <w:p w:rsidR="00310AC3" w:rsidRPr="00781DC7" w:rsidRDefault="00310AC3" w:rsidP="00AD0914">
            <w:pPr>
              <w:spacing w:line="360" w:lineRule="auto"/>
              <w:jc w:val="both"/>
              <w:rPr>
                <w:noProof/>
                <w:color w:val="000000"/>
                <w:sz w:val="20"/>
                <w:szCs w:val="28"/>
              </w:rPr>
            </w:pPr>
            <w:r w:rsidRPr="00781DC7">
              <w:rPr>
                <w:noProof/>
                <w:color w:val="000000"/>
                <w:sz w:val="20"/>
                <w:szCs w:val="28"/>
              </w:rPr>
              <w:t>№</w:t>
            </w:r>
          </w:p>
          <w:p w:rsidR="00310AC3" w:rsidRPr="00781DC7" w:rsidRDefault="00310AC3" w:rsidP="00AD0914">
            <w:pPr>
              <w:spacing w:line="360" w:lineRule="auto"/>
              <w:jc w:val="both"/>
              <w:rPr>
                <w:noProof/>
                <w:color w:val="000000"/>
                <w:sz w:val="20"/>
                <w:szCs w:val="28"/>
              </w:rPr>
            </w:pPr>
            <w:r w:rsidRPr="00781DC7">
              <w:rPr>
                <w:noProof/>
                <w:color w:val="000000"/>
                <w:sz w:val="20"/>
                <w:szCs w:val="28"/>
              </w:rPr>
              <w:t>п/п</w:t>
            </w:r>
          </w:p>
        </w:tc>
        <w:tc>
          <w:tcPr>
            <w:tcW w:w="2326" w:type="pct"/>
            <w:vMerge w:val="restart"/>
          </w:tcPr>
          <w:p w:rsidR="00310AC3" w:rsidRPr="00781DC7" w:rsidRDefault="00310AC3" w:rsidP="00AD0914">
            <w:pPr>
              <w:spacing w:line="360" w:lineRule="auto"/>
              <w:jc w:val="both"/>
              <w:rPr>
                <w:noProof/>
                <w:color w:val="000000"/>
                <w:sz w:val="20"/>
                <w:szCs w:val="28"/>
              </w:rPr>
            </w:pPr>
          </w:p>
          <w:p w:rsidR="00310AC3" w:rsidRPr="00781DC7" w:rsidRDefault="00310AC3" w:rsidP="00AD0914">
            <w:pPr>
              <w:pStyle w:val="1"/>
              <w:spacing w:line="360" w:lineRule="auto"/>
              <w:outlineLvl w:val="0"/>
              <w:rPr>
                <w:b w:val="0"/>
                <w:noProof/>
                <w:color w:val="000000"/>
                <w:sz w:val="20"/>
                <w:szCs w:val="28"/>
              </w:rPr>
            </w:pPr>
            <w:r w:rsidRPr="00781DC7">
              <w:rPr>
                <w:b w:val="0"/>
                <w:noProof/>
                <w:color w:val="000000"/>
                <w:sz w:val="20"/>
                <w:szCs w:val="28"/>
              </w:rPr>
              <w:t>Наименование работ и затрат</w:t>
            </w:r>
          </w:p>
        </w:tc>
        <w:tc>
          <w:tcPr>
            <w:tcW w:w="2326" w:type="pct"/>
            <w:gridSpan w:val="3"/>
          </w:tcPr>
          <w:p w:rsidR="00310AC3" w:rsidRPr="00781DC7" w:rsidRDefault="00310AC3" w:rsidP="00AD0914">
            <w:pPr>
              <w:spacing w:line="360" w:lineRule="auto"/>
              <w:jc w:val="both"/>
              <w:rPr>
                <w:noProof/>
                <w:color w:val="000000"/>
                <w:sz w:val="20"/>
                <w:szCs w:val="28"/>
              </w:rPr>
            </w:pPr>
            <w:r w:rsidRPr="00781DC7">
              <w:rPr>
                <w:noProof/>
                <w:color w:val="000000"/>
                <w:sz w:val="20"/>
                <w:szCs w:val="28"/>
              </w:rPr>
              <w:t>Сметная стоимость, тыс. руб.</w:t>
            </w:r>
          </w:p>
        </w:tc>
      </w:tr>
      <w:tr w:rsidR="00310AC3" w:rsidRPr="00781DC7" w:rsidTr="00AD0914">
        <w:trPr>
          <w:trHeight w:val="23"/>
        </w:trPr>
        <w:tc>
          <w:tcPr>
            <w:tcW w:w="349" w:type="pct"/>
            <w:vMerge/>
          </w:tcPr>
          <w:p w:rsidR="00310AC3" w:rsidRPr="00781DC7" w:rsidRDefault="00310AC3" w:rsidP="00AD0914">
            <w:pPr>
              <w:spacing w:line="360" w:lineRule="auto"/>
              <w:jc w:val="both"/>
              <w:rPr>
                <w:noProof/>
                <w:color w:val="000000"/>
                <w:sz w:val="20"/>
                <w:szCs w:val="28"/>
              </w:rPr>
            </w:pPr>
          </w:p>
        </w:tc>
        <w:tc>
          <w:tcPr>
            <w:tcW w:w="2326" w:type="pct"/>
            <w:vMerge/>
          </w:tcPr>
          <w:p w:rsidR="00310AC3" w:rsidRPr="00781DC7" w:rsidRDefault="00310AC3" w:rsidP="00AD0914">
            <w:pPr>
              <w:spacing w:line="360" w:lineRule="auto"/>
              <w:jc w:val="both"/>
              <w:rPr>
                <w:noProof/>
                <w:color w:val="000000"/>
                <w:sz w:val="20"/>
                <w:szCs w:val="28"/>
              </w:rPr>
            </w:pP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Строительных работ</w:t>
            </w:r>
          </w:p>
        </w:tc>
        <w:tc>
          <w:tcPr>
            <w:tcW w:w="775"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Монтажных работ</w:t>
            </w:r>
          </w:p>
        </w:tc>
        <w:tc>
          <w:tcPr>
            <w:tcW w:w="678" w:type="pct"/>
          </w:tcPr>
          <w:p w:rsidR="00310AC3" w:rsidRPr="00781DC7" w:rsidRDefault="00310AC3" w:rsidP="00AD0914">
            <w:pPr>
              <w:pStyle w:val="1"/>
              <w:spacing w:line="360" w:lineRule="auto"/>
              <w:outlineLvl w:val="0"/>
              <w:rPr>
                <w:b w:val="0"/>
                <w:noProof/>
                <w:color w:val="000000"/>
                <w:sz w:val="20"/>
                <w:szCs w:val="28"/>
              </w:rPr>
            </w:pPr>
            <w:r w:rsidRPr="00781DC7">
              <w:rPr>
                <w:b w:val="0"/>
                <w:noProof/>
                <w:color w:val="000000"/>
                <w:sz w:val="20"/>
                <w:szCs w:val="28"/>
              </w:rPr>
              <w:t>Всего</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1</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Общестроительные работы подземной части (включая земляные работы и возведение подпорных стен)</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4388,42</w:t>
            </w:r>
          </w:p>
        </w:tc>
        <w:tc>
          <w:tcPr>
            <w:tcW w:w="775" w:type="pct"/>
          </w:tcPr>
          <w:p w:rsidR="00310AC3" w:rsidRPr="00781DC7" w:rsidRDefault="00310AC3" w:rsidP="00AD0914">
            <w:pPr>
              <w:spacing w:line="360" w:lineRule="auto"/>
              <w:jc w:val="both"/>
              <w:rPr>
                <w:noProof/>
                <w:color w:val="000000"/>
                <w:sz w:val="20"/>
                <w:szCs w:val="28"/>
              </w:rPr>
            </w:pP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4388,42</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2</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Общестроительные работы надземной части (включая кровлю)</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24251,82</w:t>
            </w:r>
          </w:p>
        </w:tc>
        <w:tc>
          <w:tcPr>
            <w:tcW w:w="775" w:type="pct"/>
          </w:tcPr>
          <w:p w:rsidR="00310AC3" w:rsidRPr="00781DC7" w:rsidRDefault="00310AC3" w:rsidP="00AD0914">
            <w:pPr>
              <w:spacing w:line="360" w:lineRule="auto"/>
              <w:jc w:val="both"/>
              <w:rPr>
                <w:noProof/>
                <w:color w:val="000000"/>
                <w:sz w:val="20"/>
                <w:szCs w:val="28"/>
              </w:rPr>
            </w:pP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24251,82</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3</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Заполнение проемов</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6200,47</w:t>
            </w:r>
          </w:p>
        </w:tc>
        <w:tc>
          <w:tcPr>
            <w:tcW w:w="775" w:type="pct"/>
          </w:tcPr>
          <w:p w:rsidR="00310AC3" w:rsidRPr="00781DC7" w:rsidRDefault="00310AC3" w:rsidP="00AD0914">
            <w:pPr>
              <w:spacing w:line="360" w:lineRule="auto"/>
              <w:jc w:val="both"/>
              <w:rPr>
                <w:noProof/>
                <w:color w:val="000000"/>
                <w:sz w:val="20"/>
                <w:szCs w:val="28"/>
              </w:rPr>
            </w:pP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6200,47</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4</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Полы, отделочные работы, лестницы, ограждения</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5774,42</w:t>
            </w:r>
          </w:p>
        </w:tc>
        <w:tc>
          <w:tcPr>
            <w:tcW w:w="775" w:type="pct"/>
          </w:tcPr>
          <w:p w:rsidR="00310AC3" w:rsidRPr="00781DC7" w:rsidRDefault="00310AC3" w:rsidP="00AD0914">
            <w:pPr>
              <w:spacing w:line="360" w:lineRule="auto"/>
              <w:jc w:val="both"/>
              <w:rPr>
                <w:noProof/>
                <w:color w:val="000000"/>
                <w:sz w:val="20"/>
                <w:szCs w:val="28"/>
              </w:rPr>
            </w:pP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5774,42</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5</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Санитарно-технические работы</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2887,12</w:t>
            </w:r>
          </w:p>
        </w:tc>
        <w:tc>
          <w:tcPr>
            <w:tcW w:w="775" w:type="pct"/>
          </w:tcPr>
          <w:p w:rsidR="00310AC3" w:rsidRPr="00781DC7" w:rsidRDefault="00310AC3" w:rsidP="00AD0914">
            <w:pPr>
              <w:spacing w:line="360" w:lineRule="auto"/>
              <w:jc w:val="both"/>
              <w:rPr>
                <w:noProof/>
                <w:color w:val="000000"/>
                <w:sz w:val="20"/>
                <w:szCs w:val="28"/>
              </w:rPr>
            </w:pP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2887,12</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6</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Электромонтажные работы</w:t>
            </w:r>
          </w:p>
        </w:tc>
        <w:tc>
          <w:tcPr>
            <w:tcW w:w="872" w:type="pct"/>
          </w:tcPr>
          <w:p w:rsidR="00310AC3" w:rsidRPr="00781DC7" w:rsidRDefault="00310AC3" w:rsidP="00AD0914">
            <w:pPr>
              <w:spacing w:line="360" w:lineRule="auto"/>
              <w:jc w:val="both"/>
              <w:rPr>
                <w:noProof/>
                <w:color w:val="000000"/>
                <w:sz w:val="20"/>
                <w:szCs w:val="28"/>
              </w:rPr>
            </w:pPr>
          </w:p>
        </w:tc>
        <w:tc>
          <w:tcPr>
            <w:tcW w:w="775"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541,9</w:t>
            </w: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541,9</w:t>
            </w:r>
          </w:p>
        </w:tc>
      </w:tr>
      <w:tr w:rsidR="00310AC3" w:rsidRPr="00781DC7" w:rsidTr="00AD0914">
        <w:trPr>
          <w:trHeight w:val="23"/>
        </w:trPr>
        <w:tc>
          <w:tcPr>
            <w:tcW w:w="349"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7</w:t>
            </w:r>
          </w:p>
        </w:tc>
        <w:tc>
          <w:tcPr>
            <w:tcW w:w="2326"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Устройство связи</w:t>
            </w:r>
          </w:p>
        </w:tc>
        <w:tc>
          <w:tcPr>
            <w:tcW w:w="872" w:type="pct"/>
          </w:tcPr>
          <w:p w:rsidR="00310AC3" w:rsidRPr="00781DC7" w:rsidRDefault="00310AC3" w:rsidP="00AD0914">
            <w:pPr>
              <w:spacing w:line="360" w:lineRule="auto"/>
              <w:jc w:val="both"/>
              <w:rPr>
                <w:noProof/>
                <w:color w:val="000000"/>
                <w:sz w:val="20"/>
                <w:szCs w:val="28"/>
              </w:rPr>
            </w:pPr>
          </w:p>
        </w:tc>
        <w:tc>
          <w:tcPr>
            <w:tcW w:w="775"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373,1</w:t>
            </w: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373,1</w:t>
            </w:r>
          </w:p>
        </w:tc>
      </w:tr>
      <w:tr w:rsidR="00310AC3" w:rsidRPr="00781DC7" w:rsidTr="00AD0914">
        <w:trPr>
          <w:trHeight w:val="23"/>
        </w:trPr>
        <w:tc>
          <w:tcPr>
            <w:tcW w:w="2674" w:type="pct"/>
            <w:gridSpan w:val="2"/>
          </w:tcPr>
          <w:p w:rsidR="00310AC3" w:rsidRPr="00781DC7" w:rsidRDefault="00310AC3" w:rsidP="00AD0914">
            <w:pPr>
              <w:pStyle w:val="2"/>
              <w:spacing w:before="0"/>
              <w:jc w:val="both"/>
              <w:outlineLvl w:val="1"/>
              <w:rPr>
                <w:b w:val="0"/>
                <w:noProof/>
                <w:color w:val="000000"/>
                <w:sz w:val="20"/>
                <w:szCs w:val="28"/>
              </w:rPr>
            </w:pPr>
            <w:r w:rsidRPr="00781DC7">
              <w:rPr>
                <w:b w:val="0"/>
                <w:noProof/>
                <w:color w:val="000000"/>
                <w:sz w:val="20"/>
                <w:szCs w:val="28"/>
              </w:rPr>
              <w:t>И т о г о</w:t>
            </w:r>
            <w:r w:rsidR="00AD0914" w:rsidRPr="00781DC7">
              <w:rPr>
                <w:b w:val="0"/>
                <w:noProof/>
                <w:color w:val="000000"/>
                <w:sz w:val="20"/>
                <w:szCs w:val="28"/>
              </w:rPr>
              <w:t xml:space="preserve"> </w:t>
            </w:r>
            <w:r w:rsidRPr="00781DC7">
              <w:rPr>
                <w:b w:val="0"/>
                <w:noProof/>
                <w:color w:val="000000"/>
                <w:sz w:val="20"/>
                <w:szCs w:val="28"/>
              </w:rPr>
              <w:t>п о</w:t>
            </w:r>
            <w:r w:rsidR="00AD0914" w:rsidRPr="00781DC7">
              <w:rPr>
                <w:b w:val="0"/>
                <w:noProof/>
                <w:color w:val="000000"/>
                <w:sz w:val="20"/>
                <w:szCs w:val="28"/>
              </w:rPr>
              <w:t xml:space="preserve"> </w:t>
            </w:r>
            <w:r w:rsidRPr="00781DC7">
              <w:rPr>
                <w:b w:val="0"/>
                <w:noProof/>
                <w:color w:val="000000"/>
                <w:sz w:val="20"/>
                <w:szCs w:val="28"/>
              </w:rPr>
              <w:t>с м е т е</w:t>
            </w:r>
          </w:p>
        </w:tc>
        <w:tc>
          <w:tcPr>
            <w:tcW w:w="872"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43502,25</w:t>
            </w:r>
          </w:p>
        </w:tc>
        <w:tc>
          <w:tcPr>
            <w:tcW w:w="775"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915,0</w:t>
            </w:r>
          </w:p>
        </w:tc>
        <w:tc>
          <w:tcPr>
            <w:tcW w:w="678" w:type="pct"/>
          </w:tcPr>
          <w:p w:rsidR="00310AC3" w:rsidRPr="00781DC7" w:rsidRDefault="00310AC3" w:rsidP="00AD0914">
            <w:pPr>
              <w:spacing w:line="360" w:lineRule="auto"/>
              <w:jc w:val="both"/>
              <w:rPr>
                <w:noProof/>
                <w:color w:val="000000"/>
                <w:sz w:val="20"/>
                <w:szCs w:val="28"/>
              </w:rPr>
            </w:pPr>
            <w:r w:rsidRPr="00781DC7">
              <w:rPr>
                <w:noProof/>
                <w:color w:val="000000"/>
                <w:sz w:val="20"/>
                <w:szCs w:val="28"/>
              </w:rPr>
              <w:t>44417,25</w:t>
            </w:r>
          </w:p>
        </w:tc>
      </w:tr>
    </w:tbl>
    <w:p w:rsidR="00310AC3" w:rsidRPr="00781DC7" w:rsidRDefault="00310AC3" w:rsidP="00AD0914">
      <w:pPr>
        <w:spacing w:line="360" w:lineRule="auto"/>
        <w:ind w:firstLine="709"/>
        <w:jc w:val="both"/>
        <w:rPr>
          <w:noProof/>
          <w:color w:val="000000"/>
          <w:sz w:val="28"/>
          <w:szCs w:val="28"/>
        </w:rPr>
      </w:pPr>
    </w:p>
    <w:p w:rsidR="00310AC3" w:rsidRPr="00781DC7" w:rsidRDefault="00310AC3" w:rsidP="00AD0914">
      <w:pPr>
        <w:spacing w:line="360" w:lineRule="auto"/>
        <w:ind w:firstLine="709"/>
        <w:jc w:val="both"/>
        <w:rPr>
          <w:noProof/>
          <w:color w:val="000000"/>
          <w:sz w:val="28"/>
          <w:szCs w:val="28"/>
        </w:rPr>
      </w:pPr>
      <w:r w:rsidRPr="00781DC7">
        <w:rPr>
          <w:noProof/>
          <w:color w:val="000000"/>
          <w:sz w:val="28"/>
          <w:szCs w:val="28"/>
        </w:rPr>
        <w:t xml:space="preserve">В стоимости строительства величины комплексных статей затрат составляют (в тыс. руб.): материальные затраты – 27938,45, расходы на оплату труда рабочих-строителей – 4153,01, расходы на эксплуатацию и содержание строительных машин и механизмов – 5663,20, накладные расходы – 4441,73, сметная прибыль – 2220,86. </w:t>
      </w:r>
    </w:p>
    <w:p w:rsidR="00310AC3" w:rsidRPr="00781DC7" w:rsidRDefault="00310AC3" w:rsidP="00AD0914">
      <w:pPr>
        <w:spacing w:line="360" w:lineRule="auto"/>
        <w:ind w:firstLine="709"/>
        <w:jc w:val="both"/>
        <w:rPr>
          <w:noProof/>
          <w:color w:val="000000"/>
          <w:sz w:val="28"/>
          <w:szCs w:val="28"/>
        </w:rPr>
      </w:pPr>
      <w:r w:rsidRPr="00781DC7">
        <w:rPr>
          <w:noProof/>
          <w:color w:val="000000"/>
          <w:sz w:val="28"/>
          <w:szCs w:val="28"/>
        </w:rPr>
        <w:t xml:space="preserve">Кроме названных статей предполагаются расходы на строительство мини-бассейна – 626,158 тыс. руб., а также на отвод и приобретение земельного участка, проектные работы – 15675 тыс.руб., в т.ч. долевое участие – 800 тыс. руб. </w:t>
      </w:r>
    </w:p>
    <w:p w:rsidR="00310AC3" w:rsidRPr="00781DC7" w:rsidRDefault="00310AC3" w:rsidP="00AD0914">
      <w:pPr>
        <w:spacing w:line="360" w:lineRule="auto"/>
        <w:ind w:firstLine="709"/>
        <w:jc w:val="both"/>
        <w:rPr>
          <w:noProof/>
          <w:color w:val="000000"/>
          <w:sz w:val="28"/>
          <w:szCs w:val="28"/>
        </w:rPr>
      </w:pPr>
      <w:r w:rsidRPr="00781DC7">
        <w:rPr>
          <w:noProof/>
          <w:color w:val="000000"/>
          <w:sz w:val="28"/>
          <w:szCs w:val="28"/>
        </w:rPr>
        <w:t>Расчетный измеритель единичной стоимости</w:t>
      </w:r>
      <w:r w:rsidR="00AD0914" w:rsidRPr="00781DC7">
        <w:rPr>
          <w:noProof/>
          <w:color w:val="000000"/>
          <w:sz w:val="28"/>
          <w:szCs w:val="28"/>
        </w:rPr>
        <w:t xml:space="preserve"> </w:t>
      </w:r>
      <w:r w:rsidRPr="00781DC7">
        <w:rPr>
          <w:noProof/>
          <w:color w:val="000000"/>
          <w:sz w:val="28"/>
          <w:szCs w:val="28"/>
        </w:rPr>
        <w:t>–</w:t>
      </w:r>
      <w:r w:rsidR="00AD0914" w:rsidRPr="00781DC7">
        <w:rPr>
          <w:noProof/>
          <w:color w:val="000000"/>
          <w:sz w:val="28"/>
          <w:szCs w:val="28"/>
        </w:rPr>
        <w:t xml:space="preserve"> </w:t>
      </w:r>
      <w:r w:rsidRPr="00781DC7">
        <w:rPr>
          <w:noProof/>
          <w:color w:val="000000"/>
          <w:sz w:val="28"/>
          <w:szCs w:val="28"/>
        </w:rPr>
        <w:t>44417250</w:t>
      </w:r>
      <w:r w:rsidR="00AD0914" w:rsidRPr="00781DC7">
        <w:rPr>
          <w:noProof/>
          <w:color w:val="000000"/>
          <w:sz w:val="28"/>
          <w:szCs w:val="28"/>
        </w:rPr>
        <w:t>:</w:t>
      </w:r>
      <w:r w:rsidRPr="00781DC7">
        <w:rPr>
          <w:noProof/>
          <w:color w:val="000000"/>
          <w:sz w:val="28"/>
          <w:szCs w:val="28"/>
        </w:rPr>
        <w:t xml:space="preserve"> </w:t>
      </w:r>
      <w:smartTag w:uri="urn:schemas-microsoft-com:office:smarttags" w:element="metricconverter">
        <w:smartTagPr>
          <w:attr w:name="ProductID" w:val="2078 м2"/>
        </w:smartTagPr>
        <w:r w:rsidRPr="00781DC7">
          <w:rPr>
            <w:noProof/>
            <w:color w:val="000000"/>
            <w:sz w:val="28"/>
            <w:szCs w:val="28"/>
          </w:rPr>
          <w:t>2078 м</w:t>
        </w:r>
        <w:r w:rsidRPr="00781DC7">
          <w:rPr>
            <w:noProof/>
            <w:color w:val="000000"/>
            <w:sz w:val="28"/>
            <w:szCs w:val="28"/>
            <w:vertAlign w:val="superscript"/>
          </w:rPr>
          <w:t>2</w:t>
        </w:r>
      </w:smartTag>
      <w:r w:rsidRPr="00781DC7">
        <w:rPr>
          <w:noProof/>
          <w:color w:val="000000"/>
          <w:sz w:val="28"/>
          <w:szCs w:val="28"/>
          <w:vertAlign w:val="superscript"/>
        </w:rPr>
        <w:t xml:space="preserve"> </w:t>
      </w:r>
      <w:r w:rsidRPr="00781DC7">
        <w:rPr>
          <w:noProof/>
          <w:color w:val="000000"/>
          <w:sz w:val="28"/>
          <w:szCs w:val="28"/>
        </w:rPr>
        <w:t>= 21375 руб/м</w:t>
      </w:r>
      <w:r w:rsidRPr="00781DC7">
        <w:rPr>
          <w:noProof/>
          <w:color w:val="000000"/>
          <w:sz w:val="28"/>
          <w:szCs w:val="28"/>
          <w:vertAlign w:val="superscript"/>
        </w:rPr>
        <w:t>2</w:t>
      </w:r>
      <w:r w:rsidRPr="00781DC7">
        <w:rPr>
          <w:noProof/>
          <w:color w:val="000000"/>
          <w:sz w:val="28"/>
          <w:szCs w:val="28"/>
        </w:rPr>
        <w:t>.</w:t>
      </w:r>
    </w:p>
    <w:p w:rsidR="00310AC3" w:rsidRPr="00781DC7" w:rsidRDefault="00310AC3" w:rsidP="00AD0914">
      <w:pPr>
        <w:spacing w:line="360" w:lineRule="auto"/>
        <w:ind w:firstLine="709"/>
        <w:jc w:val="both"/>
        <w:rPr>
          <w:noProof/>
          <w:color w:val="000000"/>
          <w:sz w:val="28"/>
          <w:szCs w:val="28"/>
        </w:rPr>
      </w:pPr>
      <w:r w:rsidRPr="00781DC7">
        <w:rPr>
          <w:noProof/>
          <w:color w:val="000000"/>
          <w:sz w:val="28"/>
          <w:szCs w:val="28"/>
        </w:rPr>
        <w:t>Административный состав предприятия.</w:t>
      </w:r>
    </w:p>
    <w:p w:rsidR="00310AC3" w:rsidRPr="00781DC7" w:rsidRDefault="00175138" w:rsidP="00AD0914">
      <w:pPr>
        <w:pStyle w:val="31"/>
        <w:spacing w:line="360" w:lineRule="auto"/>
        <w:ind w:firstLine="709"/>
        <w:rPr>
          <w:rFonts w:ascii="Times New Roman" w:hAnsi="Times New Roman"/>
          <w:noProof/>
          <w:color w:val="000000"/>
          <w:sz w:val="28"/>
          <w:szCs w:val="28"/>
        </w:rPr>
      </w:pPr>
      <w:r w:rsidRPr="00781DC7">
        <w:rPr>
          <w:rFonts w:ascii="Times New Roman" w:hAnsi="Times New Roman"/>
          <w:noProof/>
          <w:color w:val="000000"/>
          <w:sz w:val="28"/>
          <w:szCs w:val="28"/>
        </w:rPr>
        <w:t>Руководящий состав ООО «Амира-Юг</w:t>
      </w:r>
      <w:r w:rsidR="00310AC3" w:rsidRPr="00781DC7">
        <w:rPr>
          <w:rFonts w:ascii="Times New Roman" w:hAnsi="Times New Roman"/>
          <w:noProof/>
          <w:color w:val="000000"/>
          <w:sz w:val="28"/>
          <w:szCs w:val="28"/>
        </w:rPr>
        <w:t>»:</w:t>
      </w:r>
    </w:p>
    <w:p w:rsidR="00310AC3" w:rsidRPr="00781DC7" w:rsidRDefault="00310AC3" w:rsidP="00AD0914">
      <w:pPr>
        <w:pStyle w:val="31"/>
        <w:numPr>
          <w:ilvl w:val="0"/>
          <w:numId w:val="46"/>
        </w:numPr>
        <w:tabs>
          <w:tab w:val="left" w:pos="0"/>
        </w:tabs>
        <w:spacing w:line="360" w:lineRule="auto"/>
        <w:ind w:left="0" w:firstLine="709"/>
        <w:rPr>
          <w:rFonts w:ascii="Times New Roman" w:hAnsi="Times New Roman"/>
          <w:noProof/>
          <w:color w:val="000000"/>
          <w:sz w:val="28"/>
          <w:szCs w:val="28"/>
        </w:rPr>
      </w:pPr>
      <w:r w:rsidRPr="00781DC7">
        <w:rPr>
          <w:rFonts w:ascii="Times New Roman" w:hAnsi="Times New Roman"/>
          <w:noProof/>
          <w:color w:val="000000"/>
          <w:sz w:val="28"/>
          <w:szCs w:val="28"/>
        </w:rPr>
        <w:t>Генеральный директор……………………………..1</w:t>
      </w:r>
    </w:p>
    <w:p w:rsidR="00310AC3" w:rsidRPr="00781DC7" w:rsidRDefault="00310AC3" w:rsidP="00AD0914">
      <w:pPr>
        <w:numPr>
          <w:ilvl w:val="0"/>
          <w:numId w:val="46"/>
        </w:numPr>
        <w:tabs>
          <w:tab w:val="left" w:pos="0"/>
        </w:tabs>
        <w:spacing w:line="360" w:lineRule="auto"/>
        <w:ind w:left="0" w:firstLine="709"/>
        <w:jc w:val="both"/>
        <w:rPr>
          <w:noProof/>
          <w:color w:val="000000"/>
          <w:sz w:val="28"/>
          <w:szCs w:val="28"/>
        </w:rPr>
      </w:pPr>
      <w:r w:rsidRPr="00781DC7">
        <w:rPr>
          <w:noProof/>
          <w:color w:val="000000"/>
          <w:sz w:val="28"/>
          <w:szCs w:val="28"/>
        </w:rPr>
        <w:t>Заместитель директора по общим вопросам……..1</w:t>
      </w:r>
    </w:p>
    <w:p w:rsidR="00310AC3" w:rsidRPr="00781DC7" w:rsidRDefault="00310AC3" w:rsidP="00AD0914">
      <w:pPr>
        <w:numPr>
          <w:ilvl w:val="0"/>
          <w:numId w:val="46"/>
        </w:numPr>
        <w:tabs>
          <w:tab w:val="left" w:pos="0"/>
        </w:tabs>
        <w:spacing w:line="360" w:lineRule="auto"/>
        <w:ind w:left="0" w:firstLine="709"/>
        <w:jc w:val="both"/>
        <w:rPr>
          <w:noProof/>
          <w:color w:val="000000"/>
          <w:sz w:val="28"/>
          <w:szCs w:val="28"/>
        </w:rPr>
      </w:pPr>
      <w:r w:rsidRPr="00781DC7">
        <w:rPr>
          <w:noProof/>
          <w:color w:val="000000"/>
          <w:sz w:val="28"/>
          <w:szCs w:val="28"/>
        </w:rPr>
        <w:t>Финансовый директор……………………………..1</w:t>
      </w:r>
    </w:p>
    <w:p w:rsidR="00310AC3" w:rsidRPr="00781DC7" w:rsidRDefault="00310AC3" w:rsidP="00AD0914">
      <w:pPr>
        <w:numPr>
          <w:ilvl w:val="0"/>
          <w:numId w:val="46"/>
        </w:numPr>
        <w:tabs>
          <w:tab w:val="left" w:pos="0"/>
        </w:tabs>
        <w:spacing w:line="360" w:lineRule="auto"/>
        <w:ind w:left="0" w:firstLine="709"/>
        <w:jc w:val="both"/>
        <w:rPr>
          <w:noProof/>
          <w:color w:val="000000"/>
          <w:sz w:val="28"/>
          <w:szCs w:val="28"/>
        </w:rPr>
      </w:pPr>
      <w:r w:rsidRPr="00781DC7">
        <w:rPr>
          <w:noProof/>
          <w:color w:val="000000"/>
          <w:sz w:val="28"/>
          <w:szCs w:val="28"/>
        </w:rPr>
        <w:t>Главный инженер…………………………………..1</w:t>
      </w:r>
    </w:p>
    <w:p w:rsidR="00310AC3" w:rsidRPr="00781DC7" w:rsidRDefault="00310AC3" w:rsidP="00AD0914">
      <w:pPr>
        <w:numPr>
          <w:ilvl w:val="0"/>
          <w:numId w:val="46"/>
        </w:numPr>
        <w:tabs>
          <w:tab w:val="left" w:pos="0"/>
        </w:tabs>
        <w:spacing w:line="360" w:lineRule="auto"/>
        <w:ind w:left="0" w:firstLine="709"/>
        <w:jc w:val="both"/>
        <w:rPr>
          <w:noProof/>
          <w:color w:val="000000"/>
          <w:sz w:val="28"/>
          <w:szCs w:val="28"/>
        </w:rPr>
      </w:pPr>
      <w:r w:rsidRPr="00781DC7">
        <w:rPr>
          <w:noProof/>
          <w:color w:val="000000"/>
          <w:sz w:val="28"/>
          <w:szCs w:val="28"/>
        </w:rPr>
        <w:t>Главный бухгалтер………………………………....1</w:t>
      </w:r>
    </w:p>
    <w:p w:rsidR="00310AC3" w:rsidRPr="00781DC7" w:rsidRDefault="00310AC3" w:rsidP="00AD0914">
      <w:pPr>
        <w:numPr>
          <w:ilvl w:val="0"/>
          <w:numId w:val="46"/>
        </w:numPr>
        <w:tabs>
          <w:tab w:val="left" w:pos="0"/>
        </w:tabs>
        <w:spacing w:line="360" w:lineRule="auto"/>
        <w:ind w:left="0" w:firstLine="709"/>
        <w:jc w:val="both"/>
        <w:rPr>
          <w:noProof/>
          <w:color w:val="000000"/>
          <w:sz w:val="28"/>
          <w:szCs w:val="28"/>
        </w:rPr>
      </w:pPr>
      <w:r w:rsidRPr="00781DC7">
        <w:rPr>
          <w:noProof/>
          <w:color w:val="000000"/>
          <w:sz w:val="28"/>
          <w:szCs w:val="28"/>
        </w:rPr>
        <w:t>Начальник планово-производственного отдела….1</w:t>
      </w:r>
    </w:p>
    <w:p w:rsidR="00CE1FB4" w:rsidRPr="00781DC7" w:rsidRDefault="00CE1FB4" w:rsidP="00AD0914">
      <w:pPr>
        <w:spacing w:line="360" w:lineRule="auto"/>
        <w:ind w:firstLine="709"/>
        <w:jc w:val="both"/>
        <w:rPr>
          <w:bCs/>
          <w:noProof/>
          <w:color w:val="000000"/>
          <w:sz w:val="28"/>
          <w:szCs w:val="28"/>
        </w:rPr>
      </w:pPr>
    </w:p>
    <w:p w:rsidR="00606F88" w:rsidRPr="00781DC7" w:rsidRDefault="00CE1FB4" w:rsidP="00AD0914">
      <w:pPr>
        <w:spacing w:line="360" w:lineRule="auto"/>
        <w:ind w:firstLine="709"/>
        <w:jc w:val="both"/>
        <w:rPr>
          <w:bCs/>
          <w:noProof/>
          <w:color w:val="000000"/>
          <w:sz w:val="28"/>
          <w:szCs w:val="28"/>
        </w:rPr>
      </w:pPr>
      <w:r w:rsidRPr="00781DC7">
        <w:rPr>
          <w:bCs/>
          <w:noProof/>
          <w:color w:val="000000"/>
          <w:sz w:val="28"/>
          <w:szCs w:val="28"/>
        </w:rPr>
        <w:t>5</w:t>
      </w:r>
      <w:r w:rsidR="00E67B1F" w:rsidRPr="00781DC7">
        <w:rPr>
          <w:bCs/>
          <w:noProof/>
          <w:color w:val="000000"/>
          <w:sz w:val="28"/>
          <w:szCs w:val="28"/>
        </w:rPr>
        <w:t>.</w:t>
      </w:r>
      <w:r w:rsidR="00606F88" w:rsidRPr="00781DC7">
        <w:rPr>
          <w:bCs/>
          <w:noProof/>
          <w:color w:val="000000"/>
          <w:sz w:val="28"/>
          <w:szCs w:val="28"/>
        </w:rPr>
        <w:t xml:space="preserve"> </w:t>
      </w:r>
      <w:r w:rsidR="00310AC3" w:rsidRPr="00781DC7">
        <w:rPr>
          <w:bCs/>
          <w:noProof/>
          <w:color w:val="000000"/>
          <w:sz w:val="28"/>
          <w:szCs w:val="28"/>
        </w:rPr>
        <w:t>М</w:t>
      </w:r>
      <w:r w:rsidR="00606F88" w:rsidRPr="00781DC7">
        <w:rPr>
          <w:bCs/>
          <w:noProof/>
          <w:color w:val="000000"/>
          <w:sz w:val="28"/>
          <w:szCs w:val="28"/>
        </w:rPr>
        <w:t>аркетинг</w:t>
      </w:r>
      <w:r w:rsidR="00310AC3" w:rsidRPr="00781DC7">
        <w:rPr>
          <w:bCs/>
          <w:noProof/>
          <w:color w:val="000000"/>
          <w:sz w:val="28"/>
          <w:szCs w:val="28"/>
        </w:rPr>
        <w:t>овый план</w:t>
      </w:r>
    </w:p>
    <w:p w:rsidR="00CE1FB4" w:rsidRPr="00781DC7" w:rsidRDefault="00CE1FB4" w:rsidP="00AD0914">
      <w:pPr>
        <w:spacing w:line="360" w:lineRule="auto"/>
        <w:ind w:firstLine="709"/>
        <w:jc w:val="both"/>
        <w:rPr>
          <w:bCs/>
          <w:noProof/>
          <w:color w:val="000000"/>
          <w:sz w:val="28"/>
          <w:szCs w:val="28"/>
        </w:rPr>
      </w:pPr>
    </w:p>
    <w:p w:rsidR="00606F88" w:rsidRPr="00781DC7" w:rsidRDefault="00606F88" w:rsidP="00AD0914">
      <w:pPr>
        <w:pStyle w:val="21"/>
        <w:overflowPunct/>
        <w:autoSpaceDE/>
        <w:autoSpaceDN/>
        <w:adjustRightInd/>
        <w:spacing w:line="360" w:lineRule="auto"/>
        <w:rPr>
          <w:noProof/>
          <w:sz w:val="28"/>
          <w:szCs w:val="28"/>
        </w:rPr>
      </w:pPr>
      <w:r w:rsidRPr="00781DC7">
        <w:rPr>
          <w:noProof/>
          <w:sz w:val="28"/>
          <w:szCs w:val="28"/>
        </w:rPr>
        <w:t>Проведенные маркетинговые</w:t>
      </w:r>
      <w:r w:rsidR="00AD0914" w:rsidRPr="00781DC7">
        <w:rPr>
          <w:noProof/>
          <w:sz w:val="28"/>
          <w:szCs w:val="28"/>
        </w:rPr>
        <w:t xml:space="preserve"> </w:t>
      </w:r>
      <w:r w:rsidRPr="00781DC7">
        <w:rPr>
          <w:noProof/>
          <w:sz w:val="28"/>
          <w:szCs w:val="28"/>
        </w:rPr>
        <w:t>исследования позволили выявить основные предпосылки дальнейшего развития сети гостиниц повышенного класса (категории) в г. Ейске.</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1) Облегченная доступность Ейска для россиян.</w:t>
      </w:r>
      <w:r w:rsidRPr="00781DC7">
        <w:rPr>
          <w:noProof/>
          <w:color w:val="000000"/>
          <w:sz w:val="28"/>
          <w:szCs w:val="28"/>
        </w:rPr>
        <w:t xml:space="preserve"> Успешному развитию сети гостиничных комплексов способствует общая благоприятная конъюнктура Ейска на российском рынке как единственного уникального многопрофильного курорта, который можно посещать, не обременяясь таможенными, визовыми, паспортными и пр. формальностями (по сравнению с Турцией, Крымом, Абхазией, Болгарией).</w:t>
      </w:r>
    </w:p>
    <w:p w:rsidR="00606F88" w:rsidRPr="00781DC7" w:rsidRDefault="00606F88" w:rsidP="00AD0914">
      <w:pPr>
        <w:spacing w:line="360" w:lineRule="auto"/>
        <w:ind w:firstLine="709"/>
        <w:jc w:val="both"/>
        <w:rPr>
          <w:bCs/>
          <w:noProof/>
          <w:color w:val="000000"/>
          <w:sz w:val="28"/>
          <w:szCs w:val="28"/>
        </w:rPr>
      </w:pPr>
      <w:r w:rsidRPr="00781DC7">
        <w:rPr>
          <w:bCs/>
          <w:noProof/>
          <w:color w:val="000000"/>
          <w:sz w:val="28"/>
          <w:szCs w:val="28"/>
        </w:rPr>
        <w:t>2) Возникновение класса престижных гостиниц на курорте Ейске сформирует новый облик курортно-туристского комплекса и значительно повысит имидж уникального курорта.</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3) Неудовлетворенный спрос</w:t>
      </w:r>
      <w:r w:rsidRPr="00781DC7">
        <w:rPr>
          <w:noProof/>
          <w:color w:val="000000"/>
          <w:sz w:val="28"/>
          <w:szCs w:val="28"/>
        </w:rPr>
        <w:t xml:space="preserve"> на возросшие потребности российских туристов на высоко комфортный отдых (особенно в летние месяцы) и неразвитость в существующих учреждениях отдыха ряда предложений для отдыхающих, присущих курортам высокого уровня (прокат автомобилей, условия для детского отдыха и др.).</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4) Явная диспропорция между отелями высокого класса и другими,</w:t>
      </w:r>
      <w:r w:rsidRPr="00781DC7">
        <w:rPr>
          <w:noProof/>
          <w:color w:val="000000"/>
          <w:sz w:val="28"/>
          <w:szCs w:val="28"/>
        </w:rPr>
        <w:t xml:space="preserve"> с учетом поддерживаемой администрацией города концепции превращения Ейска в курорт современного типа с увеличенной сезонностью и возможностью круглогодичной загрузки (не более 2-х полностью или частично удовлетворяют стандарту элитного уровня).</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5) Несоответствие</w:t>
      </w:r>
      <w:r w:rsidRPr="00781DC7">
        <w:rPr>
          <w:noProof/>
          <w:color w:val="000000"/>
          <w:sz w:val="28"/>
          <w:szCs w:val="28"/>
        </w:rPr>
        <w:t xml:space="preserve"> подавляющего большинства гостиничных и санаторно-курортных учреждений современным требованиям качества обслуживания туристов и отдыхающих, по причине устаревшей и изношенной материальной</w:t>
      </w:r>
      <w:r w:rsidR="00AD0914" w:rsidRPr="00781DC7">
        <w:rPr>
          <w:noProof/>
          <w:color w:val="000000"/>
          <w:sz w:val="28"/>
          <w:szCs w:val="28"/>
        </w:rPr>
        <w:t xml:space="preserve"> </w:t>
      </w:r>
      <w:r w:rsidRPr="00781DC7">
        <w:rPr>
          <w:noProof/>
          <w:color w:val="000000"/>
          <w:sz w:val="28"/>
          <w:szCs w:val="28"/>
        </w:rPr>
        <w:t>базы,</w:t>
      </w:r>
      <w:r w:rsidR="00AD0914" w:rsidRPr="00781DC7">
        <w:rPr>
          <w:noProof/>
          <w:color w:val="000000"/>
          <w:sz w:val="28"/>
          <w:szCs w:val="28"/>
        </w:rPr>
        <w:t xml:space="preserve"> </w:t>
      </w:r>
      <w:r w:rsidRPr="00781DC7">
        <w:rPr>
          <w:noProof/>
          <w:color w:val="000000"/>
          <w:sz w:val="28"/>
          <w:szCs w:val="28"/>
        </w:rPr>
        <w:t>слабости</w:t>
      </w:r>
      <w:r w:rsidR="00AD0914" w:rsidRPr="00781DC7">
        <w:rPr>
          <w:noProof/>
          <w:color w:val="000000"/>
          <w:sz w:val="28"/>
          <w:szCs w:val="28"/>
        </w:rPr>
        <w:t xml:space="preserve"> </w:t>
      </w:r>
      <w:r w:rsidRPr="00781DC7">
        <w:rPr>
          <w:noProof/>
          <w:color w:val="000000"/>
          <w:sz w:val="28"/>
          <w:szCs w:val="28"/>
        </w:rPr>
        <w:t>подготовки</w:t>
      </w:r>
      <w:r w:rsidR="00AD0914" w:rsidRPr="00781DC7">
        <w:rPr>
          <w:noProof/>
          <w:color w:val="000000"/>
          <w:sz w:val="28"/>
          <w:szCs w:val="28"/>
        </w:rPr>
        <w:t xml:space="preserve"> </w:t>
      </w:r>
      <w:r w:rsidRPr="00781DC7">
        <w:rPr>
          <w:noProof/>
          <w:color w:val="000000"/>
          <w:sz w:val="28"/>
          <w:szCs w:val="28"/>
        </w:rPr>
        <w:t>персонала,</w:t>
      </w:r>
      <w:r w:rsidR="00AD0914" w:rsidRPr="00781DC7">
        <w:rPr>
          <w:noProof/>
          <w:color w:val="000000"/>
          <w:sz w:val="28"/>
          <w:szCs w:val="28"/>
        </w:rPr>
        <w:t xml:space="preserve"> </w:t>
      </w:r>
      <w:r w:rsidRPr="00781DC7">
        <w:rPr>
          <w:noProof/>
          <w:color w:val="000000"/>
          <w:sz w:val="28"/>
          <w:szCs w:val="28"/>
        </w:rPr>
        <w:t>нехватки высоко комфортных номеров, сложившегося местного профессионального менталитета пренебрежительного отношения к применению современных методов маркетинга для продвижения своего гостиничного предложения.</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6) Перспективность для привлечения иностранной клиентуры</w:t>
      </w:r>
      <w:r w:rsidRPr="00781DC7">
        <w:rPr>
          <w:noProof/>
          <w:color w:val="000000"/>
          <w:sz w:val="28"/>
          <w:szCs w:val="28"/>
        </w:rPr>
        <w:t xml:space="preserve"> не только из Германии и Скандинавских стран, традиционно проявлявших интерес к России, но и других регионов, в т.ч. из Турции. Значение этого фактора особенно возрастет с решением проблемы облегченной транспортной доступности курорта Ейск.</w:t>
      </w:r>
    </w:p>
    <w:p w:rsidR="00606F88" w:rsidRPr="00781DC7" w:rsidRDefault="00606F88" w:rsidP="00AD0914">
      <w:pPr>
        <w:pStyle w:val="1"/>
        <w:spacing w:line="360" w:lineRule="auto"/>
        <w:ind w:firstLine="709"/>
        <w:rPr>
          <w:b w:val="0"/>
          <w:noProof/>
          <w:color w:val="000000"/>
          <w:sz w:val="28"/>
          <w:szCs w:val="28"/>
        </w:rPr>
      </w:pPr>
      <w:r w:rsidRPr="00781DC7">
        <w:rPr>
          <w:b w:val="0"/>
          <w:noProof/>
          <w:color w:val="000000"/>
          <w:sz w:val="28"/>
          <w:szCs w:val="28"/>
        </w:rPr>
        <w:t>Требования к курортной гостинице</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Выявленные в процессе маркетингового исследования особенности существующей и перспективной клиентуры Ейс</w:t>
      </w:r>
      <w:r w:rsidR="006378AD" w:rsidRPr="00781DC7">
        <w:rPr>
          <w:noProof/>
          <w:color w:val="000000"/>
          <w:sz w:val="28"/>
          <w:szCs w:val="28"/>
        </w:rPr>
        <w:t>к</w:t>
      </w:r>
      <w:r w:rsidRPr="00781DC7">
        <w:rPr>
          <w:noProof/>
          <w:color w:val="000000"/>
          <w:sz w:val="28"/>
          <w:szCs w:val="28"/>
        </w:rPr>
        <w:t>а определили наиболее конкурентоспособные</w:t>
      </w:r>
      <w:r w:rsidRPr="00781DC7">
        <w:rPr>
          <w:bCs/>
          <w:noProof/>
          <w:color w:val="000000"/>
          <w:sz w:val="28"/>
          <w:szCs w:val="28"/>
        </w:rPr>
        <w:t xml:space="preserve"> виды туризма,</w:t>
      </w:r>
      <w:r w:rsidRPr="00781DC7">
        <w:rPr>
          <w:noProof/>
          <w:color w:val="000000"/>
          <w:sz w:val="28"/>
          <w:szCs w:val="28"/>
        </w:rPr>
        <w:t xml:space="preserve"> в которых эта клиентура будет участвовать:</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семейный отдых с детьми</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активный отдых, включающий спортивные занятия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отдых с акцентом на развлечения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пляжный отдых</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лечебно-оздоровительный туризм</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инсентив - туризм (тур, предоставляемый группе сотрудников какого либо предприятия - в виде поощрения их работы, и полностью оплаченный этим предприятием)</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конгресс-туризм (в т.ч. конференции, клубные встречи) и другие.</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 xml:space="preserve">Все эти виды туризма и прямо, и косвенно влияют на тип гостиницы, </w:t>
      </w:r>
      <w:r w:rsidRPr="00781DC7">
        <w:rPr>
          <w:noProof/>
          <w:color w:val="000000"/>
          <w:sz w:val="28"/>
          <w:szCs w:val="28"/>
        </w:rPr>
        <w:t>который проявляется: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 составе</w:t>
      </w:r>
      <w:r w:rsidR="00AD0914" w:rsidRPr="00781DC7">
        <w:rPr>
          <w:noProof/>
          <w:color w:val="000000"/>
          <w:sz w:val="28"/>
          <w:szCs w:val="28"/>
        </w:rPr>
        <w:t xml:space="preserve"> </w:t>
      </w:r>
      <w:r w:rsidRPr="00781DC7">
        <w:rPr>
          <w:noProof/>
          <w:color w:val="000000"/>
          <w:sz w:val="28"/>
          <w:szCs w:val="28"/>
        </w:rPr>
        <w:t>помещений, который</w:t>
      </w:r>
      <w:r w:rsidR="00AD0914" w:rsidRPr="00781DC7">
        <w:rPr>
          <w:noProof/>
          <w:color w:val="000000"/>
          <w:sz w:val="28"/>
          <w:szCs w:val="28"/>
        </w:rPr>
        <w:t xml:space="preserve"> </w:t>
      </w:r>
      <w:r w:rsidRPr="00781DC7">
        <w:rPr>
          <w:noProof/>
          <w:color w:val="000000"/>
          <w:sz w:val="28"/>
          <w:szCs w:val="28"/>
        </w:rPr>
        <w:t>отражает интересы клиентуры определенного вида туризма (например, для семейного отдыха с детьми нужны игровые комнаты, детское кафе со специальной мебелью и меню и площадки с детскими аттракционами);</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 режиме работы предприятий питания, развлечений;</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 интерьерах номеров и общественной зоны;</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 количестве спортивных объектов;</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 наборе основных и дополнительных услуг.</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Набор перечисленных услуг четко определяет тип гостиницы как «курортной гостиницы» по международному стандарту.</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Согласно мировой типологии существует определенный тип – «курортная гостиница», он предполагает значительно более полный набор услуг, чем в городской гостинице</w:t>
      </w:r>
      <w:r w:rsidR="00AD0914" w:rsidRPr="00781DC7">
        <w:rPr>
          <w:noProof/>
          <w:color w:val="000000"/>
          <w:sz w:val="28"/>
          <w:szCs w:val="28"/>
        </w:rPr>
        <w:t xml:space="preserve"> </w:t>
      </w:r>
      <w:r w:rsidRPr="00781DC7">
        <w:rPr>
          <w:noProof/>
          <w:color w:val="000000"/>
          <w:sz w:val="28"/>
          <w:szCs w:val="28"/>
        </w:rPr>
        <w:t>(сооружения для отдыха, спорта, развлечений, торговли, питания, лечения).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Особенность курортной гостиницы - большая продолжительность проживания: 10-14 -20 дней; правда, она характерна для "высокого" сезона, в другое время - широко привлекается и клиентура конгресс туризма - на 4-6 дней, и организация уик-энда. Это обстоятельство диктует необходимость многообразного предложения услуг, как для взрослых, так и для детей. Курортная гостиница должна иметь системы само обеспечения, включая службу безопасности, противопожарную и медицинскую службу, складское и транспортное хозяйство.</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Средняя загрузка для курортных гостиниц -</w:t>
      </w:r>
      <w:r w:rsidR="00E67B1F" w:rsidRPr="00781DC7">
        <w:rPr>
          <w:noProof/>
          <w:color w:val="000000"/>
          <w:sz w:val="28"/>
          <w:szCs w:val="28"/>
        </w:rPr>
        <w:t xml:space="preserve"> </w:t>
      </w:r>
      <w:r w:rsidRPr="00781DC7">
        <w:rPr>
          <w:noProof/>
          <w:color w:val="000000"/>
          <w:sz w:val="28"/>
          <w:szCs w:val="28"/>
        </w:rPr>
        <w:t>67% (годовой коэффициент)</w:t>
      </w:r>
      <w:r w:rsidR="00E67B1F" w:rsidRPr="00781DC7">
        <w:rPr>
          <w:noProof/>
          <w:color w:val="000000"/>
          <w:sz w:val="28"/>
          <w:szCs w:val="28"/>
        </w:rPr>
        <w:t>.</w:t>
      </w:r>
      <w:r w:rsidRPr="00781DC7">
        <w:rPr>
          <w:noProof/>
          <w:color w:val="000000"/>
          <w:sz w:val="28"/>
          <w:szCs w:val="28"/>
        </w:rPr>
        <w:t xml:space="preserve"> Многие мировые курорты обращают внимание на конгрессный и деловой туризм (2-й и 3-й по значению сегмент рынка), что вызвано потребностью выравнивания загрузки в межсезонье. Совмещение с бизнес - и конгресс -туризмом увеличивает время пребывания и стимулирует повторные приезды - с целью отдыха.</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В сегментах клиентуры обычно бывает такое соотношение: 55,5% -летний отдых на море, 24% -конгресс туризм; 20,5 %- другие виды.</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Одной из важнейших характеристик</w:t>
      </w:r>
      <w:r w:rsidR="00AD0914" w:rsidRPr="00781DC7">
        <w:rPr>
          <w:noProof/>
          <w:color w:val="000000"/>
          <w:sz w:val="28"/>
          <w:szCs w:val="28"/>
        </w:rPr>
        <w:t xml:space="preserve"> </w:t>
      </w:r>
      <w:r w:rsidRPr="00781DC7">
        <w:rPr>
          <w:noProof/>
          <w:color w:val="000000"/>
          <w:sz w:val="28"/>
          <w:szCs w:val="28"/>
        </w:rPr>
        <w:t xml:space="preserve">курортной гостиницы </w:t>
      </w:r>
      <w:r w:rsidR="00E67B1F" w:rsidRPr="00781DC7">
        <w:rPr>
          <w:noProof/>
          <w:color w:val="000000"/>
          <w:sz w:val="28"/>
          <w:szCs w:val="28"/>
        </w:rPr>
        <w:t>является то</w:t>
      </w:r>
      <w:r w:rsidRPr="00781DC7">
        <w:rPr>
          <w:noProof/>
          <w:color w:val="000000"/>
          <w:sz w:val="28"/>
          <w:szCs w:val="28"/>
        </w:rPr>
        <w:t>, что на подобных территориях обычно создается так называемый "клубный комплекс". По такому принципу работают всемирно известные гостиничные цепи: система Club Med (ее курорты размещаются в 33 странах), Le Meridien и другие. Отличительными чертами "клубного комплекса" являются:</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1) своя специфика, ориентация на определенную клиентуру</w:t>
      </w:r>
      <w:r w:rsidRPr="00781DC7">
        <w:rPr>
          <w:noProof/>
          <w:color w:val="000000"/>
          <w:sz w:val="28"/>
          <w:szCs w:val="28"/>
        </w:rPr>
        <w:t xml:space="preserve"> (семья с детьми, молодежь, пожилые люди); в зависимости от этого строится система обслуживания.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В нашем случае</w:t>
      </w:r>
      <w:r w:rsidRPr="00781DC7">
        <w:rPr>
          <w:bCs/>
          <w:noProof/>
          <w:color w:val="000000"/>
          <w:sz w:val="28"/>
          <w:szCs w:val="28"/>
        </w:rPr>
        <w:t xml:space="preserve"> акцент делается на семейный отдых с детьми</w:t>
      </w:r>
      <w:r w:rsidRPr="00781DC7">
        <w:rPr>
          <w:noProof/>
          <w:color w:val="000000"/>
          <w:sz w:val="28"/>
          <w:szCs w:val="28"/>
        </w:rPr>
        <w:t>, спорт и развлечения; конгрессный и лечебный туризм для корпоративных клиентов, при этом возникает возможность оптимизации прибыли у предприятий, поставляющих клиентуру для подобного вида отдыха. Начиная с 2003 года предприятия, заключив договор со страховой компанией и перечислив ей, соответствующий договор на оздоровительное лечение имеют право относить вышеуказанные суммы на затраты. При этом размер налогооблагаемой прибыли соответственно уменьшается. Необходимым условиям реализации этой модели является либо наличие медицинской лицензии у сомой гостиницы, либо совместная с медицинско-оздоровительным учреждением эмиссия путёвок установленного образца.</w:t>
      </w:r>
      <w:r w:rsidR="00AD0914" w:rsidRPr="00781DC7">
        <w:rPr>
          <w:noProof/>
          <w:color w:val="000000"/>
          <w:sz w:val="28"/>
          <w:szCs w:val="28"/>
        </w:rPr>
        <w:t>.</w:t>
      </w:r>
    </w:p>
    <w:p w:rsidR="00606F88" w:rsidRPr="00781DC7" w:rsidRDefault="00606F88" w:rsidP="00AD0914">
      <w:pPr>
        <w:spacing w:line="360" w:lineRule="auto"/>
        <w:ind w:firstLine="709"/>
        <w:jc w:val="both"/>
        <w:rPr>
          <w:bCs/>
          <w:noProof/>
          <w:color w:val="000000"/>
          <w:sz w:val="28"/>
          <w:szCs w:val="28"/>
        </w:rPr>
      </w:pPr>
      <w:r w:rsidRPr="00781DC7">
        <w:rPr>
          <w:bCs/>
          <w:noProof/>
          <w:color w:val="000000"/>
          <w:sz w:val="28"/>
          <w:szCs w:val="28"/>
        </w:rPr>
        <w:t>2) предоставление услуг по принципу "все включено" (all-inclusive):</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приобретая тур в "клубный комплекс", клиент оплачивает проживание, трехразовое питание, участие в спортивных мероприятиях, бассейны, прокат инвентаря (спортивного и пляжного), услуги инструкторов, дневные и вечерние развлекательные мероприятия и клубы для детей;</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при этом не включены в стоимость и оплачиваются дополнительно: экскурсии, услуги фитнес-центра, услуги по присмотру за детьми, определенные виды спорта (водные лыжи, дайвинг, парусный спорт, серфинг, верховая езда);</w:t>
      </w:r>
    </w:p>
    <w:p w:rsidR="00606F88" w:rsidRPr="00781DC7" w:rsidRDefault="00606F88" w:rsidP="00AD0914">
      <w:pPr>
        <w:spacing w:line="360" w:lineRule="auto"/>
        <w:ind w:firstLine="709"/>
        <w:jc w:val="both"/>
        <w:rPr>
          <w:bCs/>
          <w:noProof/>
          <w:color w:val="000000"/>
          <w:sz w:val="28"/>
          <w:szCs w:val="28"/>
        </w:rPr>
      </w:pPr>
      <w:r w:rsidRPr="00781DC7">
        <w:rPr>
          <w:bCs/>
          <w:noProof/>
          <w:color w:val="000000"/>
          <w:sz w:val="28"/>
          <w:szCs w:val="28"/>
        </w:rPr>
        <w:t>3) территория представляет собой автономный "городок":</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xml:space="preserve">– номерной фонд размещается в одном главном корпусе; </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все остальные объекты "разбросаны" по территории, при этом строго, соблюдается единый архитектурный стиль (соответствует</w:t>
      </w:r>
      <w:r w:rsidR="00AD0914" w:rsidRPr="00781DC7">
        <w:rPr>
          <w:noProof/>
          <w:color w:val="000000"/>
          <w:sz w:val="28"/>
          <w:szCs w:val="28"/>
        </w:rPr>
        <w:t xml:space="preserve"> </w:t>
      </w:r>
      <w:r w:rsidRPr="00781DC7">
        <w:rPr>
          <w:noProof/>
          <w:color w:val="000000"/>
          <w:sz w:val="28"/>
          <w:szCs w:val="28"/>
        </w:rPr>
        <w:t>индивидуальности гостиницы, национальным особенностям).</w:t>
      </w:r>
    </w:p>
    <w:p w:rsidR="00606F88" w:rsidRPr="00781DC7" w:rsidRDefault="00606F88" w:rsidP="00AD0914">
      <w:pPr>
        <w:pStyle w:val="31"/>
        <w:overflowPunct/>
        <w:autoSpaceDE/>
        <w:autoSpaceDN/>
        <w:adjustRightInd/>
        <w:spacing w:line="360" w:lineRule="auto"/>
        <w:ind w:firstLine="709"/>
        <w:rPr>
          <w:rFonts w:ascii="Times New Roman" w:hAnsi="Times New Roman"/>
          <w:bCs/>
          <w:noProof/>
          <w:color w:val="000000"/>
          <w:sz w:val="28"/>
          <w:szCs w:val="28"/>
        </w:rPr>
      </w:pPr>
      <w:r w:rsidRPr="00781DC7">
        <w:rPr>
          <w:rFonts w:ascii="Times New Roman" w:hAnsi="Times New Roman"/>
          <w:bCs/>
          <w:noProof/>
          <w:color w:val="000000"/>
          <w:sz w:val="28"/>
          <w:szCs w:val="28"/>
        </w:rPr>
        <w:t>Рекомендации по комплексу основных и дополнительных услуг, предоставляемых в гостиницах</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Сегодня уже тривиальным звучит вопрос о предоставлении просто хорошего сервиса. Актуальный акцент - удержать постоянного клиента, предложить ему</w:t>
      </w:r>
      <w:r w:rsidR="00AD0914" w:rsidRPr="00781DC7">
        <w:rPr>
          <w:noProof/>
          <w:color w:val="000000"/>
          <w:sz w:val="28"/>
          <w:szCs w:val="28"/>
        </w:rPr>
        <w:t xml:space="preserve"> </w:t>
      </w:r>
      <w:r w:rsidRPr="00781DC7">
        <w:rPr>
          <w:noProof/>
          <w:color w:val="000000"/>
          <w:sz w:val="28"/>
          <w:szCs w:val="28"/>
        </w:rPr>
        <w:t>новые услуги гостиницы, и получить новый срез потенциального рынка. Известно, что цена привлечения новых клиентов обходится в 4-5 раз выше, чем полное удовлетворение потребностей -постоянных.</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Надо отчетливо понимать, что главными особенностями высококлассных отелей, резко отличающими их от других гостиниц</w:t>
      </w:r>
      <w:r w:rsidR="00AD0914" w:rsidRPr="00781DC7">
        <w:rPr>
          <w:noProof/>
          <w:color w:val="000000"/>
          <w:sz w:val="28"/>
          <w:szCs w:val="28"/>
        </w:rPr>
        <w:t xml:space="preserve"> </w:t>
      </w:r>
      <w:r w:rsidRPr="00781DC7">
        <w:rPr>
          <w:noProof/>
          <w:color w:val="000000"/>
          <w:sz w:val="28"/>
          <w:szCs w:val="28"/>
        </w:rPr>
        <w:t>являются: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А – обеспечение полной и абсолютной безопасности клиентов (причем нужна современная система, которой нет пока в гостиницах Ейска);</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Б – водоснабжение гостиницы - только на уровне мировых стандартов (вода берется из городской сети, но проходит полную адаптацию);</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В – гостиница имеет автономную систему энергоснабжения, которая позволяет (если в городе неполадки с подачей электроэнергии) 2-3 дня обеспечивать все потребности.</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xml:space="preserve">Отмечается, что именно благодаря особенностям (А) и (Б) в Москве происходит "бум" элитных отелей - они пользуются постоянным повышенным спросом. Есть уверенность, что и в Ейске существует в них острая потребность. И надо занимать эту нишу рынка как можно быстрее. </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Основные требования к элитным гостиницам приведены в Приложении 2.</w:t>
      </w:r>
    </w:p>
    <w:p w:rsidR="00606F88" w:rsidRPr="00781DC7" w:rsidRDefault="00606F88" w:rsidP="00AD0914">
      <w:pPr>
        <w:pStyle w:val="2"/>
        <w:spacing w:before="0"/>
        <w:ind w:firstLine="709"/>
        <w:jc w:val="both"/>
        <w:rPr>
          <w:b w:val="0"/>
          <w:bCs w:val="0"/>
          <w:noProof/>
          <w:color w:val="000000"/>
          <w:szCs w:val="28"/>
        </w:rPr>
      </w:pPr>
      <w:r w:rsidRPr="00781DC7">
        <w:rPr>
          <w:b w:val="0"/>
          <w:noProof/>
          <w:color w:val="000000"/>
          <w:szCs w:val="28"/>
        </w:rPr>
        <w:t xml:space="preserve">Некоторые </w:t>
      </w:r>
      <w:r w:rsidR="00E67B1F" w:rsidRPr="00781DC7">
        <w:rPr>
          <w:b w:val="0"/>
          <w:noProof/>
          <w:color w:val="000000"/>
          <w:szCs w:val="28"/>
        </w:rPr>
        <w:t>рекомендации</w:t>
      </w:r>
      <w:r w:rsidRPr="00781DC7">
        <w:rPr>
          <w:b w:val="0"/>
          <w:noProof/>
          <w:color w:val="000000"/>
          <w:szCs w:val="28"/>
        </w:rPr>
        <w:t xml:space="preserve"> по ценовой стратегии менеджмента и маркетинга</w:t>
      </w:r>
      <w:r w:rsidRPr="00781DC7">
        <w:rPr>
          <w:b w:val="0"/>
          <w:bCs w:val="0"/>
          <w:noProof/>
          <w:color w:val="000000"/>
          <w:szCs w:val="28"/>
        </w:rPr>
        <w:t xml:space="preserve"> </w:t>
      </w:r>
    </w:p>
    <w:p w:rsidR="00606F88" w:rsidRPr="00781DC7" w:rsidRDefault="00606F88" w:rsidP="00AD0914">
      <w:pPr>
        <w:spacing w:line="360" w:lineRule="auto"/>
        <w:ind w:firstLine="709"/>
        <w:jc w:val="both"/>
        <w:rPr>
          <w:noProof/>
          <w:color w:val="000000"/>
          <w:sz w:val="28"/>
          <w:szCs w:val="28"/>
        </w:rPr>
      </w:pPr>
    </w:p>
    <w:p w:rsidR="00606F88" w:rsidRPr="00781DC7" w:rsidRDefault="00606F88" w:rsidP="00AD0914">
      <w:pPr>
        <w:pStyle w:val="2"/>
        <w:spacing w:before="0"/>
        <w:ind w:firstLine="709"/>
        <w:jc w:val="both"/>
        <w:rPr>
          <w:b w:val="0"/>
          <w:noProof/>
          <w:color w:val="000000"/>
          <w:szCs w:val="28"/>
        </w:rPr>
      </w:pPr>
      <w:r w:rsidRPr="00781DC7">
        <w:rPr>
          <w:b w:val="0"/>
          <w:bCs w:val="0"/>
          <w:noProof/>
          <w:color w:val="000000"/>
          <w:szCs w:val="28"/>
        </w:rPr>
        <w:t>Ценовая стратегия менеджмента и маркетинга строится с учетом</w:t>
      </w:r>
      <w:r w:rsidRPr="00781DC7">
        <w:rPr>
          <w:b w:val="0"/>
          <w:noProof/>
          <w:color w:val="000000"/>
          <w:szCs w:val="28"/>
        </w:rPr>
        <w:t>:</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специфики курортных приморских гостиниц: максимизация доходов в сезон; минимизация - в не сезон;</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глубокой дифференциации цен по сезонам;</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гибких систем скидок;</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разной системы продаж (где-то – туры, где-то – номера);</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цены тура, которую формирует сам клиент, выбирая из широкой гаммы предложения, состоящую из примерно 50-ти видов услуг.</w:t>
      </w:r>
    </w:p>
    <w:p w:rsidR="00CE1FB4" w:rsidRPr="00781DC7" w:rsidRDefault="00CE1FB4" w:rsidP="00AD0914">
      <w:pPr>
        <w:pStyle w:val="af4"/>
        <w:overflowPunct/>
        <w:autoSpaceDE/>
        <w:autoSpaceDN/>
        <w:adjustRightInd/>
        <w:spacing w:before="0" w:after="0" w:line="360" w:lineRule="auto"/>
        <w:ind w:firstLine="709"/>
        <w:jc w:val="both"/>
        <w:rPr>
          <w:rFonts w:ascii="Times New Roman" w:eastAsia="Arial Unicode MS" w:hAnsi="Times New Roman"/>
          <w:bCs/>
          <w:noProof/>
          <w:color w:val="000000"/>
          <w:sz w:val="28"/>
          <w:szCs w:val="28"/>
        </w:rPr>
      </w:pPr>
    </w:p>
    <w:p w:rsidR="00606F88" w:rsidRPr="00781DC7" w:rsidRDefault="00CE1FB4" w:rsidP="00AD0914">
      <w:pPr>
        <w:pStyle w:val="af4"/>
        <w:overflowPunct/>
        <w:autoSpaceDE/>
        <w:autoSpaceDN/>
        <w:adjustRightInd/>
        <w:spacing w:before="0" w:after="0" w:line="360" w:lineRule="auto"/>
        <w:ind w:firstLine="709"/>
        <w:jc w:val="both"/>
        <w:rPr>
          <w:rFonts w:ascii="Times New Roman" w:eastAsia="Arial Unicode MS" w:hAnsi="Times New Roman"/>
          <w:bCs/>
          <w:noProof/>
          <w:color w:val="000000"/>
          <w:sz w:val="28"/>
          <w:szCs w:val="28"/>
        </w:rPr>
      </w:pPr>
      <w:r w:rsidRPr="00781DC7">
        <w:rPr>
          <w:rFonts w:ascii="Times New Roman" w:eastAsia="Arial Unicode MS" w:hAnsi="Times New Roman"/>
          <w:bCs/>
          <w:noProof/>
          <w:color w:val="000000"/>
          <w:sz w:val="28"/>
          <w:szCs w:val="28"/>
        </w:rPr>
        <w:t>6</w:t>
      </w:r>
      <w:r w:rsidR="00310AC3" w:rsidRPr="00781DC7">
        <w:rPr>
          <w:rFonts w:ascii="Times New Roman" w:eastAsia="Arial Unicode MS" w:hAnsi="Times New Roman"/>
          <w:bCs/>
          <w:noProof/>
          <w:color w:val="000000"/>
          <w:sz w:val="28"/>
          <w:szCs w:val="28"/>
        </w:rPr>
        <w:t xml:space="preserve">. </w:t>
      </w:r>
      <w:r w:rsidR="00AD0914" w:rsidRPr="00781DC7">
        <w:rPr>
          <w:rFonts w:ascii="Times New Roman" w:eastAsia="Arial Unicode MS" w:hAnsi="Times New Roman"/>
          <w:bCs/>
          <w:noProof/>
          <w:color w:val="000000"/>
          <w:sz w:val="28"/>
          <w:szCs w:val="28"/>
        </w:rPr>
        <w:t>Финансовый план и расчет эффективности реализации проекта</w:t>
      </w:r>
    </w:p>
    <w:p w:rsidR="00CE1FB4" w:rsidRPr="00781DC7" w:rsidRDefault="00CE1FB4"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noProof/>
          <w:color w:val="000000"/>
          <w:sz w:val="28"/>
          <w:szCs w:val="28"/>
        </w:rPr>
        <w:t>Расчет эффективности инвестиционных проектов в международной практике осуществляется на основе таблицы (формы) "</w:t>
      </w:r>
      <w:r w:rsidRPr="00781DC7">
        <w:rPr>
          <w:rFonts w:ascii="Times New Roman" w:eastAsia="Arial Unicode MS" w:hAnsi="Times New Roman"/>
          <w:bCs/>
          <w:noProof/>
          <w:color w:val="000000"/>
          <w:sz w:val="28"/>
          <w:szCs w:val="28"/>
        </w:rPr>
        <w:t>Поток реальных денег</w:t>
      </w:r>
      <w:r w:rsidRPr="00781DC7">
        <w:rPr>
          <w:rFonts w:ascii="Times New Roman" w:eastAsia="Arial Unicode MS" w:hAnsi="Times New Roman"/>
          <w:noProof/>
          <w:color w:val="000000"/>
          <w:sz w:val="28"/>
          <w:szCs w:val="28"/>
        </w:rPr>
        <w:t xml:space="preserve">" (Кэш-Фло, Cash Flow).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noProof/>
          <w:color w:val="000000"/>
          <w:sz w:val="28"/>
          <w:szCs w:val="28"/>
        </w:rPr>
        <w:t xml:space="preserve">В качестве основных интегральных показателей эффективности анализируемого инвестиционного проекта будем использовать: </w:t>
      </w:r>
    </w:p>
    <w:p w:rsidR="00606F88" w:rsidRPr="00781DC7" w:rsidRDefault="00606F88" w:rsidP="00AD0914">
      <w:pPr>
        <w:numPr>
          <w:ilvl w:val="0"/>
          <w:numId w:val="50"/>
        </w:numPr>
        <w:spacing w:line="360" w:lineRule="auto"/>
        <w:ind w:left="0" w:firstLine="709"/>
        <w:jc w:val="both"/>
        <w:rPr>
          <w:noProof/>
          <w:color w:val="000000"/>
          <w:sz w:val="28"/>
          <w:szCs w:val="28"/>
        </w:rPr>
      </w:pPr>
      <w:r w:rsidRPr="00781DC7">
        <w:rPr>
          <w:noProof/>
          <w:color w:val="000000"/>
          <w:sz w:val="28"/>
          <w:szCs w:val="28"/>
        </w:rPr>
        <w:t xml:space="preserve">срок окупаемости проекта (PBP) (payback period); </w:t>
      </w:r>
    </w:p>
    <w:p w:rsidR="00606F88" w:rsidRPr="00781DC7" w:rsidRDefault="00606F88" w:rsidP="00AD0914">
      <w:pPr>
        <w:numPr>
          <w:ilvl w:val="0"/>
          <w:numId w:val="50"/>
        </w:numPr>
        <w:spacing w:line="360" w:lineRule="auto"/>
        <w:ind w:left="0" w:firstLine="709"/>
        <w:jc w:val="both"/>
        <w:rPr>
          <w:noProof/>
          <w:color w:val="000000"/>
          <w:sz w:val="28"/>
          <w:szCs w:val="28"/>
        </w:rPr>
      </w:pPr>
      <w:r w:rsidRPr="00781DC7">
        <w:rPr>
          <w:noProof/>
          <w:color w:val="000000"/>
          <w:sz w:val="28"/>
          <w:szCs w:val="28"/>
        </w:rPr>
        <w:t xml:space="preserve">индекс прибыльности (PI) (profitability index); </w:t>
      </w:r>
    </w:p>
    <w:p w:rsidR="00606F88" w:rsidRPr="00781DC7" w:rsidRDefault="00606F88" w:rsidP="00AD0914">
      <w:pPr>
        <w:numPr>
          <w:ilvl w:val="0"/>
          <w:numId w:val="50"/>
        </w:numPr>
        <w:spacing w:line="360" w:lineRule="auto"/>
        <w:ind w:left="0" w:firstLine="709"/>
        <w:jc w:val="both"/>
        <w:rPr>
          <w:noProof/>
          <w:color w:val="000000"/>
          <w:sz w:val="28"/>
          <w:szCs w:val="28"/>
        </w:rPr>
      </w:pPr>
      <w:r w:rsidRPr="00781DC7">
        <w:rPr>
          <w:noProof/>
          <w:color w:val="000000"/>
          <w:sz w:val="28"/>
          <w:szCs w:val="28"/>
        </w:rPr>
        <w:t xml:space="preserve">чистый приведенный доход (NPV) (net present value); </w:t>
      </w:r>
    </w:p>
    <w:p w:rsidR="00606F88" w:rsidRPr="00781DC7" w:rsidRDefault="00606F88" w:rsidP="00AD0914">
      <w:pPr>
        <w:numPr>
          <w:ilvl w:val="0"/>
          <w:numId w:val="50"/>
        </w:numPr>
        <w:spacing w:line="360" w:lineRule="auto"/>
        <w:ind w:left="0" w:firstLine="709"/>
        <w:jc w:val="both"/>
        <w:rPr>
          <w:noProof/>
          <w:color w:val="000000"/>
          <w:sz w:val="28"/>
          <w:szCs w:val="28"/>
        </w:rPr>
      </w:pPr>
      <w:r w:rsidRPr="00781DC7">
        <w:rPr>
          <w:noProof/>
          <w:color w:val="000000"/>
          <w:sz w:val="28"/>
          <w:szCs w:val="28"/>
        </w:rPr>
        <w:t xml:space="preserve">внутренняя норма рентабельности (IRR) internal rate of return).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bCs/>
          <w:noProof/>
          <w:color w:val="000000"/>
          <w:sz w:val="28"/>
          <w:szCs w:val="28"/>
        </w:rPr>
        <w:t>Срок окупаемости проекта PBP</w:t>
      </w:r>
      <w:r w:rsidRPr="00781DC7">
        <w:rPr>
          <w:rFonts w:ascii="Times New Roman" w:eastAsia="Arial Unicode MS" w:hAnsi="Times New Roman"/>
          <w:noProof/>
          <w:color w:val="000000"/>
          <w:sz w:val="28"/>
          <w:szCs w:val="28"/>
        </w:rPr>
        <w:t xml:space="preserve"> (то же самое - период окупаемости) - время, за которое поступления от производственной деятельности предприятия покроют все затраты, связанные с реализацией проекта, включая затраты на инвестиции, согласования, налоги и рекламу. Срок окупаемости будем измерять в месяцах.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bCs/>
          <w:noProof/>
          <w:color w:val="000000"/>
          <w:sz w:val="28"/>
          <w:szCs w:val="28"/>
        </w:rPr>
        <w:t xml:space="preserve">Индекс прибыльности PI </w:t>
      </w:r>
      <w:r w:rsidRPr="00781DC7">
        <w:rPr>
          <w:rFonts w:ascii="Times New Roman" w:eastAsia="Arial Unicode MS" w:hAnsi="Times New Roman"/>
          <w:noProof/>
          <w:color w:val="000000"/>
          <w:sz w:val="28"/>
          <w:szCs w:val="28"/>
        </w:rPr>
        <w:t>(то же самое - индекс доходности (ИД) или коэффициент чистого дисконтированного дохода (КЧДД)).</w:t>
      </w:r>
      <w:r w:rsidR="00AD0914" w:rsidRPr="00781DC7">
        <w:rPr>
          <w:rFonts w:ascii="Times New Roman" w:eastAsia="Arial Unicode MS" w:hAnsi="Times New Roman"/>
          <w:noProof/>
          <w:color w:val="000000"/>
          <w:sz w:val="28"/>
          <w:szCs w:val="28"/>
        </w:rPr>
        <w:t xml:space="preserve">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noProof/>
          <w:color w:val="000000"/>
          <w:sz w:val="28"/>
          <w:szCs w:val="28"/>
        </w:rPr>
        <w:t>Чистый приведенный доход NPV (то же самое чистый дисконтированный доход (ЧДД)) - приведенная стоимость будущих прибылей или денежных потоков, дисконтированных с помощью соответствующей процентной ставки за вычетом приведенной стоимости инвестиционных затрат.</w:t>
      </w:r>
      <w:r w:rsidR="00AD0914" w:rsidRPr="00781DC7">
        <w:rPr>
          <w:rFonts w:ascii="Times New Roman" w:eastAsia="Arial Unicode MS" w:hAnsi="Times New Roman"/>
          <w:noProof/>
          <w:color w:val="000000"/>
          <w:sz w:val="28"/>
          <w:szCs w:val="28"/>
        </w:rPr>
        <w:t xml:space="preserve">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bCs/>
          <w:noProof/>
          <w:color w:val="000000"/>
          <w:sz w:val="28"/>
          <w:szCs w:val="28"/>
        </w:rPr>
        <w:t>Внутренняя норма рентабельности IRR</w:t>
      </w:r>
      <w:r w:rsidRPr="00781DC7">
        <w:rPr>
          <w:rFonts w:ascii="Times New Roman" w:eastAsia="Arial Unicode MS" w:hAnsi="Times New Roman"/>
          <w:noProof/>
          <w:color w:val="000000"/>
          <w:sz w:val="28"/>
          <w:szCs w:val="28"/>
        </w:rPr>
        <w:t xml:space="preserve"> (то же самое - внутренняя норма доходности (ВНД), предельная эффективность капиталовложений, процентная норма прибыли, дисконтированный поток реальных денег или финансовая норма прибыли) - норма дисконта, для которой дисконтированная стоимость чистых поступлений от проекта равна дисконтированной стоимости инвестиций, то есть NPV равен нулю. В этом проявляется экономический смысл IRR как дисконтированной "точки безубыточности".</w:t>
      </w:r>
      <w:r w:rsidR="00AD0914" w:rsidRPr="00781DC7">
        <w:rPr>
          <w:rFonts w:ascii="Times New Roman" w:eastAsia="Arial Unicode MS" w:hAnsi="Times New Roman"/>
          <w:noProof/>
          <w:color w:val="000000"/>
          <w:sz w:val="28"/>
          <w:szCs w:val="28"/>
        </w:rPr>
        <w:t xml:space="preserve"> </w:t>
      </w:r>
    </w:p>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r w:rsidRPr="00781DC7">
        <w:rPr>
          <w:rFonts w:ascii="Times New Roman" w:eastAsia="Arial Unicode MS" w:hAnsi="Times New Roman"/>
          <w:bCs/>
          <w:noProof/>
          <w:color w:val="000000"/>
          <w:sz w:val="28"/>
          <w:szCs w:val="28"/>
        </w:rPr>
        <w:t>Дисконтирование</w:t>
      </w:r>
      <w:r w:rsidRPr="00781DC7">
        <w:rPr>
          <w:rFonts w:ascii="Times New Roman" w:eastAsia="Arial Unicode MS" w:hAnsi="Times New Roman"/>
          <w:noProof/>
          <w:color w:val="000000"/>
          <w:sz w:val="28"/>
          <w:szCs w:val="28"/>
        </w:rPr>
        <w:t xml:space="preserve"> - приведение разновременных экономических показателей к настоящему (текущему) моменту времени, в связи с тем, что ценность денежной единицы в настоящее время выше, чем в будущем. </w:t>
      </w:r>
    </w:p>
    <w:p w:rsidR="00606F88" w:rsidRPr="00781DC7" w:rsidRDefault="00FE5BE6" w:rsidP="00AD0914">
      <w:pPr>
        <w:spacing w:line="360" w:lineRule="auto"/>
        <w:ind w:firstLine="709"/>
        <w:jc w:val="both"/>
        <w:rPr>
          <w:noProof/>
          <w:color w:val="000000"/>
          <w:sz w:val="28"/>
          <w:szCs w:val="28"/>
        </w:rPr>
      </w:pPr>
      <w:r w:rsidRPr="00781DC7">
        <w:rPr>
          <w:noProof/>
          <w:color w:val="000000"/>
          <w:sz w:val="28"/>
          <w:szCs w:val="28"/>
        </w:rPr>
        <w:t>-</w:t>
      </w:r>
      <w:r w:rsidR="00606F88" w:rsidRPr="00781DC7">
        <w:rPr>
          <w:noProof/>
          <w:color w:val="000000"/>
          <w:sz w:val="28"/>
          <w:szCs w:val="28"/>
        </w:rPr>
        <w:t>Прямые производственные издержки строительного этапа осуществляются равномерно в течение всего нормативного срока строительства;</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 xml:space="preserve">Для расчета основных показателей проекта срок его жизни условно равен 10 годам, из которых 9 месяцев составляют период строительства, согласования и оформления документов, остальные 9 лет и 3 месяца - период получения дохода. </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Налоги на ФОТ и НДС, уплачиваемые в период строительства, включены при расчете сметной стоимости строительства, кроме этого, предполагается возврат НДС после ввода в эксплуатацию объектов и начала получения дохода;</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Налог на имущество и арендная плата на землю посчитаны в соответствии с законодательством РФ и Краснодарского края (ставка налога на имущество - 2,2%, ставка арендной платы по состоянию на текущий момент – 32,97 руб/м</w:t>
      </w:r>
      <w:r w:rsidRPr="00781DC7">
        <w:rPr>
          <w:noProof/>
          <w:color w:val="000000"/>
          <w:sz w:val="28"/>
          <w:szCs w:val="28"/>
          <w:vertAlign w:val="superscript"/>
        </w:rPr>
        <w:t>2</w:t>
      </w:r>
      <w:r w:rsidRPr="00781DC7">
        <w:rPr>
          <w:noProof/>
          <w:color w:val="000000"/>
          <w:sz w:val="28"/>
          <w:szCs w:val="28"/>
        </w:rPr>
        <w:t>.);</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Предполагается применение упрощенной системы налогообложения по ставке 15% от доходов, уменьшенных на величину расходов. Поэтому в расчете нет налогов, заменяемых упрощенной системой;</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Себестоимость одного койко-места принимается равной 280 руб. (по аналогии с уже функционирующими подобными отелями). При этом в стоимость проживания включен завтрак;</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Норму дисконта принимаем 0%, так как реализация проекта предполагается за счет собственных средств;</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В период действия бизнес-проекта предполагаются следующие виды доходов (при этом коэффициент загрузки и стоимость услуг рассчитаны с учетом рыночной стратегии и корпоративных программ, планируемых заказчиком):</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выручка от продажи основных койко-мест;</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выручка от продажи дополнительных койко-мест;</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 выручка от дополнительных услуг: кафе и сауны.</w:t>
      </w:r>
    </w:p>
    <w:p w:rsidR="00606F88" w:rsidRPr="00781DC7" w:rsidRDefault="00606F88" w:rsidP="00AD0914">
      <w:pPr>
        <w:pStyle w:val="21"/>
        <w:overflowPunct/>
        <w:autoSpaceDE/>
        <w:autoSpaceDN/>
        <w:adjustRightInd/>
        <w:spacing w:line="360" w:lineRule="auto"/>
        <w:rPr>
          <w:noProof/>
          <w:sz w:val="28"/>
          <w:szCs w:val="28"/>
        </w:rPr>
      </w:pPr>
      <w:r w:rsidRPr="00781DC7">
        <w:rPr>
          <w:noProof/>
          <w:sz w:val="28"/>
          <w:szCs w:val="28"/>
        </w:rPr>
        <w:t>В таблице 2 представлены прогнозируемые финансовые результаты реализации бизнес-проекта за весь период его действия.</w:t>
      </w: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Согласно таблице 2 общий финансовый результат по бизнес-проекту после компенсации затрат на подготовительном этапе и на строительство, а также текущих расходов по эксплуатации и налогов является положительным и составляет 155</w:t>
      </w:r>
      <w:r w:rsidR="00AD0914" w:rsidRPr="00781DC7">
        <w:rPr>
          <w:noProof/>
          <w:color w:val="000000"/>
          <w:sz w:val="28"/>
          <w:szCs w:val="28"/>
        </w:rPr>
        <w:t xml:space="preserve"> </w:t>
      </w:r>
      <w:r w:rsidRPr="00781DC7">
        <w:rPr>
          <w:noProof/>
          <w:color w:val="000000"/>
          <w:sz w:val="28"/>
          <w:szCs w:val="28"/>
        </w:rPr>
        <w:t xml:space="preserve">567 тыс.руб. </w:t>
      </w:r>
    </w:p>
    <w:p w:rsidR="00606F88" w:rsidRPr="00781DC7" w:rsidRDefault="00AD0914" w:rsidP="00AD0914">
      <w:pPr>
        <w:spacing w:line="360" w:lineRule="auto"/>
        <w:ind w:firstLine="709"/>
        <w:jc w:val="both"/>
        <w:rPr>
          <w:bCs/>
          <w:noProof/>
          <w:color w:val="000000"/>
          <w:sz w:val="28"/>
          <w:szCs w:val="28"/>
        </w:rPr>
      </w:pPr>
      <w:r w:rsidRPr="00781DC7">
        <w:rPr>
          <w:bCs/>
          <w:noProof/>
          <w:color w:val="000000"/>
          <w:sz w:val="28"/>
          <w:szCs w:val="28"/>
        </w:rPr>
        <w:br w:type="page"/>
      </w:r>
      <w:r w:rsidR="00606F88" w:rsidRPr="00781DC7">
        <w:rPr>
          <w:bCs/>
          <w:noProof/>
          <w:color w:val="000000"/>
          <w:sz w:val="28"/>
          <w:szCs w:val="28"/>
        </w:rPr>
        <w:t>Таблица 2.</w:t>
      </w: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 xml:space="preserve">Прогноз финансовых результатов по бизнес-проекту, срок 10 лет, </w:t>
      </w:r>
      <w:r w:rsidRPr="00781DC7">
        <w:rPr>
          <w:noProof/>
          <w:color w:val="000000"/>
          <w:sz w:val="28"/>
          <w:szCs w:val="28"/>
        </w:rPr>
        <w:t>тыс. руб.</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176"/>
        <w:gridCol w:w="2395"/>
      </w:tblGrid>
      <w:tr w:rsidR="00606F88" w:rsidRPr="00781DC7" w:rsidTr="00AD0914">
        <w:trPr>
          <w:trHeight w:val="20"/>
        </w:trPr>
        <w:tc>
          <w:tcPr>
            <w:tcW w:w="3749" w:type="pct"/>
            <w:noWrap/>
          </w:tcPr>
          <w:p w:rsidR="00606F88" w:rsidRPr="00781DC7" w:rsidRDefault="00AD0914" w:rsidP="00AD0914">
            <w:pPr>
              <w:spacing w:line="360" w:lineRule="auto"/>
              <w:jc w:val="both"/>
              <w:rPr>
                <w:bCs/>
                <w:noProof/>
                <w:color w:val="000000"/>
                <w:sz w:val="20"/>
                <w:szCs w:val="28"/>
              </w:rPr>
            </w:pPr>
            <w:r w:rsidRPr="00781DC7">
              <w:rPr>
                <w:bCs/>
                <w:noProof/>
                <w:color w:val="000000"/>
                <w:sz w:val="20"/>
                <w:szCs w:val="28"/>
              </w:rPr>
              <w:t xml:space="preserve"> </w:t>
            </w:r>
          </w:p>
        </w:tc>
        <w:tc>
          <w:tcPr>
            <w:tcW w:w="1251"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итого ЗА ВЕСЬ ПЕРИОД</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эксплуатация гостиниц, включая дополнительные места</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164 466</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дополнительные услуги (кафе и сауна)</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39 770</w:t>
            </w:r>
          </w:p>
        </w:tc>
      </w:tr>
      <w:tr w:rsidR="00606F88" w:rsidRPr="00781DC7" w:rsidTr="00AD0914">
        <w:trPr>
          <w:trHeight w:val="20"/>
        </w:trPr>
        <w:tc>
          <w:tcPr>
            <w:tcW w:w="3749"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Валовой доход</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204 236</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Собственный капитал</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71 851</w:t>
            </w:r>
          </w:p>
        </w:tc>
      </w:tr>
      <w:tr w:rsidR="00606F88" w:rsidRPr="00781DC7" w:rsidTr="00AD0914">
        <w:trPr>
          <w:trHeight w:val="20"/>
        </w:trPr>
        <w:tc>
          <w:tcPr>
            <w:tcW w:w="3749"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Итого доходы</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276 087</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Расходы (I + II + III)</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96 473</w:t>
            </w:r>
          </w:p>
        </w:tc>
      </w:tr>
      <w:tr w:rsidR="00606F88" w:rsidRPr="00781DC7" w:rsidTr="00AD0914">
        <w:trPr>
          <w:trHeight w:val="20"/>
        </w:trPr>
        <w:tc>
          <w:tcPr>
            <w:tcW w:w="3749" w:type="pct"/>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 xml:space="preserve"> Инвестиции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71 823</w:t>
            </w:r>
          </w:p>
        </w:tc>
      </w:tr>
      <w:tr w:rsidR="00606F88" w:rsidRPr="00781DC7" w:rsidTr="00AD0914">
        <w:trPr>
          <w:trHeight w:val="20"/>
        </w:trPr>
        <w:tc>
          <w:tcPr>
            <w:tcW w:w="3749"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приобретение, отвод земельного участка, проектные работы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14 875</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долевое участие в развитии инфраструктуры города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800</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строительство мини-бассейна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626</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прямые материальные затраты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27 938</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расходы на оплату труда рабочих-строителей, включая налоги на ФОТ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4 153</w:t>
            </w:r>
          </w:p>
        </w:tc>
      </w:tr>
      <w:tr w:rsidR="00606F88" w:rsidRPr="00781DC7" w:rsidTr="00AD0914">
        <w:trPr>
          <w:trHeight w:val="20"/>
        </w:trPr>
        <w:tc>
          <w:tcPr>
            <w:tcW w:w="3749"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расходы на эксплуатацию и содержание строительных машин и механизмов, а также оснастка объекта спец. оборудованием и инвентарем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5 663</w:t>
            </w:r>
          </w:p>
        </w:tc>
      </w:tr>
      <w:tr w:rsidR="00606F88" w:rsidRPr="00781DC7" w:rsidTr="00AD0914">
        <w:trPr>
          <w:trHeight w:val="20"/>
        </w:trPr>
        <w:tc>
          <w:tcPr>
            <w:tcW w:w="3749"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накладные и прочие расходы по смете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6 663</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расходы на оснастку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11 104</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 xml:space="preserve"> Текущие расходы по эксплуатации гостиницы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9 441</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 xml:space="preserve"> Налоги и сборы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15 209</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Налог на имущество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14 616</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Налог на землю </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593</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ПРИБЫЛЬ</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179 614</w:t>
            </w:r>
          </w:p>
        </w:tc>
      </w:tr>
      <w:tr w:rsidR="00606F88" w:rsidRPr="00781DC7" w:rsidTr="00AD0914">
        <w:trPr>
          <w:trHeight w:val="20"/>
        </w:trPr>
        <w:tc>
          <w:tcPr>
            <w:tcW w:w="3749" w:type="pct"/>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Налог по УСН</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24 046</w:t>
            </w:r>
          </w:p>
        </w:tc>
      </w:tr>
      <w:tr w:rsidR="00606F88" w:rsidRPr="00781DC7" w:rsidTr="00AD0914">
        <w:trPr>
          <w:trHeight w:val="20"/>
        </w:trPr>
        <w:tc>
          <w:tcPr>
            <w:tcW w:w="3749" w:type="pct"/>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ЧИСТАЯ ПРИБЫЛЬ</w:t>
            </w:r>
          </w:p>
        </w:tc>
        <w:tc>
          <w:tcPr>
            <w:tcW w:w="1251" w:type="pct"/>
            <w:noWrap/>
          </w:tcPr>
          <w:p w:rsidR="00606F88" w:rsidRPr="00781DC7" w:rsidRDefault="00606F88" w:rsidP="00AD0914">
            <w:pPr>
              <w:spacing w:line="360" w:lineRule="auto"/>
              <w:jc w:val="both"/>
              <w:rPr>
                <w:bCs/>
                <w:iCs/>
                <w:noProof/>
                <w:color w:val="000000"/>
                <w:sz w:val="20"/>
                <w:szCs w:val="28"/>
              </w:rPr>
            </w:pPr>
            <w:r w:rsidRPr="00781DC7">
              <w:rPr>
                <w:bCs/>
                <w:iCs/>
                <w:noProof/>
                <w:color w:val="000000"/>
                <w:sz w:val="20"/>
                <w:szCs w:val="28"/>
              </w:rPr>
              <w:t>155 567</w:t>
            </w:r>
          </w:p>
        </w:tc>
      </w:tr>
    </w:tbl>
    <w:p w:rsidR="00606F88" w:rsidRPr="00781DC7" w:rsidRDefault="00606F88" w:rsidP="00AD0914">
      <w:pPr>
        <w:spacing w:line="360" w:lineRule="auto"/>
        <w:ind w:firstLine="709"/>
        <w:jc w:val="both"/>
        <w:rPr>
          <w:noProof/>
          <w:color w:val="000000"/>
          <w:sz w:val="28"/>
          <w:szCs w:val="28"/>
        </w:rPr>
      </w:pP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Анализ проведенных расчетов дисконтированных (приведенных) денежных потоков (см. Приложение № 1) после компенсации всех инвестиционных и текущих затрат говорит о следующем:</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Индекс прибыльности по бизнес-проекту больше единицы и равен 1,71;</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Чистый приведенный доход является положительным и составляет 85</w:t>
      </w:r>
      <w:r w:rsidR="00AD0914" w:rsidRPr="00781DC7">
        <w:rPr>
          <w:noProof/>
          <w:color w:val="000000"/>
          <w:sz w:val="28"/>
          <w:szCs w:val="28"/>
        </w:rPr>
        <w:t xml:space="preserve"> </w:t>
      </w:r>
      <w:r w:rsidRPr="00781DC7">
        <w:rPr>
          <w:noProof/>
          <w:color w:val="000000"/>
          <w:sz w:val="28"/>
          <w:szCs w:val="28"/>
        </w:rPr>
        <w:t>706,89</w:t>
      </w:r>
      <w:r w:rsidR="00AD0914" w:rsidRPr="00781DC7">
        <w:rPr>
          <w:noProof/>
          <w:color w:val="000000"/>
          <w:sz w:val="28"/>
          <w:szCs w:val="28"/>
        </w:rPr>
        <w:t xml:space="preserve"> </w:t>
      </w:r>
      <w:r w:rsidRPr="00781DC7">
        <w:rPr>
          <w:noProof/>
          <w:color w:val="000000"/>
          <w:sz w:val="28"/>
          <w:szCs w:val="28"/>
        </w:rPr>
        <w:t>тыс. руб.;</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Внутренняя ставка рентабельности составляет 67,72%, что значительно превышает существующие среднерыночные условия по долгосрочным кредитам;</w:t>
      </w:r>
    </w:p>
    <w:p w:rsidR="00606F88" w:rsidRPr="00781DC7" w:rsidRDefault="00606F88" w:rsidP="00AD0914">
      <w:pPr>
        <w:numPr>
          <w:ilvl w:val="1"/>
          <w:numId w:val="51"/>
        </w:numPr>
        <w:spacing w:line="360" w:lineRule="auto"/>
        <w:ind w:left="0" w:firstLine="709"/>
        <w:jc w:val="both"/>
        <w:rPr>
          <w:noProof/>
          <w:color w:val="000000"/>
          <w:sz w:val="28"/>
          <w:szCs w:val="28"/>
        </w:rPr>
      </w:pPr>
      <w:r w:rsidRPr="00781DC7">
        <w:rPr>
          <w:noProof/>
          <w:color w:val="000000"/>
          <w:sz w:val="28"/>
          <w:szCs w:val="28"/>
        </w:rPr>
        <w:t>Срок окупаемости при описанных выше нормативных сроках строительства, а также условий загрузки номеров и стратегии продаж составил 57 месяцев или 4 года и 9 месяцев.</w:t>
      </w:r>
    </w:p>
    <w:p w:rsidR="00AD0914" w:rsidRPr="00781DC7" w:rsidRDefault="00AD0914" w:rsidP="00AD0914">
      <w:pPr>
        <w:pStyle w:val="af4"/>
        <w:tabs>
          <w:tab w:val="left" w:pos="4215"/>
        </w:tabs>
        <w:overflowPunct/>
        <w:autoSpaceDE/>
        <w:autoSpaceDN/>
        <w:adjustRightInd/>
        <w:spacing w:before="0" w:after="0" w:line="360" w:lineRule="auto"/>
        <w:ind w:firstLine="709"/>
        <w:jc w:val="both"/>
        <w:rPr>
          <w:rFonts w:ascii="Times New Roman" w:eastAsia="Arial Unicode MS" w:hAnsi="Times New Roman"/>
          <w:bCs/>
          <w:noProof/>
          <w:color w:val="000000"/>
          <w:sz w:val="28"/>
          <w:szCs w:val="28"/>
        </w:rPr>
      </w:pPr>
    </w:p>
    <w:p w:rsidR="00AD0914" w:rsidRPr="00781DC7" w:rsidRDefault="00AD0914" w:rsidP="00AD0914">
      <w:pPr>
        <w:pStyle w:val="af4"/>
        <w:tabs>
          <w:tab w:val="left" w:pos="4215"/>
        </w:tabs>
        <w:overflowPunct/>
        <w:autoSpaceDE/>
        <w:autoSpaceDN/>
        <w:adjustRightInd/>
        <w:spacing w:before="0" w:after="0" w:line="360" w:lineRule="auto"/>
        <w:ind w:firstLine="709"/>
        <w:jc w:val="both"/>
        <w:rPr>
          <w:rFonts w:ascii="Times New Roman" w:eastAsia="Arial Unicode MS" w:hAnsi="Times New Roman"/>
          <w:bCs/>
          <w:noProof/>
          <w:color w:val="000000"/>
          <w:sz w:val="28"/>
          <w:szCs w:val="28"/>
        </w:rPr>
      </w:pPr>
      <w:r w:rsidRPr="00781DC7">
        <w:rPr>
          <w:rFonts w:ascii="Times New Roman" w:eastAsia="Arial Unicode MS" w:hAnsi="Times New Roman"/>
          <w:bCs/>
          <w:noProof/>
          <w:color w:val="000000"/>
          <w:sz w:val="28"/>
          <w:szCs w:val="28"/>
        </w:rPr>
        <w:t>9. Анализ рисков</w:t>
      </w:r>
    </w:p>
    <w:p w:rsidR="00AD0914" w:rsidRPr="00781DC7" w:rsidRDefault="00AD0914" w:rsidP="00AD0914">
      <w:pPr>
        <w:autoSpaceDE w:val="0"/>
        <w:autoSpaceDN w:val="0"/>
        <w:adjustRightInd w:val="0"/>
        <w:spacing w:line="360" w:lineRule="auto"/>
        <w:ind w:firstLine="709"/>
        <w:jc w:val="both"/>
        <w:rPr>
          <w:noProof/>
          <w:color w:val="000000"/>
          <w:sz w:val="28"/>
          <w:szCs w:val="28"/>
        </w:rPr>
      </w:pPr>
    </w:p>
    <w:p w:rsidR="00235E15" w:rsidRPr="00781DC7" w:rsidRDefault="00235E15" w:rsidP="00AD0914">
      <w:pPr>
        <w:autoSpaceDE w:val="0"/>
        <w:autoSpaceDN w:val="0"/>
        <w:adjustRightInd w:val="0"/>
        <w:spacing w:line="360" w:lineRule="auto"/>
        <w:ind w:firstLine="709"/>
        <w:jc w:val="both"/>
        <w:rPr>
          <w:noProof/>
          <w:color w:val="000000"/>
          <w:sz w:val="28"/>
          <w:szCs w:val="28"/>
        </w:rPr>
      </w:pPr>
      <w:r w:rsidRPr="00781DC7">
        <w:rPr>
          <w:noProof/>
          <w:color w:val="000000"/>
          <w:sz w:val="28"/>
          <w:szCs w:val="28"/>
        </w:rPr>
        <w:t>Главными факторами, порождающими, основные риски реализации проекта и создающими реальную угрозу существованию гостиницы являются:</w:t>
      </w:r>
    </w:p>
    <w:p w:rsidR="00235E15" w:rsidRPr="00781DC7" w:rsidRDefault="00235E15" w:rsidP="00AD0914">
      <w:pPr>
        <w:numPr>
          <w:ilvl w:val="0"/>
          <w:numId w:val="53"/>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Изменчивость цены на строительные материалы и оборудование.</w:t>
      </w:r>
    </w:p>
    <w:p w:rsidR="00235E15" w:rsidRPr="00781DC7" w:rsidRDefault="00235E15" w:rsidP="00AD0914">
      <w:pPr>
        <w:numPr>
          <w:ilvl w:val="0"/>
          <w:numId w:val="53"/>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Изменчивость спроса на услуги;</w:t>
      </w:r>
    </w:p>
    <w:p w:rsidR="00235E15" w:rsidRPr="00781DC7" w:rsidRDefault="00235E15" w:rsidP="00AD0914">
      <w:pPr>
        <w:numPr>
          <w:ilvl w:val="0"/>
          <w:numId w:val="53"/>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Быстрые темпы инфляции, что может привести к увеличению стоимости на оборотные средства;</w:t>
      </w:r>
    </w:p>
    <w:p w:rsidR="00235E15" w:rsidRPr="00781DC7" w:rsidRDefault="00235E15" w:rsidP="00AD0914">
      <w:pPr>
        <w:numPr>
          <w:ilvl w:val="0"/>
          <w:numId w:val="53"/>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Освоенный рынок услуг, множество конкурентов.</w:t>
      </w:r>
    </w:p>
    <w:p w:rsidR="00235E15" w:rsidRPr="00781DC7" w:rsidRDefault="00235E15" w:rsidP="00AD0914">
      <w:pPr>
        <w:autoSpaceDE w:val="0"/>
        <w:autoSpaceDN w:val="0"/>
        <w:adjustRightInd w:val="0"/>
        <w:spacing w:line="360" w:lineRule="auto"/>
        <w:ind w:firstLine="709"/>
        <w:jc w:val="both"/>
        <w:rPr>
          <w:noProof/>
          <w:color w:val="000000"/>
          <w:sz w:val="28"/>
          <w:szCs w:val="28"/>
        </w:rPr>
      </w:pPr>
      <w:r w:rsidRPr="00781DC7">
        <w:rPr>
          <w:noProof/>
          <w:color w:val="000000"/>
          <w:sz w:val="28"/>
          <w:szCs w:val="28"/>
        </w:rPr>
        <w:t>Меры по снижению риска</w:t>
      </w:r>
      <w:r w:rsidR="00AD0914" w:rsidRPr="00781DC7">
        <w:rPr>
          <w:noProof/>
          <w:color w:val="000000"/>
          <w:sz w:val="28"/>
          <w:szCs w:val="28"/>
        </w:rPr>
        <w:t xml:space="preserve"> </w:t>
      </w:r>
    </w:p>
    <w:p w:rsidR="00235E15" w:rsidRPr="00781DC7" w:rsidRDefault="00235E15" w:rsidP="00AD0914">
      <w:pPr>
        <w:numPr>
          <w:ilvl w:val="0"/>
          <w:numId w:val="54"/>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Заблаговременное приобретение строительных материалов;</w:t>
      </w:r>
    </w:p>
    <w:p w:rsidR="00235E15" w:rsidRPr="00781DC7" w:rsidRDefault="00235E15" w:rsidP="00AD0914">
      <w:pPr>
        <w:numPr>
          <w:ilvl w:val="0"/>
          <w:numId w:val="54"/>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разработка маркетинговой стратегии;</w:t>
      </w:r>
    </w:p>
    <w:p w:rsidR="00235E15" w:rsidRPr="00781DC7" w:rsidRDefault="00235E15" w:rsidP="00AD0914">
      <w:pPr>
        <w:numPr>
          <w:ilvl w:val="0"/>
          <w:numId w:val="54"/>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разработка системной рекламной компании;</w:t>
      </w:r>
    </w:p>
    <w:p w:rsidR="00235E15" w:rsidRPr="00781DC7" w:rsidRDefault="00235E15" w:rsidP="00AD0914">
      <w:pPr>
        <w:numPr>
          <w:ilvl w:val="0"/>
          <w:numId w:val="55"/>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проведение углубленной проблемной диагностики проекта;</w:t>
      </w:r>
    </w:p>
    <w:p w:rsidR="00235E15" w:rsidRPr="00781DC7" w:rsidRDefault="00235E15" w:rsidP="00AD0914">
      <w:pPr>
        <w:numPr>
          <w:ilvl w:val="0"/>
          <w:numId w:val="55"/>
        </w:numPr>
        <w:autoSpaceDE w:val="0"/>
        <w:autoSpaceDN w:val="0"/>
        <w:adjustRightInd w:val="0"/>
        <w:spacing w:line="360" w:lineRule="auto"/>
        <w:ind w:left="0" w:firstLine="709"/>
        <w:jc w:val="both"/>
        <w:rPr>
          <w:noProof/>
          <w:color w:val="000000"/>
          <w:sz w:val="28"/>
          <w:szCs w:val="28"/>
        </w:rPr>
      </w:pPr>
      <w:r w:rsidRPr="00781DC7">
        <w:rPr>
          <w:noProof/>
          <w:color w:val="000000"/>
          <w:sz w:val="28"/>
          <w:szCs w:val="28"/>
        </w:rPr>
        <w:t>формирование имиджа гостиницы.</w:t>
      </w:r>
    </w:p>
    <w:p w:rsidR="00AD0914" w:rsidRPr="00781DC7" w:rsidRDefault="00AD0914" w:rsidP="00AD0914">
      <w:pPr>
        <w:spacing w:line="360" w:lineRule="auto"/>
        <w:ind w:firstLine="709"/>
        <w:jc w:val="both"/>
        <w:rPr>
          <w:noProof/>
          <w:color w:val="000000"/>
          <w:sz w:val="28"/>
          <w:szCs w:val="28"/>
        </w:rPr>
      </w:pPr>
    </w:p>
    <w:p w:rsidR="00235E15" w:rsidRPr="00781DC7" w:rsidRDefault="00310AC3" w:rsidP="00AD0914">
      <w:pPr>
        <w:spacing w:line="360" w:lineRule="auto"/>
        <w:ind w:firstLine="709"/>
        <w:jc w:val="both"/>
        <w:rPr>
          <w:noProof/>
          <w:color w:val="000000"/>
          <w:sz w:val="28"/>
          <w:szCs w:val="28"/>
        </w:rPr>
      </w:pPr>
      <w:r w:rsidRPr="00781DC7">
        <w:rPr>
          <w:noProof/>
          <w:color w:val="000000"/>
          <w:sz w:val="28"/>
          <w:szCs w:val="28"/>
        </w:rPr>
        <w:br w:type="page"/>
      </w:r>
      <w:r w:rsidR="00235E15" w:rsidRPr="00781DC7">
        <w:rPr>
          <w:noProof/>
          <w:color w:val="000000"/>
          <w:sz w:val="28"/>
          <w:szCs w:val="28"/>
        </w:rPr>
        <w:t>Заключение</w:t>
      </w:r>
    </w:p>
    <w:p w:rsidR="00CE1FB4" w:rsidRPr="00781DC7" w:rsidRDefault="00CE1FB4" w:rsidP="00AD0914">
      <w:pPr>
        <w:spacing w:line="360" w:lineRule="auto"/>
        <w:ind w:firstLine="709"/>
        <w:jc w:val="both"/>
        <w:rPr>
          <w:noProof/>
          <w:color w:val="000000"/>
          <w:sz w:val="28"/>
          <w:szCs w:val="28"/>
        </w:rPr>
      </w:pPr>
    </w:p>
    <w:p w:rsidR="00606F88" w:rsidRPr="00781DC7" w:rsidRDefault="00606F88" w:rsidP="00AD0914">
      <w:pPr>
        <w:spacing w:line="360" w:lineRule="auto"/>
        <w:ind w:firstLine="709"/>
        <w:jc w:val="both"/>
        <w:rPr>
          <w:noProof/>
          <w:color w:val="000000"/>
          <w:sz w:val="28"/>
          <w:szCs w:val="28"/>
        </w:rPr>
      </w:pPr>
      <w:r w:rsidRPr="00781DC7">
        <w:rPr>
          <w:noProof/>
          <w:color w:val="000000"/>
          <w:sz w:val="28"/>
          <w:szCs w:val="28"/>
        </w:rPr>
        <w:t>При выполнении условий, отраженных в настоящем бизнес-плане, данный проект можно признать эффективным как для всего проекта в целом, так и для отдельных его программ, так как индекс прибыльности больше 1, IRR выше нормы процентной ставки по долгосрочным кредитам, сроки окупаемости приемлемы, величина чистого приведенного дохода положительна.</w:t>
      </w:r>
    </w:p>
    <w:p w:rsidR="00606F88" w:rsidRPr="00781DC7" w:rsidRDefault="00606F88" w:rsidP="00AD0914">
      <w:pPr>
        <w:spacing w:line="360" w:lineRule="auto"/>
        <w:ind w:firstLine="709"/>
        <w:jc w:val="both"/>
        <w:rPr>
          <w:noProof/>
          <w:color w:val="000000"/>
          <w:sz w:val="28"/>
          <w:szCs w:val="28"/>
        </w:rPr>
      </w:pPr>
    </w:p>
    <w:p w:rsidR="00AD0914" w:rsidRPr="00781DC7" w:rsidRDefault="00AD0914" w:rsidP="00AD0914">
      <w:pPr>
        <w:spacing w:line="360" w:lineRule="auto"/>
        <w:ind w:firstLine="709"/>
        <w:jc w:val="both"/>
        <w:rPr>
          <w:noProof/>
          <w:color w:val="000000"/>
          <w:sz w:val="28"/>
          <w:szCs w:val="28"/>
        </w:rPr>
        <w:sectPr w:rsidR="00AD0914" w:rsidRPr="00781DC7" w:rsidSect="00AD0914">
          <w:headerReference w:type="even" r:id="rId7"/>
          <w:headerReference w:type="default" r:id="rId8"/>
          <w:footerReference w:type="even" r:id="rId9"/>
          <w:footerReference w:type="default" r:id="rId10"/>
          <w:pgSz w:w="11906" w:h="16838" w:code="9"/>
          <w:pgMar w:top="1134" w:right="850" w:bottom="1134" w:left="1701" w:header="709" w:footer="709" w:gutter="0"/>
          <w:cols w:space="708"/>
          <w:titlePg/>
          <w:docGrid w:linePitch="360"/>
        </w:sectPr>
      </w:pPr>
    </w:p>
    <w:p w:rsidR="00606F88" w:rsidRPr="00781DC7" w:rsidRDefault="00AD0914" w:rsidP="00AD0914">
      <w:pPr>
        <w:spacing w:line="360" w:lineRule="auto"/>
        <w:ind w:firstLine="709"/>
        <w:jc w:val="both"/>
        <w:rPr>
          <w:noProof/>
          <w:color w:val="000000"/>
          <w:sz w:val="28"/>
          <w:szCs w:val="28"/>
        </w:rPr>
      </w:pPr>
      <w:r w:rsidRPr="00781DC7">
        <w:rPr>
          <w:noProof/>
          <w:color w:val="000000"/>
          <w:sz w:val="28"/>
          <w:szCs w:val="28"/>
        </w:rPr>
        <w:t>Приложение</w:t>
      </w:r>
    </w:p>
    <w:p w:rsidR="00606F88" w:rsidRPr="00781DC7" w:rsidRDefault="00606F88" w:rsidP="00AD0914">
      <w:pPr>
        <w:spacing w:line="360" w:lineRule="auto"/>
        <w:ind w:firstLine="709"/>
        <w:jc w:val="both"/>
        <w:rPr>
          <w:bCs/>
          <w:noProof/>
          <w:color w:val="000000"/>
          <w:sz w:val="28"/>
          <w:szCs w:val="28"/>
        </w:rPr>
      </w:pPr>
    </w:p>
    <w:p w:rsidR="00606F88" w:rsidRPr="00781DC7" w:rsidRDefault="00606F88" w:rsidP="00AD0914">
      <w:pPr>
        <w:spacing w:line="360" w:lineRule="auto"/>
        <w:ind w:firstLine="709"/>
        <w:jc w:val="both"/>
        <w:rPr>
          <w:noProof/>
          <w:color w:val="000000"/>
          <w:sz w:val="28"/>
          <w:szCs w:val="28"/>
        </w:rPr>
      </w:pPr>
      <w:r w:rsidRPr="00781DC7">
        <w:rPr>
          <w:bCs/>
          <w:noProof/>
          <w:color w:val="000000"/>
          <w:sz w:val="28"/>
          <w:szCs w:val="28"/>
        </w:rPr>
        <w:t>Поток реальных денег (тыс. руб.)</w:t>
      </w:r>
    </w:p>
    <w:p w:rsidR="00606F88" w:rsidRPr="00781DC7" w:rsidRDefault="00606F88" w:rsidP="00AD0914">
      <w:pPr>
        <w:tabs>
          <w:tab w:val="left" w:pos="3433"/>
          <w:tab w:val="left" w:pos="3563"/>
          <w:tab w:val="left" w:pos="7019"/>
          <w:tab w:val="left" w:pos="7054"/>
          <w:tab w:val="left" w:pos="7089"/>
          <w:tab w:val="left" w:pos="7124"/>
        </w:tabs>
        <w:spacing w:line="360" w:lineRule="auto"/>
        <w:ind w:firstLine="709"/>
        <w:jc w:val="both"/>
        <w:rPr>
          <w:noProof/>
          <w:color w:val="000000"/>
          <w:sz w:val="28"/>
          <w:szCs w:val="28"/>
        </w:rPr>
      </w:pPr>
      <w:r w:rsidRPr="00781DC7">
        <w:rPr>
          <w:noProof/>
          <w:color w:val="000000"/>
          <w:sz w:val="28"/>
          <w:szCs w:val="28"/>
        </w:rPr>
        <w:t xml:space="preserve">Годовая ставка дисконтирования в % </w:t>
      </w:r>
      <w:r w:rsidRPr="00781DC7">
        <w:rPr>
          <w:bCs/>
          <w:noProof/>
          <w:color w:val="000000"/>
          <w:sz w:val="28"/>
          <w:szCs w:val="28"/>
        </w:rPr>
        <w:t>0</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175"/>
        <w:gridCol w:w="540"/>
        <w:gridCol w:w="434"/>
        <w:gridCol w:w="104"/>
        <w:gridCol w:w="718"/>
        <w:gridCol w:w="15"/>
        <w:gridCol w:w="26"/>
        <w:gridCol w:w="460"/>
        <w:gridCol w:w="571"/>
        <w:gridCol w:w="15"/>
        <w:gridCol w:w="254"/>
        <w:gridCol w:w="482"/>
        <w:gridCol w:w="322"/>
        <w:gridCol w:w="18"/>
        <w:gridCol w:w="476"/>
        <w:gridCol w:w="506"/>
        <w:gridCol w:w="74"/>
        <w:gridCol w:w="12"/>
        <w:gridCol w:w="716"/>
        <w:gridCol w:w="346"/>
        <w:gridCol w:w="12"/>
        <w:gridCol w:w="166"/>
        <w:gridCol w:w="775"/>
        <w:gridCol w:w="121"/>
        <w:gridCol w:w="27"/>
        <w:gridCol w:w="523"/>
        <w:gridCol w:w="518"/>
        <w:gridCol w:w="207"/>
        <w:gridCol w:w="21"/>
        <w:gridCol w:w="580"/>
        <w:gridCol w:w="379"/>
        <w:gridCol w:w="95"/>
        <w:gridCol w:w="24"/>
        <w:gridCol w:w="1050"/>
        <w:gridCol w:w="24"/>
      </w:tblGrid>
      <w:tr w:rsidR="00AD0914" w:rsidRPr="00781DC7" w:rsidTr="004369B3">
        <w:trPr>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Первона-</w:t>
            </w:r>
          </w:p>
        </w:tc>
        <w:tc>
          <w:tcPr>
            <w:tcW w:w="2067" w:type="pct"/>
            <w:gridSpan w:val="21"/>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1-й год</w:t>
            </w:r>
          </w:p>
        </w:tc>
        <w:tc>
          <w:tcPr>
            <w:tcW w:w="429"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4"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2" w:type="pct"/>
            <w:gridSpan w:val="2"/>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r>
      <w:tr w:rsidR="00AD0914" w:rsidRPr="00781DC7" w:rsidTr="004369B3">
        <w:trPr>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Наименование</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чальное</w:t>
            </w:r>
          </w:p>
        </w:tc>
        <w:tc>
          <w:tcPr>
            <w:tcW w:w="248" w:type="pct"/>
            <w:gridSpan w:val="2"/>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3"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 квартал</w:t>
            </w:r>
          </w:p>
        </w:tc>
        <w:tc>
          <w:tcPr>
            <w:tcW w:w="364"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1"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3"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2 квартал</w:t>
            </w:r>
          </w:p>
        </w:tc>
        <w:tc>
          <w:tcPr>
            <w:tcW w:w="368"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429"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4"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3 квартал</w:t>
            </w:r>
          </w:p>
        </w:tc>
        <w:tc>
          <w:tcPr>
            <w:tcW w:w="362" w:type="pct"/>
            <w:gridSpan w:val="2"/>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r>
      <w:tr w:rsidR="00AD0914" w:rsidRPr="00781DC7" w:rsidTr="004369B3">
        <w:trPr>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состояние</w:t>
            </w:r>
          </w:p>
        </w:tc>
        <w:tc>
          <w:tcPr>
            <w:tcW w:w="248" w:type="pct"/>
            <w:gridSpan w:val="2"/>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 мес.</w:t>
            </w:r>
          </w:p>
        </w:tc>
        <w:tc>
          <w:tcPr>
            <w:tcW w:w="363"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2 мес.</w:t>
            </w:r>
          </w:p>
        </w:tc>
        <w:tc>
          <w:tcPr>
            <w:tcW w:w="364"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3 мес.</w:t>
            </w:r>
          </w:p>
        </w:tc>
        <w:tc>
          <w:tcPr>
            <w:tcW w:w="361"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4 мес.</w:t>
            </w:r>
          </w:p>
        </w:tc>
        <w:tc>
          <w:tcPr>
            <w:tcW w:w="363"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5 мес.</w:t>
            </w:r>
          </w:p>
        </w:tc>
        <w:tc>
          <w:tcPr>
            <w:tcW w:w="368"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6 мес.</w:t>
            </w:r>
          </w:p>
        </w:tc>
        <w:tc>
          <w:tcPr>
            <w:tcW w:w="429"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7 мес.</w:t>
            </w:r>
          </w:p>
        </w:tc>
        <w:tc>
          <w:tcPr>
            <w:tcW w:w="364" w:type="pct"/>
            <w:gridSpan w:val="4"/>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8 мес.</w:t>
            </w:r>
          </w:p>
        </w:tc>
        <w:tc>
          <w:tcPr>
            <w:tcW w:w="362" w:type="pct"/>
            <w:gridSpan w:val="2"/>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9 мес.</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 Поступления от сбыта продукции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1 518</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2. Прямые производственные издержки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6 194</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3 097</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3. Затраты на сдельную зарплату</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639</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319</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4. Поступления от других видов деятельности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5. Выплаты на другие виды деятельности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6. Общие (постоянные) издержки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64</w:t>
            </w:r>
          </w:p>
        </w:tc>
      </w:tr>
      <w:tr w:rsidR="00AD0914" w:rsidRPr="00781DC7" w:rsidTr="004369B3">
        <w:trPr>
          <w:gridAfter w:val="1"/>
          <w:wAfter w:w="7" w:type="pct"/>
          <w:trHeight w:val="20"/>
        </w:trPr>
        <w:tc>
          <w:tcPr>
            <w:tcW w:w="1412" w:type="pct"/>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7. Налоги</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15</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15</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15</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8. Оперативная деятельность (8=1-2-3+4-5-6-7)</w:t>
            </w:r>
          </w:p>
        </w:tc>
        <w:tc>
          <w:tcPr>
            <w:tcW w:w="365" w:type="pct"/>
            <w:gridSpan w:val="3"/>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 xml:space="preserve"> </w:t>
            </w:r>
          </w:p>
        </w:tc>
        <w:tc>
          <w:tcPr>
            <w:tcW w:w="243" w:type="pct"/>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-6833,4231</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-6848,2596</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-6833,4231</w:t>
            </w:r>
          </w:p>
        </w:tc>
        <w:tc>
          <w:tcPr>
            <w:tcW w:w="363" w:type="pct"/>
            <w:gridSpan w:val="3"/>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-6833,4231</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-6848,2596</w:t>
            </w:r>
          </w:p>
        </w:tc>
        <w:tc>
          <w:tcPr>
            <w:tcW w:w="431"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-6833,423077</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-3416,7115</w:t>
            </w:r>
          </w:p>
        </w:tc>
        <w:tc>
          <w:tcPr>
            <w:tcW w:w="363" w:type="pct"/>
            <w:gridSpan w:val="2"/>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1439,5335</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9. Затраты на приобретение активов</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5 552</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5 552</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10.Другие издержки подготовительного периода</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15 675</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626</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11.Поступления от продажи активов</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12.Инвестиционная деятельность (12=11-9-10)</w:t>
            </w:r>
          </w:p>
        </w:tc>
        <w:tc>
          <w:tcPr>
            <w:tcW w:w="365" w:type="pct"/>
            <w:gridSpan w:val="3"/>
            <w:noWrap/>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 xml:space="preserve"> </w:t>
            </w:r>
          </w:p>
        </w:tc>
        <w:tc>
          <w:tcPr>
            <w:tcW w:w="243" w:type="pct"/>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-15675</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3"/>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431"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-6178,31625</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-5552,1563</w:t>
            </w:r>
          </w:p>
        </w:tc>
        <w:tc>
          <w:tcPr>
            <w:tcW w:w="363" w:type="pct"/>
            <w:gridSpan w:val="2"/>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13.Собственный капитал</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15 675</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6 833</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6 848</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6 833</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6 833</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6 848</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13 012</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8 969</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14.Займы</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15.Погашение задолженности по кредитам</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16.Выплаты дивидендов</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17.Выплаты процентов по займам</w:t>
            </w:r>
          </w:p>
        </w:tc>
        <w:tc>
          <w:tcPr>
            <w:tcW w:w="365" w:type="pct"/>
            <w:gridSpan w:val="3"/>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18.Банковские вклады</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19.Доходы по банковским вкладам</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3"/>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1"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2"/>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20.Финансовая деятельность (20=13+14-15-16-17+18+19)</w:t>
            </w:r>
          </w:p>
        </w:tc>
        <w:tc>
          <w:tcPr>
            <w:tcW w:w="365" w:type="pct"/>
            <w:gridSpan w:val="3"/>
            <w:noWrap/>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 xml:space="preserve"> </w:t>
            </w:r>
          </w:p>
        </w:tc>
        <w:tc>
          <w:tcPr>
            <w:tcW w:w="243" w:type="pct"/>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15675</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6848</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w:t>
            </w:r>
          </w:p>
        </w:tc>
        <w:tc>
          <w:tcPr>
            <w:tcW w:w="363" w:type="pct"/>
            <w:gridSpan w:val="3"/>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6833</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6848</w:t>
            </w:r>
          </w:p>
        </w:tc>
        <w:tc>
          <w:tcPr>
            <w:tcW w:w="431"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13012</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8969</w:t>
            </w:r>
          </w:p>
        </w:tc>
        <w:tc>
          <w:tcPr>
            <w:tcW w:w="363" w:type="pct"/>
            <w:gridSpan w:val="2"/>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21.Баланс наличности на начало периода (21=22(предыдущего))</w:t>
            </w:r>
          </w:p>
        </w:tc>
        <w:tc>
          <w:tcPr>
            <w:tcW w:w="365" w:type="pct"/>
            <w:gridSpan w:val="3"/>
            <w:noWrap/>
          </w:tcPr>
          <w:p w:rsidR="00AD0914" w:rsidRPr="00781DC7" w:rsidRDefault="00AD0914" w:rsidP="00AD0914">
            <w:pPr>
              <w:spacing w:line="360" w:lineRule="auto"/>
              <w:jc w:val="both"/>
              <w:rPr>
                <w:rFonts w:eastAsia="Arial Unicode MS"/>
                <w:noProof/>
                <w:color w:val="000000"/>
                <w:sz w:val="20"/>
                <w:szCs w:val="28"/>
              </w:rPr>
            </w:pPr>
            <w:r w:rsidRPr="00781DC7">
              <w:rPr>
                <w:noProof/>
                <w:color w:val="000000"/>
                <w:sz w:val="20"/>
                <w:szCs w:val="28"/>
              </w:rPr>
              <w:t xml:space="preserve"> </w:t>
            </w:r>
          </w:p>
        </w:tc>
        <w:tc>
          <w:tcPr>
            <w:tcW w:w="243" w:type="pct"/>
          </w:tcPr>
          <w:p w:rsidR="00AD0914"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-0,4230769</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-0,6826538</w:t>
            </w:r>
          </w:p>
        </w:tc>
        <w:tc>
          <w:tcPr>
            <w:tcW w:w="363" w:type="pct"/>
            <w:gridSpan w:val="3"/>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-1,1057308</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-1,5288077</w:t>
            </w:r>
          </w:p>
        </w:tc>
        <w:tc>
          <w:tcPr>
            <w:tcW w:w="431"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-1,788384615</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-1,5277115</w:t>
            </w:r>
          </w:p>
        </w:tc>
        <w:tc>
          <w:tcPr>
            <w:tcW w:w="363" w:type="pct"/>
            <w:gridSpan w:val="2"/>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-1,3955</w:t>
            </w:r>
          </w:p>
        </w:tc>
      </w:tr>
      <w:tr w:rsidR="00AD0914" w:rsidRPr="00781DC7" w:rsidTr="004369B3">
        <w:trPr>
          <w:gridAfter w:val="1"/>
          <w:wAfter w:w="7" w:type="pct"/>
          <w:trHeight w:val="20"/>
        </w:trPr>
        <w:tc>
          <w:tcPr>
            <w:tcW w:w="1412" w:type="pct"/>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22.Баланс наличности на конец периода (22=8+12+20+21)</w:t>
            </w:r>
          </w:p>
        </w:tc>
        <w:tc>
          <w:tcPr>
            <w:tcW w:w="365" w:type="pct"/>
            <w:gridSpan w:val="3"/>
            <w:noWrap/>
          </w:tcPr>
          <w:p w:rsidR="00AD0914" w:rsidRPr="00781DC7" w:rsidRDefault="00AD0914" w:rsidP="00AD0914">
            <w:pPr>
              <w:spacing w:line="360" w:lineRule="auto"/>
              <w:jc w:val="both"/>
              <w:rPr>
                <w:rFonts w:eastAsia="Arial Unicode MS"/>
                <w:bCs/>
                <w:noProof/>
                <w:color w:val="000000"/>
                <w:sz w:val="20"/>
                <w:szCs w:val="28"/>
              </w:rPr>
            </w:pPr>
            <w:r w:rsidRPr="00781DC7">
              <w:rPr>
                <w:bCs/>
                <w:noProof/>
                <w:color w:val="000000"/>
                <w:sz w:val="20"/>
                <w:szCs w:val="28"/>
              </w:rPr>
              <w:t xml:space="preserve"> </w:t>
            </w:r>
          </w:p>
        </w:tc>
        <w:tc>
          <w:tcPr>
            <w:tcW w:w="243" w:type="pct"/>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-0,4230769</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-0,6826538</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-1,1057308</w:t>
            </w:r>
          </w:p>
        </w:tc>
        <w:tc>
          <w:tcPr>
            <w:tcW w:w="363" w:type="pct"/>
            <w:gridSpan w:val="3"/>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-1,5288077</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-1,7883846</w:t>
            </w:r>
          </w:p>
        </w:tc>
        <w:tc>
          <w:tcPr>
            <w:tcW w:w="431"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-1,527711538</w:t>
            </w:r>
          </w:p>
        </w:tc>
        <w:tc>
          <w:tcPr>
            <w:tcW w:w="363" w:type="pct"/>
            <w:gridSpan w:val="4"/>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-1,3955</w:t>
            </w:r>
          </w:p>
        </w:tc>
        <w:tc>
          <w:tcPr>
            <w:tcW w:w="363" w:type="pct"/>
            <w:gridSpan w:val="2"/>
          </w:tcPr>
          <w:p w:rsidR="00AD0914" w:rsidRPr="00781DC7" w:rsidRDefault="00AD0914" w:rsidP="00AD0914">
            <w:pPr>
              <w:spacing w:line="360" w:lineRule="auto"/>
              <w:jc w:val="both"/>
              <w:rPr>
                <w:bCs/>
                <w:noProof/>
                <w:color w:val="000000"/>
                <w:sz w:val="20"/>
                <w:szCs w:val="28"/>
              </w:rPr>
            </w:pPr>
            <w:r w:rsidRPr="00781DC7">
              <w:rPr>
                <w:bCs/>
                <w:noProof/>
                <w:color w:val="000000"/>
                <w:sz w:val="20"/>
                <w:szCs w:val="28"/>
              </w:rPr>
              <w:t>1438,138</w:t>
            </w:r>
          </w:p>
        </w:tc>
      </w:tr>
      <w:tr w:rsidR="00AD0914" w:rsidRPr="00781DC7" w:rsidTr="004369B3">
        <w:trPr>
          <w:trHeight w:val="23"/>
        </w:trPr>
        <w:tc>
          <w:tcPr>
            <w:tcW w:w="1595" w:type="pct"/>
            <w:gridSpan w:val="2"/>
            <w:vMerge w:val="restart"/>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Наименование</w:t>
            </w:r>
          </w:p>
          <w:p w:rsidR="00606F88" w:rsidRPr="00781DC7" w:rsidRDefault="00606F88" w:rsidP="00AD0914">
            <w:pPr>
              <w:spacing w:line="360" w:lineRule="auto"/>
              <w:jc w:val="both"/>
              <w:rPr>
                <w:rFonts w:eastAsia="Arial Unicode MS"/>
                <w:noProof/>
                <w:color w:val="000000"/>
                <w:sz w:val="20"/>
                <w:szCs w:val="28"/>
              </w:rPr>
            </w:pPr>
          </w:p>
        </w:tc>
        <w:tc>
          <w:tcPr>
            <w:tcW w:w="1760" w:type="pct"/>
            <w:gridSpan w:val="17"/>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 год</w:t>
            </w:r>
          </w:p>
        </w:tc>
        <w:tc>
          <w:tcPr>
            <w:tcW w:w="1644" w:type="pct"/>
            <w:gridSpan w:val="16"/>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3 год</w:t>
            </w:r>
          </w:p>
        </w:tc>
      </w:tr>
      <w:tr w:rsidR="00AD0914" w:rsidRPr="00781DC7" w:rsidTr="004369B3">
        <w:trPr>
          <w:trHeight w:val="23"/>
        </w:trPr>
        <w:tc>
          <w:tcPr>
            <w:tcW w:w="1595" w:type="pct"/>
            <w:gridSpan w:val="2"/>
            <w:vMerge/>
          </w:tcPr>
          <w:p w:rsidR="00606F88" w:rsidRPr="00781DC7" w:rsidRDefault="00606F88" w:rsidP="00AD0914">
            <w:pPr>
              <w:spacing w:line="360" w:lineRule="auto"/>
              <w:jc w:val="both"/>
              <w:rPr>
                <w:rFonts w:eastAsia="Arial Unicode MS"/>
                <w:noProof/>
                <w:color w:val="000000"/>
                <w:sz w:val="20"/>
                <w:szCs w:val="28"/>
              </w:rPr>
            </w:pPr>
          </w:p>
        </w:tc>
        <w:tc>
          <w:tcPr>
            <w:tcW w:w="439" w:type="pct"/>
            <w:gridSpan w:val="5"/>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w:t>
            </w:r>
          </w:p>
        </w:tc>
        <w:tc>
          <w:tcPr>
            <w:tcW w:w="440"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w:t>
            </w:r>
          </w:p>
        </w:tc>
        <w:tc>
          <w:tcPr>
            <w:tcW w:w="439"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3</w:t>
            </w:r>
          </w:p>
        </w:tc>
        <w:tc>
          <w:tcPr>
            <w:tcW w:w="44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4</w:t>
            </w:r>
          </w:p>
        </w:tc>
        <w:tc>
          <w:tcPr>
            <w:tcW w:w="439"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w:t>
            </w:r>
          </w:p>
        </w:tc>
        <w:tc>
          <w:tcPr>
            <w:tcW w:w="40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w:t>
            </w:r>
          </w:p>
        </w:tc>
        <w:tc>
          <w:tcPr>
            <w:tcW w:w="401"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3</w:t>
            </w:r>
          </w:p>
        </w:tc>
        <w:tc>
          <w:tcPr>
            <w:tcW w:w="40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4</w:t>
            </w:r>
          </w:p>
        </w:tc>
      </w:tr>
      <w:tr w:rsidR="00AD0914" w:rsidRPr="00781DC7" w:rsidTr="004369B3">
        <w:trPr>
          <w:trHeight w:val="23"/>
        </w:trPr>
        <w:tc>
          <w:tcPr>
            <w:tcW w:w="1595" w:type="pct"/>
            <w:gridSpan w:val="2"/>
            <w:vMerge/>
          </w:tcPr>
          <w:p w:rsidR="00606F88" w:rsidRPr="00781DC7" w:rsidRDefault="00606F88" w:rsidP="00AD0914">
            <w:pPr>
              <w:spacing w:line="360" w:lineRule="auto"/>
              <w:jc w:val="both"/>
              <w:rPr>
                <w:rFonts w:eastAsia="Arial Unicode MS"/>
                <w:noProof/>
                <w:color w:val="000000"/>
                <w:sz w:val="20"/>
                <w:szCs w:val="28"/>
              </w:rPr>
            </w:pPr>
          </w:p>
        </w:tc>
        <w:tc>
          <w:tcPr>
            <w:tcW w:w="439" w:type="pct"/>
            <w:gridSpan w:val="5"/>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40"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39"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4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39"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0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01"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c>
          <w:tcPr>
            <w:tcW w:w="402" w:type="pct"/>
            <w:gridSpan w:val="4"/>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квартал</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 Поступления от сбыта продукции</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4 527</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5 190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7 143</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5 098</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4 527</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5 190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7 143</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5 098</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 Прямые производственные издержки</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3. Затраты на сдельную зарплату</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4. Поступления от других видов деятельности</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5. Выплаты на другие виды деятельности</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6. Общие (постоянные) издержки</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227</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239</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301</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247</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227</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239</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301</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247</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7. Налоги</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1 292</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3 305</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410</w:t>
            </w:r>
          </w:p>
        </w:tc>
      </w:tr>
      <w:tr w:rsidR="00AD0914" w:rsidRPr="00781DC7" w:rsidTr="004369B3">
        <w:trPr>
          <w:trHeight w:val="23"/>
        </w:trPr>
        <w:tc>
          <w:tcPr>
            <w:tcW w:w="1595"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8. Оперативная деятельность</w:t>
            </w:r>
            <w:r w:rsidR="00AD0914" w:rsidRPr="00781DC7">
              <w:rPr>
                <w:bCs/>
                <w:noProof/>
                <w:color w:val="000000"/>
                <w:sz w:val="20"/>
                <w:szCs w:val="28"/>
              </w:rPr>
              <w:t xml:space="preserve"> </w:t>
            </w:r>
            <w:r w:rsidRPr="00781DC7">
              <w:rPr>
                <w:bCs/>
                <w:noProof/>
                <w:color w:val="000000"/>
                <w:sz w:val="20"/>
                <w:szCs w:val="28"/>
              </w:rPr>
              <w:t>(8=1-2-3+4-5-6-7)</w:t>
            </w:r>
          </w:p>
        </w:tc>
        <w:tc>
          <w:tcPr>
            <w:tcW w:w="439"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3008,29247</w:t>
            </w:r>
          </w:p>
        </w:tc>
        <w:tc>
          <w:tcPr>
            <w:tcW w:w="440"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4540,40103</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6431,93733</w:t>
            </w:r>
          </w:p>
        </w:tc>
        <w:tc>
          <w:tcPr>
            <w:tcW w:w="44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4441,26903</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994,631891</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4540,401</w:t>
            </w:r>
          </w:p>
        </w:tc>
        <w:tc>
          <w:tcPr>
            <w:tcW w:w="401"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6431,9373</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4441,269</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9. Затраты на приобретение активов</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10.Другие издержки подготовительного</w:t>
            </w:r>
            <w:r w:rsidR="00AD0914" w:rsidRPr="00781DC7">
              <w:rPr>
                <w:noProof/>
                <w:color w:val="000000"/>
                <w:sz w:val="20"/>
                <w:szCs w:val="28"/>
              </w:rPr>
              <w:t xml:space="preserve"> </w:t>
            </w:r>
            <w:r w:rsidRPr="00781DC7">
              <w:rPr>
                <w:noProof/>
                <w:color w:val="000000"/>
                <w:sz w:val="20"/>
                <w:szCs w:val="28"/>
              </w:rPr>
              <w:t>периода</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11.Поступления от продажи активов</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12.Инвестиционная деятельность</w:t>
            </w:r>
            <w:r w:rsidR="00AD0914" w:rsidRPr="00781DC7">
              <w:rPr>
                <w:bCs/>
                <w:noProof/>
                <w:color w:val="000000"/>
                <w:sz w:val="20"/>
                <w:szCs w:val="28"/>
              </w:rPr>
              <w:t xml:space="preserve"> </w:t>
            </w:r>
            <w:r w:rsidRPr="00781DC7">
              <w:rPr>
                <w:bCs/>
                <w:noProof/>
                <w:color w:val="000000"/>
                <w:sz w:val="20"/>
                <w:szCs w:val="28"/>
              </w:rPr>
              <w:t>(12=11-9-10)</w:t>
            </w:r>
          </w:p>
        </w:tc>
        <w:tc>
          <w:tcPr>
            <w:tcW w:w="439"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0"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1"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13.Собственный капитал</w:t>
            </w:r>
          </w:p>
        </w:tc>
        <w:tc>
          <w:tcPr>
            <w:tcW w:w="439" w:type="pct"/>
            <w:gridSpan w:val="5"/>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0"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39"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1"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02" w:type="pct"/>
            <w:gridSpan w:val="4"/>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14.Займы</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15.Погашение задолженности по кредитам</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16.Выплаты дивидендов</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17.Выплаты процентов по займам</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18.Банковские вклады</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19.Доходы по банковским вкладам</w:t>
            </w:r>
          </w:p>
        </w:tc>
        <w:tc>
          <w:tcPr>
            <w:tcW w:w="439"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0"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3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1"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02"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20.Финансовая деятельность</w:t>
            </w:r>
            <w:r w:rsidR="00AD0914" w:rsidRPr="00781DC7">
              <w:rPr>
                <w:bCs/>
                <w:noProof/>
                <w:color w:val="000000"/>
                <w:sz w:val="20"/>
                <w:szCs w:val="28"/>
              </w:rPr>
              <w:t xml:space="preserve"> </w:t>
            </w:r>
            <w:r w:rsidRPr="00781DC7">
              <w:rPr>
                <w:bCs/>
                <w:noProof/>
                <w:color w:val="000000"/>
                <w:sz w:val="20"/>
                <w:szCs w:val="28"/>
              </w:rPr>
              <w:t>(20=13+14-15-16-17+18+19)</w:t>
            </w:r>
          </w:p>
        </w:tc>
        <w:tc>
          <w:tcPr>
            <w:tcW w:w="439"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0"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1"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21.Баланс наличности на начало периода</w:t>
            </w:r>
            <w:r w:rsidR="00AD0914" w:rsidRPr="00781DC7">
              <w:rPr>
                <w:noProof/>
                <w:color w:val="000000"/>
                <w:sz w:val="20"/>
                <w:szCs w:val="28"/>
              </w:rPr>
              <w:t xml:space="preserve"> (</w:t>
            </w:r>
            <w:r w:rsidRPr="00781DC7">
              <w:rPr>
                <w:noProof/>
                <w:color w:val="000000"/>
                <w:sz w:val="20"/>
                <w:szCs w:val="28"/>
              </w:rPr>
              <w:t>21=22(предыдущего))</w:t>
            </w:r>
          </w:p>
        </w:tc>
        <w:tc>
          <w:tcPr>
            <w:tcW w:w="439"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5879,40703</w:t>
            </w:r>
          </w:p>
        </w:tc>
        <w:tc>
          <w:tcPr>
            <w:tcW w:w="440"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8887,6995</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13428,1005</w:t>
            </w:r>
          </w:p>
        </w:tc>
        <w:tc>
          <w:tcPr>
            <w:tcW w:w="44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19860,0379</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24301,3069</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25295,939</w:t>
            </w:r>
          </w:p>
        </w:tc>
        <w:tc>
          <w:tcPr>
            <w:tcW w:w="401"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29836,34</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36268,277</w:t>
            </w:r>
          </w:p>
        </w:tc>
      </w:tr>
      <w:tr w:rsidR="00AD0914" w:rsidRPr="00781DC7" w:rsidTr="004369B3">
        <w:trPr>
          <w:trHeight w:val="23"/>
        </w:trPr>
        <w:tc>
          <w:tcPr>
            <w:tcW w:w="1595" w:type="pct"/>
            <w:gridSpan w:val="2"/>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22.Баланс наличности на конец периода (22=8+12+20+21)</w:t>
            </w:r>
          </w:p>
        </w:tc>
        <w:tc>
          <w:tcPr>
            <w:tcW w:w="439"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8887,6995</w:t>
            </w:r>
          </w:p>
        </w:tc>
        <w:tc>
          <w:tcPr>
            <w:tcW w:w="440"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13428,1005</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19860,0379</w:t>
            </w:r>
          </w:p>
        </w:tc>
        <w:tc>
          <w:tcPr>
            <w:tcW w:w="44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24301,3069</w:t>
            </w:r>
          </w:p>
        </w:tc>
        <w:tc>
          <w:tcPr>
            <w:tcW w:w="43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25295,9388</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29836,34</w:t>
            </w:r>
          </w:p>
        </w:tc>
        <w:tc>
          <w:tcPr>
            <w:tcW w:w="401"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36268,277</w:t>
            </w:r>
          </w:p>
        </w:tc>
        <w:tc>
          <w:tcPr>
            <w:tcW w:w="402"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40709,546</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Наименование</w:t>
            </w:r>
          </w:p>
        </w:tc>
        <w:tc>
          <w:tcPr>
            <w:tcW w:w="448" w:type="pct"/>
            <w:gridSpan w:val="5"/>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4 год</w:t>
            </w:r>
          </w:p>
        </w:tc>
        <w:tc>
          <w:tcPr>
            <w:tcW w:w="447" w:type="pct"/>
            <w:gridSpan w:val="4"/>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5 год</w:t>
            </w:r>
          </w:p>
        </w:tc>
        <w:tc>
          <w:tcPr>
            <w:tcW w:w="447" w:type="pct"/>
            <w:gridSpan w:val="4"/>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6 год</w:t>
            </w:r>
          </w:p>
        </w:tc>
        <w:tc>
          <w:tcPr>
            <w:tcW w:w="448" w:type="pct"/>
            <w:gridSpan w:val="6"/>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7 год</w:t>
            </w:r>
          </w:p>
        </w:tc>
        <w:tc>
          <w:tcPr>
            <w:tcW w:w="489" w:type="pct"/>
            <w:gridSpan w:val="4"/>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8 год</w:t>
            </w:r>
          </w:p>
        </w:tc>
        <w:tc>
          <w:tcPr>
            <w:tcW w:w="448" w:type="pct"/>
            <w:gridSpan w:val="4"/>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9 год</w:t>
            </w:r>
          </w:p>
        </w:tc>
        <w:tc>
          <w:tcPr>
            <w:tcW w:w="531" w:type="pct"/>
            <w:gridSpan w:val="5"/>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10 год</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 Поступления от сбыта продукции</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21 958</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 Прямые производственные издержки</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3. Затраты на сдельную зарплату</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4. Поступления от других видов деятельности</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5. Выплаты на другие виды деятельности</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6. Общие (постоянные) издержки</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1 014</w:t>
            </w:r>
          </w:p>
        </w:tc>
      </w:tr>
      <w:tr w:rsidR="00AD0914" w:rsidRPr="00781DC7" w:rsidTr="00AD0914">
        <w:trPr>
          <w:trHeight w:val="20"/>
        </w:trPr>
        <w:tc>
          <w:tcPr>
            <w:tcW w:w="1742" w:type="pct"/>
            <w:gridSpan w:val="3"/>
            <w:noWrap/>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7. Налоги</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4 535</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8. Оперативная деятельность</w:t>
            </w:r>
            <w:r w:rsidR="00AD0914" w:rsidRPr="00781DC7">
              <w:rPr>
                <w:bCs/>
                <w:noProof/>
                <w:color w:val="000000"/>
                <w:sz w:val="20"/>
                <w:szCs w:val="28"/>
              </w:rPr>
              <w:t xml:space="preserve"> </w:t>
            </w:r>
            <w:r w:rsidRPr="00781DC7">
              <w:rPr>
                <w:bCs/>
                <w:noProof/>
                <w:color w:val="000000"/>
                <w:sz w:val="20"/>
                <w:szCs w:val="28"/>
              </w:rPr>
              <w:t>(8=1-2-3+4-5-6-7)</w:t>
            </w:r>
          </w:p>
        </w:tc>
        <w:tc>
          <w:tcPr>
            <w:tcW w:w="448"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w:t>
            </w:r>
          </w:p>
        </w:tc>
        <w:tc>
          <w:tcPr>
            <w:tcW w:w="447"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w:t>
            </w:r>
          </w:p>
        </w:tc>
        <w:tc>
          <w:tcPr>
            <w:tcW w:w="447"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w:t>
            </w:r>
          </w:p>
        </w:tc>
        <w:tc>
          <w:tcPr>
            <w:tcW w:w="448" w:type="pct"/>
            <w:gridSpan w:val="6"/>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w:t>
            </w:r>
          </w:p>
        </w:tc>
        <w:tc>
          <w:tcPr>
            <w:tcW w:w="489"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16408,2393</w:t>
            </w:r>
          </w:p>
        </w:tc>
        <w:tc>
          <w:tcPr>
            <w:tcW w:w="448" w:type="pct"/>
            <w:gridSpan w:val="4"/>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w:t>
            </w:r>
          </w:p>
        </w:tc>
        <w:tc>
          <w:tcPr>
            <w:tcW w:w="531" w:type="pct"/>
            <w:gridSpan w:val="5"/>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16408,23927</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9. Затраты на приобретение активов</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10.Другие издержки подготовительного периода</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11.Поступления от продажи активов</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12.Инвестиционная деятельность</w:t>
            </w:r>
            <w:r w:rsidR="00AD0914" w:rsidRPr="00781DC7">
              <w:rPr>
                <w:bCs/>
                <w:noProof/>
                <w:color w:val="000000"/>
                <w:sz w:val="20"/>
                <w:szCs w:val="28"/>
              </w:rPr>
              <w:t xml:space="preserve"> </w:t>
            </w:r>
            <w:r w:rsidRPr="00781DC7">
              <w:rPr>
                <w:bCs/>
                <w:noProof/>
                <w:color w:val="000000"/>
                <w:sz w:val="20"/>
                <w:szCs w:val="28"/>
              </w:rPr>
              <w:t>(12=11-9-10)</w:t>
            </w:r>
          </w:p>
        </w:tc>
        <w:tc>
          <w:tcPr>
            <w:tcW w:w="448"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8" w:type="pct"/>
            <w:gridSpan w:val="6"/>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89"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8"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531"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13.Собственный капитал</w:t>
            </w:r>
          </w:p>
        </w:tc>
        <w:tc>
          <w:tcPr>
            <w:tcW w:w="448"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7"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6"/>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89"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448" w:type="pct"/>
            <w:gridSpan w:val="4"/>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c>
          <w:tcPr>
            <w:tcW w:w="531" w:type="pct"/>
            <w:gridSpan w:val="5"/>
            <w:noWrap/>
          </w:tcPr>
          <w:p w:rsidR="00606F88" w:rsidRPr="00781DC7" w:rsidRDefault="00606F88" w:rsidP="00AD0914">
            <w:pPr>
              <w:spacing w:line="360" w:lineRule="auto"/>
              <w:jc w:val="both"/>
              <w:rPr>
                <w:noProof/>
                <w:color w:val="000000"/>
                <w:sz w:val="20"/>
                <w:szCs w:val="28"/>
              </w:rPr>
            </w:pPr>
            <w:r w:rsidRPr="00781DC7">
              <w:rPr>
                <w:noProof/>
                <w:color w:val="000000"/>
                <w:sz w:val="20"/>
                <w:szCs w:val="28"/>
              </w:rPr>
              <w:t>0</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14.Займы</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15.Погашение задолженности по кредитам</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16.Выплаты дивидендов</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17.Выплаты процентов по займам</w:t>
            </w:r>
          </w:p>
        </w:tc>
        <w:tc>
          <w:tcPr>
            <w:tcW w:w="448"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18.Банковские вклады</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19.Доходы по банковским вкладам</w:t>
            </w:r>
          </w:p>
        </w:tc>
        <w:tc>
          <w:tcPr>
            <w:tcW w:w="448"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7"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6"/>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89"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448" w:type="pct"/>
            <w:gridSpan w:val="4"/>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c>
          <w:tcPr>
            <w:tcW w:w="531" w:type="pct"/>
            <w:gridSpan w:val="5"/>
            <w:noWrap/>
          </w:tcPr>
          <w:p w:rsidR="00606F88" w:rsidRPr="00781DC7" w:rsidRDefault="00AD0914" w:rsidP="00AD0914">
            <w:pPr>
              <w:spacing w:line="360" w:lineRule="auto"/>
              <w:jc w:val="both"/>
              <w:rPr>
                <w:noProof/>
                <w:color w:val="000000"/>
                <w:sz w:val="20"/>
                <w:szCs w:val="28"/>
              </w:rPr>
            </w:pPr>
            <w:r w:rsidRPr="00781DC7">
              <w:rPr>
                <w:noProof/>
                <w:color w:val="000000"/>
                <w:sz w:val="20"/>
                <w:szCs w:val="28"/>
              </w:rPr>
              <w:t xml:space="preserve"> </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20.Финансовая деятельность (20=13+14-15-16-17+18+19)</w:t>
            </w:r>
          </w:p>
        </w:tc>
        <w:tc>
          <w:tcPr>
            <w:tcW w:w="448"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8" w:type="pct"/>
            <w:gridSpan w:val="6"/>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89"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448"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c>
          <w:tcPr>
            <w:tcW w:w="531"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noProof/>
                <w:color w:val="000000"/>
                <w:sz w:val="20"/>
                <w:szCs w:val="28"/>
              </w:rPr>
            </w:pPr>
            <w:r w:rsidRPr="00781DC7">
              <w:rPr>
                <w:noProof/>
                <w:color w:val="000000"/>
                <w:sz w:val="20"/>
                <w:szCs w:val="28"/>
              </w:rPr>
              <w:t>21.Баланс наличности на начало периода</w:t>
            </w:r>
            <w:r w:rsidR="00AD0914" w:rsidRPr="00781DC7">
              <w:rPr>
                <w:noProof/>
                <w:color w:val="000000"/>
                <w:sz w:val="20"/>
                <w:szCs w:val="28"/>
              </w:rPr>
              <w:t xml:space="preserve"> (</w:t>
            </w:r>
            <w:r w:rsidRPr="00781DC7">
              <w:rPr>
                <w:noProof/>
                <w:color w:val="000000"/>
                <w:sz w:val="20"/>
                <w:szCs w:val="28"/>
              </w:rPr>
              <w:t>21=22(предыдущего))</w:t>
            </w:r>
          </w:p>
        </w:tc>
        <w:tc>
          <w:tcPr>
            <w:tcW w:w="448"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40709,546</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57117,785</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73526,025</w:t>
            </w:r>
          </w:p>
        </w:tc>
        <w:tc>
          <w:tcPr>
            <w:tcW w:w="448" w:type="pct"/>
            <w:gridSpan w:val="6"/>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89934,264</w:t>
            </w:r>
          </w:p>
        </w:tc>
        <w:tc>
          <w:tcPr>
            <w:tcW w:w="489"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106342,503</w:t>
            </w:r>
          </w:p>
        </w:tc>
        <w:tc>
          <w:tcPr>
            <w:tcW w:w="448"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122750,74</w:t>
            </w:r>
          </w:p>
        </w:tc>
        <w:tc>
          <w:tcPr>
            <w:tcW w:w="531"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139158,9818</w:t>
            </w:r>
          </w:p>
        </w:tc>
      </w:tr>
      <w:tr w:rsidR="00AD0914" w:rsidRPr="00781DC7" w:rsidTr="00AD0914">
        <w:trPr>
          <w:trHeight w:val="20"/>
        </w:trPr>
        <w:tc>
          <w:tcPr>
            <w:tcW w:w="1742" w:type="pct"/>
            <w:gridSpan w:val="3"/>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22.Баланс наличности на конец периода (22=8+12+20+21)</w:t>
            </w:r>
          </w:p>
        </w:tc>
        <w:tc>
          <w:tcPr>
            <w:tcW w:w="448"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57117,785</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73526,025</w:t>
            </w:r>
          </w:p>
        </w:tc>
        <w:tc>
          <w:tcPr>
            <w:tcW w:w="447"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89934,264</w:t>
            </w:r>
          </w:p>
        </w:tc>
        <w:tc>
          <w:tcPr>
            <w:tcW w:w="448" w:type="pct"/>
            <w:gridSpan w:val="6"/>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106342,5</w:t>
            </w:r>
          </w:p>
        </w:tc>
        <w:tc>
          <w:tcPr>
            <w:tcW w:w="489"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122750,742</w:t>
            </w:r>
          </w:p>
        </w:tc>
        <w:tc>
          <w:tcPr>
            <w:tcW w:w="448" w:type="pct"/>
            <w:gridSpan w:val="4"/>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139158,98</w:t>
            </w:r>
          </w:p>
        </w:tc>
        <w:tc>
          <w:tcPr>
            <w:tcW w:w="531" w:type="pct"/>
            <w:gridSpan w:val="5"/>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155567,221</w:t>
            </w:r>
          </w:p>
        </w:tc>
      </w:tr>
    </w:tbl>
    <w:p w:rsidR="00606F88" w:rsidRPr="00781DC7" w:rsidRDefault="00606F88"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p>
    <w:p w:rsidR="00AD0914" w:rsidRPr="00781DC7" w:rsidRDefault="00AD0914"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p>
    <w:p w:rsidR="004369B3" w:rsidRPr="00781DC7" w:rsidRDefault="004369B3"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sectPr w:rsidR="004369B3" w:rsidRPr="00781DC7" w:rsidSect="00AD0914">
          <w:pgSz w:w="16838" w:h="11906" w:orient="landscape" w:code="9"/>
          <w:pgMar w:top="850" w:right="1134" w:bottom="1701" w:left="1134" w:header="709" w:footer="709" w:gutter="0"/>
          <w:cols w:space="708"/>
          <w:titlePg/>
          <w:docGrid w:linePitch="360"/>
        </w:sectPr>
      </w:pPr>
    </w:p>
    <w:p w:rsidR="00AD0914" w:rsidRPr="00781DC7" w:rsidRDefault="00AD0914" w:rsidP="00AD0914">
      <w:pPr>
        <w:pStyle w:val="af4"/>
        <w:overflowPunct/>
        <w:autoSpaceDE/>
        <w:autoSpaceDN/>
        <w:adjustRightInd/>
        <w:spacing w:before="0" w:after="0" w:line="360" w:lineRule="auto"/>
        <w:ind w:firstLine="709"/>
        <w:jc w:val="both"/>
        <w:rPr>
          <w:rFonts w:ascii="Times New Roman" w:eastAsia="Arial Unicode MS" w:hAnsi="Times New Roman"/>
          <w:noProof/>
          <w:color w:val="000000"/>
          <w:sz w:val="28"/>
          <w:szCs w:val="28"/>
        </w:rPr>
      </w:pPr>
    </w:p>
    <w:p w:rsidR="00606F88" w:rsidRPr="00781DC7" w:rsidRDefault="009866A9" w:rsidP="00AD0914">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94.25pt">
            <v:imagedata r:id="rId11" o:title=""/>
          </v:shape>
        </w:pict>
      </w:r>
    </w:p>
    <w:p w:rsidR="00606F88" w:rsidRPr="00781DC7" w:rsidRDefault="00606F88" w:rsidP="00AD0914">
      <w:pPr>
        <w:spacing w:line="360" w:lineRule="auto"/>
        <w:ind w:firstLine="709"/>
        <w:jc w:val="both"/>
        <w:rPr>
          <w:noProof/>
          <w:color w:val="000000"/>
          <w:sz w:val="28"/>
          <w:szCs w:val="28"/>
        </w:rPr>
      </w:pPr>
    </w:p>
    <w:p w:rsidR="00606F88" w:rsidRPr="00781DC7" w:rsidRDefault="00606F88" w:rsidP="00AD0914">
      <w:pPr>
        <w:spacing w:line="360" w:lineRule="auto"/>
        <w:ind w:firstLine="709"/>
        <w:jc w:val="both"/>
        <w:rPr>
          <w:noProof/>
          <w:color w:val="000000"/>
          <w:sz w:val="28"/>
          <w:szCs w:val="28"/>
        </w:rPr>
      </w:pPr>
    </w:p>
    <w:p w:rsidR="00606F88" w:rsidRPr="00781DC7" w:rsidRDefault="009866A9" w:rsidP="00AD0914">
      <w:pPr>
        <w:spacing w:line="360" w:lineRule="auto"/>
        <w:ind w:firstLine="709"/>
        <w:jc w:val="both"/>
        <w:rPr>
          <w:noProof/>
          <w:color w:val="000000"/>
          <w:sz w:val="28"/>
          <w:szCs w:val="28"/>
        </w:rPr>
      </w:pPr>
      <w:r>
        <w:rPr>
          <w:noProof/>
          <w:color w:val="000000"/>
          <w:sz w:val="28"/>
          <w:szCs w:val="28"/>
        </w:rPr>
        <w:pict>
          <v:shape id="_x0000_i1026" type="#_x0000_t75" style="width:240pt;height:186pt">
            <v:imagedata r:id="rId12" o:title=""/>
          </v:shape>
        </w:pict>
      </w:r>
    </w:p>
    <w:p w:rsidR="00606F88" w:rsidRPr="00781DC7" w:rsidRDefault="009866A9" w:rsidP="00AD0914">
      <w:pPr>
        <w:spacing w:line="360" w:lineRule="auto"/>
        <w:ind w:firstLine="709"/>
        <w:jc w:val="both"/>
        <w:rPr>
          <w:noProof/>
          <w:color w:val="000000"/>
          <w:sz w:val="28"/>
          <w:szCs w:val="28"/>
        </w:rPr>
      </w:pPr>
      <w:r>
        <w:rPr>
          <w:noProof/>
          <w:color w:val="000000"/>
          <w:sz w:val="28"/>
          <w:szCs w:val="28"/>
        </w:rPr>
        <w:pict>
          <v:shape id="_x0000_i1027" type="#_x0000_t75" style="width:252.75pt;height:172.5pt">
            <v:imagedata r:id="rId13" o:title=""/>
          </v:shape>
        </w:pict>
      </w:r>
    </w:p>
    <w:p w:rsidR="00AD0914" w:rsidRPr="00781DC7" w:rsidRDefault="00AD0914" w:rsidP="00AD0914">
      <w:pPr>
        <w:pStyle w:val="af7"/>
        <w:spacing w:line="360" w:lineRule="auto"/>
        <w:ind w:firstLine="709"/>
        <w:jc w:val="both"/>
        <w:rPr>
          <w:rFonts w:ascii="Times New Roman" w:hAnsi="Times New Roman"/>
          <w:b w:val="0"/>
          <w:noProof/>
          <w:color w:val="000000"/>
          <w:spacing w:val="0"/>
          <w:sz w:val="28"/>
          <w:szCs w:val="28"/>
        </w:rPr>
      </w:pPr>
    </w:p>
    <w:p w:rsidR="00606F88" w:rsidRPr="00781DC7" w:rsidRDefault="004369B3" w:rsidP="00AD0914">
      <w:pPr>
        <w:pStyle w:val="af7"/>
        <w:spacing w:line="360" w:lineRule="auto"/>
        <w:ind w:firstLine="709"/>
        <w:jc w:val="both"/>
        <w:rPr>
          <w:rFonts w:ascii="Times New Roman" w:eastAsia="Arial Unicode MS" w:hAnsi="Times New Roman"/>
          <w:b w:val="0"/>
          <w:noProof/>
          <w:color w:val="000000"/>
          <w:spacing w:val="0"/>
          <w:sz w:val="28"/>
          <w:szCs w:val="28"/>
        </w:rPr>
      </w:pPr>
      <w:r w:rsidRPr="00781DC7">
        <w:rPr>
          <w:rFonts w:ascii="Times New Roman" w:hAnsi="Times New Roman"/>
          <w:b w:val="0"/>
          <w:noProof/>
          <w:color w:val="000000"/>
          <w:spacing w:val="0"/>
          <w:sz w:val="28"/>
          <w:szCs w:val="28"/>
        </w:rPr>
        <w:br w:type="page"/>
      </w:r>
      <w:r w:rsidR="00606F88" w:rsidRPr="00781DC7">
        <w:rPr>
          <w:rFonts w:ascii="Times New Roman" w:hAnsi="Times New Roman"/>
          <w:b w:val="0"/>
          <w:noProof/>
          <w:color w:val="000000"/>
          <w:spacing w:val="0"/>
          <w:sz w:val="28"/>
          <w:szCs w:val="28"/>
        </w:rPr>
        <w:t>Значение внутренней нормы рентабельности</w:t>
      </w:r>
      <w:r w:rsidR="00AD0914" w:rsidRPr="00781DC7">
        <w:rPr>
          <w:rFonts w:ascii="Times New Roman" w:hAnsi="Times New Roman"/>
          <w:b w:val="0"/>
          <w:noProof/>
          <w:color w:val="000000"/>
          <w:spacing w:val="0"/>
          <w:sz w:val="28"/>
          <w:szCs w:val="28"/>
        </w:rPr>
        <w:t xml:space="preserve"> </w:t>
      </w:r>
      <w:r w:rsidR="00606F88" w:rsidRPr="00781DC7">
        <w:rPr>
          <w:rFonts w:ascii="Times New Roman" w:hAnsi="Times New Roman"/>
          <w:b w:val="0"/>
          <w:noProof/>
          <w:color w:val="000000"/>
          <w:spacing w:val="0"/>
          <w:sz w:val="28"/>
          <w:szCs w:val="28"/>
        </w:rPr>
        <w:t>IRR определяется величиной ставки дисконтирования, при которой кривая NPV (синий график) пересекает горизонтальную ось</w:t>
      </w:r>
    </w:p>
    <w:p w:rsidR="00606F88" w:rsidRPr="00781DC7" w:rsidRDefault="00606F88" w:rsidP="00AD0914">
      <w:pPr>
        <w:spacing w:line="360" w:lineRule="auto"/>
        <w:ind w:firstLine="709"/>
        <w:jc w:val="both"/>
        <w:rPr>
          <w:rFonts w:eastAsia="Arial Unicode MS"/>
          <w:noProof/>
          <w:color w:val="000000"/>
          <w:sz w:val="28"/>
          <w:szCs w:val="28"/>
        </w:rPr>
      </w:pP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6"/>
        <w:gridCol w:w="3654"/>
        <w:gridCol w:w="1857"/>
        <w:gridCol w:w="988"/>
        <w:gridCol w:w="2846"/>
      </w:tblGrid>
      <w:tr w:rsidR="00606F88" w:rsidRPr="00781DC7" w:rsidTr="00AD0914">
        <w:trPr>
          <w:trHeight w:val="23"/>
        </w:trPr>
        <w:tc>
          <w:tcPr>
            <w:tcW w:w="5000" w:type="pct"/>
            <w:gridSpan w:val="5"/>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Расчетные</w:t>
            </w:r>
            <w:r w:rsidR="00AD0914" w:rsidRPr="00781DC7">
              <w:rPr>
                <w:bCs/>
                <w:noProof/>
                <w:color w:val="000000"/>
                <w:sz w:val="20"/>
                <w:szCs w:val="28"/>
              </w:rPr>
              <w:t xml:space="preserve"> </w:t>
            </w:r>
            <w:r w:rsidRPr="00781DC7">
              <w:rPr>
                <w:bCs/>
                <w:noProof/>
                <w:color w:val="000000"/>
                <w:sz w:val="20"/>
                <w:szCs w:val="28"/>
              </w:rPr>
              <w:t>показатели эффективности бизнес-проекта</w:t>
            </w:r>
          </w:p>
        </w:tc>
      </w:tr>
      <w:tr w:rsidR="00606F88" w:rsidRPr="00781DC7" w:rsidTr="00AD0914">
        <w:trPr>
          <w:trHeight w:val="23"/>
        </w:trPr>
        <w:tc>
          <w:tcPr>
            <w:tcW w:w="118" w:type="pct"/>
            <w:noWrap/>
          </w:tcPr>
          <w:p w:rsidR="00606F88" w:rsidRPr="00781DC7" w:rsidRDefault="00606F88" w:rsidP="00AD0914">
            <w:pPr>
              <w:spacing w:line="360" w:lineRule="auto"/>
              <w:jc w:val="both"/>
              <w:rPr>
                <w:rFonts w:eastAsia="Arial Unicode MS"/>
                <w:noProof/>
                <w:color w:val="000000"/>
                <w:sz w:val="20"/>
                <w:szCs w:val="28"/>
              </w:rPr>
            </w:pPr>
          </w:p>
        </w:tc>
        <w:tc>
          <w:tcPr>
            <w:tcW w:w="2879"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Годовая ставка дисконтирования (%)</w:t>
            </w:r>
          </w:p>
        </w:tc>
        <w:tc>
          <w:tcPr>
            <w:tcW w:w="2003" w:type="pct"/>
            <w:gridSpan w:val="2"/>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0</w:t>
            </w:r>
          </w:p>
        </w:tc>
      </w:tr>
      <w:tr w:rsidR="00606F88" w:rsidRPr="00781DC7" w:rsidTr="00AD0914">
        <w:trPr>
          <w:trHeight w:val="23"/>
        </w:trPr>
        <w:tc>
          <w:tcPr>
            <w:tcW w:w="118" w:type="pct"/>
            <w:noWrap/>
          </w:tcPr>
          <w:p w:rsidR="00606F88" w:rsidRPr="00781DC7" w:rsidRDefault="00606F88" w:rsidP="00AD0914">
            <w:pPr>
              <w:spacing w:line="360" w:lineRule="auto"/>
              <w:jc w:val="both"/>
              <w:rPr>
                <w:rFonts w:eastAsia="Arial Unicode MS"/>
                <w:noProof/>
                <w:color w:val="000000"/>
                <w:sz w:val="20"/>
                <w:szCs w:val="28"/>
              </w:rPr>
            </w:pPr>
          </w:p>
        </w:tc>
        <w:tc>
          <w:tcPr>
            <w:tcW w:w="2879"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Индекс прибыльности</w:t>
            </w:r>
            <w:r w:rsidR="00AD0914" w:rsidRPr="00781DC7">
              <w:rPr>
                <w:bCs/>
                <w:noProof/>
                <w:color w:val="000000"/>
                <w:sz w:val="20"/>
                <w:szCs w:val="28"/>
              </w:rPr>
              <w:t xml:space="preserve"> </w:t>
            </w:r>
            <w:r w:rsidRPr="00781DC7">
              <w:rPr>
                <w:bCs/>
                <w:noProof/>
                <w:color w:val="000000"/>
                <w:sz w:val="20"/>
                <w:szCs w:val="28"/>
              </w:rPr>
              <w:t>PI</w:t>
            </w:r>
          </w:p>
        </w:tc>
        <w:tc>
          <w:tcPr>
            <w:tcW w:w="2003" w:type="pct"/>
            <w:gridSpan w:val="2"/>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1,71</w:t>
            </w:r>
          </w:p>
        </w:tc>
      </w:tr>
      <w:tr w:rsidR="00606F88" w:rsidRPr="00781DC7" w:rsidTr="00AD0914">
        <w:trPr>
          <w:trHeight w:val="23"/>
        </w:trPr>
        <w:tc>
          <w:tcPr>
            <w:tcW w:w="118" w:type="pct"/>
            <w:noWrap/>
          </w:tcPr>
          <w:p w:rsidR="00606F88" w:rsidRPr="00781DC7" w:rsidRDefault="00606F88" w:rsidP="00AD0914">
            <w:pPr>
              <w:spacing w:line="360" w:lineRule="auto"/>
              <w:jc w:val="both"/>
              <w:rPr>
                <w:rFonts w:eastAsia="Arial Unicode MS"/>
                <w:noProof/>
                <w:color w:val="000000"/>
                <w:sz w:val="20"/>
                <w:szCs w:val="28"/>
              </w:rPr>
            </w:pPr>
          </w:p>
        </w:tc>
        <w:tc>
          <w:tcPr>
            <w:tcW w:w="2879"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Срок окупаемости, мес.</w:t>
            </w:r>
            <w:r w:rsidR="00AD0914" w:rsidRPr="00781DC7">
              <w:rPr>
                <w:bCs/>
                <w:noProof/>
                <w:color w:val="000000"/>
                <w:sz w:val="20"/>
                <w:szCs w:val="28"/>
              </w:rPr>
              <w:t xml:space="preserve"> </w:t>
            </w:r>
            <w:r w:rsidRPr="00781DC7">
              <w:rPr>
                <w:bCs/>
                <w:noProof/>
                <w:color w:val="000000"/>
                <w:sz w:val="20"/>
                <w:szCs w:val="28"/>
              </w:rPr>
              <w:t>DPP</w:t>
            </w:r>
          </w:p>
        </w:tc>
        <w:tc>
          <w:tcPr>
            <w:tcW w:w="2003" w:type="pct"/>
            <w:gridSpan w:val="2"/>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57,32</w:t>
            </w:r>
          </w:p>
        </w:tc>
      </w:tr>
      <w:tr w:rsidR="00606F88" w:rsidRPr="00781DC7" w:rsidTr="00AD0914">
        <w:trPr>
          <w:trHeight w:val="23"/>
        </w:trPr>
        <w:tc>
          <w:tcPr>
            <w:tcW w:w="118" w:type="pct"/>
            <w:noWrap/>
          </w:tcPr>
          <w:p w:rsidR="00606F88" w:rsidRPr="00781DC7" w:rsidRDefault="00606F88" w:rsidP="00AD0914">
            <w:pPr>
              <w:spacing w:line="360" w:lineRule="auto"/>
              <w:jc w:val="both"/>
              <w:rPr>
                <w:rFonts w:eastAsia="Arial Unicode MS"/>
                <w:noProof/>
                <w:color w:val="000000"/>
                <w:sz w:val="20"/>
                <w:szCs w:val="28"/>
              </w:rPr>
            </w:pPr>
          </w:p>
        </w:tc>
        <w:tc>
          <w:tcPr>
            <w:tcW w:w="2879"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Чистый приведенный доход, тыс. руб. NPV</w:t>
            </w:r>
          </w:p>
        </w:tc>
        <w:tc>
          <w:tcPr>
            <w:tcW w:w="2003" w:type="pct"/>
            <w:gridSpan w:val="2"/>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85706,89</w:t>
            </w:r>
          </w:p>
        </w:tc>
      </w:tr>
      <w:tr w:rsidR="00606F88" w:rsidRPr="00781DC7" w:rsidTr="00AD0914">
        <w:trPr>
          <w:trHeight w:val="23"/>
        </w:trPr>
        <w:tc>
          <w:tcPr>
            <w:tcW w:w="118" w:type="pct"/>
            <w:noWrap/>
          </w:tcPr>
          <w:p w:rsidR="00606F88" w:rsidRPr="00781DC7" w:rsidRDefault="00606F88" w:rsidP="00AD0914">
            <w:pPr>
              <w:spacing w:line="360" w:lineRule="auto"/>
              <w:jc w:val="both"/>
              <w:rPr>
                <w:rFonts w:eastAsia="Arial Unicode MS"/>
                <w:noProof/>
                <w:color w:val="000000"/>
                <w:sz w:val="20"/>
                <w:szCs w:val="28"/>
              </w:rPr>
            </w:pPr>
          </w:p>
        </w:tc>
        <w:tc>
          <w:tcPr>
            <w:tcW w:w="2879" w:type="pct"/>
            <w:gridSpan w:val="2"/>
            <w:noWrap/>
          </w:tcPr>
          <w:p w:rsidR="00606F88" w:rsidRPr="00781DC7" w:rsidRDefault="00606F88" w:rsidP="00AD0914">
            <w:pPr>
              <w:spacing w:line="360" w:lineRule="auto"/>
              <w:jc w:val="both"/>
              <w:rPr>
                <w:rFonts w:eastAsia="Arial Unicode MS"/>
                <w:bCs/>
                <w:noProof/>
                <w:color w:val="000000"/>
                <w:sz w:val="20"/>
                <w:szCs w:val="28"/>
              </w:rPr>
            </w:pPr>
            <w:r w:rsidRPr="00781DC7">
              <w:rPr>
                <w:bCs/>
                <w:noProof/>
                <w:color w:val="000000"/>
                <w:sz w:val="20"/>
                <w:szCs w:val="28"/>
              </w:rPr>
              <w:t>Внутренняя норма рентабельности, % IRR</w:t>
            </w:r>
          </w:p>
        </w:tc>
        <w:tc>
          <w:tcPr>
            <w:tcW w:w="2003" w:type="pct"/>
            <w:gridSpan w:val="2"/>
            <w:noWrap/>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67,72</w:t>
            </w:r>
          </w:p>
        </w:tc>
      </w:tr>
      <w:tr w:rsidR="00606F88" w:rsidRPr="00781DC7" w:rsidTr="00AD0914">
        <w:trPr>
          <w:trHeight w:val="20"/>
        </w:trPr>
        <w:tc>
          <w:tcPr>
            <w:tcW w:w="2027" w:type="pct"/>
            <w:gridSpan w:val="2"/>
            <w:vMerge w:val="restart"/>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Перечень услуг</w:t>
            </w:r>
          </w:p>
        </w:tc>
        <w:tc>
          <w:tcPr>
            <w:tcW w:w="2973" w:type="pct"/>
            <w:gridSpan w:val="3"/>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Требования Нормативных Документов</w:t>
            </w:r>
          </w:p>
        </w:tc>
      </w:tr>
      <w:tr w:rsidR="00606F88" w:rsidRPr="00781DC7" w:rsidTr="004369B3">
        <w:trPr>
          <w:trHeight w:val="20"/>
        </w:trPr>
        <w:tc>
          <w:tcPr>
            <w:tcW w:w="2027" w:type="pct"/>
            <w:gridSpan w:val="2"/>
            <w:vMerge/>
          </w:tcPr>
          <w:p w:rsidR="00606F88" w:rsidRPr="00781DC7" w:rsidRDefault="00606F88" w:rsidP="00AD0914">
            <w:pPr>
              <w:spacing w:line="360" w:lineRule="auto"/>
              <w:jc w:val="both"/>
              <w:rPr>
                <w:bCs/>
                <w:noProof/>
                <w:color w:val="000000"/>
                <w:sz w:val="20"/>
                <w:szCs w:val="28"/>
              </w:rPr>
            </w:pPr>
          </w:p>
        </w:tc>
        <w:tc>
          <w:tcPr>
            <w:tcW w:w="1486" w:type="pct"/>
            <w:gridSpan w:val="2"/>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ГОСТ Р 50645</w:t>
            </w:r>
          </w:p>
        </w:tc>
        <w:tc>
          <w:tcPr>
            <w:tcW w:w="1487" w:type="pct"/>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МГК стандарт</w:t>
            </w:r>
          </w:p>
        </w:tc>
      </w:tr>
      <w:tr w:rsidR="00606F88" w:rsidRPr="00781DC7" w:rsidTr="004369B3">
        <w:trPr>
          <w:trHeight w:val="20"/>
        </w:trPr>
        <w:tc>
          <w:tcPr>
            <w:tcW w:w="2027" w:type="pct"/>
            <w:gridSpan w:val="2"/>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1</w:t>
            </w:r>
          </w:p>
        </w:tc>
        <w:tc>
          <w:tcPr>
            <w:tcW w:w="1486" w:type="pct"/>
            <w:gridSpan w:val="2"/>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2</w:t>
            </w:r>
          </w:p>
        </w:tc>
        <w:tc>
          <w:tcPr>
            <w:tcW w:w="1487" w:type="pct"/>
          </w:tcPr>
          <w:p w:rsidR="00606F88" w:rsidRPr="00781DC7" w:rsidRDefault="00606F88" w:rsidP="00AD0914">
            <w:pPr>
              <w:spacing w:line="360" w:lineRule="auto"/>
              <w:jc w:val="both"/>
              <w:rPr>
                <w:bCs/>
                <w:noProof/>
                <w:color w:val="000000"/>
                <w:sz w:val="20"/>
                <w:szCs w:val="28"/>
              </w:rPr>
            </w:pPr>
            <w:r w:rsidRPr="00781DC7">
              <w:rPr>
                <w:bCs/>
                <w:noProof/>
                <w:color w:val="000000"/>
                <w:sz w:val="20"/>
                <w:szCs w:val="28"/>
              </w:rPr>
              <w:t>3</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БЛОК 1</w:t>
            </w:r>
          </w:p>
        </w:tc>
        <w:tc>
          <w:tcPr>
            <w:tcW w:w="1486" w:type="pct"/>
            <w:gridSpan w:val="2"/>
          </w:tcPr>
          <w:p w:rsidR="00606F88" w:rsidRPr="00781DC7" w:rsidRDefault="00606F88" w:rsidP="00AD0914">
            <w:pPr>
              <w:spacing w:line="360" w:lineRule="auto"/>
              <w:jc w:val="both"/>
              <w:rPr>
                <w:noProof/>
                <w:color w:val="000000"/>
                <w:sz w:val="20"/>
                <w:szCs w:val="28"/>
              </w:rPr>
            </w:pP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1.1. Наличие, наряду с основными, аварийных систем для бесперебойного круглосуточного обеспечения проживающих горячей и холодной водой и электрообеспечением, в том числе</w:t>
            </w:r>
          </w:p>
        </w:tc>
        <w:tc>
          <w:tcPr>
            <w:tcW w:w="1486" w:type="pct"/>
            <w:gridSpan w:val="2"/>
          </w:tcPr>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tc>
        <w:tc>
          <w:tcPr>
            <w:tcW w:w="1487" w:type="pct"/>
          </w:tcPr>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энергообеспечение</w:t>
            </w:r>
          </w:p>
          <w:p w:rsidR="00606F88" w:rsidRPr="00781DC7" w:rsidRDefault="00606F88" w:rsidP="00AD0914">
            <w:pPr>
              <w:spacing w:line="360" w:lineRule="auto"/>
              <w:jc w:val="both"/>
              <w:rPr>
                <w:noProof/>
                <w:color w:val="000000"/>
                <w:sz w:val="20"/>
                <w:szCs w:val="28"/>
              </w:rPr>
            </w:pPr>
          </w:p>
        </w:tc>
        <w:tc>
          <w:tcPr>
            <w:tcW w:w="1486" w:type="pct"/>
            <w:gridSpan w:val="2"/>
          </w:tcPr>
          <w:p w:rsidR="00606F88" w:rsidRPr="00781DC7" w:rsidRDefault="00606F88" w:rsidP="00AD0914">
            <w:pPr>
              <w:pStyle w:val="caaieiaie3"/>
              <w:keepNext w:val="0"/>
              <w:overflowPunct/>
              <w:autoSpaceDE/>
              <w:adjustRightInd/>
              <w:spacing w:line="360" w:lineRule="auto"/>
              <w:rPr>
                <w:noProof/>
                <w:color w:val="000000"/>
                <w:sz w:val="20"/>
                <w:szCs w:val="28"/>
              </w:rPr>
            </w:pPr>
            <w:r w:rsidRPr="00781DC7">
              <w:rPr>
                <w:noProof/>
                <w:color w:val="000000"/>
                <w:sz w:val="20"/>
                <w:szCs w:val="28"/>
              </w:rPr>
              <w:t>стационарный генератор, обеспечивающий работу всего энергопотребляющего оборудования</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То же</w:t>
            </w:r>
          </w:p>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горячее водоснабжение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от резервной системы ГВС</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холодное водоснабжение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система дополнительной</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фильтрации воды</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специальные установки для обработки воды. Минимальный запас питьевой воды</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1.2.Отопление, кондиционирование, звукоизоляция</w:t>
            </w:r>
          </w:p>
          <w:p w:rsidR="00606F88" w:rsidRPr="00781DC7" w:rsidRDefault="00606F88" w:rsidP="00AD0914">
            <w:pPr>
              <w:spacing w:line="360" w:lineRule="auto"/>
              <w:jc w:val="both"/>
              <w:rPr>
                <w:noProof/>
                <w:color w:val="000000"/>
                <w:sz w:val="20"/>
                <w:szCs w:val="28"/>
              </w:rPr>
            </w:pPr>
          </w:p>
        </w:tc>
        <w:tc>
          <w:tcPr>
            <w:tcW w:w="1486" w:type="pct"/>
            <w:gridSpan w:val="2"/>
          </w:tcPr>
          <w:p w:rsidR="00606F88" w:rsidRPr="00781DC7" w:rsidRDefault="00606F88" w:rsidP="00AD0914">
            <w:pPr>
              <w:pStyle w:val="caaieiaie3"/>
              <w:keepNext w:val="0"/>
              <w:overflowPunct/>
              <w:autoSpaceDE/>
              <w:adjustRightInd/>
              <w:spacing w:line="360" w:lineRule="auto"/>
              <w:rPr>
                <w:noProof/>
                <w:color w:val="000000"/>
                <w:sz w:val="20"/>
                <w:szCs w:val="28"/>
              </w:rPr>
            </w:pPr>
            <w:r w:rsidRPr="00781DC7">
              <w:rPr>
                <w:noProof/>
                <w:color w:val="000000"/>
                <w:sz w:val="20"/>
                <w:szCs w:val="28"/>
              </w:rPr>
              <w:t>Термостат для индивидуальной регулировки температуры. Кондиционирование воздуха во всех помещениях, круглогодично</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Центральное отопление с кондиционированием в течение года или сезона в зависимости от погоды. Индивидуальное кондиционирование в номерах и общественных помещениях</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1.3.Внутреннее радиовещание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во всех помещениях, включая лифты</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1.4.Телевидение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Цветной телевизор в каждом номере, с экраном не менее </w:t>
            </w:r>
            <w:smartTag w:uri="urn:schemas-microsoft-com:office:smarttags" w:element="metricconverter">
              <w:smartTagPr>
                <w:attr w:name="ProductID" w:val="37 см"/>
              </w:smartTagPr>
              <w:r w:rsidRPr="00781DC7">
                <w:rPr>
                  <w:noProof/>
                  <w:color w:val="000000"/>
                  <w:sz w:val="20"/>
                  <w:szCs w:val="28"/>
                </w:rPr>
                <w:t>37 см</w:t>
              </w:r>
            </w:smartTag>
            <w:r w:rsidRPr="00781DC7">
              <w:rPr>
                <w:noProof/>
                <w:color w:val="000000"/>
                <w:sz w:val="20"/>
                <w:szCs w:val="28"/>
              </w:rPr>
              <w:t xml:space="preserve"> по диагонали, приемом программ основных телекомпаний мира и гостиничного канала, с дистанционным управлением</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Цветной ТВ за дополнительную плату</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1.5. Телефон (техническое обеспечение)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прямая телефонная связь из номера с городской, междугородной, международной сетью </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телефон коллективного пользования в вестибюле</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Телефон для прямой связи с другими помещениями гостиницы и городом</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1.6.Обеспечение деловых и культурных мероприятий (конференций*)</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Наличие универсального зала для культурных (деловых) мероприятий, с оборудованием для синхронного перевода, аудио и видеоаппаратурой</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Банкетный зал, который может быть трансформирован в конференц-зал с соответствующим оборудованием</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1.7.0беспечение деловых интересов проживающих</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Наличие бизнес-центра с помещениями для переговоров, электронными средствами связи, компьютерный порт (Интернет), ксерокс, факс</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1.8..Обеспечение возможности для занятия спортом</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Спортивно-оздоровительный центр с тренажерным или спортивным залом или клуб здоровья</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плавательный бассейн с сауной</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Оздоровительный центр, или сауна, плавательный бассейн (возможны их</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комбинации)</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1.9.0беспечение возможности для организации развлечения гостей</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Гостиные (салоны)</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комнаты отдыха (залы) с музыкальным вещанием, ТВ, газетами и подачей напитков</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танцевальный зал или дискотека или ночной клуб</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1.10.Обеспечение условий для реализации познавательных интересов проживающих</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наличие туристской информации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xml:space="preserve">• организация экскурсий </w:t>
            </w:r>
          </w:p>
          <w:p w:rsidR="00606F88" w:rsidRPr="00781DC7" w:rsidRDefault="00606F88" w:rsidP="00AD0914">
            <w:pPr>
              <w:pStyle w:val="caaieiaie3"/>
              <w:keepNext w:val="0"/>
              <w:overflowPunct/>
              <w:autoSpaceDE/>
              <w:adjustRightInd/>
              <w:spacing w:line="360" w:lineRule="auto"/>
              <w:rPr>
                <w:noProof/>
                <w:color w:val="000000"/>
                <w:sz w:val="20"/>
                <w:szCs w:val="28"/>
              </w:rPr>
            </w:pPr>
            <w:r w:rsidRPr="00781DC7">
              <w:rPr>
                <w:noProof/>
                <w:color w:val="000000"/>
                <w:sz w:val="20"/>
                <w:szCs w:val="28"/>
              </w:rPr>
              <w:t>• обеспечение гидами-переводчиками, инструкторами, проводниками</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1.11</w:t>
            </w:r>
            <w:r w:rsidR="00AD0914" w:rsidRPr="00781DC7">
              <w:rPr>
                <w:noProof/>
                <w:color w:val="000000"/>
                <w:sz w:val="20"/>
                <w:szCs w:val="28"/>
              </w:rPr>
              <w:t>.</w:t>
            </w:r>
            <w:r w:rsidRPr="00781DC7">
              <w:rPr>
                <w:noProof/>
                <w:color w:val="000000"/>
                <w:sz w:val="20"/>
                <w:szCs w:val="28"/>
              </w:rPr>
              <w:t>Обеспечение условий для приема и обслуживания инвалидов, использующих кресла на колесах</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в соответствии с ВСН 62</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Тоже</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1.12.Медицинская помощь</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Медицинский кабинет</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Вызов скорой помощи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Пользование аптечкой</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Комната первой медицинской помощи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Неотложная медицинская помощь</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БЛОК 2</w:t>
            </w:r>
          </w:p>
        </w:tc>
        <w:tc>
          <w:tcPr>
            <w:tcW w:w="1486" w:type="pct"/>
            <w:gridSpan w:val="2"/>
          </w:tcPr>
          <w:p w:rsidR="00606F88" w:rsidRPr="00781DC7" w:rsidRDefault="00606F88" w:rsidP="00AD0914">
            <w:pPr>
              <w:spacing w:line="360" w:lineRule="auto"/>
              <w:jc w:val="both"/>
              <w:rPr>
                <w:noProof/>
                <w:color w:val="000000"/>
                <w:sz w:val="20"/>
                <w:szCs w:val="28"/>
              </w:rPr>
            </w:pP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pStyle w:val="caaieiaie3"/>
              <w:keepNext w:val="0"/>
              <w:overflowPunct/>
              <w:autoSpaceDE/>
              <w:adjustRightInd/>
              <w:spacing w:line="360" w:lineRule="auto"/>
              <w:rPr>
                <w:noProof/>
                <w:color w:val="000000"/>
                <w:sz w:val="20"/>
                <w:szCs w:val="28"/>
              </w:rPr>
            </w:pPr>
            <w:r w:rsidRPr="00781DC7">
              <w:rPr>
                <w:noProof/>
                <w:color w:val="000000"/>
                <w:sz w:val="20"/>
                <w:szCs w:val="28"/>
              </w:rPr>
              <w:t>2.1</w:t>
            </w:r>
            <w:r w:rsidR="00AD0914" w:rsidRPr="00781DC7">
              <w:rPr>
                <w:noProof/>
                <w:color w:val="000000"/>
                <w:sz w:val="20"/>
                <w:szCs w:val="28"/>
              </w:rPr>
              <w:t>.</w:t>
            </w:r>
            <w:r w:rsidRPr="00781DC7">
              <w:rPr>
                <w:noProof/>
                <w:color w:val="000000"/>
                <w:sz w:val="20"/>
                <w:szCs w:val="28"/>
              </w:rPr>
              <w:t>Наличие охраняемой автостоянки с числом мест</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менее 30% от количества номеров</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способной принять автомобили всех проживающих и части гостей</w:t>
            </w:r>
          </w:p>
        </w:tc>
      </w:tr>
      <w:tr w:rsidR="00606F88" w:rsidRPr="00781DC7" w:rsidTr="004369B3">
        <w:trPr>
          <w:trHeight w:val="20"/>
        </w:trPr>
        <w:tc>
          <w:tcPr>
            <w:tcW w:w="2027" w:type="pct"/>
            <w:gridSpan w:val="2"/>
          </w:tcPr>
          <w:p w:rsidR="00606F88" w:rsidRPr="00781DC7" w:rsidRDefault="00606F88" w:rsidP="00AD0914">
            <w:pPr>
              <w:pStyle w:val="caaieiaie3"/>
              <w:keepNext w:val="0"/>
              <w:overflowPunct/>
              <w:autoSpaceDE/>
              <w:adjustRightInd/>
              <w:spacing w:line="360" w:lineRule="auto"/>
              <w:rPr>
                <w:noProof/>
                <w:color w:val="000000"/>
                <w:sz w:val="20"/>
                <w:szCs w:val="28"/>
              </w:rPr>
            </w:pPr>
            <w:r w:rsidRPr="00781DC7">
              <w:rPr>
                <w:noProof/>
                <w:color w:val="000000"/>
                <w:sz w:val="20"/>
                <w:szCs w:val="28"/>
              </w:rPr>
              <w:t>2.2.Парковка автомобилей персоналом</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Требуется только для гостиниц 5-зв.</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требуется</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2.3.Обеспечение связи</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Прямая телефонная связь из номера или вестибюля с городской, междугородной, международной сетью</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2.4.Обеспечение безопасности проживающих и сохранности их имущества</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требуется только для гостиниц 5-зв.</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Круглосуточное обеспечение безопасности проживающих и сохранности их вещей</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охранная сигнализация (электронные средства контроля безопасности) в номере</w:t>
            </w:r>
          </w:p>
        </w:tc>
        <w:tc>
          <w:tcPr>
            <w:tcW w:w="1486" w:type="pct"/>
            <w:gridSpan w:val="2"/>
          </w:tcPr>
          <w:p w:rsidR="00606F88" w:rsidRPr="00781DC7" w:rsidRDefault="00606F88" w:rsidP="00AD0914">
            <w:pPr>
              <w:spacing w:line="360" w:lineRule="auto"/>
              <w:jc w:val="both"/>
              <w:rPr>
                <w:noProof/>
                <w:color w:val="000000"/>
                <w:sz w:val="20"/>
                <w:szCs w:val="28"/>
              </w:rPr>
            </w:pP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сейф для хранения ценностей проживающих</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в отдельном помещении</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2.7.Обеспечение услуг питания</w:t>
            </w:r>
          </w:p>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p w:rsidR="00606F88" w:rsidRPr="00781DC7" w:rsidRDefault="00606F88" w:rsidP="00AD0914">
            <w:pPr>
              <w:spacing w:line="360" w:lineRule="auto"/>
              <w:jc w:val="both"/>
              <w:rPr>
                <w:noProof/>
                <w:color w:val="000000"/>
                <w:sz w:val="20"/>
                <w:szCs w:val="28"/>
              </w:rPr>
            </w:pP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ресторан</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-несколько залов</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-отдельные кабинеты</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-банкетный зал</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-ночной клуб</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кафе</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бар</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ресторан (как минимум два зала)</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кафетерий для завтраков и легких закусок</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отдельный бар</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2.8. Дополнительные медицинские услуги</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регламентированы</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регламентированы</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2.9.Услуги питания</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возможность выбора любого из предложенных вариантов питания (завтрак, двухразовое, трехразовое)</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круглосуточная работа хотя бы одного объекта питания</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обслуживание в номере с 7-00 до 24-00</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подача завтрака в номер с утренней газетой</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подача в номер обеда, ужина до 24 часов</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подача в номер напитков и легких закусок круглосуточно</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круглосуточная работа гостиной-кафе и бара</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2.10. Обеспечение бытового обслуживания проживающих</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парикмахерская</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салон (косметический кабинет, маникюр, педикюр)</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стирка и глажение</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химчистка</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мелкий ремонт одежды</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чистка обуви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почтовые и телеграфные услуги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обмен валюты</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организация встреч-проводов</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аренда(прокат) автомобилей</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бронирование и продажа билетов на спортивные, зрелищные мероприятия и на различные виды транспорта</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услуги секретаря, переводчика, курьера</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 парикмахерская или салон красоты</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срочные услуги прачечной и химчистки</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почтовое обслуживание</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прием при расчетах кредитных карточек</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круглосуточный обмен валюты</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служба поиска проживающего в гостинице</w:t>
            </w:r>
          </w:p>
          <w:p w:rsidR="00606F88" w:rsidRPr="00781DC7" w:rsidRDefault="00606F88" w:rsidP="00AD0914">
            <w:pPr>
              <w:spacing w:line="360" w:lineRule="auto"/>
              <w:jc w:val="both"/>
              <w:rPr>
                <w:noProof/>
                <w:color w:val="000000"/>
                <w:sz w:val="20"/>
                <w:szCs w:val="28"/>
              </w:rPr>
            </w:pPr>
            <w:r w:rsidRPr="00781DC7">
              <w:rPr>
                <w:noProof/>
                <w:color w:val="000000"/>
                <w:sz w:val="20"/>
                <w:szCs w:val="28"/>
              </w:rPr>
              <w:t>• продажа и бронирование билетов на различные виды транспорта, спортивные и культурные мероприятия</w:t>
            </w: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БЛОК 3</w:t>
            </w:r>
          </w:p>
        </w:tc>
        <w:tc>
          <w:tcPr>
            <w:tcW w:w="1486" w:type="pct"/>
            <w:gridSpan w:val="2"/>
          </w:tcPr>
          <w:p w:rsidR="00606F88" w:rsidRPr="00781DC7" w:rsidRDefault="00606F88" w:rsidP="00AD0914">
            <w:pPr>
              <w:spacing w:line="360" w:lineRule="auto"/>
              <w:jc w:val="both"/>
              <w:rPr>
                <w:noProof/>
                <w:color w:val="000000"/>
                <w:sz w:val="20"/>
                <w:szCs w:val="28"/>
              </w:rPr>
            </w:pP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3.1..Обеспечение приема и размещения гостей с детьми</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регламентировано</w:t>
            </w:r>
          </w:p>
        </w:tc>
        <w:tc>
          <w:tcPr>
            <w:tcW w:w="1487" w:type="pct"/>
          </w:tcPr>
          <w:p w:rsidR="00606F88" w:rsidRPr="00781DC7" w:rsidRDefault="00606F88" w:rsidP="00AD0914">
            <w:pPr>
              <w:spacing w:line="360" w:lineRule="auto"/>
              <w:jc w:val="both"/>
              <w:rPr>
                <w:noProof/>
                <w:color w:val="000000"/>
                <w:sz w:val="20"/>
                <w:szCs w:val="28"/>
              </w:rPr>
            </w:pPr>
          </w:p>
        </w:tc>
      </w:tr>
      <w:tr w:rsidR="00606F88" w:rsidRPr="00781DC7" w:rsidTr="004369B3">
        <w:trPr>
          <w:trHeight w:val="20"/>
        </w:trPr>
        <w:tc>
          <w:tcPr>
            <w:tcW w:w="2027"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3.2.Обеспечение необходимым для самостоятельного приготовления чая/кофе в номере</w:t>
            </w:r>
          </w:p>
        </w:tc>
        <w:tc>
          <w:tcPr>
            <w:tcW w:w="1486" w:type="pct"/>
            <w:gridSpan w:val="2"/>
          </w:tcPr>
          <w:p w:rsidR="00606F88" w:rsidRPr="00781DC7" w:rsidRDefault="00606F88" w:rsidP="00AD0914">
            <w:pPr>
              <w:spacing w:line="360" w:lineRule="auto"/>
              <w:jc w:val="both"/>
              <w:rPr>
                <w:noProof/>
                <w:color w:val="000000"/>
                <w:sz w:val="20"/>
                <w:szCs w:val="28"/>
              </w:rPr>
            </w:pPr>
            <w:r w:rsidRPr="00781DC7">
              <w:rPr>
                <w:noProof/>
                <w:color w:val="000000"/>
                <w:sz w:val="20"/>
                <w:szCs w:val="28"/>
              </w:rPr>
              <w:t>Требованиями ППБ-01-93, ст.3.7. запрещено, если в номере не предусмотрена оборудованная кухня-ниша</w:t>
            </w:r>
          </w:p>
        </w:tc>
        <w:tc>
          <w:tcPr>
            <w:tcW w:w="1487" w:type="pct"/>
          </w:tcPr>
          <w:p w:rsidR="00606F88" w:rsidRPr="00781DC7" w:rsidRDefault="00606F88" w:rsidP="00AD0914">
            <w:pPr>
              <w:spacing w:line="360" w:lineRule="auto"/>
              <w:jc w:val="both"/>
              <w:rPr>
                <w:noProof/>
                <w:color w:val="000000"/>
                <w:sz w:val="20"/>
                <w:szCs w:val="28"/>
              </w:rPr>
            </w:pPr>
            <w:r w:rsidRPr="00781DC7">
              <w:rPr>
                <w:noProof/>
                <w:color w:val="000000"/>
                <w:sz w:val="20"/>
                <w:szCs w:val="28"/>
              </w:rPr>
              <w:t>не регламентировано</w:t>
            </w:r>
          </w:p>
        </w:tc>
      </w:tr>
    </w:tbl>
    <w:p w:rsidR="00AD0914" w:rsidRPr="00781DC7" w:rsidRDefault="00AD0914" w:rsidP="00AD0914">
      <w:pPr>
        <w:spacing w:line="360" w:lineRule="auto"/>
        <w:ind w:firstLine="709"/>
        <w:jc w:val="both"/>
        <w:rPr>
          <w:noProof/>
          <w:color w:val="000000"/>
          <w:sz w:val="28"/>
          <w:szCs w:val="28"/>
        </w:rPr>
      </w:pPr>
      <w:bookmarkStart w:id="0" w:name="_GoBack"/>
      <w:bookmarkEnd w:id="0"/>
    </w:p>
    <w:sectPr w:rsidR="00AD0914" w:rsidRPr="00781DC7" w:rsidSect="00AD0914">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B3" w:rsidRDefault="005C7AB3">
      <w:r>
        <w:separator/>
      </w:r>
    </w:p>
  </w:endnote>
  <w:endnote w:type="continuationSeparator" w:id="0">
    <w:p w:rsidR="005C7AB3" w:rsidRDefault="005C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4" w:rsidRDefault="00AD0914" w:rsidP="00606F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D0914" w:rsidRDefault="00AD09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4" w:rsidRDefault="00AD0914" w:rsidP="00606F88">
    <w:pPr>
      <w:pStyle w:val="a5"/>
      <w:framePr w:wrap="around" w:vAnchor="text" w:hAnchor="margin" w:xAlign="center" w:y="1"/>
      <w:rPr>
        <w:rStyle w:val="a7"/>
      </w:rPr>
    </w:pPr>
  </w:p>
  <w:p w:rsidR="00AD0914" w:rsidRDefault="00AD09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B3" w:rsidRDefault="005C7AB3">
      <w:r>
        <w:separator/>
      </w:r>
    </w:p>
  </w:footnote>
  <w:footnote w:type="continuationSeparator" w:id="0">
    <w:p w:rsidR="005C7AB3" w:rsidRDefault="005C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4" w:rsidRDefault="00AD0914" w:rsidP="00BA114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D0914" w:rsidRDefault="00AD0914" w:rsidP="00D65CE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4" w:rsidRDefault="00AD0914" w:rsidP="00BA114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29FB">
      <w:rPr>
        <w:rStyle w:val="a7"/>
        <w:noProof/>
      </w:rPr>
      <w:t>2</w:t>
    </w:r>
    <w:r>
      <w:rPr>
        <w:rStyle w:val="a7"/>
      </w:rPr>
      <w:fldChar w:fldCharType="end"/>
    </w:r>
  </w:p>
  <w:p w:rsidR="00AD0914" w:rsidRDefault="00AD0914" w:rsidP="00D65CE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881B58"/>
    <w:lvl w:ilvl="0">
      <w:numFmt w:val="bullet"/>
      <w:lvlText w:val="*"/>
      <w:lvlJc w:val="left"/>
    </w:lvl>
  </w:abstractNum>
  <w:abstractNum w:abstractNumId="1">
    <w:nsid w:val="0B160067"/>
    <w:multiLevelType w:val="hybridMultilevel"/>
    <w:tmpl w:val="2A2A0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930A2"/>
    <w:multiLevelType w:val="hybridMultilevel"/>
    <w:tmpl w:val="012C3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BD0028"/>
    <w:multiLevelType w:val="hybridMultilevel"/>
    <w:tmpl w:val="6B340CAA"/>
    <w:lvl w:ilvl="0" w:tplc="8F1A6C34">
      <w:start w:val="1"/>
      <w:numFmt w:val="decimal"/>
      <w:lvlText w:val="%1."/>
      <w:lvlJc w:val="left"/>
      <w:pPr>
        <w:tabs>
          <w:tab w:val="num" w:pos="357"/>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C51BF5"/>
    <w:multiLevelType w:val="hybridMultilevel"/>
    <w:tmpl w:val="71C4DDC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9B034C5"/>
    <w:multiLevelType w:val="hybridMultilevel"/>
    <w:tmpl w:val="5FEEA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9F0069"/>
    <w:multiLevelType w:val="hybridMultilevel"/>
    <w:tmpl w:val="8B0E43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205038"/>
    <w:multiLevelType w:val="hybridMultilevel"/>
    <w:tmpl w:val="5E623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8363B6"/>
    <w:multiLevelType w:val="hybridMultilevel"/>
    <w:tmpl w:val="FCEC7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6D70FC"/>
    <w:multiLevelType w:val="singleLevel"/>
    <w:tmpl w:val="6582B664"/>
    <w:lvl w:ilvl="0">
      <w:start w:val="1"/>
      <w:numFmt w:val="decimal"/>
      <w:lvlText w:val="%1."/>
      <w:legacy w:legacy="1" w:legacySpace="0" w:legacyIndent="312"/>
      <w:lvlJc w:val="left"/>
      <w:rPr>
        <w:rFonts w:ascii="Arial" w:hAnsi="Arial" w:cs="Arial" w:hint="default"/>
      </w:rPr>
    </w:lvl>
  </w:abstractNum>
  <w:abstractNum w:abstractNumId="10">
    <w:nsid w:val="29D876B0"/>
    <w:multiLevelType w:val="singleLevel"/>
    <w:tmpl w:val="41CA704C"/>
    <w:lvl w:ilvl="0">
      <w:start w:val="23"/>
      <w:numFmt w:val="decimal"/>
      <w:lvlText w:val="%1"/>
      <w:legacy w:legacy="1" w:legacySpace="0" w:legacyIndent="350"/>
      <w:lvlJc w:val="left"/>
      <w:rPr>
        <w:rFonts w:ascii="Arial" w:hAnsi="Arial" w:cs="Arial" w:hint="default"/>
      </w:rPr>
    </w:lvl>
  </w:abstractNum>
  <w:abstractNum w:abstractNumId="11">
    <w:nsid w:val="2AA707DA"/>
    <w:multiLevelType w:val="hybridMultilevel"/>
    <w:tmpl w:val="D3CE3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837ADB"/>
    <w:multiLevelType w:val="hybridMultilevel"/>
    <w:tmpl w:val="E1BC7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1429CE"/>
    <w:multiLevelType w:val="hybridMultilevel"/>
    <w:tmpl w:val="DAF21C7A"/>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C696D9F"/>
    <w:multiLevelType w:val="hybridMultilevel"/>
    <w:tmpl w:val="2E4C9692"/>
    <w:lvl w:ilvl="0" w:tplc="040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B0656A"/>
    <w:multiLevelType w:val="hybridMultilevel"/>
    <w:tmpl w:val="B56C7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101987"/>
    <w:multiLevelType w:val="hybridMultilevel"/>
    <w:tmpl w:val="0B864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223BA2"/>
    <w:multiLevelType w:val="multilevel"/>
    <w:tmpl w:val="08A6175E"/>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12D48FB"/>
    <w:multiLevelType w:val="hybridMultilevel"/>
    <w:tmpl w:val="FF0ACFF8"/>
    <w:lvl w:ilvl="0" w:tplc="02E20026">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2E539C2"/>
    <w:multiLevelType w:val="hybridMultilevel"/>
    <w:tmpl w:val="D958C50A"/>
    <w:lvl w:ilvl="0" w:tplc="F43667D6">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6F7656B"/>
    <w:multiLevelType w:val="hybridMultilevel"/>
    <w:tmpl w:val="2B665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527DF1"/>
    <w:multiLevelType w:val="multilevel"/>
    <w:tmpl w:val="BF024402"/>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2">
    <w:nsid w:val="381D69C8"/>
    <w:multiLevelType w:val="multilevel"/>
    <w:tmpl w:val="E4E0140C"/>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140"/>
        </w:tabs>
        <w:ind w:left="1140" w:hanging="720"/>
      </w:pPr>
      <w:rPr>
        <w:rFonts w:cs="Times New Roman" w:hint="default"/>
      </w:rPr>
    </w:lvl>
    <w:lvl w:ilvl="2">
      <w:start w:val="2"/>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4320"/>
        </w:tabs>
        <w:ind w:left="4320" w:hanging="180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520"/>
        </w:tabs>
        <w:ind w:left="5520" w:hanging="2160"/>
      </w:pPr>
      <w:rPr>
        <w:rFonts w:cs="Times New Roman" w:hint="default"/>
      </w:rPr>
    </w:lvl>
  </w:abstractNum>
  <w:abstractNum w:abstractNumId="23">
    <w:nsid w:val="38F006DB"/>
    <w:multiLevelType w:val="hybridMultilevel"/>
    <w:tmpl w:val="04FECD70"/>
    <w:lvl w:ilvl="0" w:tplc="52482F2C">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1DA7AE8"/>
    <w:multiLevelType w:val="hybridMultilevel"/>
    <w:tmpl w:val="CB9A7D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2BB2F52"/>
    <w:multiLevelType w:val="hybridMultilevel"/>
    <w:tmpl w:val="184ED1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B0A13A2"/>
    <w:multiLevelType w:val="hybridMultilevel"/>
    <w:tmpl w:val="9FB09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5A3F71"/>
    <w:multiLevelType w:val="hybridMultilevel"/>
    <w:tmpl w:val="7F78B06C"/>
    <w:lvl w:ilvl="0" w:tplc="0D4EDAA8">
      <w:start w:val="1"/>
      <w:numFmt w:val="bullet"/>
      <w:lvlText w:val=""/>
      <w:lvlJc w:val="left"/>
      <w:pPr>
        <w:tabs>
          <w:tab w:val="num" w:pos="720"/>
        </w:tabs>
        <w:ind w:left="720" w:hanging="360"/>
      </w:pPr>
      <w:rPr>
        <w:rFonts w:ascii="Symbol" w:hAnsi="Symbol" w:hint="default"/>
        <w:sz w:val="20"/>
      </w:rPr>
    </w:lvl>
    <w:lvl w:ilvl="1" w:tplc="93F6C0E4">
      <w:start w:val="21"/>
      <w:numFmt w:val="bullet"/>
      <w:lvlText w:val="-"/>
      <w:lvlJc w:val="left"/>
      <w:pPr>
        <w:tabs>
          <w:tab w:val="num" w:pos="1440"/>
        </w:tabs>
        <w:ind w:left="1440" w:hanging="360"/>
      </w:pPr>
      <w:rPr>
        <w:rFonts w:ascii="Times New Roman" w:eastAsia="Times New Roman" w:hAnsi="Times New Roman" w:hint="default"/>
      </w:rPr>
    </w:lvl>
    <w:lvl w:ilvl="2" w:tplc="E954F838">
      <w:start w:val="1"/>
      <w:numFmt w:val="decimal"/>
      <w:lvlText w:val="%3."/>
      <w:lvlJc w:val="left"/>
      <w:pPr>
        <w:tabs>
          <w:tab w:val="num" w:pos="2160"/>
        </w:tabs>
        <w:ind w:left="2160" w:hanging="360"/>
      </w:pPr>
      <w:rPr>
        <w:rFonts w:cs="Times New Roman"/>
      </w:rPr>
    </w:lvl>
    <w:lvl w:ilvl="3" w:tplc="2500D61C">
      <w:start w:val="1"/>
      <w:numFmt w:val="decimal"/>
      <w:lvlText w:val="%4."/>
      <w:lvlJc w:val="left"/>
      <w:pPr>
        <w:tabs>
          <w:tab w:val="num" w:pos="2880"/>
        </w:tabs>
        <w:ind w:left="2880" w:hanging="360"/>
      </w:pPr>
      <w:rPr>
        <w:rFonts w:cs="Times New Roman"/>
      </w:rPr>
    </w:lvl>
    <w:lvl w:ilvl="4" w:tplc="9C2018F6">
      <w:start w:val="1"/>
      <w:numFmt w:val="decimal"/>
      <w:lvlText w:val="%5."/>
      <w:lvlJc w:val="left"/>
      <w:pPr>
        <w:tabs>
          <w:tab w:val="num" w:pos="3600"/>
        </w:tabs>
        <w:ind w:left="3600" w:hanging="360"/>
      </w:pPr>
      <w:rPr>
        <w:rFonts w:cs="Times New Roman"/>
      </w:rPr>
    </w:lvl>
    <w:lvl w:ilvl="5" w:tplc="134A593A">
      <w:start w:val="1"/>
      <w:numFmt w:val="decimal"/>
      <w:lvlText w:val="%6."/>
      <w:lvlJc w:val="left"/>
      <w:pPr>
        <w:tabs>
          <w:tab w:val="num" w:pos="4320"/>
        </w:tabs>
        <w:ind w:left="4320" w:hanging="360"/>
      </w:pPr>
      <w:rPr>
        <w:rFonts w:cs="Times New Roman"/>
      </w:rPr>
    </w:lvl>
    <w:lvl w:ilvl="6" w:tplc="7B781034">
      <w:start w:val="1"/>
      <w:numFmt w:val="decimal"/>
      <w:lvlText w:val="%7."/>
      <w:lvlJc w:val="left"/>
      <w:pPr>
        <w:tabs>
          <w:tab w:val="num" w:pos="5040"/>
        </w:tabs>
        <w:ind w:left="5040" w:hanging="360"/>
      </w:pPr>
      <w:rPr>
        <w:rFonts w:cs="Times New Roman"/>
      </w:rPr>
    </w:lvl>
    <w:lvl w:ilvl="7" w:tplc="F0102316">
      <w:start w:val="1"/>
      <w:numFmt w:val="decimal"/>
      <w:lvlText w:val="%8."/>
      <w:lvlJc w:val="left"/>
      <w:pPr>
        <w:tabs>
          <w:tab w:val="num" w:pos="5760"/>
        </w:tabs>
        <w:ind w:left="5760" w:hanging="360"/>
      </w:pPr>
      <w:rPr>
        <w:rFonts w:cs="Times New Roman"/>
      </w:rPr>
    </w:lvl>
    <w:lvl w:ilvl="8" w:tplc="854E839C">
      <w:start w:val="1"/>
      <w:numFmt w:val="decimal"/>
      <w:lvlText w:val="%9."/>
      <w:lvlJc w:val="left"/>
      <w:pPr>
        <w:tabs>
          <w:tab w:val="num" w:pos="6480"/>
        </w:tabs>
        <w:ind w:left="6480" w:hanging="360"/>
      </w:pPr>
      <w:rPr>
        <w:rFonts w:cs="Times New Roman"/>
      </w:rPr>
    </w:lvl>
  </w:abstractNum>
  <w:abstractNum w:abstractNumId="28">
    <w:nsid w:val="515D2177"/>
    <w:multiLevelType w:val="hybridMultilevel"/>
    <w:tmpl w:val="5D6EA426"/>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1E27F2F"/>
    <w:multiLevelType w:val="hybridMultilevel"/>
    <w:tmpl w:val="1A823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35B11D7"/>
    <w:multiLevelType w:val="hybridMultilevel"/>
    <w:tmpl w:val="34C4CA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540ACB"/>
    <w:multiLevelType w:val="multilevel"/>
    <w:tmpl w:val="6CE05E84"/>
    <w:lvl w:ilvl="0">
      <w:start w:val="5"/>
      <w:numFmt w:val="decimal"/>
      <w:lvlText w:val="%1."/>
      <w:lvlJc w:val="left"/>
      <w:pPr>
        <w:tabs>
          <w:tab w:val="num" w:pos="705"/>
        </w:tabs>
        <w:ind w:left="705" w:hanging="705"/>
      </w:pPr>
      <w:rPr>
        <w:rFonts w:cs="Times New Roman"/>
      </w:rPr>
    </w:lvl>
    <w:lvl w:ilvl="1">
      <w:start w:val="5"/>
      <w:numFmt w:val="decimal"/>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2">
    <w:nsid w:val="597A5C62"/>
    <w:multiLevelType w:val="multilevel"/>
    <w:tmpl w:val="D562B5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BE3694D"/>
    <w:multiLevelType w:val="hybridMultilevel"/>
    <w:tmpl w:val="1274536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0281F8E"/>
    <w:multiLevelType w:val="hybridMultilevel"/>
    <w:tmpl w:val="A2B472A2"/>
    <w:lvl w:ilvl="0" w:tplc="2AC64BB6">
      <w:start w:val="1"/>
      <w:numFmt w:val="bullet"/>
      <w:lvlText w:val=""/>
      <w:lvlJc w:val="left"/>
      <w:pPr>
        <w:tabs>
          <w:tab w:val="num" w:pos="720"/>
        </w:tabs>
        <w:ind w:left="720" w:hanging="360"/>
      </w:pPr>
      <w:rPr>
        <w:rFonts w:ascii="Symbol" w:hAnsi="Symbol" w:hint="default"/>
        <w:sz w:val="20"/>
      </w:rPr>
    </w:lvl>
    <w:lvl w:ilvl="1" w:tplc="D6702028">
      <w:start w:val="1"/>
      <w:numFmt w:val="decimal"/>
      <w:lvlText w:val="%2."/>
      <w:lvlJc w:val="left"/>
      <w:pPr>
        <w:tabs>
          <w:tab w:val="num" w:pos="1440"/>
        </w:tabs>
        <w:ind w:left="1440" w:hanging="360"/>
      </w:pPr>
      <w:rPr>
        <w:rFonts w:cs="Times New Roman"/>
      </w:rPr>
    </w:lvl>
    <w:lvl w:ilvl="2" w:tplc="0EECE2C4">
      <w:start w:val="1"/>
      <w:numFmt w:val="decimal"/>
      <w:lvlText w:val="%3."/>
      <w:lvlJc w:val="left"/>
      <w:pPr>
        <w:tabs>
          <w:tab w:val="num" w:pos="2160"/>
        </w:tabs>
        <w:ind w:left="2160" w:hanging="360"/>
      </w:pPr>
      <w:rPr>
        <w:rFonts w:cs="Times New Roman"/>
      </w:rPr>
    </w:lvl>
    <w:lvl w:ilvl="3" w:tplc="09EAA89E">
      <w:start w:val="1"/>
      <w:numFmt w:val="decimal"/>
      <w:lvlText w:val="%4."/>
      <w:lvlJc w:val="left"/>
      <w:pPr>
        <w:tabs>
          <w:tab w:val="num" w:pos="2880"/>
        </w:tabs>
        <w:ind w:left="2880" w:hanging="360"/>
      </w:pPr>
      <w:rPr>
        <w:rFonts w:cs="Times New Roman"/>
      </w:rPr>
    </w:lvl>
    <w:lvl w:ilvl="4" w:tplc="420C1054">
      <w:start w:val="1"/>
      <w:numFmt w:val="decimal"/>
      <w:lvlText w:val="%5."/>
      <w:lvlJc w:val="left"/>
      <w:pPr>
        <w:tabs>
          <w:tab w:val="num" w:pos="3600"/>
        </w:tabs>
        <w:ind w:left="3600" w:hanging="360"/>
      </w:pPr>
      <w:rPr>
        <w:rFonts w:cs="Times New Roman"/>
      </w:rPr>
    </w:lvl>
    <w:lvl w:ilvl="5" w:tplc="E6A01D80">
      <w:start w:val="1"/>
      <w:numFmt w:val="decimal"/>
      <w:lvlText w:val="%6."/>
      <w:lvlJc w:val="left"/>
      <w:pPr>
        <w:tabs>
          <w:tab w:val="num" w:pos="4320"/>
        </w:tabs>
        <w:ind w:left="4320" w:hanging="360"/>
      </w:pPr>
      <w:rPr>
        <w:rFonts w:cs="Times New Roman"/>
      </w:rPr>
    </w:lvl>
    <w:lvl w:ilvl="6" w:tplc="0016C9C6">
      <w:start w:val="1"/>
      <w:numFmt w:val="decimal"/>
      <w:lvlText w:val="%7."/>
      <w:lvlJc w:val="left"/>
      <w:pPr>
        <w:tabs>
          <w:tab w:val="num" w:pos="5040"/>
        </w:tabs>
        <w:ind w:left="5040" w:hanging="360"/>
      </w:pPr>
      <w:rPr>
        <w:rFonts w:cs="Times New Roman"/>
      </w:rPr>
    </w:lvl>
    <w:lvl w:ilvl="7" w:tplc="373A3C72">
      <w:start w:val="1"/>
      <w:numFmt w:val="decimal"/>
      <w:lvlText w:val="%8."/>
      <w:lvlJc w:val="left"/>
      <w:pPr>
        <w:tabs>
          <w:tab w:val="num" w:pos="5760"/>
        </w:tabs>
        <w:ind w:left="5760" w:hanging="360"/>
      </w:pPr>
      <w:rPr>
        <w:rFonts w:cs="Times New Roman"/>
      </w:rPr>
    </w:lvl>
    <w:lvl w:ilvl="8" w:tplc="5462A2AC">
      <w:start w:val="1"/>
      <w:numFmt w:val="decimal"/>
      <w:lvlText w:val="%9."/>
      <w:lvlJc w:val="left"/>
      <w:pPr>
        <w:tabs>
          <w:tab w:val="num" w:pos="6480"/>
        </w:tabs>
        <w:ind w:left="6480" w:hanging="360"/>
      </w:pPr>
      <w:rPr>
        <w:rFonts w:cs="Times New Roman"/>
      </w:rPr>
    </w:lvl>
  </w:abstractNum>
  <w:abstractNum w:abstractNumId="35">
    <w:nsid w:val="641E1047"/>
    <w:multiLevelType w:val="hybridMultilevel"/>
    <w:tmpl w:val="4554F9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7DD55CD"/>
    <w:multiLevelType w:val="singleLevel"/>
    <w:tmpl w:val="ADAE5EEE"/>
    <w:lvl w:ilvl="0">
      <w:start w:val="10"/>
      <w:numFmt w:val="decimal"/>
      <w:lvlText w:val="%1."/>
      <w:legacy w:legacy="1" w:legacySpace="0" w:legacyIndent="389"/>
      <w:lvlJc w:val="left"/>
      <w:rPr>
        <w:rFonts w:ascii="Arial" w:hAnsi="Arial" w:cs="Arial" w:hint="default"/>
      </w:rPr>
    </w:lvl>
  </w:abstractNum>
  <w:abstractNum w:abstractNumId="37">
    <w:nsid w:val="68AF484C"/>
    <w:multiLevelType w:val="hybridMultilevel"/>
    <w:tmpl w:val="1FD20E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9A3662E"/>
    <w:multiLevelType w:val="hybridMultilevel"/>
    <w:tmpl w:val="65F4B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B876B7F"/>
    <w:multiLevelType w:val="hybridMultilevel"/>
    <w:tmpl w:val="51E8922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D856617"/>
    <w:multiLevelType w:val="hybridMultilevel"/>
    <w:tmpl w:val="8C1C73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6852B75"/>
    <w:multiLevelType w:val="hybridMultilevel"/>
    <w:tmpl w:val="A00C9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77D3B03"/>
    <w:multiLevelType w:val="hybridMultilevel"/>
    <w:tmpl w:val="480436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78D33FA"/>
    <w:multiLevelType w:val="hybridMultilevel"/>
    <w:tmpl w:val="781402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87D2CD3"/>
    <w:multiLevelType w:val="hybridMultilevel"/>
    <w:tmpl w:val="D1BCB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8D7D26"/>
    <w:multiLevelType w:val="hybridMultilevel"/>
    <w:tmpl w:val="3E4E9232"/>
    <w:lvl w:ilvl="0" w:tplc="148C8CDC">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9395B38"/>
    <w:multiLevelType w:val="hybridMultilevel"/>
    <w:tmpl w:val="6C3A7F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19433A"/>
    <w:multiLevelType w:val="hybridMultilevel"/>
    <w:tmpl w:val="8DEC2C9A"/>
    <w:lvl w:ilvl="0" w:tplc="5EAC4AA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DC245B7"/>
    <w:multiLevelType w:val="singleLevel"/>
    <w:tmpl w:val="6A26CE0E"/>
    <w:lvl w:ilvl="0">
      <w:start w:val="1"/>
      <w:numFmt w:val="decimal"/>
      <w:lvlText w:val="%1."/>
      <w:legacy w:legacy="1" w:legacySpace="0" w:legacyIndent="259"/>
      <w:lvlJc w:val="left"/>
      <w:rPr>
        <w:rFonts w:ascii="Times New Roman" w:hAnsi="Times New Roman" w:cs="Times New Roman" w:hint="default"/>
      </w:rPr>
    </w:lvl>
  </w:abstractNum>
  <w:abstractNum w:abstractNumId="49">
    <w:nsid w:val="7E973B4D"/>
    <w:multiLevelType w:val="hybridMultilevel"/>
    <w:tmpl w:val="8DE635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8"/>
  </w:num>
  <w:num w:numId="3">
    <w:abstractNumId w:val="7"/>
  </w:num>
  <w:num w:numId="4">
    <w:abstractNumId w:val="15"/>
  </w:num>
  <w:num w:numId="5">
    <w:abstractNumId w:val="14"/>
  </w:num>
  <w:num w:numId="6">
    <w:abstractNumId w:val="5"/>
  </w:num>
  <w:num w:numId="7">
    <w:abstractNumId w:val="42"/>
  </w:num>
  <w:num w:numId="8">
    <w:abstractNumId w:val="21"/>
  </w:num>
  <w:num w:numId="9">
    <w:abstractNumId w:val="2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7"/>
  </w:num>
  <w:num w:numId="15">
    <w:abstractNumId w:val="32"/>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6"/>
  </w:num>
  <w:num w:numId="19">
    <w:abstractNumId w:val="49"/>
  </w:num>
  <w:num w:numId="20">
    <w:abstractNumId w:val="18"/>
  </w:num>
  <w:num w:numId="21">
    <w:abstractNumId w:val="2"/>
  </w:num>
  <w:num w:numId="22">
    <w:abstractNumId w:val="24"/>
  </w:num>
  <w:num w:numId="23">
    <w:abstractNumId w:val="1"/>
  </w:num>
  <w:num w:numId="24">
    <w:abstractNumId w:val="35"/>
  </w:num>
  <w:num w:numId="25">
    <w:abstractNumId w:val="33"/>
  </w:num>
  <w:num w:numId="26">
    <w:abstractNumId w:val="3"/>
  </w:num>
  <w:num w:numId="27">
    <w:abstractNumId w:val="20"/>
  </w:num>
  <w:num w:numId="28">
    <w:abstractNumId w:val="29"/>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46"/>
  </w:num>
  <w:num w:numId="34">
    <w:abstractNumId w:val="40"/>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num>
  <w:num w:numId="37">
    <w:abstractNumId w:val="31"/>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0"/>
    <w:lvlOverride w:ilvl="0">
      <w:lvl w:ilvl="0">
        <w:numFmt w:val="bullet"/>
        <w:lvlText w:val="•"/>
        <w:legacy w:legacy="1" w:legacySpace="0" w:legacyIndent="77"/>
        <w:lvlJc w:val="left"/>
        <w:rPr>
          <w:rFonts w:ascii="Arial" w:hAnsi="Arial" w:hint="default"/>
        </w:rPr>
      </w:lvl>
    </w:lvlOverride>
  </w:num>
  <w:num w:numId="40">
    <w:abstractNumId w:val="9"/>
  </w:num>
  <w:num w:numId="41">
    <w:abstractNumId w:val="36"/>
  </w:num>
  <w:num w:numId="42">
    <w:abstractNumId w:val="36"/>
    <w:lvlOverride w:ilvl="0">
      <w:lvl w:ilvl="0">
        <w:start w:val="10"/>
        <w:numFmt w:val="decimal"/>
        <w:lvlText w:val="%1."/>
        <w:legacy w:legacy="1" w:legacySpace="0" w:legacyIndent="389"/>
        <w:lvlJc w:val="left"/>
        <w:rPr>
          <w:rFonts w:ascii="Times New Roman" w:hAnsi="Times New Roman" w:cs="Times New Roman" w:hint="default"/>
        </w:rPr>
      </w:lvl>
    </w:lvlOverride>
  </w:num>
  <w:num w:numId="43">
    <w:abstractNumId w:val="10"/>
  </w:num>
  <w:num w:numId="44">
    <w:abstractNumId w:val="30"/>
  </w:num>
  <w:num w:numId="45">
    <w:abstractNumId w:val="47"/>
  </w:num>
  <w:num w:numId="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47">
    <w:abstractNumId w:val="0"/>
    <w:lvlOverride w:ilvl="0">
      <w:lvl w:ilvl="0">
        <w:numFmt w:val="bullet"/>
        <w:lvlText w:val=""/>
        <w:legacy w:legacy="1" w:legacySpace="0" w:legacyIndent="360"/>
        <w:lvlJc w:val="left"/>
        <w:pPr>
          <w:ind w:left="360" w:hanging="360"/>
        </w:pPr>
        <w:rPr>
          <w:rFonts w:ascii="Symbol" w:hAnsi="Symbol" w:hint="default"/>
        </w:rPr>
      </w:lvl>
    </w:lvlOverride>
  </w:num>
  <w:num w:numId="48">
    <w:abstractNumId w:val="0"/>
    <w:lvlOverride w:ilvl="0">
      <w:lvl w:ilvl="0">
        <w:numFmt w:val="bullet"/>
        <w:lvlText w:val=""/>
        <w:legacy w:legacy="1" w:legacySpace="0" w:legacyIndent="454"/>
        <w:lvlJc w:val="left"/>
        <w:pPr>
          <w:ind w:left="454" w:hanging="454"/>
        </w:pPr>
        <w:rPr>
          <w:rFonts w:ascii="Symbol" w:hAnsi="Symbol" w:hint="default"/>
        </w:rPr>
      </w:lvl>
    </w:lvlOverride>
  </w:num>
  <w:num w:numId="49">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5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6"/>
  </w:num>
  <w:num w:numId="54">
    <w:abstractNumId w:val="41"/>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FD6"/>
    <w:rsid w:val="000001E9"/>
    <w:rsid w:val="00006D64"/>
    <w:rsid w:val="00014971"/>
    <w:rsid w:val="00016559"/>
    <w:rsid w:val="00017CC9"/>
    <w:rsid w:val="00020C69"/>
    <w:rsid w:val="00021357"/>
    <w:rsid w:val="00023DF0"/>
    <w:rsid w:val="00024075"/>
    <w:rsid w:val="00031E53"/>
    <w:rsid w:val="00044B8B"/>
    <w:rsid w:val="00047D9E"/>
    <w:rsid w:val="0005334D"/>
    <w:rsid w:val="00053B18"/>
    <w:rsid w:val="00054E6C"/>
    <w:rsid w:val="00055905"/>
    <w:rsid w:val="000658EE"/>
    <w:rsid w:val="00066578"/>
    <w:rsid w:val="000744E2"/>
    <w:rsid w:val="00075DC1"/>
    <w:rsid w:val="000810F3"/>
    <w:rsid w:val="000841DA"/>
    <w:rsid w:val="00087BE2"/>
    <w:rsid w:val="00091F8C"/>
    <w:rsid w:val="00092F32"/>
    <w:rsid w:val="000939A7"/>
    <w:rsid w:val="000A4D07"/>
    <w:rsid w:val="000A509A"/>
    <w:rsid w:val="000A523E"/>
    <w:rsid w:val="000B12BC"/>
    <w:rsid w:val="000C1239"/>
    <w:rsid w:val="000C2830"/>
    <w:rsid w:val="000C4A86"/>
    <w:rsid w:val="000C70A7"/>
    <w:rsid w:val="000D36B5"/>
    <w:rsid w:val="000D63E2"/>
    <w:rsid w:val="000D65E7"/>
    <w:rsid w:val="000D78C9"/>
    <w:rsid w:val="000D7C5B"/>
    <w:rsid w:val="000E3A8E"/>
    <w:rsid w:val="000E4C8E"/>
    <w:rsid w:val="000F6B82"/>
    <w:rsid w:val="00101540"/>
    <w:rsid w:val="0010343E"/>
    <w:rsid w:val="001038E5"/>
    <w:rsid w:val="00107C26"/>
    <w:rsid w:val="0011103F"/>
    <w:rsid w:val="001117D3"/>
    <w:rsid w:val="001212AC"/>
    <w:rsid w:val="00135A32"/>
    <w:rsid w:val="00140EC0"/>
    <w:rsid w:val="00141866"/>
    <w:rsid w:val="00142C2A"/>
    <w:rsid w:val="00144937"/>
    <w:rsid w:val="00144B80"/>
    <w:rsid w:val="00144B9F"/>
    <w:rsid w:val="00152367"/>
    <w:rsid w:val="00154550"/>
    <w:rsid w:val="00155BBE"/>
    <w:rsid w:val="001722F2"/>
    <w:rsid w:val="00172FC8"/>
    <w:rsid w:val="0017389F"/>
    <w:rsid w:val="00174677"/>
    <w:rsid w:val="00175138"/>
    <w:rsid w:val="0017555F"/>
    <w:rsid w:val="001763D1"/>
    <w:rsid w:val="001835CA"/>
    <w:rsid w:val="0018575F"/>
    <w:rsid w:val="00190238"/>
    <w:rsid w:val="00191E0F"/>
    <w:rsid w:val="00194CC9"/>
    <w:rsid w:val="001952B2"/>
    <w:rsid w:val="00195E7F"/>
    <w:rsid w:val="0019774C"/>
    <w:rsid w:val="001A1B1B"/>
    <w:rsid w:val="001A7926"/>
    <w:rsid w:val="001B4645"/>
    <w:rsid w:val="001B7EB5"/>
    <w:rsid w:val="001C1643"/>
    <w:rsid w:val="001C7E7A"/>
    <w:rsid w:val="001D7191"/>
    <w:rsid w:val="001D7731"/>
    <w:rsid w:val="001E2F79"/>
    <w:rsid w:val="001E3CEE"/>
    <w:rsid w:val="001E3EEB"/>
    <w:rsid w:val="001E5395"/>
    <w:rsid w:val="001F21DE"/>
    <w:rsid w:val="001F3BCB"/>
    <w:rsid w:val="001F4E09"/>
    <w:rsid w:val="00202125"/>
    <w:rsid w:val="002021D4"/>
    <w:rsid w:val="002232EE"/>
    <w:rsid w:val="0023086C"/>
    <w:rsid w:val="002315D0"/>
    <w:rsid w:val="002317B6"/>
    <w:rsid w:val="00235E15"/>
    <w:rsid w:val="00240EE9"/>
    <w:rsid w:val="00242C28"/>
    <w:rsid w:val="00251D49"/>
    <w:rsid w:val="00253638"/>
    <w:rsid w:val="0025485E"/>
    <w:rsid w:val="002564C0"/>
    <w:rsid w:val="00256E76"/>
    <w:rsid w:val="00262E62"/>
    <w:rsid w:val="00281C97"/>
    <w:rsid w:val="00283C73"/>
    <w:rsid w:val="00285572"/>
    <w:rsid w:val="00293A50"/>
    <w:rsid w:val="0029437A"/>
    <w:rsid w:val="00297C4B"/>
    <w:rsid w:val="002A19E7"/>
    <w:rsid w:val="002A4B96"/>
    <w:rsid w:val="002A5F0F"/>
    <w:rsid w:val="002A6B9B"/>
    <w:rsid w:val="002A6F42"/>
    <w:rsid w:val="002B094B"/>
    <w:rsid w:val="002B636C"/>
    <w:rsid w:val="002C32BA"/>
    <w:rsid w:val="002C4543"/>
    <w:rsid w:val="002D2355"/>
    <w:rsid w:val="002D46FC"/>
    <w:rsid w:val="002D76CA"/>
    <w:rsid w:val="002E4CCA"/>
    <w:rsid w:val="002E6FC2"/>
    <w:rsid w:val="002E7612"/>
    <w:rsid w:val="002F094B"/>
    <w:rsid w:val="002F7DC7"/>
    <w:rsid w:val="00303658"/>
    <w:rsid w:val="00303A0F"/>
    <w:rsid w:val="00310AC3"/>
    <w:rsid w:val="00310D67"/>
    <w:rsid w:val="00311533"/>
    <w:rsid w:val="003126AE"/>
    <w:rsid w:val="00312FE9"/>
    <w:rsid w:val="003249DE"/>
    <w:rsid w:val="00337C29"/>
    <w:rsid w:val="00343A5C"/>
    <w:rsid w:val="003457EB"/>
    <w:rsid w:val="00350727"/>
    <w:rsid w:val="00370B72"/>
    <w:rsid w:val="00371364"/>
    <w:rsid w:val="003747C8"/>
    <w:rsid w:val="0037783E"/>
    <w:rsid w:val="00383F89"/>
    <w:rsid w:val="003841BA"/>
    <w:rsid w:val="00387BAD"/>
    <w:rsid w:val="00396FEF"/>
    <w:rsid w:val="00397457"/>
    <w:rsid w:val="003A4958"/>
    <w:rsid w:val="003A7251"/>
    <w:rsid w:val="003B10FB"/>
    <w:rsid w:val="003C21C1"/>
    <w:rsid w:val="003C2317"/>
    <w:rsid w:val="003C2BD5"/>
    <w:rsid w:val="003C550F"/>
    <w:rsid w:val="003C6961"/>
    <w:rsid w:val="003D042B"/>
    <w:rsid w:val="003D219C"/>
    <w:rsid w:val="003D3CAC"/>
    <w:rsid w:val="003D50B6"/>
    <w:rsid w:val="003D6F7B"/>
    <w:rsid w:val="003E13DC"/>
    <w:rsid w:val="003E33C6"/>
    <w:rsid w:val="003E37E9"/>
    <w:rsid w:val="003E4D29"/>
    <w:rsid w:val="00400689"/>
    <w:rsid w:val="00413BDE"/>
    <w:rsid w:val="004165C9"/>
    <w:rsid w:val="0041693B"/>
    <w:rsid w:val="004221C4"/>
    <w:rsid w:val="00423511"/>
    <w:rsid w:val="00423969"/>
    <w:rsid w:val="004317F8"/>
    <w:rsid w:val="004369B3"/>
    <w:rsid w:val="00441CB7"/>
    <w:rsid w:val="004458D5"/>
    <w:rsid w:val="00447D19"/>
    <w:rsid w:val="00457637"/>
    <w:rsid w:val="00462D3F"/>
    <w:rsid w:val="00467652"/>
    <w:rsid w:val="00471C91"/>
    <w:rsid w:val="00475B9B"/>
    <w:rsid w:val="004767EE"/>
    <w:rsid w:val="00481F61"/>
    <w:rsid w:val="00486D1E"/>
    <w:rsid w:val="004915BA"/>
    <w:rsid w:val="00497261"/>
    <w:rsid w:val="004A127D"/>
    <w:rsid w:val="004A3437"/>
    <w:rsid w:val="004A7D50"/>
    <w:rsid w:val="004B3E3D"/>
    <w:rsid w:val="004B4323"/>
    <w:rsid w:val="004B500E"/>
    <w:rsid w:val="004C14B6"/>
    <w:rsid w:val="004C1F01"/>
    <w:rsid w:val="004D59F2"/>
    <w:rsid w:val="004D6131"/>
    <w:rsid w:val="004D7F86"/>
    <w:rsid w:val="004E5015"/>
    <w:rsid w:val="004E5D0F"/>
    <w:rsid w:val="004E664C"/>
    <w:rsid w:val="004E6928"/>
    <w:rsid w:val="004F5EAD"/>
    <w:rsid w:val="00501F23"/>
    <w:rsid w:val="00507850"/>
    <w:rsid w:val="005124C1"/>
    <w:rsid w:val="005125CE"/>
    <w:rsid w:val="0051550E"/>
    <w:rsid w:val="00516F6E"/>
    <w:rsid w:val="00522A25"/>
    <w:rsid w:val="00527079"/>
    <w:rsid w:val="00545072"/>
    <w:rsid w:val="00553DBD"/>
    <w:rsid w:val="005559E4"/>
    <w:rsid w:val="00560F44"/>
    <w:rsid w:val="005610B7"/>
    <w:rsid w:val="00561E98"/>
    <w:rsid w:val="00567644"/>
    <w:rsid w:val="005712AB"/>
    <w:rsid w:val="00573B2A"/>
    <w:rsid w:val="00573FA0"/>
    <w:rsid w:val="00574678"/>
    <w:rsid w:val="005825F1"/>
    <w:rsid w:val="00584C05"/>
    <w:rsid w:val="00584CFE"/>
    <w:rsid w:val="00586634"/>
    <w:rsid w:val="005923CA"/>
    <w:rsid w:val="00593656"/>
    <w:rsid w:val="005940C1"/>
    <w:rsid w:val="0059493D"/>
    <w:rsid w:val="00595B86"/>
    <w:rsid w:val="005A2883"/>
    <w:rsid w:val="005A3819"/>
    <w:rsid w:val="005B02DB"/>
    <w:rsid w:val="005B600B"/>
    <w:rsid w:val="005C19FE"/>
    <w:rsid w:val="005C56BC"/>
    <w:rsid w:val="005C7AB3"/>
    <w:rsid w:val="005C7B53"/>
    <w:rsid w:val="005D1B3D"/>
    <w:rsid w:val="005D6466"/>
    <w:rsid w:val="005D7319"/>
    <w:rsid w:val="005E0A68"/>
    <w:rsid w:val="005E0FD6"/>
    <w:rsid w:val="005E6A75"/>
    <w:rsid w:val="005E6E7F"/>
    <w:rsid w:val="005F059F"/>
    <w:rsid w:val="005F5DAD"/>
    <w:rsid w:val="00602574"/>
    <w:rsid w:val="00606F88"/>
    <w:rsid w:val="00613B2B"/>
    <w:rsid w:val="0061430C"/>
    <w:rsid w:val="00617358"/>
    <w:rsid w:val="00617779"/>
    <w:rsid w:val="006204F7"/>
    <w:rsid w:val="006205E3"/>
    <w:rsid w:val="00631BAA"/>
    <w:rsid w:val="00633DE0"/>
    <w:rsid w:val="006378AD"/>
    <w:rsid w:val="00644535"/>
    <w:rsid w:val="00646B9A"/>
    <w:rsid w:val="00647221"/>
    <w:rsid w:val="00650D7D"/>
    <w:rsid w:val="00653CD1"/>
    <w:rsid w:val="00654140"/>
    <w:rsid w:val="00663021"/>
    <w:rsid w:val="0066426C"/>
    <w:rsid w:val="00665DEC"/>
    <w:rsid w:val="0066659C"/>
    <w:rsid w:val="006718E1"/>
    <w:rsid w:val="00672F4D"/>
    <w:rsid w:val="006806BB"/>
    <w:rsid w:val="00681AF3"/>
    <w:rsid w:val="0068304C"/>
    <w:rsid w:val="006835D6"/>
    <w:rsid w:val="006845B5"/>
    <w:rsid w:val="00687103"/>
    <w:rsid w:val="006876EB"/>
    <w:rsid w:val="006A30C2"/>
    <w:rsid w:val="006A5269"/>
    <w:rsid w:val="006B14A1"/>
    <w:rsid w:val="006C0806"/>
    <w:rsid w:val="006C164F"/>
    <w:rsid w:val="006C6E32"/>
    <w:rsid w:val="006C6EBF"/>
    <w:rsid w:val="006D3B6B"/>
    <w:rsid w:val="006D4C92"/>
    <w:rsid w:val="006E059A"/>
    <w:rsid w:val="006E21A0"/>
    <w:rsid w:val="006E6EF8"/>
    <w:rsid w:val="006F75DF"/>
    <w:rsid w:val="00715359"/>
    <w:rsid w:val="00720A3C"/>
    <w:rsid w:val="00722EA6"/>
    <w:rsid w:val="007248B0"/>
    <w:rsid w:val="00725F4B"/>
    <w:rsid w:val="0072606B"/>
    <w:rsid w:val="0072698F"/>
    <w:rsid w:val="007326AF"/>
    <w:rsid w:val="007354B9"/>
    <w:rsid w:val="00736657"/>
    <w:rsid w:val="00737979"/>
    <w:rsid w:val="00737AFD"/>
    <w:rsid w:val="00741137"/>
    <w:rsid w:val="00741D33"/>
    <w:rsid w:val="007467DF"/>
    <w:rsid w:val="0075184A"/>
    <w:rsid w:val="007608F7"/>
    <w:rsid w:val="00771F70"/>
    <w:rsid w:val="00781DC7"/>
    <w:rsid w:val="007824B8"/>
    <w:rsid w:val="0079352E"/>
    <w:rsid w:val="00795430"/>
    <w:rsid w:val="007A6DD2"/>
    <w:rsid w:val="007B7C5A"/>
    <w:rsid w:val="007C1E16"/>
    <w:rsid w:val="007C711F"/>
    <w:rsid w:val="007C7553"/>
    <w:rsid w:val="007D1E5D"/>
    <w:rsid w:val="007D5747"/>
    <w:rsid w:val="007E0564"/>
    <w:rsid w:val="007E147B"/>
    <w:rsid w:val="007E1EC6"/>
    <w:rsid w:val="007E242A"/>
    <w:rsid w:val="007E4FB7"/>
    <w:rsid w:val="007E5346"/>
    <w:rsid w:val="007F2EE0"/>
    <w:rsid w:val="007F2F48"/>
    <w:rsid w:val="008003C3"/>
    <w:rsid w:val="008062A2"/>
    <w:rsid w:val="00807681"/>
    <w:rsid w:val="00811BDD"/>
    <w:rsid w:val="00814534"/>
    <w:rsid w:val="00814C71"/>
    <w:rsid w:val="008207BE"/>
    <w:rsid w:val="0082275E"/>
    <w:rsid w:val="00823C4B"/>
    <w:rsid w:val="008315BC"/>
    <w:rsid w:val="0083216D"/>
    <w:rsid w:val="0084024B"/>
    <w:rsid w:val="008406C5"/>
    <w:rsid w:val="00840745"/>
    <w:rsid w:val="00844BFE"/>
    <w:rsid w:val="00846979"/>
    <w:rsid w:val="00852F38"/>
    <w:rsid w:val="00855417"/>
    <w:rsid w:val="00860E74"/>
    <w:rsid w:val="00864C73"/>
    <w:rsid w:val="008656B5"/>
    <w:rsid w:val="0087328B"/>
    <w:rsid w:val="0088269B"/>
    <w:rsid w:val="00892929"/>
    <w:rsid w:val="00897B9A"/>
    <w:rsid w:val="008A122B"/>
    <w:rsid w:val="008B0187"/>
    <w:rsid w:val="008B045C"/>
    <w:rsid w:val="008B13B9"/>
    <w:rsid w:val="008B2923"/>
    <w:rsid w:val="008B4F21"/>
    <w:rsid w:val="008B50A0"/>
    <w:rsid w:val="008B56C9"/>
    <w:rsid w:val="008C48D7"/>
    <w:rsid w:val="008D60C8"/>
    <w:rsid w:val="008E2C03"/>
    <w:rsid w:val="008E55F5"/>
    <w:rsid w:val="008E607D"/>
    <w:rsid w:val="008E6DA3"/>
    <w:rsid w:val="008E77F4"/>
    <w:rsid w:val="008F0C60"/>
    <w:rsid w:val="008F48D0"/>
    <w:rsid w:val="009027F9"/>
    <w:rsid w:val="009044D1"/>
    <w:rsid w:val="00910D08"/>
    <w:rsid w:val="00911911"/>
    <w:rsid w:val="009141BD"/>
    <w:rsid w:val="00926F42"/>
    <w:rsid w:val="00927142"/>
    <w:rsid w:val="00927E64"/>
    <w:rsid w:val="00932CB0"/>
    <w:rsid w:val="00940151"/>
    <w:rsid w:val="00940739"/>
    <w:rsid w:val="00942358"/>
    <w:rsid w:val="009432B5"/>
    <w:rsid w:val="00947512"/>
    <w:rsid w:val="00951E0B"/>
    <w:rsid w:val="00960EDD"/>
    <w:rsid w:val="0096313D"/>
    <w:rsid w:val="0096627D"/>
    <w:rsid w:val="009679F9"/>
    <w:rsid w:val="00970BAD"/>
    <w:rsid w:val="00974D8D"/>
    <w:rsid w:val="00981AC3"/>
    <w:rsid w:val="00981ED1"/>
    <w:rsid w:val="00983E0A"/>
    <w:rsid w:val="009866A9"/>
    <w:rsid w:val="00990C9B"/>
    <w:rsid w:val="00992A1A"/>
    <w:rsid w:val="00992D28"/>
    <w:rsid w:val="009979F1"/>
    <w:rsid w:val="009A121A"/>
    <w:rsid w:val="009B53BA"/>
    <w:rsid w:val="009B7044"/>
    <w:rsid w:val="009C35FD"/>
    <w:rsid w:val="009C4DC5"/>
    <w:rsid w:val="009C658C"/>
    <w:rsid w:val="009C75EB"/>
    <w:rsid w:val="009C7D4B"/>
    <w:rsid w:val="009D05FA"/>
    <w:rsid w:val="009D2CBC"/>
    <w:rsid w:val="009D3194"/>
    <w:rsid w:val="009E4E76"/>
    <w:rsid w:val="009E5F0C"/>
    <w:rsid w:val="009F061E"/>
    <w:rsid w:val="009F0938"/>
    <w:rsid w:val="009F0EE9"/>
    <w:rsid w:val="009F4E09"/>
    <w:rsid w:val="00A04DDF"/>
    <w:rsid w:val="00A05E43"/>
    <w:rsid w:val="00A170FE"/>
    <w:rsid w:val="00A23BB5"/>
    <w:rsid w:val="00A277C1"/>
    <w:rsid w:val="00A31F9D"/>
    <w:rsid w:val="00A355C1"/>
    <w:rsid w:val="00A41EBA"/>
    <w:rsid w:val="00A45060"/>
    <w:rsid w:val="00A466BE"/>
    <w:rsid w:val="00A56C40"/>
    <w:rsid w:val="00A61C35"/>
    <w:rsid w:val="00A63FC1"/>
    <w:rsid w:val="00A81B61"/>
    <w:rsid w:val="00A8228D"/>
    <w:rsid w:val="00A823D0"/>
    <w:rsid w:val="00A84000"/>
    <w:rsid w:val="00A86344"/>
    <w:rsid w:val="00A87389"/>
    <w:rsid w:val="00A877D1"/>
    <w:rsid w:val="00A87CB4"/>
    <w:rsid w:val="00A87D44"/>
    <w:rsid w:val="00AA001D"/>
    <w:rsid w:val="00AA1D01"/>
    <w:rsid w:val="00AA4AD2"/>
    <w:rsid w:val="00AB2BE5"/>
    <w:rsid w:val="00AB4824"/>
    <w:rsid w:val="00AB72E0"/>
    <w:rsid w:val="00AC266D"/>
    <w:rsid w:val="00AC51EA"/>
    <w:rsid w:val="00AC6749"/>
    <w:rsid w:val="00AD0914"/>
    <w:rsid w:val="00AD3B90"/>
    <w:rsid w:val="00AD6F0F"/>
    <w:rsid w:val="00AD7BE9"/>
    <w:rsid w:val="00AE1196"/>
    <w:rsid w:val="00AE2181"/>
    <w:rsid w:val="00AE25A7"/>
    <w:rsid w:val="00AE35EF"/>
    <w:rsid w:val="00AE539E"/>
    <w:rsid w:val="00AE7EF4"/>
    <w:rsid w:val="00AF30C3"/>
    <w:rsid w:val="00AF3E6D"/>
    <w:rsid w:val="00AF40F1"/>
    <w:rsid w:val="00AF48DF"/>
    <w:rsid w:val="00AF584A"/>
    <w:rsid w:val="00B03341"/>
    <w:rsid w:val="00B033FE"/>
    <w:rsid w:val="00B07046"/>
    <w:rsid w:val="00B07852"/>
    <w:rsid w:val="00B10895"/>
    <w:rsid w:val="00B15E69"/>
    <w:rsid w:val="00B20C18"/>
    <w:rsid w:val="00B27493"/>
    <w:rsid w:val="00B35F20"/>
    <w:rsid w:val="00B37186"/>
    <w:rsid w:val="00B4647B"/>
    <w:rsid w:val="00B471CE"/>
    <w:rsid w:val="00B57761"/>
    <w:rsid w:val="00B70DE6"/>
    <w:rsid w:val="00B75115"/>
    <w:rsid w:val="00B810F5"/>
    <w:rsid w:val="00B815F8"/>
    <w:rsid w:val="00B82884"/>
    <w:rsid w:val="00B84CD5"/>
    <w:rsid w:val="00B856AF"/>
    <w:rsid w:val="00B91054"/>
    <w:rsid w:val="00B91C4E"/>
    <w:rsid w:val="00B92361"/>
    <w:rsid w:val="00B94294"/>
    <w:rsid w:val="00BA1144"/>
    <w:rsid w:val="00BA3CEF"/>
    <w:rsid w:val="00BA7EA1"/>
    <w:rsid w:val="00BB0B24"/>
    <w:rsid w:val="00BB3203"/>
    <w:rsid w:val="00BB58A0"/>
    <w:rsid w:val="00BB7C47"/>
    <w:rsid w:val="00BC4816"/>
    <w:rsid w:val="00BC6D43"/>
    <w:rsid w:val="00BD22F1"/>
    <w:rsid w:val="00BE7DD0"/>
    <w:rsid w:val="00BF4F4A"/>
    <w:rsid w:val="00BF56BB"/>
    <w:rsid w:val="00BF5E17"/>
    <w:rsid w:val="00C063CE"/>
    <w:rsid w:val="00C064B3"/>
    <w:rsid w:val="00C0690E"/>
    <w:rsid w:val="00C11F83"/>
    <w:rsid w:val="00C12DBF"/>
    <w:rsid w:val="00C220D1"/>
    <w:rsid w:val="00C235F1"/>
    <w:rsid w:val="00C240DE"/>
    <w:rsid w:val="00C2426D"/>
    <w:rsid w:val="00C265D6"/>
    <w:rsid w:val="00C32C85"/>
    <w:rsid w:val="00C33230"/>
    <w:rsid w:val="00C40EE9"/>
    <w:rsid w:val="00C42D80"/>
    <w:rsid w:val="00C626E3"/>
    <w:rsid w:val="00C67F32"/>
    <w:rsid w:val="00C742B2"/>
    <w:rsid w:val="00C80043"/>
    <w:rsid w:val="00C86488"/>
    <w:rsid w:val="00C92264"/>
    <w:rsid w:val="00C92FFE"/>
    <w:rsid w:val="00C94A1D"/>
    <w:rsid w:val="00C969FE"/>
    <w:rsid w:val="00C978E0"/>
    <w:rsid w:val="00CA3166"/>
    <w:rsid w:val="00CB30B3"/>
    <w:rsid w:val="00CB6049"/>
    <w:rsid w:val="00CB7787"/>
    <w:rsid w:val="00CC0762"/>
    <w:rsid w:val="00CC0BF0"/>
    <w:rsid w:val="00CC29EB"/>
    <w:rsid w:val="00CD3401"/>
    <w:rsid w:val="00CD7158"/>
    <w:rsid w:val="00CE1038"/>
    <w:rsid w:val="00CE1FB4"/>
    <w:rsid w:val="00CE4347"/>
    <w:rsid w:val="00CE50EA"/>
    <w:rsid w:val="00CE77DA"/>
    <w:rsid w:val="00CF3F6D"/>
    <w:rsid w:val="00D044D0"/>
    <w:rsid w:val="00D04C73"/>
    <w:rsid w:val="00D059E2"/>
    <w:rsid w:val="00D06829"/>
    <w:rsid w:val="00D0762B"/>
    <w:rsid w:val="00D14350"/>
    <w:rsid w:val="00D22E18"/>
    <w:rsid w:val="00D2654F"/>
    <w:rsid w:val="00D26833"/>
    <w:rsid w:val="00D30258"/>
    <w:rsid w:val="00D32BD8"/>
    <w:rsid w:val="00D34A24"/>
    <w:rsid w:val="00D37E2F"/>
    <w:rsid w:val="00D40A76"/>
    <w:rsid w:val="00D414BE"/>
    <w:rsid w:val="00D5394E"/>
    <w:rsid w:val="00D56404"/>
    <w:rsid w:val="00D62774"/>
    <w:rsid w:val="00D65CE3"/>
    <w:rsid w:val="00D72601"/>
    <w:rsid w:val="00D73700"/>
    <w:rsid w:val="00D743E9"/>
    <w:rsid w:val="00D756AE"/>
    <w:rsid w:val="00D86051"/>
    <w:rsid w:val="00D86A4C"/>
    <w:rsid w:val="00D86DDF"/>
    <w:rsid w:val="00D9149D"/>
    <w:rsid w:val="00D97123"/>
    <w:rsid w:val="00DA18D1"/>
    <w:rsid w:val="00DA1A27"/>
    <w:rsid w:val="00DA69F7"/>
    <w:rsid w:val="00DB2743"/>
    <w:rsid w:val="00DB439A"/>
    <w:rsid w:val="00DB7125"/>
    <w:rsid w:val="00DC3E38"/>
    <w:rsid w:val="00DC4556"/>
    <w:rsid w:val="00DC6E21"/>
    <w:rsid w:val="00DD0CA3"/>
    <w:rsid w:val="00DD6076"/>
    <w:rsid w:val="00DD6859"/>
    <w:rsid w:val="00DE7C3D"/>
    <w:rsid w:val="00DF26E1"/>
    <w:rsid w:val="00DF2C73"/>
    <w:rsid w:val="00DF2F9B"/>
    <w:rsid w:val="00DF4E12"/>
    <w:rsid w:val="00DF5265"/>
    <w:rsid w:val="00E05105"/>
    <w:rsid w:val="00E05B9E"/>
    <w:rsid w:val="00E11719"/>
    <w:rsid w:val="00E124A8"/>
    <w:rsid w:val="00E16EE2"/>
    <w:rsid w:val="00E2201F"/>
    <w:rsid w:val="00E256A0"/>
    <w:rsid w:val="00E25AAD"/>
    <w:rsid w:val="00E27EAF"/>
    <w:rsid w:val="00E3160A"/>
    <w:rsid w:val="00E3472F"/>
    <w:rsid w:val="00E34DDF"/>
    <w:rsid w:val="00E413A2"/>
    <w:rsid w:val="00E417A1"/>
    <w:rsid w:val="00E4218A"/>
    <w:rsid w:val="00E43152"/>
    <w:rsid w:val="00E448C8"/>
    <w:rsid w:val="00E50676"/>
    <w:rsid w:val="00E57ADD"/>
    <w:rsid w:val="00E6506E"/>
    <w:rsid w:val="00E67B1F"/>
    <w:rsid w:val="00E745E5"/>
    <w:rsid w:val="00E75165"/>
    <w:rsid w:val="00E82AAB"/>
    <w:rsid w:val="00EA08F8"/>
    <w:rsid w:val="00EA51EB"/>
    <w:rsid w:val="00EA69A8"/>
    <w:rsid w:val="00EB52B0"/>
    <w:rsid w:val="00EB52C7"/>
    <w:rsid w:val="00EC40FB"/>
    <w:rsid w:val="00EC7A2B"/>
    <w:rsid w:val="00ED0091"/>
    <w:rsid w:val="00ED17CA"/>
    <w:rsid w:val="00ED19C6"/>
    <w:rsid w:val="00ED3641"/>
    <w:rsid w:val="00ED4CCE"/>
    <w:rsid w:val="00EE704B"/>
    <w:rsid w:val="00EF2D41"/>
    <w:rsid w:val="00EF5CE7"/>
    <w:rsid w:val="00EF6988"/>
    <w:rsid w:val="00F032A4"/>
    <w:rsid w:val="00F04485"/>
    <w:rsid w:val="00F122A0"/>
    <w:rsid w:val="00F125BD"/>
    <w:rsid w:val="00F154EB"/>
    <w:rsid w:val="00F1612D"/>
    <w:rsid w:val="00F16A06"/>
    <w:rsid w:val="00F176FB"/>
    <w:rsid w:val="00F2347A"/>
    <w:rsid w:val="00F250DE"/>
    <w:rsid w:val="00F2552C"/>
    <w:rsid w:val="00F3078D"/>
    <w:rsid w:val="00F31AC9"/>
    <w:rsid w:val="00F3449B"/>
    <w:rsid w:val="00F4196E"/>
    <w:rsid w:val="00F42628"/>
    <w:rsid w:val="00F42A97"/>
    <w:rsid w:val="00F52901"/>
    <w:rsid w:val="00F56E31"/>
    <w:rsid w:val="00F62BE1"/>
    <w:rsid w:val="00F635C8"/>
    <w:rsid w:val="00F70A99"/>
    <w:rsid w:val="00F71F5A"/>
    <w:rsid w:val="00F75610"/>
    <w:rsid w:val="00F82993"/>
    <w:rsid w:val="00F85500"/>
    <w:rsid w:val="00F85C98"/>
    <w:rsid w:val="00F85F7E"/>
    <w:rsid w:val="00F97F37"/>
    <w:rsid w:val="00FA5D33"/>
    <w:rsid w:val="00FA62A9"/>
    <w:rsid w:val="00FA712E"/>
    <w:rsid w:val="00FA783D"/>
    <w:rsid w:val="00FB0DA4"/>
    <w:rsid w:val="00FB1DCC"/>
    <w:rsid w:val="00FB3C87"/>
    <w:rsid w:val="00FB6485"/>
    <w:rsid w:val="00FC0659"/>
    <w:rsid w:val="00FD15A0"/>
    <w:rsid w:val="00FD22C4"/>
    <w:rsid w:val="00FE0B93"/>
    <w:rsid w:val="00FE338F"/>
    <w:rsid w:val="00FE5BE6"/>
    <w:rsid w:val="00FF19F0"/>
    <w:rsid w:val="00FF29FB"/>
    <w:rsid w:val="00FF63B4"/>
    <w:rsid w:val="00FF6946"/>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3F3F654E-2EF6-4D0C-9EBA-7EA84EEA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BE2"/>
    <w:rPr>
      <w:sz w:val="24"/>
      <w:szCs w:val="24"/>
    </w:rPr>
  </w:style>
  <w:style w:type="paragraph" w:styleId="1">
    <w:name w:val="heading 1"/>
    <w:basedOn w:val="a"/>
    <w:next w:val="a"/>
    <w:link w:val="10"/>
    <w:qFormat/>
    <w:rsid w:val="00606F88"/>
    <w:pPr>
      <w:keepNext/>
      <w:overflowPunct w:val="0"/>
      <w:autoSpaceDE w:val="0"/>
      <w:autoSpaceDN w:val="0"/>
      <w:adjustRightInd w:val="0"/>
      <w:jc w:val="both"/>
      <w:outlineLvl w:val="0"/>
    </w:pPr>
    <w:rPr>
      <w:b/>
      <w:szCs w:val="20"/>
    </w:rPr>
  </w:style>
  <w:style w:type="paragraph" w:styleId="2">
    <w:name w:val="heading 2"/>
    <w:basedOn w:val="a"/>
    <w:next w:val="a"/>
    <w:link w:val="20"/>
    <w:qFormat/>
    <w:rsid w:val="00606F88"/>
    <w:pPr>
      <w:keepNext/>
      <w:spacing w:before="180" w:line="360" w:lineRule="auto"/>
      <w:jc w:val="center"/>
      <w:outlineLvl w:val="1"/>
    </w:pPr>
    <w:rPr>
      <w:b/>
      <w:bCs/>
      <w:sz w:val="28"/>
    </w:rPr>
  </w:style>
  <w:style w:type="paragraph" w:styleId="3">
    <w:name w:val="heading 3"/>
    <w:basedOn w:val="a"/>
    <w:next w:val="a"/>
    <w:link w:val="30"/>
    <w:qFormat/>
    <w:rsid w:val="00606F88"/>
    <w:pPr>
      <w:keepNext/>
      <w:tabs>
        <w:tab w:val="left" w:pos="-1843"/>
        <w:tab w:val="left" w:pos="-709"/>
        <w:tab w:val="left" w:pos="360"/>
        <w:tab w:val="left" w:pos="567"/>
      </w:tabs>
      <w:overflowPunct w:val="0"/>
      <w:autoSpaceDE w:val="0"/>
      <w:autoSpaceDN w:val="0"/>
      <w:adjustRightInd w:val="0"/>
      <w:spacing w:before="240" w:after="120"/>
      <w:jc w:val="both"/>
      <w:outlineLvl w:val="2"/>
    </w:pPr>
    <w:rPr>
      <w:smallCaps/>
      <w:color w:val="000000"/>
      <w:szCs w:val="20"/>
    </w:rPr>
  </w:style>
  <w:style w:type="paragraph" w:styleId="4">
    <w:name w:val="heading 4"/>
    <w:basedOn w:val="a"/>
    <w:next w:val="a"/>
    <w:link w:val="40"/>
    <w:qFormat/>
    <w:rsid w:val="00606F88"/>
    <w:pPr>
      <w:keepNext/>
      <w:tabs>
        <w:tab w:val="left" w:pos="360"/>
      </w:tabs>
      <w:overflowPunct w:val="0"/>
      <w:autoSpaceDE w:val="0"/>
      <w:autoSpaceDN w:val="0"/>
      <w:adjustRightInd w:val="0"/>
      <w:spacing w:before="240" w:after="120" w:line="360" w:lineRule="auto"/>
      <w:jc w:val="both"/>
      <w:outlineLvl w:val="3"/>
    </w:pPr>
    <w:rPr>
      <w:b/>
      <w:sz w:val="28"/>
      <w:szCs w:val="20"/>
    </w:rPr>
  </w:style>
  <w:style w:type="paragraph" w:styleId="5">
    <w:name w:val="heading 5"/>
    <w:basedOn w:val="a"/>
    <w:next w:val="a"/>
    <w:link w:val="50"/>
    <w:qFormat/>
    <w:rsid w:val="00606F88"/>
    <w:pPr>
      <w:keepNext/>
      <w:overflowPunct w:val="0"/>
      <w:autoSpaceDE w:val="0"/>
      <w:autoSpaceDN w:val="0"/>
      <w:adjustRightInd w:val="0"/>
      <w:jc w:val="center"/>
      <w:outlineLvl w:val="4"/>
    </w:pPr>
    <w:rPr>
      <w:b/>
      <w:sz w:val="36"/>
      <w:szCs w:val="20"/>
    </w:rPr>
  </w:style>
  <w:style w:type="paragraph" w:styleId="6">
    <w:name w:val="heading 6"/>
    <w:basedOn w:val="a"/>
    <w:next w:val="a"/>
    <w:link w:val="60"/>
    <w:qFormat/>
    <w:rsid w:val="00606F88"/>
    <w:pPr>
      <w:keepNext/>
      <w:spacing w:after="460" w:line="360" w:lineRule="auto"/>
      <w:ind w:left="280"/>
      <w:jc w:val="both"/>
      <w:outlineLvl w:val="5"/>
    </w:pPr>
    <w:rPr>
      <w:b/>
      <w:bCs/>
      <w:color w:val="FF0000"/>
      <w:sz w:val="32"/>
      <w:szCs w:val="18"/>
    </w:rPr>
  </w:style>
  <w:style w:type="paragraph" w:styleId="8">
    <w:name w:val="heading 8"/>
    <w:basedOn w:val="a"/>
    <w:next w:val="a"/>
    <w:link w:val="80"/>
    <w:qFormat/>
    <w:rsid w:val="00606F88"/>
    <w:pPr>
      <w:keepNext/>
      <w:overflowPunct w:val="0"/>
      <w:autoSpaceDE w:val="0"/>
      <w:autoSpaceDN w:val="0"/>
      <w:adjustRightInd w:val="0"/>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Times New Roman" w:hAnsi="Cambria" w:cs="Times New Roman"/>
      <w:b/>
      <w:bCs/>
      <w:kern w:val="32"/>
      <w:sz w:val="32"/>
      <w:szCs w:val="32"/>
    </w:rPr>
  </w:style>
  <w:style w:type="character" w:customStyle="1" w:styleId="20">
    <w:name w:val="Заголовок 2 Знак"/>
    <w:basedOn w:val="a0"/>
    <w:link w:val="2"/>
    <w:semiHidden/>
    <w:locked/>
    <w:rPr>
      <w:rFonts w:ascii="Cambria" w:eastAsia="Times New Roman" w:hAnsi="Cambria" w:cs="Times New Roman"/>
      <w:b/>
      <w:bCs/>
      <w:i/>
      <w:iCs/>
      <w:sz w:val="28"/>
      <w:szCs w:val="28"/>
    </w:rPr>
  </w:style>
  <w:style w:type="character" w:customStyle="1" w:styleId="30">
    <w:name w:val="Заголовок 3 Знак"/>
    <w:basedOn w:val="a0"/>
    <w:link w:val="3"/>
    <w:semiHidden/>
    <w:locked/>
    <w:rPr>
      <w:rFonts w:ascii="Cambria" w:eastAsia="Times New Roman" w:hAnsi="Cambria" w:cs="Times New Roman"/>
      <w:b/>
      <w:bCs/>
      <w:sz w:val="26"/>
      <w:szCs w:val="26"/>
    </w:rPr>
  </w:style>
  <w:style w:type="character" w:customStyle="1" w:styleId="40">
    <w:name w:val="Заголовок 4 Знак"/>
    <w:basedOn w:val="a0"/>
    <w:link w:val="4"/>
    <w:semiHidden/>
    <w:locked/>
    <w:rPr>
      <w:rFonts w:ascii="Calibri" w:eastAsia="Times New Roman" w:hAnsi="Calibri" w:cs="Times New Roman"/>
      <w:b/>
      <w:bCs/>
      <w:sz w:val="28"/>
      <w:szCs w:val="28"/>
    </w:rPr>
  </w:style>
  <w:style w:type="character" w:customStyle="1" w:styleId="50">
    <w:name w:val="Заголовок 5 Знак"/>
    <w:basedOn w:val="a0"/>
    <w:link w:val="5"/>
    <w:semiHidden/>
    <w:locked/>
    <w:rPr>
      <w:rFonts w:ascii="Calibri" w:eastAsia="Times New Roman" w:hAnsi="Calibri" w:cs="Times New Roman"/>
      <w:b/>
      <w:bCs/>
      <w:i/>
      <w:iCs/>
      <w:sz w:val="26"/>
      <w:szCs w:val="26"/>
    </w:rPr>
  </w:style>
  <w:style w:type="character" w:customStyle="1" w:styleId="60">
    <w:name w:val="Заголовок 6 Знак"/>
    <w:basedOn w:val="a0"/>
    <w:link w:val="6"/>
    <w:semiHidden/>
    <w:locked/>
    <w:rPr>
      <w:rFonts w:ascii="Calibri" w:eastAsia="Times New Roman" w:hAnsi="Calibri" w:cs="Times New Roman"/>
      <w:b/>
      <w:bCs/>
      <w:sz w:val="22"/>
      <w:szCs w:val="22"/>
    </w:rPr>
  </w:style>
  <w:style w:type="character" w:customStyle="1" w:styleId="80">
    <w:name w:val="Заголовок 8 Знак"/>
    <w:basedOn w:val="a0"/>
    <w:link w:val="8"/>
    <w:semiHidden/>
    <w:locked/>
    <w:rPr>
      <w:rFonts w:ascii="Calibri" w:eastAsia="Times New Roman" w:hAnsi="Calibri" w:cs="Times New Roman"/>
      <w:i/>
      <w:iCs/>
      <w:sz w:val="24"/>
      <w:szCs w:val="24"/>
    </w:rPr>
  </w:style>
  <w:style w:type="paragraph" w:styleId="a3">
    <w:name w:val="header"/>
    <w:basedOn w:val="a"/>
    <w:link w:val="a4"/>
    <w:rsid w:val="005E0FD6"/>
    <w:pPr>
      <w:tabs>
        <w:tab w:val="center" w:pos="4677"/>
        <w:tab w:val="right" w:pos="9355"/>
      </w:tabs>
    </w:pPr>
  </w:style>
  <w:style w:type="character" w:customStyle="1" w:styleId="a4">
    <w:name w:val="Верхний колонтитул Знак"/>
    <w:basedOn w:val="a0"/>
    <w:link w:val="a3"/>
    <w:semiHidden/>
    <w:locked/>
    <w:rPr>
      <w:rFonts w:cs="Times New Roman"/>
      <w:sz w:val="24"/>
      <w:szCs w:val="24"/>
    </w:rPr>
  </w:style>
  <w:style w:type="paragraph" w:styleId="a5">
    <w:name w:val="footer"/>
    <w:basedOn w:val="a"/>
    <w:link w:val="a6"/>
    <w:rsid w:val="005E0FD6"/>
    <w:pPr>
      <w:tabs>
        <w:tab w:val="center" w:pos="4677"/>
        <w:tab w:val="right" w:pos="9355"/>
      </w:tabs>
    </w:pPr>
  </w:style>
  <w:style w:type="character" w:customStyle="1" w:styleId="a6">
    <w:name w:val="Нижний колонтитул Знак"/>
    <w:basedOn w:val="a0"/>
    <w:link w:val="a5"/>
    <w:semiHidden/>
    <w:locked/>
    <w:rPr>
      <w:rFonts w:cs="Times New Roman"/>
      <w:sz w:val="24"/>
      <w:szCs w:val="24"/>
    </w:rPr>
  </w:style>
  <w:style w:type="character" w:styleId="a7">
    <w:name w:val="page number"/>
    <w:basedOn w:val="a0"/>
    <w:rsid w:val="006C0806"/>
    <w:rPr>
      <w:rFonts w:cs="Times New Roman"/>
    </w:rPr>
  </w:style>
  <w:style w:type="paragraph" w:styleId="a8">
    <w:name w:val="footnote text"/>
    <w:basedOn w:val="a"/>
    <w:link w:val="a9"/>
    <w:semiHidden/>
    <w:rsid w:val="002D46FC"/>
    <w:rPr>
      <w:sz w:val="20"/>
      <w:szCs w:val="20"/>
    </w:rPr>
  </w:style>
  <w:style w:type="character" w:customStyle="1" w:styleId="a9">
    <w:name w:val="Текст сноски Знак"/>
    <w:basedOn w:val="a0"/>
    <w:link w:val="a8"/>
    <w:semiHidden/>
    <w:locked/>
    <w:rPr>
      <w:rFonts w:cs="Times New Roman"/>
    </w:rPr>
  </w:style>
  <w:style w:type="character" w:styleId="aa">
    <w:name w:val="footnote reference"/>
    <w:basedOn w:val="a0"/>
    <w:semiHidden/>
    <w:rsid w:val="002D46FC"/>
    <w:rPr>
      <w:rFonts w:cs="Times New Roman"/>
      <w:vertAlign w:val="superscript"/>
    </w:rPr>
  </w:style>
  <w:style w:type="table" w:styleId="ab">
    <w:name w:val="Table Grid"/>
    <w:basedOn w:val="a1"/>
    <w:rsid w:val="002D4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rsid w:val="004458D5"/>
    <w:rPr>
      <w:rFonts w:cs="Times New Roman"/>
      <w:sz w:val="16"/>
      <w:szCs w:val="16"/>
    </w:rPr>
  </w:style>
  <w:style w:type="paragraph" w:styleId="ad">
    <w:name w:val="annotation text"/>
    <w:basedOn w:val="a"/>
    <w:link w:val="ae"/>
    <w:semiHidden/>
    <w:rsid w:val="004458D5"/>
    <w:rPr>
      <w:sz w:val="20"/>
      <w:szCs w:val="20"/>
    </w:rPr>
  </w:style>
  <w:style w:type="character" w:customStyle="1" w:styleId="ae">
    <w:name w:val="Текст примечания Знак"/>
    <w:basedOn w:val="a0"/>
    <w:link w:val="ad"/>
    <w:semiHidden/>
    <w:locked/>
    <w:rPr>
      <w:rFonts w:cs="Times New Roman"/>
    </w:rPr>
  </w:style>
  <w:style w:type="paragraph" w:styleId="af">
    <w:name w:val="annotation subject"/>
    <w:basedOn w:val="ad"/>
    <w:next w:val="ad"/>
    <w:link w:val="af0"/>
    <w:semiHidden/>
    <w:rsid w:val="004458D5"/>
    <w:rPr>
      <w:b/>
      <w:bCs/>
    </w:rPr>
  </w:style>
  <w:style w:type="character" w:customStyle="1" w:styleId="af0">
    <w:name w:val="Тема примечания Знак"/>
    <w:basedOn w:val="ae"/>
    <w:link w:val="af"/>
    <w:semiHidden/>
    <w:locked/>
    <w:rPr>
      <w:rFonts w:cs="Times New Roman"/>
      <w:b/>
      <w:bCs/>
    </w:rPr>
  </w:style>
  <w:style w:type="paragraph" w:styleId="af1">
    <w:name w:val="Balloon Text"/>
    <w:basedOn w:val="a"/>
    <w:link w:val="af2"/>
    <w:semiHidden/>
    <w:rsid w:val="004458D5"/>
    <w:rPr>
      <w:rFonts w:ascii="Tahoma" w:hAnsi="Tahoma" w:cs="Tahoma"/>
      <w:sz w:val="16"/>
      <w:szCs w:val="16"/>
    </w:rPr>
  </w:style>
  <w:style w:type="character" w:customStyle="1" w:styleId="af2">
    <w:name w:val="Текст выноски Знак"/>
    <w:basedOn w:val="a0"/>
    <w:link w:val="af1"/>
    <w:semiHidden/>
    <w:locked/>
    <w:rPr>
      <w:rFonts w:ascii="Tahoma" w:hAnsi="Tahoma" w:cs="Tahoma"/>
      <w:sz w:val="16"/>
      <w:szCs w:val="16"/>
    </w:rPr>
  </w:style>
  <w:style w:type="character" w:styleId="af3">
    <w:name w:val="line number"/>
    <w:basedOn w:val="a0"/>
    <w:rsid w:val="00F85F7E"/>
    <w:rPr>
      <w:rFonts w:cs="Times New Roman"/>
    </w:rPr>
  </w:style>
  <w:style w:type="paragraph" w:styleId="af4">
    <w:name w:val="Normal (Web)"/>
    <w:basedOn w:val="a"/>
    <w:rsid w:val="00606F88"/>
    <w:pPr>
      <w:overflowPunct w:val="0"/>
      <w:autoSpaceDE w:val="0"/>
      <w:autoSpaceDN w:val="0"/>
      <w:adjustRightInd w:val="0"/>
      <w:spacing w:before="100" w:after="100"/>
    </w:pPr>
    <w:rPr>
      <w:rFonts w:ascii="Verdana" w:hAnsi="Verdana"/>
      <w:color w:val="000080"/>
      <w:sz w:val="17"/>
      <w:szCs w:val="20"/>
    </w:rPr>
  </w:style>
  <w:style w:type="paragraph" w:styleId="af5">
    <w:name w:val="Title"/>
    <w:basedOn w:val="a"/>
    <w:link w:val="af6"/>
    <w:qFormat/>
    <w:rsid w:val="00606F88"/>
    <w:pPr>
      <w:jc w:val="center"/>
    </w:pPr>
    <w:rPr>
      <w:b/>
      <w:sz w:val="32"/>
      <w:szCs w:val="20"/>
    </w:rPr>
  </w:style>
  <w:style w:type="character" w:customStyle="1" w:styleId="af6">
    <w:name w:val="Название Знак"/>
    <w:basedOn w:val="a0"/>
    <w:link w:val="af5"/>
    <w:locked/>
    <w:rPr>
      <w:rFonts w:ascii="Cambria" w:eastAsia="Times New Roman" w:hAnsi="Cambria" w:cs="Times New Roman"/>
      <w:b/>
      <w:bCs/>
      <w:kern w:val="28"/>
      <w:sz w:val="32"/>
      <w:szCs w:val="32"/>
    </w:rPr>
  </w:style>
  <w:style w:type="paragraph" w:styleId="af7">
    <w:name w:val="Body Text"/>
    <w:basedOn w:val="a"/>
    <w:link w:val="af8"/>
    <w:rsid w:val="00606F88"/>
    <w:pPr>
      <w:overflowPunct w:val="0"/>
      <w:autoSpaceDE w:val="0"/>
      <w:autoSpaceDN w:val="0"/>
      <w:adjustRightInd w:val="0"/>
    </w:pPr>
    <w:rPr>
      <w:rFonts w:ascii="Courier New" w:hAnsi="Courier New"/>
      <w:b/>
      <w:color w:val="000080"/>
      <w:spacing w:val="30"/>
      <w:szCs w:val="20"/>
    </w:rPr>
  </w:style>
  <w:style w:type="character" w:customStyle="1" w:styleId="af8">
    <w:name w:val="Основной текст Знак"/>
    <w:basedOn w:val="a0"/>
    <w:link w:val="af7"/>
    <w:semiHidden/>
    <w:locked/>
    <w:rPr>
      <w:rFonts w:cs="Times New Roman"/>
      <w:sz w:val="24"/>
      <w:szCs w:val="24"/>
    </w:rPr>
  </w:style>
  <w:style w:type="paragraph" w:styleId="af9">
    <w:name w:val="Body Text Indent"/>
    <w:basedOn w:val="a"/>
    <w:link w:val="afa"/>
    <w:rsid w:val="00606F88"/>
    <w:pPr>
      <w:spacing w:line="256" w:lineRule="auto"/>
      <w:ind w:firstLine="720"/>
      <w:jc w:val="both"/>
    </w:pPr>
    <w:rPr>
      <w:color w:val="FF0000"/>
      <w:sz w:val="28"/>
    </w:rPr>
  </w:style>
  <w:style w:type="character" w:customStyle="1" w:styleId="afa">
    <w:name w:val="Основной текст с отступом Знак"/>
    <w:basedOn w:val="a0"/>
    <w:link w:val="af9"/>
    <w:semiHidden/>
    <w:locked/>
    <w:rPr>
      <w:rFonts w:cs="Times New Roman"/>
      <w:sz w:val="24"/>
      <w:szCs w:val="24"/>
    </w:rPr>
  </w:style>
  <w:style w:type="paragraph" w:styleId="31">
    <w:name w:val="Body Text 3"/>
    <w:basedOn w:val="a"/>
    <w:link w:val="32"/>
    <w:rsid w:val="00606F88"/>
    <w:pPr>
      <w:overflowPunct w:val="0"/>
      <w:autoSpaceDE w:val="0"/>
      <w:autoSpaceDN w:val="0"/>
      <w:adjustRightInd w:val="0"/>
      <w:jc w:val="both"/>
    </w:pPr>
    <w:rPr>
      <w:rFonts w:ascii="Courier New" w:hAnsi="Courier New"/>
      <w:color w:val="800000"/>
      <w:szCs w:val="20"/>
    </w:rPr>
  </w:style>
  <w:style w:type="character" w:customStyle="1" w:styleId="32">
    <w:name w:val="Основной текст 3 Знак"/>
    <w:basedOn w:val="a0"/>
    <w:link w:val="31"/>
    <w:semiHidden/>
    <w:locked/>
    <w:rPr>
      <w:rFonts w:cs="Times New Roman"/>
      <w:sz w:val="16"/>
      <w:szCs w:val="16"/>
    </w:rPr>
  </w:style>
  <w:style w:type="paragraph" w:styleId="21">
    <w:name w:val="Body Text Indent 2"/>
    <w:basedOn w:val="a"/>
    <w:link w:val="22"/>
    <w:rsid w:val="00606F88"/>
    <w:pPr>
      <w:overflowPunct w:val="0"/>
      <w:autoSpaceDE w:val="0"/>
      <w:autoSpaceDN w:val="0"/>
      <w:adjustRightInd w:val="0"/>
      <w:ind w:firstLine="709"/>
      <w:jc w:val="both"/>
    </w:pPr>
    <w:rPr>
      <w:color w:val="000000"/>
      <w:szCs w:val="20"/>
    </w:rPr>
  </w:style>
  <w:style w:type="character" w:customStyle="1" w:styleId="22">
    <w:name w:val="Основной текст с отступом 2 Знак"/>
    <w:basedOn w:val="a0"/>
    <w:link w:val="21"/>
    <w:semiHidden/>
    <w:locked/>
    <w:rPr>
      <w:rFonts w:cs="Times New Roman"/>
      <w:sz w:val="24"/>
      <w:szCs w:val="24"/>
    </w:rPr>
  </w:style>
  <w:style w:type="paragraph" w:styleId="33">
    <w:name w:val="Body Text Indent 3"/>
    <w:basedOn w:val="a"/>
    <w:link w:val="34"/>
    <w:rsid w:val="00606F88"/>
    <w:pPr>
      <w:overflowPunct w:val="0"/>
      <w:autoSpaceDE w:val="0"/>
      <w:autoSpaceDN w:val="0"/>
      <w:adjustRightInd w:val="0"/>
      <w:spacing w:line="360" w:lineRule="auto"/>
      <w:ind w:firstLine="720"/>
      <w:jc w:val="both"/>
    </w:pPr>
    <w:rPr>
      <w:szCs w:val="20"/>
    </w:rPr>
  </w:style>
  <w:style w:type="character" w:customStyle="1" w:styleId="34">
    <w:name w:val="Основной текст с отступом 3 Знак"/>
    <w:basedOn w:val="a0"/>
    <w:link w:val="33"/>
    <w:semiHidden/>
    <w:locked/>
    <w:rPr>
      <w:rFonts w:cs="Times New Roman"/>
      <w:sz w:val="16"/>
      <w:szCs w:val="16"/>
    </w:rPr>
  </w:style>
  <w:style w:type="paragraph" w:customStyle="1" w:styleId="caaieiaie1">
    <w:name w:val="caaieiaie 1"/>
    <w:basedOn w:val="a"/>
    <w:next w:val="a"/>
    <w:rsid w:val="00606F88"/>
    <w:pPr>
      <w:keepNext/>
      <w:overflowPunct w:val="0"/>
      <w:autoSpaceDE w:val="0"/>
      <w:autoSpaceDN w:val="0"/>
      <w:adjustRightInd w:val="0"/>
      <w:jc w:val="center"/>
    </w:pPr>
    <w:rPr>
      <w:b/>
      <w:szCs w:val="20"/>
    </w:rPr>
  </w:style>
  <w:style w:type="paragraph" w:customStyle="1" w:styleId="caaieiaie2">
    <w:name w:val="caaieiaie 2"/>
    <w:basedOn w:val="a"/>
    <w:next w:val="a"/>
    <w:rsid w:val="00606F88"/>
    <w:pPr>
      <w:keepNext/>
      <w:overflowPunct w:val="0"/>
      <w:autoSpaceDE w:val="0"/>
      <w:autoSpaceDN w:val="0"/>
      <w:adjustRightInd w:val="0"/>
      <w:jc w:val="both"/>
    </w:pPr>
    <w:rPr>
      <w:rFonts w:ascii="Courier New" w:hAnsi="Courier New"/>
      <w:b/>
      <w:color w:val="800000"/>
      <w:spacing w:val="30"/>
      <w:sz w:val="32"/>
      <w:szCs w:val="20"/>
    </w:rPr>
  </w:style>
  <w:style w:type="paragraph" w:customStyle="1" w:styleId="caaieiaie3">
    <w:name w:val="caaieiaie 3"/>
    <w:basedOn w:val="a"/>
    <w:next w:val="a"/>
    <w:rsid w:val="00606F88"/>
    <w:pPr>
      <w:keepNext/>
      <w:overflowPunct w:val="0"/>
      <w:autoSpaceDE w:val="0"/>
      <w:autoSpaceDN w:val="0"/>
      <w:adjustRightInd w:val="0"/>
      <w:jc w:val="both"/>
    </w:pPr>
    <w:rPr>
      <w:szCs w:val="20"/>
    </w:rPr>
  </w:style>
  <w:style w:type="paragraph" w:styleId="23">
    <w:name w:val="Body Text 2"/>
    <w:basedOn w:val="a"/>
    <w:link w:val="24"/>
    <w:rsid w:val="00606F88"/>
    <w:pPr>
      <w:overflowPunct w:val="0"/>
      <w:autoSpaceDE w:val="0"/>
      <w:autoSpaceDN w:val="0"/>
      <w:adjustRightInd w:val="0"/>
      <w:jc w:val="both"/>
    </w:pPr>
    <w:rPr>
      <w:rFonts w:ascii="Arial" w:hAnsi="Arial"/>
      <w:i/>
      <w:sz w:val="22"/>
      <w:szCs w:val="20"/>
    </w:rPr>
  </w:style>
  <w:style w:type="character" w:customStyle="1" w:styleId="24">
    <w:name w:val="Основной текст 2 Знак"/>
    <w:basedOn w:val="a0"/>
    <w:link w:val="23"/>
    <w:semiHidden/>
    <w:locked/>
    <w:rPr>
      <w:rFonts w:cs="Times New Roman"/>
      <w:sz w:val="24"/>
      <w:szCs w:val="24"/>
    </w:rPr>
  </w:style>
  <w:style w:type="paragraph" w:customStyle="1" w:styleId="b">
    <w:name w:val="b"/>
    <w:basedOn w:val="a"/>
    <w:rsid w:val="00606F88"/>
    <w:pPr>
      <w:overflowPunct w:val="0"/>
      <w:autoSpaceDE w:val="0"/>
      <w:autoSpaceDN w:val="0"/>
      <w:adjustRightInd w:val="0"/>
      <w:spacing w:before="100" w:after="100"/>
    </w:pPr>
    <w:rPr>
      <w:rFonts w:ascii="Arial" w:hAnsi="Arial"/>
      <w:sz w:val="20"/>
      <w:szCs w:val="20"/>
    </w:rPr>
  </w:style>
  <w:style w:type="paragraph" w:customStyle="1" w:styleId="grcjust">
    <w:name w:val="grc_just"/>
    <w:basedOn w:val="a"/>
    <w:rsid w:val="00606F88"/>
    <w:pPr>
      <w:overflowPunct w:val="0"/>
      <w:autoSpaceDE w:val="0"/>
      <w:autoSpaceDN w:val="0"/>
      <w:adjustRightInd w:val="0"/>
      <w:spacing w:before="100" w:after="100"/>
      <w:jc w:val="both"/>
    </w:pPr>
    <w:rPr>
      <w:rFonts w:ascii="Verdana" w:hAnsi="Verdana"/>
      <w:color w:val="000080"/>
      <w:sz w:val="17"/>
      <w:szCs w:val="20"/>
    </w:rPr>
  </w:style>
  <w:style w:type="character" w:customStyle="1" w:styleId="Iniiaiieoeoo">
    <w:name w:val="Iniiaiie o?eoo"/>
    <w:rsid w:val="00606F88"/>
  </w:style>
  <w:style w:type="character" w:customStyle="1" w:styleId="iiianoaieou">
    <w:name w:val="iiia? no?aieou"/>
    <w:basedOn w:val="Iniiaiieoeoo"/>
    <w:rsid w:val="00606F88"/>
    <w:rPr>
      <w:rFonts w:cs="Times New Roman"/>
    </w:rPr>
  </w:style>
  <w:style w:type="character" w:customStyle="1" w:styleId="grcjust1">
    <w:name w:val="grc_just1"/>
    <w:basedOn w:val="a0"/>
    <w:rsid w:val="00606F88"/>
    <w:rPr>
      <w:rFonts w:ascii="Verdana" w:hAnsi="Verdana" w:cs="Times New Roman"/>
      <w:color w:val="000080"/>
      <w:sz w:val="17"/>
    </w:rPr>
  </w:style>
  <w:style w:type="paragraph" w:customStyle="1" w:styleId="11">
    <w:name w:val="Абзац списка1"/>
    <w:basedOn w:val="a"/>
    <w:rsid w:val="00CE1FB4"/>
    <w:pPr>
      <w:ind w:left="708"/>
    </w:pPr>
  </w:style>
  <w:style w:type="table" w:styleId="afb">
    <w:name w:val="Table Professional"/>
    <w:basedOn w:val="a1"/>
    <w:rsid w:val="00AD091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5200</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Министерство по образованию и науки Российской Федерации</vt:lpstr>
    </vt:vector>
  </TitlesOfParts>
  <Company>СГУТиКД</Company>
  <LinksUpToDate>false</LinksUpToDate>
  <CharactersWithSpaces>34771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образованию и науки Российской Федерации</dc:title>
  <dc:subject/>
  <dc:creator>U04</dc:creator>
  <cp:keywords/>
  <dc:description/>
  <cp:lastModifiedBy>admin</cp:lastModifiedBy>
  <cp:revision>2</cp:revision>
  <cp:lastPrinted>2010-07-15T20:11:00Z</cp:lastPrinted>
  <dcterms:created xsi:type="dcterms:W3CDTF">2014-03-29T10:56:00Z</dcterms:created>
  <dcterms:modified xsi:type="dcterms:W3CDTF">2014-03-29T10:56:00Z</dcterms:modified>
</cp:coreProperties>
</file>