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8B" w:rsidRDefault="00D2368B">
      <w:pPr>
        <w:pStyle w:val="a3"/>
        <w:rPr>
          <w:b w:val="0"/>
        </w:rPr>
      </w:pPr>
      <w:r>
        <w:rPr>
          <w:b w:val="0"/>
          <w:sz w:val="28"/>
        </w:rPr>
        <w:t>ФЕДЕРАЛЬНОЕ АГЕНСТВО ПО ОБРАЗОВАНИЮ</w:t>
      </w:r>
    </w:p>
    <w:p w:rsidR="00D2368B" w:rsidRDefault="00D2368B">
      <w:pPr>
        <w:pStyle w:val="a3"/>
        <w:spacing w:before="120"/>
        <w:ind w:left="357" w:right="0" w:firstLine="493"/>
        <w:rPr>
          <w:bCs/>
        </w:rPr>
      </w:pPr>
      <w:r>
        <w:rPr>
          <w:bCs/>
        </w:rPr>
        <w:t>ГОСУДАРСТВЕННОЕ ОБРАЗОВАТЕЛЬНОЕ УЧРЕЖДЕНИЕ СРЕДНЕГО ПРОФЕССИНАЛЬНОГО ОБРАЗОВАНИЯ «МЕДНОГОРСКИЙ ИНДУСТРИАЛЬНЫЙ КОЛ</w:t>
      </w:r>
      <w:r w:rsidR="00C614F4">
        <w:rPr>
          <w:bCs/>
        </w:rPr>
        <w:t>Л</w:t>
      </w:r>
      <w:r>
        <w:rPr>
          <w:bCs/>
        </w:rPr>
        <w:t>ЕДЖ»</w:t>
      </w:r>
    </w:p>
    <w:p w:rsidR="00D2368B" w:rsidRDefault="00D2368B">
      <w:pPr>
        <w:pStyle w:val="a3"/>
        <w:rPr>
          <w:sz w:val="28"/>
        </w:rPr>
      </w:pPr>
    </w:p>
    <w:p w:rsidR="00D2368B" w:rsidRDefault="00D2368B">
      <w:pPr>
        <w:pStyle w:val="a3"/>
      </w:pPr>
    </w:p>
    <w:p w:rsidR="00D2368B" w:rsidRDefault="00D2368B">
      <w:pPr>
        <w:pStyle w:val="a3"/>
      </w:pPr>
    </w:p>
    <w:p w:rsidR="00D2368B" w:rsidRDefault="00D2368B">
      <w:pPr>
        <w:pStyle w:val="a3"/>
      </w:pPr>
    </w:p>
    <w:p w:rsidR="00D2368B" w:rsidRDefault="00D2368B">
      <w:pPr>
        <w:pStyle w:val="a3"/>
      </w:pPr>
    </w:p>
    <w:p w:rsidR="00D2368B" w:rsidRDefault="00D2368B">
      <w:pPr>
        <w:pStyle w:val="a3"/>
      </w:pPr>
    </w:p>
    <w:p w:rsidR="00D2368B" w:rsidRDefault="00D2368B">
      <w:pPr>
        <w:pStyle w:val="a3"/>
        <w:rPr>
          <w:sz w:val="32"/>
        </w:rPr>
      </w:pPr>
      <w:r>
        <w:rPr>
          <w:sz w:val="32"/>
        </w:rPr>
        <w:t>Методические указания и контрольные</w:t>
      </w:r>
    </w:p>
    <w:p w:rsidR="00D2368B" w:rsidRDefault="00D2368B">
      <w:pPr>
        <w:pStyle w:val="a3"/>
        <w:rPr>
          <w:sz w:val="32"/>
        </w:rPr>
      </w:pPr>
      <w:r>
        <w:rPr>
          <w:sz w:val="32"/>
        </w:rPr>
        <w:t>задания для студентов заочников</w:t>
      </w:r>
    </w:p>
    <w:p w:rsidR="00D2368B" w:rsidRDefault="00D2368B">
      <w:pPr>
        <w:pStyle w:val="a3"/>
        <w:rPr>
          <w:sz w:val="32"/>
        </w:rPr>
      </w:pPr>
    </w:p>
    <w:p w:rsidR="00D2368B" w:rsidRDefault="00D2368B">
      <w:pPr>
        <w:pStyle w:val="a3"/>
        <w:rPr>
          <w:sz w:val="32"/>
        </w:rPr>
      </w:pPr>
    </w:p>
    <w:p w:rsidR="00D2368B" w:rsidRDefault="00D2368B">
      <w:pPr>
        <w:pStyle w:val="a3"/>
        <w:rPr>
          <w:sz w:val="32"/>
        </w:rPr>
      </w:pPr>
      <w:r>
        <w:rPr>
          <w:b w:val="0"/>
          <w:bCs/>
          <w:sz w:val="32"/>
        </w:rPr>
        <w:t>по дисциплине:</w:t>
      </w:r>
      <w:r>
        <w:rPr>
          <w:sz w:val="32"/>
        </w:rPr>
        <w:t xml:space="preserve"> «Теоретические основы химической технологии»</w:t>
      </w:r>
    </w:p>
    <w:p w:rsidR="00D2368B" w:rsidRDefault="00D2368B">
      <w:pPr>
        <w:pStyle w:val="a3"/>
        <w:rPr>
          <w:sz w:val="32"/>
        </w:rPr>
      </w:pPr>
    </w:p>
    <w:p w:rsidR="00D2368B" w:rsidRDefault="00D2368B">
      <w:pPr>
        <w:pStyle w:val="a3"/>
        <w:rPr>
          <w:sz w:val="32"/>
        </w:rPr>
      </w:pPr>
    </w:p>
    <w:p w:rsidR="00D2368B" w:rsidRDefault="00D2368B">
      <w:pPr>
        <w:pStyle w:val="a3"/>
        <w:rPr>
          <w:b w:val="0"/>
          <w:bCs/>
          <w:sz w:val="32"/>
        </w:rPr>
      </w:pPr>
      <w:r>
        <w:rPr>
          <w:b w:val="0"/>
          <w:bCs/>
          <w:sz w:val="32"/>
        </w:rPr>
        <w:t>для специальности:</w:t>
      </w:r>
    </w:p>
    <w:p w:rsidR="00D2368B" w:rsidRDefault="00D2368B">
      <w:pPr>
        <w:pStyle w:val="a3"/>
        <w:rPr>
          <w:b w:val="0"/>
          <w:bCs/>
          <w:sz w:val="32"/>
        </w:rPr>
      </w:pPr>
    </w:p>
    <w:p w:rsidR="00D2368B" w:rsidRDefault="00D2368B">
      <w:pPr>
        <w:pStyle w:val="a3"/>
        <w:rPr>
          <w:b w:val="0"/>
          <w:bCs/>
          <w:sz w:val="32"/>
        </w:rPr>
      </w:pPr>
      <w:r>
        <w:rPr>
          <w:b w:val="0"/>
          <w:bCs/>
          <w:sz w:val="32"/>
        </w:rPr>
        <w:t>240301 «Химическая технология неорганических веществ»</w:t>
      </w:r>
    </w:p>
    <w:p w:rsidR="00D2368B" w:rsidRDefault="00D2368B">
      <w:pPr>
        <w:pStyle w:val="a3"/>
      </w:pPr>
    </w:p>
    <w:p w:rsidR="00D2368B" w:rsidRDefault="00D2368B">
      <w:pPr>
        <w:pStyle w:val="a3"/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4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  <w:r>
        <w:rPr>
          <w:b/>
          <w:color w:val="000000"/>
          <w:spacing w:val="1"/>
          <w:sz w:val="28"/>
        </w:rPr>
        <w:t xml:space="preserve">2009 </w:t>
      </w:r>
    </w:p>
    <w:p w:rsidR="00D2368B" w:rsidRDefault="00D2368B">
      <w:pPr>
        <w:pStyle w:val="1"/>
        <w:ind w:left="0" w:firstLine="709"/>
        <w:jc w:val="both"/>
        <w:rPr>
          <w:b w:val="0"/>
          <w:bCs/>
          <w:sz w:val="28"/>
          <w:szCs w:val="24"/>
        </w:rPr>
      </w:pPr>
      <w:r>
        <w:rPr>
          <w:b w:val="0"/>
          <w:bCs/>
          <w:sz w:val="28"/>
          <w:szCs w:val="24"/>
        </w:rPr>
        <w:t>Методические указания составлены в соответствии с рабочей программой по дисциплине: «Теоретические основы химической технологии»</w:t>
      </w:r>
    </w:p>
    <w:p w:rsidR="00D2368B" w:rsidRDefault="00D2368B">
      <w:pPr>
        <w:ind w:left="113"/>
        <w:jc w:val="both"/>
        <w:rPr>
          <w:b/>
          <w:sz w:val="28"/>
          <w:szCs w:val="24"/>
        </w:rPr>
      </w:pPr>
    </w:p>
    <w:p w:rsidR="00D2368B" w:rsidRDefault="00D2368B">
      <w:p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по специальности:</w:t>
      </w:r>
      <w:r>
        <w:rPr>
          <w:b/>
          <w:sz w:val="28"/>
          <w:szCs w:val="24"/>
        </w:rPr>
        <w:tab/>
      </w:r>
      <w:r>
        <w:rPr>
          <w:bCs/>
          <w:sz w:val="28"/>
          <w:szCs w:val="24"/>
        </w:rPr>
        <w:t>240301 «Химическая технология неорганических веществ»</w:t>
      </w:r>
    </w:p>
    <w:p w:rsidR="00D2368B" w:rsidRDefault="00D2368B">
      <w:pPr>
        <w:ind w:left="113"/>
        <w:jc w:val="both"/>
        <w:rPr>
          <w:b/>
          <w:sz w:val="28"/>
          <w:szCs w:val="24"/>
        </w:rPr>
      </w:pPr>
    </w:p>
    <w:p w:rsidR="00D2368B" w:rsidRDefault="00D2368B">
      <w:pPr>
        <w:ind w:left="113"/>
        <w:jc w:val="both"/>
        <w:rPr>
          <w:b/>
          <w:sz w:val="24"/>
          <w:szCs w:val="24"/>
        </w:rPr>
      </w:pPr>
    </w:p>
    <w:p w:rsidR="00D2368B" w:rsidRDefault="00D2368B">
      <w:pPr>
        <w:ind w:left="113"/>
        <w:jc w:val="both"/>
        <w:rPr>
          <w:b/>
          <w:sz w:val="24"/>
          <w:szCs w:val="24"/>
        </w:rPr>
      </w:pPr>
    </w:p>
    <w:p w:rsidR="00D2368B" w:rsidRDefault="00D2368B">
      <w:pPr>
        <w:ind w:left="113"/>
        <w:jc w:val="both"/>
        <w:rPr>
          <w:b/>
          <w:sz w:val="24"/>
          <w:szCs w:val="24"/>
        </w:rPr>
      </w:pPr>
    </w:p>
    <w:p w:rsidR="00D2368B" w:rsidRDefault="00D2368B">
      <w:pPr>
        <w:ind w:left="113"/>
        <w:jc w:val="both"/>
        <w:rPr>
          <w:b/>
          <w:sz w:val="24"/>
          <w:szCs w:val="24"/>
        </w:rPr>
      </w:pPr>
    </w:p>
    <w:p w:rsidR="00D2368B" w:rsidRDefault="00D2368B">
      <w:pPr>
        <w:ind w:left="113"/>
        <w:jc w:val="both"/>
        <w:rPr>
          <w:b/>
          <w:sz w:val="24"/>
          <w:szCs w:val="24"/>
        </w:rPr>
      </w:pPr>
    </w:p>
    <w:p w:rsidR="00D2368B" w:rsidRDefault="00D2368B">
      <w:pPr>
        <w:pStyle w:val="6"/>
        <w:rPr>
          <w:sz w:val="28"/>
        </w:rPr>
      </w:pPr>
      <w:r>
        <w:rPr>
          <w:sz w:val="28"/>
        </w:rPr>
        <w:t>Составитель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Л.П. Головкина</w:t>
      </w:r>
    </w:p>
    <w:p w:rsidR="00D2368B" w:rsidRDefault="00D2368B">
      <w:pPr>
        <w:ind w:left="113"/>
        <w:jc w:val="both"/>
        <w:rPr>
          <w:b/>
          <w:sz w:val="28"/>
          <w:szCs w:val="24"/>
        </w:rPr>
      </w:pPr>
    </w:p>
    <w:p w:rsidR="00D2368B" w:rsidRDefault="00D2368B">
      <w:pPr>
        <w:ind w:left="113"/>
        <w:jc w:val="both"/>
        <w:rPr>
          <w:b/>
          <w:sz w:val="28"/>
          <w:szCs w:val="24"/>
        </w:rPr>
      </w:pPr>
    </w:p>
    <w:p w:rsidR="00D2368B" w:rsidRDefault="00D2368B">
      <w:pPr>
        <w:ind w:left="113" w:firstLine="607"/>
        <w:jc w:val="both"/>
        <w:rPr>
          <w:bCs/>
          <w:sz w:val="28"/>
          <w:szCs w:val="24"/>
        </w:rPr>
      </w:pPr>
      <w:r>
        <w:rPr>
          <w:sz w:val="28"/>
        </w:rPr>
        <w:t>Рецензенты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Г.П. Мухаметова</w:t>
      </w: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>
      <w:pPr>
        <w:pStyle w:val="1"/>
        <w:rPr>
          <w:sz w:val="28"/>
        </w:rPr>
      </w:pPr>
    </w:p>
    <w:p w:rsidR="00D2368B" w:rsidRDefault="00D2368B"/>
    <w:p w:rsidR="00D2368B" w:rsidRDefault="00D2368B">
      <w:pPr>
        <w:pStyle w:val="1"/>
        <w:rPr>
          <w:sz w:val="28"/>
        </w:rPr>
      </w:pPr>
    </w:p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/>
    <w:p w:rsidR="00D2368B" w:rsidRDefault="00D2368B">
      <w:pPr>
        <w:pStyle w:val="7"/>
      </w:pPr>
      <w:r>
        <w:t>Содержание</w:t>
      </w:r>
    </w:p>
    <w:p w:rsidR="00D2368B" w:rsidRDefault="00D2368B">
      <w:pPr>
        <w:jc w:val="center"/>
        <w:rPr>
          <w:sz w:val="28"/>
        </w:rPr>
      </w:pPr>
    </w:p>
    <w:p w:rsidR="00D2368B" w:rsidRDefault="00D2368B">
      <w:pPr>
        <w:pStyle w:val="8"/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Введение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ab/>
        <w:t>Тематический план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</w:t>
      </w:r>
    </w:p>
    <w:p w:rsidR="00D2368B" w:rsidRDefault="00D2368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Содержание учебной дисциплины с </w:t>
      </w:r>
    </w:p>
    <w:p w:rsidR="00D2368B" w:rsidRDefault="00D2368B">
      <w:pPr>
        <w:ind w:left="709"/>
        <w:jc w:val="both"/>
        <w:rPr>
          <w:sz w:val="28"/>
        </w:rPr>
      </w:pPr>
      <w:r>
        <w:rPr>
          <w:sz w:val="28"/>
        </w:rPr>
        <w:t>вопросами по самоконтролю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ab/>
        <w:t>Выполнение контрольной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ab/>
        <w:t>Оформление контрольной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11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ab/>
        <w:t>Задания для контрольной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ab/>
        <w:t>Перечень лекций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ab/>
        <w:t>Перечень практических работ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ab/>
        <w:t>Перечень рекомендуемой литературы для изучения</w:t>
      </w:r>
      <w:r>
        <w:rPr>
          <w:sz w:val="28"/>
        </w:rPr>
        <w:tab/>
      </w:r>
      <w:r>
        <w:rPr>
          <w:sz w:val="28"/>
        </w:rPr>
        <w:tab/>
        <w:t>18</w:t>
      </w:r>
    </w:p>
    <w:p w:rsidR="00D2368B" w:rsidRDefault="00D2368B">
      <w:pPr>
        <w:rPr>
          <w:sz w:val="28"/>
        </w:rPr>
      </w:pPr>
    </w:p>
    <w:p w:rsidR="00D2368B" w:rsidRDefault="00D2368B">
      <w:pPr>
        <w:rPr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shd w:val="clear" w:color="auto" w:fill="FFFFFF"/>
        <w:ind w:left="539"/>
        <w:jc w:val="center"/>
        <w:rPr>
          <w:b/>
          <w:color w:val="000000"/>
          <w:spacing w:val="1"/>
          <w:sz w:val="28"/>
        </w:rPr>
      </w:pPr>
    </w:p>
    <w:p w:rsidR="00D2368B" w:rsidRDefault="00D2368B">
      <w:pPr>
        <w:pStyle w:val="9"/>
      </w:pPr>
      <w:r>
        <w:t>Введение</w:t>
      </w:r>
    </w:p>
    <w:p w:rsidR="00D2368B" w:rsidRDefault="00D2368B">
      <w:pPr>
        <w:shd w:val="clear" w:color="auto" w:fill="FFFFFF"/>
        <w:ind w:left="539"/>
        <w:jc w:val="center"/>
        <w:rPr>
          <w:color w:val="000000"/>
          <w:spacing w:val="1"/>
          <w:sz w:val="28"/>
        </w:rPr>
      </w:pPr>
    </w:p>
    <w:p w:rsidR="00D2368B" w:rsidRDefault="00D2368B">
      <w:pPr>
        <w:pStyle w:val="30"/>
        <w:rPr>
          <w:sz w:val="28"/>
        </w:rPr>
      </w:pPr>
      <w:r>
        <w:rPr>
          <w:sz w:val="28"/>
        </w:rPr>
        <w:t>Рабочая программа учебной дисциплины «Теоретические основы химической технологии» разработана в соответствии государственных требований к минимуму содержания и уровню подготовки выпускников по специальности среднего профессионального образования технического профиля 240301 – Химическая технология неорганических веществ.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Учебная дисциплина </w:t>
      </w:r>
      <w:r>
        <w:rPr>
          <w:sz w:val="28"/>
        </w:rPr>
        <w:t>«Теоретические основы химической технологии» является общепрофессиональной, устанавливающей базовые знания для усвоения специальных дисциплин, получения профессиональных знаний и умений.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 xml:space="preserve">В результате изучения учебной дисциплины </w:t>
      </w:r>
      <w:r>
        <w:rPr>
          <w:b/>
          <w:color w:val="000000"/>
          <w:spacing w:val="1"/>
          <w:sz w:val="28"/>
        </w:rPr>
        <w:t>студент должен:</w:t>
      </w:r>
    </w:p>
    <w:p w:rsidR="00D2368B" w:rsidRDefault="00D2368B">
      <w:pPr>
        <w:shd w:val="clear" w:color="auto" w:fill="FFFFFF"/>
        <w:ind w:firstLine="720"/>
        <w:jc w:val="both"/>
        <w:rPr>
          <w:i/>
          <w:color w:val="000000"/>
          <w:spacing w:val="1"/>
          <w:sz w:val="28"/>
        </w:rPr>
      </w:pPr>
      <w:r>
        <w:rPr>
          <w:i/>
          <w:color w:val="000000"/>
          <w:spacing w:val="1"/>
          <w:sz w:val="28"/>
        </w:rPr>
        <w:t>иметь представление: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clear" w:pos="1440"/>
          <w:tab w:val="num" w:pos="142"/>
          <w:tab w:val="left" w:pos="1134"/>
        </w:tabs>
        <w:ind w:left="142" w:firstLine="57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 взаимосвязи учебной дисциплины «Теоретические основы химической технологии» с другими общепрофессиональными и специальными дисциплинами;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142" w:firstLine="57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 роли и значении химической технологии в химическом балансе народного хозяйства;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142" w:firstLine="57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 прикладном характере учебной дисциплины;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142" w:firstLine="57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 тенденции развития химической промышленности;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142" w:firstLine="57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 путях снижения себестоимости и повышения качества химической продукции;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142" w:firstLine="578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 ресурсо- и энергосберегающих технологиях;</w:t>
      </w:r>
    </w:p>
    <w:p w:rsidR="00D2368B" w:rsidRDefault="00D2368B">
      <w:pPr>
        <w:shd w:val="clear" w:color="auto" w:fill="FFFFFF"/>
        <w:tabs>
          <w:tab w:val="left" w:pos="1134"/>
        </w:tabs>
        <w:ind w:left="720"/>
        <w:jc w:val="both"/>
        <w:rPr>
          <w:i/>
          <w:color w:val="000000"/>
          <w:spacing w:val="1"/>
          <w:sz w:val="28"/>
        </w:rPr>
      </w:pPr>
      <w:r>
        <w:rPr>
          <w:i/>
          <w:color w:val="000000"/>
          <w:spacing w:val="1"/>
          <w:sz w:val="28"/>
        </w:rPr>
        <w:t>знать: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clear" w:pos="1440"/>
          <w:tab w:val="num" w:pos="0"/>
          <w:tab w:val="left" w:pos="1134"/>
        </w:tabs>
        <w:ind w:left="0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основные закономерности химико-технологических процессов;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clear" w:pos="1440"/>
          <w:tab w:val="num" w:pos="0"/>
          <w:tab w:val="left" w:pos="1134"/>
        </w:tabs>
        <w:ind w:left="0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взаимосвязь параметров химико-технологического процесса и влияние их изменения на качественные и количественные показатели конкретного процесса;</w:t>
      </w:r>
    </w:p>
    <w:p w:rsidR="00D2368B" w:rsidRDefault="00D2368B">
      <w:pPr>
        <w:shd w:val="clear" w:color="auto" w:fill="FFFFFF"/>
        <w:tabs>
          <w:tab w:val="left" w:pos="1134"/>
        </w:tabs>
        <w:spacing w:line="230" w:lineRule="exact"/>
        <w:ind w:firstLine="720"/>
        <w:jc w:val="both"/>
        <w:rPr>
          <w:sz w:val="28"/>
        </w:rPr>
      </w:pPr>
      <w:r>
        <w:rPr>
          <w:i/>
          <w:color w:val="000000"/>
          <w:spacing w:val="1"/>
          <w:sz w:val="28"/>
        </w:rPr>
        <w:t>уметь: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134"/>
        </w:tabs>
        <w:spacing w:before="14" w:line="230" w:lineRule="exact"/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изображать и описывать технологическую схему; 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134"/>
        </w:tabs>
        <w:spacing w:before="14" w:line="230" w:lineRule="exact"/>
        <w:ind w:left="0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выполнять эскизный чертеж основного оборудования; </w:t>
      </w:r>
      <w:r>
        <w:rPr>
          <w:color w:val="000000"/>
          <w:spacing w:val="4"/>
          <w:sz w:val="28"/>
        </w:rPr>
        <w:t xml:space="preserve">выполнять материальные и энергетические расчеты конкретного </w:t>
      </w:r>
      <w:r>
        <w:rPr>
          <w:color w:val="000000"/>
          <w:spacing w:val="-1"/>
          <w:sz w:val="28"/>
        </w:rPr>
        <w:t xml:space="preserve">вида оборудования и химико-технологического процесса; 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134"/>
        </w:tabs>
        <w:spacing w:before="14" w:line="230" w:lineRule="exact"/>
        <w:ind w:left="0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обосновывать целесообразность выбранной технологической схемы </w:t>
      </w:r>
      <w:r>
        <w:rPr>
          <w:color w:val="000000"/>
          <w:sz w:val="28"/>
        </w:rPr>
        <w:t>и конструкции оборудования для конкретного химико-технологического процесса с учетом приоритета ресурсо- и энерго</w:t>
      </w:r>
      <w:r>
        <w:rPr>
          <w:color w:val="000000"/>
          <w:spacing w:val="-1"/>
          <w:sz w:val="28"/>
        </w:rPr>
        <w:t>сберегающих технологий.</w:t>
      </w:r>
    </w:p>
    <w:p w:rsidR="00D2368B" w:rsidRDefault="00D2368B">
      <w:pPr>
        <w:shd w:val="clear" w:color="auto" w:fill="FFFFFF"/>
        <w:tabs>
          <w:tab w:val="left" w:pos="1134"/>
        </w:tabs>
        <w:spacing w:line="223" w:lineRule="exact"/>
        <w:ind w:left="425" w:right="14" w:firstLine="295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В дисциплине рассматриваются:</w:t>
      </w:r>
    </w:p>
    <w:p w:rsidR="00D2368B" w:rsidRDefault="00D2368B">
      <w:pPr>
        <w:shd w:val="clear" w:color="auto" w:fill="FFFFFF"/>
        <w:tabs>
          <w:tab w:val="left" w:pos="1134"/>
        </w:tabs>
        <w:spacing w:line="223" w:lineRule="exact"/>
        <w:ind w:right="14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-</w:t>
      </w:r>
      <w:r>
        <w:rPr>
          <w:color w:val="000000"/>
          <w:spacing w:val="-1"/>
          <w:sz w:val="28"/>
        </w:rPr>
        <w:tab/>
        <w:t>общие закономерности протекания химико-технологических процессов (ХТП), основные показатели ХТП, их влияние на выход готового продукта;</w:t>
      </w:r>
    </w:p>
    <w:p w:rsidR="00D2368B" w:rsidRDefault="00D2368B">
      <w:pPr>
        <w:shd w:val="clear" w:color="auto" w:fill="FFFFFF"/>
        <w:spacing w:line="223" w:lineRule="exact"/>
        <w:ind w:right="14" w:firstLine="295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>-</w:t>
      </w:r>
      <w:r>
        <w:rPr>
          <w:color w:val="000000"/>
          <w:spacing w:val="-1"/>
          <w:sz w:val="28"/>
        </w:rPr>
        <w:tab/>
      </w:r>
      <w:r>
        <w:rPr>
          <w:color w:val="000000"/>
          <w:sz w:val="28"/>
        </w:rPr>
        <w:t>типы химико-технологических систем, движение материальных и тепловых потоков, аппаратурное оформление  химико-технологических процессов производства серной и азотной кислот.</w:t>
      </w:r>
    </w:p>
    <w:p w:rsidR="00D2368B" w:rsidRDefault="00D2368B">
      <w:pPr>
        <w:shd w:val="clear" w:color="auto" w:fill="FFFFFF"/>
        <w:tabs>
          <w:tab w:val="left" w:pos="1134"/>
        </w:tabs>
        <w:spacing w:line="223" w:lineRule="exact"/>
        <w:ind w:right="14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Для закрепления теоретических знаний и развития у студентов умений и навыков предусмотрены практические занятия и выполнение контрольной работы, которые призваны побуждать студентов к дискуссии и самостоятельному поиску справочной литературы.</w:t>
      </w:r>
    </w:p>
    <w:p w:rsidR="00D2368B" w:rsidRDefault="00D2368B">
      <w:pPr>
        <w:shd w:val="clear" w:color="auto" w:fill="FFFFFF"/>
        <w:tabs>
          <w:tab w:val="left" w:pos="1134"/>
        </w:tabs>
        <w:spacing w:line="223" w:lineRule="exact"/>
        <w:ind w:right="14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Для проверки знаний студентов в конце изучения каждой темы проводится рубежный контроль.</w:t>
      </w:r>
    </w:p>
    <w:p w:rsidR="00D2368B" w:rsidRDefault="00D2368B">
      <w:pPr>
        <w:shd w:val="clear" w:color="auto" w:fill="FFFFFF"/>
        <w:tabs>
          <w:tab w:val="left" w:pos="1134"/>
        </w:tabs>
        <w:spacing w:line="223" w:lineRule="exact"/>
        <w:ind w:right="14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Итоговая форма контроля: - экзамен.</w:t>
      </w:r>
    </w:p>
    <w:p w:rsidR="00D2368B" w:rsidRDefault="00D2368B">
      <w:pPr>
        <w:shd w:val="clear" w:color="auto" w:fill="FFFFFF"/>
        <w:spacing w:line="223" w:lineRule="exact"/>
        <w:ind w:right="14" w:firstLine="295"/>
        <w:jc w:val="both"/>
        <w:rPr>
          <w:color w:val="000000"/>
          <w:sz w:val="28"/>
        </w:rPr>
      </w:pPr>
    </w:p>
    <w:p w:rsidR="00D2368B" w:rsidRDefault="00D2368B">
      <w:pPr>
        <w:shd w:val="clear" w:color="auto" w:fill="FFFFFF"/>
        <w:spacing w:line="223" w:lineRule="exact"/>
        <w:ind w:right="14" w:firstLine="295"/>
        <w:jc w:val="both"/>
        <w:rPr>
          <w:color w:val="000000"/>
          <w:sz w:val="28"/>
        </w:rPr>
      </w:pPr>
    </w:p>
    <w:p w:rsidR="00D2368B" w:rsidRDefault="00D2368B">
      <w:pPr>
        <w:pStyle w:val="5"/>
      </w:pPr>
      <w:r>
        <w:t xml:space="preserve">ТЕМАТИЧЕСКИЙ ПЛАН </w:t>
      </w:r>
    </w:p>
    <w:p w:rsidR="00D2368B" w:rsidRDefault="00D2368B">
      <w:pPr>
        <w:spacing w:after="151"/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3"/>
        <w:gridCol w:w="4469"/>
        <w:gridCol w:w="952"/>
        <w:gridCol w:w="17"/>
        <w:gridCol w:w="1170"/>
        <w:gridCol w:w="26"/>
        <w:gridCol w:w="1162"/>
        <w:gridCol w:w="35"/>
      </w:tblGrid>
      <w:tr w:rsidR="00D2368B">
        <w:trPr>
          <w:gridAfter w:val="1"/>
          <w:wAfter w:w="35" w:type="dxa"/>
          <w:cantSplit/>
          <w:trHeight w:hRule="exact" w:val="670"/>
          <w:jc w:val="center"/>
        </w:trPr>
        <w:tc>
          <w:tcPr>
            <w:tcW w:w="53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ind w:left="1022"/>
              <w:rPr>
                <w:color w:val="000000"/>
                <w:spacing w:val="3"/>
                <w:sz w:val="28"/>
              </w:rPr>
            </w:pPr>
          </w:p>
          <w:p w:rsidR="00D2368B" w:rsidRDefault="00D2368B">
            <w:pPr>
              <w:shd w:val="clear" w:color="auto" w:fill="FFFFFF"/>
              <w:ind w:left="1022"/>
              <w:rPr>
                <w:color w:val="000000"/>
                <w:spacing w:val="3"/>
                <w:sz w:val="28"/>
              </w:rPr>
            </w:pPr>
          </w:p>
          <w:p w:rsidR="00D2368B" w:rsidRDefault="00D2368B">
            <w:pPr>
              <w:shd w:val="clear" w:color="auto" w:fill="FFFFFF"/>
              <w:ind w:left="1022"/>
              <w:rPr>
                <w:sz w:val="28"/>
              </w:rPr>
            </w:pPr>
            <w:r>
              <w:rPr>
                <w:color w:val="000000"/>
                <w:spacing w:val="3"/>
                <w:sz w:val="28"/>
              </w:rPr>
              <w:t>Наименование разделов и тем</w:t>
            </w:r>
            <w:r>
              <w:rPr>
                <w:sz w:val="28"/>
              </w:rPr>
              <w:t xml:space="preserve"> </w:t>
            </w:r>
          </w:p>
          <w:p w:rsidR="00D2368B" w:rsidRDefault="00D2368B">
            <w:pPr>
              <w:rPr>
                <w:sz w:val="28"/>
              </w:rPr>
            </w:pPr>
          </w:p>
          <w:p w:rsidR="00D2368B" w:rsidRDefault="00D2368B">
            <w:pPr>
              <w:rPr>
                <w:sz w:val="28"/>
              </w:rPr>
            </w:pPr>
          </w:p>
        </w:tc>
        <w:tc>
          <w:tcPr>
            <w:tcW w:w="33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spacing w:line="202" w:lineRule="exact"/>
              <w:ind w:right="36"/>
              <w:jc w:val="center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Количество аудитор</w:t>
            </w:r>
            <w:r>
              <w:rPr>
                <w:color w:val="000000"/>
                <w:spacing w:val="4"/>
                <w:sz w:val="28"/>
              </w:rPr>
              <w:t>ных часов при за</w:t>
            </w:r>
            <w:r>
              <w:rPr>
                <w:color w:val="000000"/>
                <w:spacing w:val="-3"/>
                <w:sz w:val="28"/>
              </w:rPr>
              <w:t>очной форме обучения</w:t>
            </w:r>
          </w:p>
        </w:tc>
      </w:tr>
      <w:tr w:rsidR="00D2368B">
        <w:trPr>
          <w:cantSplit/>
          <w:trHeight w:hRule="exact" w:val="662"/>
          <w:jc w:val="center"/>
        </w:trPr>
        <w:tc>
          <w:tcPr>
            <w:tcW w:w="5392" w:type="dxa"/>
            <w:gridSpan w:val="2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rPr>
                <w:sz w:val="2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общее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68B" w:rsidRDefault="00D2368B">
            <w:pPr>
              <w:shd w:val="clear" w:color="auto" w:fill="FFFFFF"/>
              <w:spacing w:line="209" w:lineRule="exact"/>
              <w:ind w:left="7" w:right="50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68B" w:rsidRDefault="00D2368B">
            <w:pPr>
              <w:shd w:val="clear" w:color="auto" w:fill="FFFFFF"/>
              <w:spacing w:line="209" w:lineRule="exact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</w:tr>
      <w:tr w:rsidR="00D2368B">
        <w:trPr>
          <w:gridAfter w:val="1"/>
          <w:wAfter w:w="35" w:type="dxa"/>
          <w:cantSplit/>
          <w:trHeight w:hRule="exact" w:val="410"/>
          <w:jc w:val="center"/>
        </w:trPr>
        <w:tc>
          <w:tcPr>
            <w:tcW w:w="539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rPr>
                <w:b/>
                <w:sz w:val="28"/>
              </w:rPr>
            </w:pPr>
            <w:r>
              <w:rPr>
                <w:b/>
                <w:color w:val="000000"/>
                <w:spacing w:val="-1"/>
                <w:sz w:val="28"/>
              </w:rPr>
              <w:t>Введение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18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D2368B">
        <w:trPr>
          <w:gridAfter w:val="1"/>
          <w:wAfter w:w="35" w:type="dxa"/>
          <w:cantSplit/>
          <w:trHeight w:hRule="exact" w:val="68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ind w:right="14"/>
              <w:jc w:val="both"/>
              <w:rPr>
                <w:b/>
                <w:sz w:val="28"/>
              </w:rPr>
            </w:pPr>
            <w:r>
              <w:rPr>
                <w:b/>
                <w:color w:val="000000"/>
                <w:spacing w:val="2"/>
                <w:sz w:val="28"/>
              </w:rPr>
              <w:t>Раздел 1.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spacing w:line="281" w:lineRule="exact"/>
              <w:ind w:hanging="7"/>
              <w:jc w:val="both"/>
              <w:rPr>
                <w:b/>
                <w:sz w:val="28"/>
              </w:rPr>
            </w:pPr>
            <w:r>
              <w:rPr>
                <w:b/>
                <w:color w:val="000000"/>
                <w:spacing w:val="5"/>
                <w:sz w:val="28"/>
              </w:rPr>
              <w:t>Закономерности химико-технологи</w:t>
            </w:r>
            <w:r>
              <w:rPr>
                <w:b/>
                <w:color w:val="000000"/>
                <w:spacing w:val="4"/>
                <w:sz w:val="28"/>
              </w:rPr>
              <w:t>ческих процессов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2368B">
        <w:trPr>
          <w:gridAfter w:val="1"/>
          <w:wAfter w:w="35" w:type="dxa"/>
          <w:cantSplit/>
          <w:trHeight w:hRule="exact" w:val="83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Тема 1.1.</w:t>
            </w:r>
            <w:r>
              <w:rPr>
                <w:sz w:val="28"/>
              </w:rPr>
              <w:t xml:space="preserve"> </w:t>
            </w:r>
          </w:p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</w:p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</w:p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</w:p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spacing w:line="230" w:lineRule="exact"/>
              <w:ind w:hanging="7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Основные характеристики химико-технологических процессов</w:t>
            </w:r>
            <w:r>
              <w:rPr>
                <w:sz w:val="28"/>
              </w:rPr>
              <w:t xml:space="preserve"> </w:t>
            </w:r>
          </w:p>
          <w:p w:rsidR="00D2368B" w:rsidRDefault="00D2368B">
            <w:pPr>
              <w:shd w:val="clear" w:color="auto" w:fill="FFFFFF"/>
              <w:spacing w:line="230" w:lineRule="exact"/>
              <w:ind w:hanging="7"/>
              <w:jc w:val="both"/>
              <w:rPr>
                <w:sz w:val="28"/>
              </w:rPr>
            </w:pPr>
          </w:p>
          <w:p w:rsidR="00D2368B" w:rsidRDefault="00D2368B">
            <w:pPr>
              <w:shd w:val="clear" w:color="auto" w:fill="FFFFFF"/>
              <w:spacing w:line="230" w:lineRule="exact"/>
              <w:ind w:hanging="7"/>
              <w:jc w:val="both"/>
              <w:rPr>
                <w:sz w:val="28"/>
              </w:rPr>
            </w:pPr>
          </w:p>
          <w:p w:rsidR="00D2368B" w:rsidRDefault="00D2368B">
            <w:pPr>
              <w:shd w:val="clear" w:color="auto" w:fill="FFFFFF"/>
              <w:spacing w:line="230" w:lineRule="exact"/>
              <w:ind w:hanging="7"/>
              <w:jc w:val="both"/>
              <w:rPr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368B">
        <w:trPr>
          <w:gridAfter w:val="1"/>
          <w:wAfter w:w="35" w:type="dxa"/>
          <w:cantSplit/>
          <w:trHeight w:hRule="exact" w:val="868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>Тема 1.2.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spacing w:line="230" w:lineRule="exact"/>
              <w:jc w:val="both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Гомогенные и гетерогенные химико-</w:t>
            </w:r>
            <w:r>
              <w:rPr>
                <w:color w:val="000000"/>
                <w:sz w:val="28"/>
              </w:rPr>
              <w:t>технологические процессы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2368B">
        <w:trPr>
          <w:gridAfter w:val="1"/>
          <w:wAfter w:w="35" w:type="dxa"/>
          <w:cantSplit/>
          <w:trHeight w:hRule="exact" w:val="710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>Тема 1.3.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ind w:right="202"/>
              <w:jc w:val="both"/>
              <w:rPr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Основные характеристики реакторов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368B">
        <w:trPr>
          <w:gridAfter w:val="1"/>
          <w:wAfter w:w="35" w:type="dxa"/>
          <w:cantSplit/>
          <w:trHeight w:hRule="exact" w:val="706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ind w:right="7"/>
              <w:jc w:val="both"/>
              <w:rPr>
                <w:b/>
                <w:sz w:val="28"/>
              </w:rPr>
            </w:pPr>
            <w:r>
              <w:rPr>
                <w:b/>
                <w:color w:val="000000"/>
                <w:spacing w:val="1"/>
                <w:sz w:val="28"/>
              </w:rPr>
              <w:t>Раздел 2.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ind w:right="216"/>
              <w:jc w:val="both"/>
              <w:rPr>
                <w:b/>
                <w:sz w:val="28"/>
              </w:rPr>
            </w:pPr>
            <w:r>
              <w:rPr>
                <w:b/>
                <w:color w:val="000000"/>
                <w:spacing w:val="3"/>
                <w:sz w:val="28"/>
              </w:rPr>
              <w:t>Химико-технологические системы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21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D2368B">
        <w:trPr>
          <w:gridAfter w:val="1"/>
          <w:wAfter w:w="35" w:type="dxa"/>
          <w:cantSplit/>
          <w:trHeight w:hRule="exact" w:val="716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>Тема 2.1.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ind w:right="50"/>
              <w:jc w:val="both"/>
              <w:rPr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Типы химико-технологических систем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2368B">
        <w:trPr>
          <w:gridAfter w:val="1"/>
          <w:wAfter w:w="35" w:type="dxa"/>
          <w:cantSplit/>
          <w:trHeight w:hRule="exact" w:val="987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both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>Тема 2.2.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spacing w:line="230" w:lineRule="exact"/>
              <w:ind w:firstLine="14"/>
              <w:jc w:val="both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Производство основных продуктов не</w:t>
            </w:r>
            <w:r>
              <w:rPr>
                <w:color w:val="000000"/>
                <w:spacing w:val="-2"/>
                <w:sz w:val="28"/>
              </w:rPr>
              <w:t>органического синтеза</w:t>
            </w:r>
          </w:p>
          <w:p w:rsidR="00D2368B" w:rsidRDefault="00D2368B">
            <w:pPr>
              <w:shd w:val="clear" w:color="auto" w:fill="FFFFFF"/>
              <w:spacing w:line="223" w:lineRule="exact"/>
              <w:ind w:firstLine="7"/>
              <w:jc w:val="both"/>
              <w:rPr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(Н</w:t>
            </w:r>
            <w:r>
              <w:rPr>
                <w:color w:val="000000"/>
                <w:spacing w:val="-5"/>
                <w:sz w:val="28"/>
                <w:vertAlign w:val="subscript"/>
              </w:rPr>
              <w:t>2</w:t>
            </w:r>
            <w:r>
              <w:rPr>
                <w:color w:val="000000"/>
                <w:spacing w:val="-5"/>
                <w:sz w:val="28"/>
                <w:lang w:val="en-US"/>
              </w:rPr>
              <w:t>S</w:t>
            </w:r>
            <w:r>
              <w:rPr>
                <w:color w:val="000000"/>
                <w:spacing w:val="-5"/>
                <w:sz w:val="28"/>
              </w:rPr>
              <w:t>О</w:t>
            </w:r>
            <w:r>
              <w:rPr>
                <w:color w:val="000000"/>
                <w:spacing w:val="-5"/>
                <w:sz w:val="28"/>
                <w:vertAlign w:val="subscript"/>
              </w:rPr>
              <w:t>4</w:t>
            </w:r>
            <w:r>
              <w:rPr>
                <w:color w:val="000000"/>
                <w:spacing w:val="-5"/>
                <w:sz w:val="28"/>
              </w:rPr>
              <w:t>, NН</w:t>
            </w:r>
            <w:r>
              <w:rPr>
                <w:color w:val="000000"/>
                <w:spacing w:val="-5"/>
                <w:sz w:val="28"/>
                <w:vertAlign w:val="subscript"/>
              </w:rPr>
              <w:t>3</w:t>
            </w:r>
            <w:r>
              <w:rPr>
                <w:color w:val="000000"/>
                <w:spacing w:val="-5"/>
                <w:sz w:val="28"/>
              </w:rPr>
              <w:t>, H</w:t>
            </w:r>
            <w:r>
              <w:rPr>
                <w:color w:val="000000"/>
                <w:spacing w:val="-5"/>
                <w:sz w:val="28"/>
                <w:lang w:val="en-US"/>
              </w:rPr>
              <w:t>N</w:t>
            </w:r>
            <w:r>
              <w:rPr>
                <w:color w:val="000000"/>
                <w:spacing w:val="-5"/>
                <w:sz w:val="28"/>
              </w:rPr>
              <w:t xml:space="preserve">Оз)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17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368B">
        <w:trPr>
          <w:gridAfter w:val="1"/>
          <w:wAfter w:w="35" w:type="dxa"/>
          <w:cantSplit/>
          <w:trHeight w:hRule="exact" w:val="918"/>
          <w:jc w:val="center"/>
        </w:trPr>
        <w:tc>
          <w:tcPr>
            <w:tcW w:w="5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ind w:left="986"/>
              <w:rPr>
                <w:b/>
                <w:i/>
                <w:color w:val="000000"/>
                <w:spacing w:val="-1"/>
                <w:sz w:val="28"/>
              </w:rPr>
            </w:pPr>
          </w:p>
          <w:p w:rsidR="00D2368B" w:rsidRDefault="00D2368B">
            <w:pPr>
              <w:shd w:val="clear" w:color="auto" w:fill="FFFFFF"/>
              <w:ind w:left="986"/>
              <w:rPr>
                <w:b/>
                <w:sz w:val="28"/>
                <w:lang w:val="en-US"/>
              </w:rPr>
            </w:pPr>
            <w:r>
              <w:rPr>
                <w:b/>
                <w:i/>
                <w:color w:val="000000"/>
                <w:spacing w:val="-1"/>
                <w:sz w:val="28"/>
              </w:rPr>
              <w:t>Всего по дисциплине:</w:t>
            </w:r>
            <w:r>
              <w:rPr>
                <w:b/>
                <w:sz w:val="28"/>
              </w:rPr>
              <w:t xml:space="preserve"> </w:t>
            </w:r>
          </w:p>
          <w:p w:rsidR="00D2368B" w:rsidRDefault="00D2368B">
            <w:pPr>
              <w:shd w:val="clear" w:color="auto" w:fill="FFFFFF"/>
              <w:ind w:left="986"/>
              <w:rPr>
                <w:b/>
                <w:sz w:val="28"/>
                <w:lang w:val="en-US"/>
              </w:rPr>
            </w:pPr>
          </w:p>
          <w:p w:rsidR="00D2368B" w:rsidRDefault="00D2368B">
            <w:pPr>
              <w:shd w:val="clear" w:color="auto" w:fill="FFFFFF"/>
              <w:ind w:left="986"/>
              <w:rPr>
                <w:b/>
                <w:sz w:val="28"/>
                <w:lang w:val="en-US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i/>
                <w:color w:val="000000"/>
                <w:sz w:val="28"/>
                <w:lang w:val="en-US"/>
              </w:rPr>
            </w:pPr>
          </w:p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i/>
                <w:color w:val="000000"/>
                <w:sz w:val="28"/>
              </w:rPr>
              <w:t>34</w:t>
            </w:r>
          </w:p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</w:p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</w:p>
          <w:p w:rsidR="00D2368B" w:rsidRDefault="00D2368B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D2368B" w:rsidRDefault="00D2368B">
      <w:pPr>
        <w:shd w:val="clear" w:color="auto" w:fill="FFFFFF"/>
        <w:spacing w:before="7" w:line="223" w:lineRule="exact"/>
        <w:ind w:firstLine="720"/>
        <w:jc w:val="both"/>
        <w:rPr>
          <w:sz w:val="28"/>
        </w:rPr>
      </w:pPr>
    </w:p>
    <w:p w:rsidR="00D2368B" w:rsidRDefault="00D2368B">
      <w:pPr>
        <w:shd w:val="clear" w:color="auto" w:fill="FFFFFF"/>
        <w:spacing w:before="7" w:line="223" w:lineRule="exact"/>
        <w:ind w:firstLine="720"/>
        <w:jc w:val="both"/>
        <w:rPr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left="540"/>
        <w:rPr>
          <w:b/>
          <w:color w:val="000000"/>
          <w:sz w:val="28"/>
        </w:rPr>
      </w:pPr>
    </w:p>
    <w:p w:rsidR="00D2368B" w:rsidRDefault="00D2368B">
      <w:pPr>
        <w:pStyle w:val="2"/>
        <w:ind w:left="0" w:firstLine="709"/>
        <w:rPr>
          <w:sz w:val="32"/>
        </w:rPr>
      </w:pPr>
      <w:r>
        <w:rPr>
          <w:sz w:val="32"/>
        </w:rPr>
        <w:t>Содержание учебной дисциплины с вопросами по самоконтролю</w:t>
      </w:r>
    </w:p>
    <w:p w:rsidR="00D2368B" w:rsidRDefault="00D2368B">
      <w:pPr>
        <w:ind w:firstLine="709"/>
        <w:rPr>
          <w:sz w:val="28"/>
        </w:rPr>
      </w:pPr>
    </w:p>
    <w:p w:rsidR="00D2368B" w:rsidRDefault="00D2368B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Основные знания и умения студентов</w:t>
      </w:r>
    </w:p>
    <w:p w:rsidR="00D2368B" w:rsidRDefault="00D2368B">
      <w:pPr>
        <w:pStyle w:val="3"/>
        <w:ind w:left="0" w:firstLine="709"/>
        <w:rPr>
          <w:sz w:val="28"/>
        </w:rPr>
      </w:pPr>
      <w:r>
        <w:rPr>
          <w:sz w:val="28"/>
        </w:rPr>
        <w:t>ВВЕДЕНИЕ</w:t>
      </w:r>
    </w:p>
    <w:p w:rsidR="00D2368B" w:rsidRDefault="00D2368B">
      <w:pPr>
        <w:shd w:val="clear" w:color="auto" w:fill="FFFFFF"/>
        <w:spacing w:before="223"/>
        <w:ind w:firstLine="709"/>
        <w:jc w:val="both"/>
        <w:rPr>
          <w:sz w:val="28"/>
        </w:rPr>
      </w:pPr>
      <w:r>
        <w:rPr>
          <w:color w:val="000000"/>
          <w:sz w:val="28"/>
        </w:rPr>
        <w:t>Значение химической промышленности для народного хозяйства. Взаимосвязь химической промышленности с другими отраслями народного хозяйства. Основные направления развития химической технологии. Качество и себестоимость химической продукции. Ресурсе- и энергосберегающие технологии.</w:t>
      </w:r>
    </w:p>
    <w:p w:rsidR="00D2368B" w:rsidRDefault="00D2368B">
      <w:pPr>
        <w:pStyle w:val="a5"/>
        <w:spacing w:before="0"/>
        <w:ind w:firstLine="709"/>
        <w:jc w:val="both"/>
      </w:pPr>
    </w:p>
    <w:p w:rsidR="00D2368B" w:rsidRDefault="00D2368B">
      <w:pPr>
        <w:pStyle w:val="a5"/>
        <w:spacing w:before="0"/>
        <w:ind w:firstLine="709"/>
        <w:jc w:val="both"/>
      </w:pPr>
      <w:r>
        <w:t>Раздел 1 ЗАКОНОМЕРНОСТИ ХИМИКО-ТЕХНОЛОГИЧЕС-КИХ ПРОЦЕССОВ</w:t>
      </w:r>
    </w:p>
    <w:p w:rsidR="00D2368B" w:rsidRDefault="00D2368B">
      <w:pPr>
        <w:pStyle w:val="4"/>
        <w:spacing w:before="0"/>
        <w:ind w:firstLine="709"/>
        <w:jc w:val="both"/>
      </w:pPr>
    </w:p>
    <w:p w:rsidR="00D2368B" w:rsidRDefault="00D2368B">
      <w:pPr>
        <w:pStyle w:val="4"/>
        <w:spacing w:before="0"/>
        <w:ind w:firstLine="709"/>
        <w:jc w:val="both"/>
        <w:rPr>
          <w:sz w:val="28"/>
        </w:rPr>
      </w:pPr>
      <w:r>
        <w:rPr>
          <w:sz w:val="28"/>
        </w:rPr>
        <w:t>Тема 1.1  Основные характеристики химико-технологических процессов</w:t>
      </w:r>
    </w:p>
    <w:p w:rsidR="00D2368B" w:rsidRDefault="00D2368B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Студент </w:t>
      </w:r>
      <w:r>
        <w:rPr>
          <w:color w:val="000000"/>
          <w:spacing w:val="20"/>
          <w:sz w:val="28"/>
        </w:rPr>
        <w:t>должен</w:t>
      </w:r>
      <w:r>
        <w:rPr>
          <w:color w:val="000000"/>
          <w:sz w:val="28"/>
        </w:rPr>
        <w:t>:</w:t>
      </w:r>
    </w:p>
    <w:p w:rsidR="00D2368B" w:rsidRDefault="00D2368B">
      <w:pPr>
        <w:shd w:val="clear" w:color="auto" w:fill="FFFFFF"/>
        <w:ind w:firstLine="709"/>
        <w:jc w:val="both"/>
        <w:rPr>
          <w:sz w:val="28"/>
        </w:rPr>
      </w:pPr>
      <w:r>
        <w:rPr>
          <w:i/>
          <w:color w:val="000000"/>
          <w:sz w:val="28"/>
        </w:rPr>
        <w:t>знать:</w:t>
      </w:r>
    </w:p>
    <w:p w:rsidR="00D2368B" w:rsidRDefault="00D2368B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классификацию химико-технологических процессов;</w:t>
      </w:r>
    </w:p>
    <w:p w:rsidR="00D2368B" w:rsidRDefault="00D2368B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 xml:space="preserve">применение принципа Ле-Шателье в химической технологии при анализе статики и динамики химико-технологического процесса; </w:t>
      </w:r>
    </w:p>
    <w:p w:rsidR="00D2368B" w:rsidRDefault="00D2368B">
      <w:pPr>
        <w:pStyle w:val="20"/>
        <w:ind w:left="0"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взаимосвязь параметров химико-технологического процесса и влияние их изменения на смещение равновесия;</w:t>
      </w:r>
    </w:p>
    <w:p w:rsidR="00D2368B" w:rsidRDefault="00D2368B">
      <w:pPr>
        <w:shd w:val="clear" w:color="auto" w:fill="FFFFFF"/>
        <w:ind w:firstLine="709"/>
        <w:jc w:val="both"/>
        <w:rPr>
          <w:sz w:val="28"/>
        </w:rPr>
      </w:pPr>
      <w:r>
        <w:rPr>
          <w:i/>
          <w:color w:val="000000"/>
          <w:sz w:val="28"/>
        </w:rPr>
        <w:t>уметь:</w:t>
      </w:r>
    </w:p>
    <w:p w:rsidR="00D2368B" w:rsidRDefault="00D2368B">
      <w:pPr>
        <w:numPr>
          <w:ilvl w:val="0"/>
          <w:numId w:val="2"/>
        </w:numPr>
        <w:shd w:val="clear" w:color="auto" w:fill="FFFFFF"/>
        <w:spacing w:before="7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определять расходные коэффициенты по сырью и энергии;</w:t>
      </w:r>
    </w:p>
    <w:p w:rsidR="00D2368B" w:rsidRDefault="00D2368B">
      <w:pPr>
        <w:numPr>
          <w:ilvl w:val="0"/>
          <w:numId w:val="2"/>
        </w:numPr>
        <w:shd w:val="clear" w:color="auto" w:fill="FFFFFF"/>
        <w:spacing w:before="7"/>
        <w:ind w:left="0" w:firstLine="709"/>
        <w:jc w:val="both"/>
        <w:rPr>
          <w:sz w:val="28"/>
        </w:rPr>
      </w:pPr>
      <w:r>
        <w:rPr>
          <w:color w:val="000000"/>
          <w:sz w:val="28"/>
        </w:rPr>
        <w:t>выбирать оптимальные условия проведения химико-технологического процесса.</w:t>
      </w:r>
    </w:p>
    <w:p w:rsidR="00D2368B" w:rsidRDefault="00D2368B">
      <w:pPr>
        <w:shd w:val="clear" w:color="auto" w:fill="FFFFFF"/>
        <w:ind w:firstLine="709"/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Вопросы для самоконтроля: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 Классификация химико-технологических процессов (ХТП). 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Основные показатели химико-технологического процесса. 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Материальный и тепловой балансы. 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 Термодинамические характеристики химических процессов. 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 Стадии химико-технологических процессов, основная стадия. 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 Принцип Ле-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 xml:space="preserve">ателье. </w:t>
      </w:r>
    </w:p>
    <w:p w:rsidR="00D2368B" w:rsidRDefault="00D2368B">
      <w:pPr>
        <w:shd w:val="clear" w:color="auto" w:fill="FFFFFF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 Взаимосвязь равновесных выходов, концентраций, степеней превращения и констант равновесия.</w:t>
      </w:r>
    </w:p>
    <w:p w:rsidR="00D2368B" w:rsidRDefault="00D2368B">
      <w:pPr>
        <w:pStyle w:val="30"/>
        <w:rPr>
          <w:spacing w:val="0"/>
          <w:sz w:val="28"/>
        </w:rPr>
      </w:pPr>
      <w:r>
        <w:rPr>
          <w:spacing w:val="0"/>
          <w:sz w:val="28"/>
        </w:rPr>
        <w:t>8 Факторы, обеспечивающие повышение равновесных выходов и степеней превращения.</w:t>
      </w:r>
    </w:p>
    <w:p w:rsidR="00D2368B" w:rsidRDefault="00D2368B">
      <w:pPr>
        <w:pStyle w:val="4"/>
        <w:spacing w:before="0"/>
        <w:jc w:val="both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Практическое занятие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 Составление материального и теплового баланса по реакции.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Определение выхода готового продукта с учетом концентрации исходных веществ.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3 Расчет константы равновесия и скорости реакции по заданным условиям. </w:t>
      </w:r>
    </w:p>
    <w:p w:rsidR="00D2368B" w:rsidRDefault="00D2368B">
      <w:pPr>
        <w:pStyle w:val="4"/>
        <w:spacing w:before="223"/>
        <w:jc w:val="both"/>
        <w:rPr>
          <w:b w:val="0"/>
          <w:sz w:val="28"/>
        </w:rPr>
      </w:pPr>
      <w:r>
        <w:rPr>
          <w:sz w:val="28"/>
        </w:rPr>
        <w:t xml:space="preserve">Тема 1.2  Гомогенные и гетерогенные </w:t>
      </w:r>
      <w:r>
        <w:rPr>
          <w:bCs/>
          <w:sz w:val="28"/>
        </w:rPr>
        <w:t>химико-технологические процессы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Студент </w:t>
      </w:r>
      <w:r>
        <w:rPr>
          <w:color w:val="000000"/>
          <w:spacing w:val="20"/>
          <w:sz w:val="28"/>
        </w:rPr>
        <w:t>должен</w:t>
      </w:r>
      <w:r>
        <w:rPr>
          <w:color w:val="000000"/>
          <w:sz w:val="28"/>
        </w:rPr>
        <w:t>: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i/>
          <w:color w:val="000000"/>
          <w:sz w:val="28"/>
        </w:rPr>
        <w:t>знать:</w:t>
      </w:r>
    </w:p>
    <w:p w:rsidR="00D2368B" w:rsidRDefault="00D2368B">
      <w:pPr>
        <w:shd w:val="clear" w:color="auto" w:fill="FFFFFF"/>
        <w:ind w:left="737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закономерности гомогенных и гетерогенных, каталитических и не-</w:t>
      </w:r>
      <w:r>
        <w:rPr>
          <w:color w:val="000000"/>
          <w:sz w:val="28"/>
        </w:rPr>
        <w:tab/>
        <w:t>каталитических химико-технологических процессов;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i/>
          <w:color w:val="000000"/>
          <w:sz w:val="28"/>
        </w:rPr>
        <w:t>уметь: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обосновывать выбор катализатора;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рассчитывать константу равновесия и скорость реакции;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clear" w:pos="1440"/>
          <w:tab w:val="num" w:pos="0"/>
        </w:tabs>
        <w:ind w:left="0" w:firstLine="720"/>
        <w:jc w:val="both"/>
        <w:rPr>
          <w:sz w:val="28"/>
        </w:rPr>
      </w:pPr>
      <w:r>
        <w:rPr>
          <w:color w:val="000000"/>
          <w:sz w:val="28"/>
        </w:rPr>
        <w:t>выбирать оптимальные условия проведения химико-технологического процесса.</w:t>
      </w:r>
    </w:p>
    <w:p w:rsidR="00D2368B" w:rsidRDefault="00D2368B">
      <w:pPr>
        <w:shd w:val="clear" w:color="auto" w:fill="FFFFFF"/>
        <w:ind w:firstLine="709"/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Вопросы для самоконтроля: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 Характеристика гомогенных и гетерогенных, обратимых и необратимых химико-технологических процессов.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Стадии химико-технологических процессов, основная стадия.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Катализ. Механизм действия катализаторов.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4 Факторы, влияющие на скорость химико-технологического процесса и выход продукта.</w:t>
      </w:r>
    </w:p>
    <w:p w:rsidR="00D2368B" w:rsidRDefault="00D2368B">
      <w:pPr>
        <w:pStyle w:val="4"/>
        <w:spacing w:before="0"/>
        <w:jc w:val="both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Практическое занятие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 Обоснование выбора катализатора для конкретного химико-технологического процесса. </w:t>
      </w:r>
    </w:p>
    <w:p w:rsidR="00D2368B" w:rsidRDefault="00D2368B">
      <w:pPr>
        <w:pStyle w:val="30"/>
        <w:rPr>
          <w:spacing w:val="0"/>
          <w:sz w:val="28"/>
        </w:rPr>
      </w:pPr>
      <w:r>
        <w:rPr>
          <w:spacing w:val="0"/>
          <w:sz w:val="28"/>
        </w:rPr>
        <w:t>2 Расчет константы равновесия и скорости реакции для заданных условий.</w:t>
      </w:r>
    </w:p>
    <w:p w:rsidR="00D2368B" w:rsidRDefault="00D2368B">
      <w:pPr>
        <w:shd w:val="clear" w:color="auto" w:fill="FFFFFF"/>
        <w:ind w:firstLine="709"/>
        <w:jc w:val="both"/>
        <w:rPr>
          <w:sz w:val="28"/>
        </w:rPr>
      </w:pPr>
      <w:r>
        <w:rPr>
          <w:color w:val="000000"/>
          <w:sz w:val="28"/>
        </w:rPr>
        <w:t>3 Подбор параметров химико-технологического процесса, обеспечивающих максимальный выход готового продукта.</w:t>
      </w:r>
    </w:p>
    <w:p w:rsidR="00D2368B" w:rsidRDefault="00D2368B">
      <w:pPr>
        <w:shd w:val="clear" w:color="auto" w:fill="FFFFFF"/>
        <w:ind w:firstLine="720"/>
        <w:jc w:val="center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>Тема 1.3  Основные характеристики реакторов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Студент </w:t>
      </w:r>
      <w:r>
        <w:rPr>
          <w:color w:val="000000"/>
          <w:spacing w:val="20"/>
          <w:sz w:val="28"/>
        </w:rPr>
        <w:t>должен</w:t>
      </w:r>
      <w:r>
        <w:rPr>
          <w:color w:val="000000"/>
          <w:sz w:val="28"/>
        </w:rPr>
        <w:t>: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i/>
          <w:color w:val="000000"/>
          <w:sz w:val="28"/>
        </w:rPr>
        <w:t>знать:</w:t>
      </w:r>
    </w:p>
    <w:p w:rsidR="00D2368B" w:rsidRDefault="00D2368B">
      <w:pPr>
        <w:shd w:val="clear" w:color="auto" w:fill="FFFFFF"/>
        <w:ind w:firstLine="737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классификацию реакторов по периодичности и непрерывности действия, режиму движения реагентов, тепловому и температурному режимам;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i/>
          <w:color w:val="000000"/>
          <w:sz w:val="28"/>
        </w:rPr>
        <w:t>уметь: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clear" w:pos="1440"/>
          <w:tab w:val="num" w:pos="0"/>
        </w:tabs>
        <w:ind w:left="0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выбирать конструкцию реактора для конкретного химико-технологического процесса;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выполнять упрощенную схему реактора;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рассчитывать материальный и тепловой балансы реактора.</w:t>
      </w:r>
    </w:p>
    <w:p w:rsidR="00D2368B" w:rsidRDefault="00D2368B">
      <w:pPr>
        <w:shd w:val="clear" w:color="auto" w:fill="FFFFFF"/>
        <w:ind w:firstLine="709"/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Вопросы для самоконтроля: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 Требования, предъявляемые к реакторам.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Коэффициент заполнения реакторов.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Взаимосвязь производительности и интенсивности со степенью превращения и скоростью химико-технологического процесса.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 Классификация реакторов. Типичные промышленные реакторы периодического и непрерывного действия.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 Принцип организации теплообмена. Сравнительный анализ технологических режимов.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6 Материальный и тепловой баланс реактора.</w:t>
      </w:r>
    </w:p>
    <w:p w:rsidR="00D2368B" w:rsidRDefault="00D2368B">
      <w:pPr>
        <w:pStyle w:val="4"/>
        <w:spacing w:before="0"/>
        <w:jc w:val="both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Практическое занятие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 Обоснование выбора конструкции реактора для конкретного химико-технологического процесса.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2 Расчет материального и теплового баланса реактора по заданию. Выполнение эскиза реактора с указанием направления движения материальных и энергетических потоков.</w:t>
      </w:r>
    </w:p>
    <w:p w:rsidR="00D2368B" w:rsidRDefault="00D2368B">
      <w:pPr>
        <w:shd w:val="clear" w:color="auto" w:fill="FFFFFF"/>
        <w:ind w:firstLine="720"/>
        <w:jc w:val="both"/>
        <w:rPr>
          <w:b/>
          <w:color w:val="000000"/>
          <w:sz w:val="28"/>
        </w:rPr>
      </w:pPr>
    </w:p>
    <w:p w:rsidR="00D2368B" w:rsidRDefault="00D2368B">
      <w:pPr>
        <w:pStyle w:val="4"/>
        <w:spacing w:before="0"/>
        <w:jc w:val="both"/>
        <w:rPr>
          <w:sz w:val="28"/>
        </w:rPr>
      </w:pPr>
      <w:r>
        <w:rPr>
          <w:sz w:val="28"/>
        </w:rPr>
        <w:t>Раздел 2 ХИМИКО-ТЕХНОЛОГИЧЕСКИЕ СИСТЕМЫ</w:t>
      </w:r>
    </w:p>
    <w:p w:rsidR="00D2368B" w:rsidRDefault="00D2368B">
      <w:pPr>
        <w:pStyle w:val="4"/>
        <w:spacing w:before="120"/>
        <w:jc w:val="both"/>
        <w:rPr>
          <w:sz w:val="28"/>
        </w:rPr>
      </w:pPr>
      <w:r>
        <w:rPr>
          <w:sz w:val="28"/>
        </w:rPr>
        <w:t>Тема 2.1  Типы химико-технологических систем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Студент </w:t>
      </w:r>
      <w:r>
        <w:rPr>
          <w:color w:val="000000"/>
          <w:spacing w:val="20"/>
          <w:sz w:val="28"/>
        </w:rPr>
        <w:t>должен</w:t>
      </w:r>
      <w:r>
        <w:rPr>
          <w:color w:val="000000"/>
          <w:sz w:val="28"/>
        </w:rPr>
        <w:t>:</w:t>
      </w:r>
    </w:p>
    <w:p w:rsidR="00D2368B" w:rsidRDefault="00D2368B">
      <w:pPr>
        <w:shd w:val="clear" w:color="auto" w:fill="FFFFFF"/>
        <w:ind w:firstLine="720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знать: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определение и структуру химико-технологических систем;</w:t>
      </w:r>
    </w:p>
    <w:p w:rsidR="00D2368B" w:rsidRDefault="00D2368B">
      <w:pPr>
        <w:shd w:val="clear" w:color="auto" w:fill="FFFFFF"/>
        <w:ind w:firstLine="737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основные направления совершенствования химико-технологических систем;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i/>
          <w:color w:val="000000"/>
          <w:sz w:val="28"/>
        </w:rPr>
        <w:t>уметь: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  <w:lang w:val="en-US"/>
        </w:rPr>
        <w:t>-</w:t>
      </w:r>
      <w:r>
        <w:rPr>
          <w:color w:val="000000"/>
          <w:sz w:val="28"/>
          <w:lang w:val="en-US"/>
        </w:rPr>
        <w:tab/>
      </w:r>
      <w:r>
        <w:rPr>
          <w:color w:val="000000"/>
          <w:sz w:val="28"/>
        </w:rPr>
        <w:t>читать технологическую схему;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моделировать простейшую химико-технологическую систему;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изображать технологическую схему по краткому описанию;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давать краткое описание аппаратурной технологической схемы.</w:t>
      </w:r>
    </w:p>
    <w:p w:rsidR="00D2368B" w:rsidRDefault="00D2368B">
      <w:pPr>
        <w:shd w:val="clear" w:color="auto" w:fill="FFFFFF"/>
        <w:ind w:firstLine="709"/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Вопросы для самоконтроля: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 Понятие и общая характеристика химико-технологических систем (ХТС).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Работа химико-технологических систем с открытой технологической цепью, с последовательными и параллельными, обратными (рециркуляционными) связями аппаратов.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3 Основные направления совершенствования химико-технологических систем.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4 Совмещение технологических и энергетических функций в едином аппарате.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 Использование теплоты экзотермических процессов для проведения эндотермических процессов. Рациональное использование теплоты отходящих продуктов.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6 Разработка технологически сопряженных химико-технологических систем. Ресурсе и энергосберегающие технологии и выбор оптимальных решений.</w:t>
      </w:r>
    </w:p>
    <w:p w:rsidR="00D2368B" w:rsidRDefault="00D2368B">
      <w:pPr>
        <w:pStyle w:val="4"/>
        <w:spacing w:before="0"/>
        <w:jc w:val="both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Практическое занятие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 Описание предложенной аппаратурной технологической схемы с обвязкой основных реакционных аппаратов.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2 Обоснование направления движения материальных и тепловых потоков.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Вычерчивание по краткому описанию технологической схемы с указанием движения материальных и тепловых потоков.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4 Обоснование выбора конструкции реакционного аппарата. </w:t>
      </w:r>
    </w:p>
    <w:p w:rsidR="00D2368B" w:rsidRDefault="00D2368B">
      <w:pPr>
        <w:pStyle w:val="4"/>
        <w:spacing w:before="120"/>
        <w:jc w:val="both"/>
        <w:rPr>
          <w:bCs/>
          <w:sz w:val="28"/>
        </w:rPr>
      </w:pPr>
      <w:r>
        <w:rPr>
          <w:sz w:val="28"/>
        </w:rPr>
        <w:t xml:space="preserve">Тема 2.2  Производство основных продуктов неорганического </w:t>
      </w:r>
      <w:r>
        <w:rPr>
          <w:bCs/>
          <w:sz w:val="28"/>
        </w:rPr>
        <w:t>синтеза (Н</w:t>
      </w:r>
      <w:r>
        <w:rPr>
          <w:bCs/>
          <w:sz w:val="28"/>
          <w:vertAlign w:val="subscript"/>
        </w:rPr>
        <w:t>2</w:t>
      </w:r>
      <w:r>
        <w:rPr>
          <w:bCs/>
          <w:sz w:val="28"/>
          <w:lang w:val="en-US"/>
        </w:rPr>
        <w:t>S</w:t>
      </w:r>
      <w:r>
        <w:rPr>
          <w:bCs/>
          <w:sz w:val="28"/>
        </w:rPr>
        <w:t>О</w:t>
      </w:r>
      <w:r>
        <w:rPr>
          <w:bCs/>
          <w:sz w:val="28"/>
          <w:vertAlign w:val="subscript"/>
        </w:rPr>
        <w:t>4</w:t>
      </w:r>
      <w:r>
        <w:rPr>
          <w:bCs/>
          <w:sz w:val="28"/>
        </w:rPr>
        <w:t xml:space="preserve">, </w:t>
      </w:r>
      <w:r>
        <w:rPr>
          <w:bCs/>
          <w:sz w:val="28"/>
          <w:lang w:val="en-US"/>
        </w:rPr>
        <w:t>NH</w:t>
      </w:r>
      <w:r>
        <w:rPr>
          <w:bCs/>
          <w:sz w:val="28"/>
          <w:vertAlign w:val="subscript"/>
        </w:rPr>
        <w:t>3</w:t>
      </w:r>
      <w:r>
        <w:rPr>
          <w:bCs/>
          <w:sz w:val="28"/>
        </w:rPr>
        <w:t>, НNО</w:t>
      </w:r>
      <w:r>
        <w:rPr>
          <w:bCs/>
          <w:sz w:val="28"/>
          <w:vertAlign w:val="subscript"/>
        </w:rPr>
        <w:t>3</w:t>
      </w:r>
      <w:r>
        <w:rPr>
          <w:bCs/>
          <w:sz w:val="28"/>
        </w:rPr>
        <w:t>)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Студент </w:t>
      </w:r>
      <w:r>
        <w:rPr>
          <w:color w:val="000000"/>
          <w:spacing w:val="20"/>
          <w:sz w:val="28"/>
        </w:rPr>
        <w:t>должен</w:t>
      </w:r>
      <w:r>
        <w:rPr>
          <w:color w:val="000000"/>
          <w:sz w:val="28"/>
        </w:rPr>
        <w:t>: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i/>
          <w:color w:val="000000"/>
          <w:sz w:val="28"/>
        </w:rPr>
        <w:t>знать: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свойства и применение Н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  <w:lang w:val="en-US"/>
        </w:rPr>
        <w:t>S</w:t>
      </w:r>
      <w:r>
        <w:rPr>
          <w:color w:val="000000"/>
          <w:sz w:val="28"/>
        </w:rPr>
        <w:t>О</w:t>
      </w:r>
      <w:r>
        <w:rPr>
          <w:color w:val="000000"/>
          <w:sz w:val="28"/>
          <w:vertAlign w:val="subscript"/>
        </w:rPr>
        <w:t>4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NH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, НNО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;</w:t>
      </w:r>
    </w:p>
    <w:p w:rsidR="00D2368B" w:rsidRDefault="00D2368B">
      <w:pPr>
        <w:numPr>
          <w:ilvl w:val="0"/>
          <w:numId w:val="2"/>
        </w:num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способы получения;</w:t>
      </w:r>
    </w:p>
    <w:p w:rsidR="00D2368B" w:rsidRDefault="00D2368B">
      <w:pPr>
        <w:shd w:val="clear" w:color="auto" w:fill="FFFFFF"/>
        <w:tabs>
          <w:tab w:val="left" w:pos="720"/>
        </w:tabs>
        <w:ind w:left="737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сырье для получения Н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  <w:lang w:val="en-US"/>
        </w:rPr>
        <w:t>S</w:t>
      </w:r>
      <w:r>
        <w:rPr>
          <w:color w:val="000000"/>
          <w:sz w:val="28"/>
        </w:rPr>
        <w:t>О</w:t>
      </w:r>
      <w:r>
        <w:rPr>
          <w:color w:val="000000"/>
          <w:sz w:val="28"/>
          <w:vertAlign w:val="subscript"/>
        </w:rPr>
        <w:t>4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NH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, НNО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;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i/>
          <w:color w:val="000000"/>
          <w:sz w:val="28"/>
        </w:rPr>
        <w:t>уметь:</w:t>
      </w:r>
    </w:p>
    <w:p w:rsidR="00D2368B" w:rsidRDefault="00D2368B">
      <w:pPr>
        <w:numPr>
          <w:ilvl w:val="0"/>
          <w:numId w:val="2"/>
        </w:numPr>
        <w:shd w:val="clear" w:color="auto" w:fill="FFFFFF"/>
        <w:ind w:left="737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обосновывать выбор способа получения Н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  <w:lang w:val="en-US"/>
        </w:rPr>
        <w:t>S</w:t>
      </w:r>
      <w:r>
        <w:rPr>
          <w:color w:val="000000"/>
          <w:sz w:val="28"/>
        </w:rPr>
        <w:t>О</w:t>
      </w:r>
      <w:r>
        <w:rPr>
          <w:color w:val="000000"/>
          <w:sz w:val="28"/>
          <w:vertAlign w:val="subscript"/>
        </w:rPr>
        <w:t>4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NH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, НNО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;</w:t>
      </w:r>
    </w:p>
    <w:p w:rsidR="00D2368B" w:rsidRDefault="00D2368B">
      <w:pPr>
        <w:pStyle w:val="20"/>
        <w:ind w:left="0" w:firstLine="737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выбирать и обосновывать химико-технологическую схему с учетом ресурсо и энергосберегающих технологий;</w:t>
      </w:r>
    </w:p>
    <w:p w:rsidR="00D2368B" w:rsidRDefault="00D2368B">
      <w:pPr>
        <w:shd w:val="clear" w:color="auto" w:fill="FFFFFF"/>
        <w:ind w:left="737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подбирать аппаратурное оформление химико-технологического процесса;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  <w:t>выбирать оптимальные условия для повышения выхода готового продукта.</w:t>
      </w:r>
    </w:p>
    <w:p w:rsidR="00D2368B" w:rsidRDefault="00D2368B">
      <w:pPr>
        <w:shd w:val="clear" w:color="auto" w:fill="FFFFFF"/>
        <w:ind w:firstLine="709"/>
        <w:jc w:val="both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Вопросы для самоконтроля: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 Свойства и применение Н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  <w:lang w:val="en-US"/>
        </w:rPr>
        <w:t>S</w:t>
      </w:r>
      <w:r>
        <w:rPr>
          <w:color w:val="000000"/>
          <w:sz w:val="28"/>
        </w:rPr>
        <w:t>О</w:t>
      </w:r>
      <w:r>
        <w:rPr>
          <w:color w:val="000000"/>
          <w:sz w:val="28"/>
          <w:vertAlign w:val="subscript"/>
        </w:rPr>
        <w:t>4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NH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, НNО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 xml:space="preserve"> в народном хозяйстве.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Способы получения. Теоретические основы производства.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Типы химико-технологических систем синтеза.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 Аппаратурное оформление химико-технологического процесса.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5 Основные направления совершенствования химико-технологической системы. Ресурсо- и энергосберегающие технологии.</w:t>
      </w:r>
    </w:p>
    <w:p w:rsidR="00D2368B" w:rsidRDefault="00D2368B">
      <w:pPr>
        <w:pStyle w:val="4"/>
        <w:spacing w:before="0"/>
        <w:jc w:val="both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Практические занятия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 Выбор и обоснование способа получения Н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  <w:lang w:val="en-US"/>
        </w:rPr>
        <w:t>S</w:t>
      </w:r>
      <w:r>
        <w:rPr>
          <w:color w:val="000000"/>
          <w:sz w:val="28"/>
        </w:rPr>
        <w:t>О</w:t>
      </w:r>
      <w:r>
        <w:rPr>
          <w:color w:val="000000"/>
          <w:sz w:val="28"/>
          <w:vertAlign w:val="subscript"/>
        </w:rPr>
        <w:t>4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NH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, НNО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 xml:space="preserve">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 Расчет материального и теплового балансов одного из основных реакторов.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Обоснование выбора химико-технологической системы с учетом ресурсо- и энергосберегающих технологий. </w:t>
      </w:r>
    </w:p>
    <w:p w:rsidR="00D2368B" w:rsidRDefault="00D2368B">
      <w:pPr>
        <w:shd w:val="clear" w:color="auto" w:fill="FFFFFF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 Изображение технологической схемы с указанием движения материальных и тепловых потоков. 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5 Краткое описание аппаратурной технологической схемы. Обоснование выбора конструкции основного реакционного аппарата. Выполнение упрощенного чертежа реакционного аппарата.</w:t>
      </w:r>
    </w:p>
    <w:p w:rsidR="00D2368B" w:rsidRDefault="00D2368B">
      <w:pPr>
        <w:pStyle w:val="4"/>
        <w:spacing w:before="0"/>
        <w:rPr>
          <w:sz w:val="28"/>
        </w:rPr>
      </w:pPr>
    </w:p>
    <w:p w:rsidR="00D2368B" w:rsidRDefault="00D2368B">
      <w:pPr>
        <w:pStyle w:val="4"/>
        <w:spacing w:before="0"/>
        <w:rPr>
          <w:sz w:val="28"/>
        </w:rPr>
      </w:pPr>
    </w:p>
    <w:p w:rsidR="00D2368B" w:rsidRDefault="00D2368B">
      <w:pPr>
        <w:pStyle w:val="4"/>
        <w:spacing w:before="0"/>
        <w:rPr>
          <w:sz w:val="28"/>
        </w:rPr>
      </w:pPr>
    </w:p>
    <w:p w:rsidR="00D2368B" w:rsidRDefault="00D2368B">
      <w:pPr>
        <w:pStyle w:val="4"/>
        <w:spacing w:before="0"/>
        <w:rPr>
          <w:sz w:val="28"/>
        </w:rPr>
      </w:pPr>
    </w:p>
    <w:p w:rsidR="00D2368B" w:rsidRDefault="00D2368B"/>
    <w:p w:rsidR="00D2368B" w:rsidRDefault="00D2368B"/>
    <w:p w:rsidR="00D2368B" w:rsidRDefault="00D2368B"/>
    <w:p w:rsidR="00D2368B" w:rsidRDefault="00D2368B">
      <w:pPr>
        <w:pStyle w:val="4"/>
        <w:spacing w:before="0"/>
        <w:rPr>
          <w:sz w:val="28"/>
        </w:rPr>
      </w:pPr>
      <w:r>
        <w:rPr>
          <w:sz w:val="28"/>
        </w:rPr>
        <w:t>Выполнение контрольной работы</w:t>
      </w:r>
    </w:p>
    <w:p w:rsidR="00D2368B" w:rsidRDefault="00D2368B">
      <w:pPr>
        <w:shd w:val="clear" w:color="auto" w:fill="FFFFFF"/>
        <w:ind w:firstLine="720"/>
        <w:jc w:val="center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Студент – заочник должен получить теоретические знания в соответствии с программой по специальности, уметь применять эти знания в практической деятельности, действовать самостоятельно, эффективно, в соответствии с поставленными задачами.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Согласно учебному плану, студенты-заочники выполняют домашнюю контрольную работу в сроки, установленные учебным графиком.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Цель выполнения контрольной работы – научить студентов самостоятельно пользоваться учебной и нормативной литературой, приобрести навыки письменно излагать материал по конкретным вопросам, которые могут возникнуть в практической деятельности.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Задание для выполнения контрольной работы разработано в 30 вариантах В каждом варианте содержатся теоретические вопросы и задачи.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Вариант определяется двумя последними цифрами личного шифра студента.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Перед выполнением контрольной работы студенту необходимо внимательно изучить методические указания к темам и рекомендуемую литературу, в соответствии с программой.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Контрольная работа представляется в виде творческой работы студента. Используя конкретный фактический материал (предприятия, подразделения, фирмы) и теоретический материал по соответствующим темам задания, необходимо представить обоснованные размышления по вопросам. Ответы на вопросы должны быть полными и конкретными. Для их обоснования необходимо применять современные методы решения каждого вопроса с учетом передового опыта и научно-технической документации.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Перед решением задачи необходимо записать её условие. Решения задачи следует пояснять.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При выполнении работы придерживаются следующих правил: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- подобрать материал, соответствующий содержанию вопроса используя рекомендуемую литературу;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- затем своими словами изложить теоретическую часть вопроса (не допуская дословного переписывания текстов из учебников, брошюр, статей);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- привести практические примеры. Используя конкретный материал на рабочем месте или же конкретные жизненные ситуации;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- в конце работы сделать выводы.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Оформление контрольной работы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Контрольная работа выполняется в ученической тетради (10-12 листов). На тетрадь наклеивается титульный лист, который заполняют по установленной в учебном заведении форме.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Работа должна быть выполнена грамотно и аккуратно, четким, разборчивым почерком. Не допускается сокращение слов (кроме общепринятых сокращений).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Контрольная работа может быть выполнена на компьютере шрифтом </w:t>
      </w:r>
      <w:r>
        <w:rPr>
          <w:bCs/>
          <w:color w:val="000000"/>
          <w:sz w:val="28"/>
          <w:lang w:val="en-US"/>
        </w:rPr>
        <w:t>Times</w:t>
      </w:r>
      <w:r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  <w:lang w:val="en-US"/>
        </w:rPr>
        <w:t>New</w:t>
      </w:r>
      <w:r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  <w:lang w:val="en-US"/>
        </w:rPr>
        <w:t>Roman</w:t>
      </w:r>
      <w:r>
        <w:rPr>
          <w:bCs/>
          <w:color w:val="000000"/>
          <w:sz w:val="28"/>
        </w:rPr>
        <w:t>, размером 14 и напечатана на бумаге формата А4 на лицевой стороне каждого листа.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Оформляя работу, необходимо пронумеровать страницы, отвести </w:t>
      </w:r>
      <w:r>
        <w:rPr>
          <w:bCs/>
          <w:i/>
          <w:iCs/>
          <w:color w:val="000000"/>
          <w:sz w:val="28"/>
        </w:rPr>
        <w:t>поля шириной 2-3 см</w:t>
      </w:r>
      <w:r>
        <w:rPr>
          <w:bCs/>
          <w:color w:val="000000"/>
          <w:sz w:val="28"/>
        </w:rPr>
        <w:t xml:space="preserve"> для замечаний рецензента, привести четкую формулировку вопроса и план выбранной темы, изложив ответ на него. При необходимости, текст ответа можно дополнить чертежами, схемами и рисунками, исполненными в любой технике, но четко и аккуратно. Между ответами следует оставлять несколько строчек для замечаний преподавателя по работе. В конце работы указать </w:t>
      </w:r>
      <w:r>
        <w:rPr>
          <w:bCs/>
          <w:i/>
          <w:iCs/>
          <w:color w:val="000000"/>
          <w:sz w:val="28"/>
        </w:rPr>
        <w:t>используемую литературу</w:t>
      </w:r>
      <w:r>
        <w:rPr>
          <w:bCs/>
          <w:color w:val="000000"/>
          <w:sz w:val="28"/>
        </w:rPr>
        <w:t xml:space="preserve">, поставить </w:t>
      </w:r>
      <w:r>
        <w:rPr>
          <w:bCs/>
          <w:i/>
          <w:iCs/>
          <w:color w:val="000000"/>
          <w:sz w:val="28"/>
        </w:rPr>
        <w:t>дату</w:t>
      </w:r>
      <w:r>
        <w:rPr>
          <w:bCs/>
          <w:color w:val="000000"/>
          <w:sz w:val="28"/>
        </w:rPr>
        <w:t xml:space="preserve"> выполнения работ и </w:t>
      </w:r>
      <w:r>
        <w:rPr>
          <w:bCs/>
          <w:i/>
          <w:iCs/>
          <w:color w:val="000000"/>
          <w:sz w:val="28"/>
        </w:rPr>
        <w:t>подпись</w:t>
      </w:r>
      <w:r>
        <w:rPr>
          <w:bCs/>
          <w:color w:val="000000"/>
          <w:sz w:val="28"/>
        </w:rPr>
        <w:t>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Выполненная работа сдаётся в Колледж.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При получении отрецензированной работы студент должен выполнить все указания рецензента. Работа над ошибками, дополнения к ответам, согласно рецензии, выполняется в этой же тетради. </w:t>
      </w:r>
    </w:p>
    <w:p w:rsidR="00D2368B" w:rsidRDefault="00D2368B">
      <w:pPr>
        <w:shd w:val="clear" w:color="auto" w:fill="FFFFFF"/>
        <w:ind w:firstLine="720"/>
        <w:jc w:val="both"/>
        <w:rPr>
          <w:bCs/>
          <w:i/>
          <w:iCs/>
          <w:color w:val="000000"/>
          <w:sz w:val="28"/>
        </w:rPr>
      </w:pPr>
      <w:r>
        <w:rPr>
          <w:bCs/>
          <w:i/>
          <w:iCs/>
          <w:color w:val="000000"/>
          <w:sz w:val="28"/>
        </w:rPr>
        <w:t>На рецензию не принимаются работы: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выполненные по неправильно выбранному варианту;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переписанные у других студентов;</w:t>
      </w:r>
    </w:p>
    <w:p w:rsidR="00D2368B" w:rsidRDefault="00D2368B">
      <w:pPr>
        <w:numPr>
          <w:ilvl w:val="0"/>
          <w:numId w:val="2"/>
        </w:numPr>
        <w:shd w:val="clear" w:color="auto" w:fill="FFFFFF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выполненные небрежно, неразборчивым почерком.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Возвращенные без рецензии (но с обязательным указанием причины возврата) работы студент обязан выполнить повторно, в соответствии со своим вариантом и требованиями, предъявляемыми к контрольным работам, и вновь сдать в Колледж.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После выполнения контрольной работы студент допускается к сдаче экзаменов.</w:t>
      </w: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center"/>
        <w:rPr>
          <w:bCs/>
          <w:color w:val="000000"/>
          <w:sz w:val="32"/>
        </w:rPr>
        <w:sectPr w:rsidR="00D2368B">
          <w:footerReference w:type="even" r:id="rId7"/>
          <w:footerReference w:type="default" r:id="rId8"/>
          <w:type w:val="continuous"/>
          <w:pgSz w:w="11909" w:h="16834" w:code="9"/>
          <w:pgMar w:top="1134" w:right="1134" w:bottom="1134" w:left="1701" w:header="0" w:footer="0" w:gutter="0"/>
          <w:cols w:space="60"/>
          <w:noEndnote/>
          <w:titlePg/>
        </w:sectPr>
      </w:pPr>
    </w:p>
    <w:p w:rsidR="00D2368B" w:rsidRDefault="00D2368B">
      <w:pPr>
        <w:shd w:val="clear" w:color="auto" w:fill="FFFFFF"/>
        <w:ind w:firstLine="720"/>
        <w:jc w:val="center"/>
        <w:rPr>
          <w:bCs/>
          <w:color w:val="000000"/>
          <w:sz w:val="32"/>
        </w:rPr>
      </w:pPr>
      <w:r>
        <w:rPr>
          <w:bCs/>
          <w:color w:val="000000"/>
          <w:sz w:val="32"/>
        </w:rPr>
        <w:t>Задания для контрольной работы</w:t>
      </w:r>
    </w:p>
    <w:p w:rsidR="00D2368B" w:rsidRDefault="00D2368B">
      <w:pPr>
        <w:shd w:val="clear" w:color="auto" w:fill="FFFFFF"/>
        <w:ind w:firstLine="720"/>
        <w:jc w:val="center"/>
        <w:rPr>
          <w:bCs/>
          <w:color w:val="000000"/>
          <w:sz w:val="32"/>
        </w:rPr>
      </w:pPr>
    </w:p>
    <w:p w:rsidR="00D2368B" w:rsidRDefault="00D2368B">
      <w:pPr>
        <w:shd w:val="clear" w:color="auto" w:fill="FFFFFF"/>
        <w:spacing w:after="120"/>
        <w:jc w:val="both"/>
        <w:rPr>
          <w:bCs/>
          <w:color w:val="000000"/>
          <w:spacing w:val="30"/>
          <w:sz w:val="26"/>
        </w:rPr>
      </w:pPr>
      <w:r>
        <w:rPr>
          <w:bCs/>
          <w:color w:val="000000"/>
          <w:spacing w:val="30"/>
          <w:sz w:val="26"/>
        </w:rPr>
        <w:t xml:space="preserve">Таблица 1- </w:t>
      </w:r>
      <w:r>
        <w:rPr>
          <w:bCs/>
          <w:color w:val="000000"/>
          <w:sz w:val="28"/>
        </w:rPr>
        <w:t>Выбор вариантов домашней контрольной работы (номер варианта соответствует двум последним цифрам шифра студента)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6"/>
        <w:gridCol w:w="1266"/>
        <w:gridCol w:w="1266"/>
        <w:gridCol w:w="1267"/>
        <w:gridCol w:w="1266"/>
        <w:gridCol w:w="1266"/>
        <w:gridCol w:w="1267"/>
      </w:tblGrid>
      <w:tr w:rsidR="00D2368B">
        <w:trPr>
          <w:cantSplit/>
        </w:trPr>
        <w:tc>
          <w:tcPr>
            <w:tcW w:w="1866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</w:p>
        </w:tc>
        <w:tc>
          <w:tcPr>
            <w:tcW w:w="7598" w:type="dxa"/>
            <w:gridSpan w:val="6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Номера заданий</w:t>
            </w:r>
          </w:p>
        </w:tc>
      </w:tr>
      <w:tr w:rsidR="00D2368B">
        <w:trPr>
          <w:cantSplit/>
        </w:trPr>
        <w:tc>
          <w:tcPr>
            <w:tcW w:w="1866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67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267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</w:tr>
      <w:tr w:rsidR="00D2368B">
        <w:trPr>
          <w:cantSplit/>
        </w:trPr>
        <w:tc>
          <w:tcPr>
            <w:tcW w:w="18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266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267" w:type="dxa"/>
          </w:tcPr>
          <w:p w:rsidR="00D2368B" w:rsidRDefault="00D23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</w:tr>
    </w:tbl>
    <w:p w:rsidR="00D2368B" w:rsidRDefault="00D2368B">
      <w:pPr>
        <w:pStyle w:val="a6"/>
      </w:pPr>
      <w:r>
        <w:t>Задания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 Химическая технологи как наука.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2 Значение и основные направления развития химической технологии.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3 Сырьё химической промышленности, виды и запасы сырья..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4 Принципы обогащения сырья.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5 Энергетические источники химической промышленности.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6 Основные характеристики и классификация химико-технологических процессов.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7 Пути интенсификации химико-технологических процессов.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8 Основные показатели химико-технологических процессов.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9 Материальный и тепловой балансы процесса.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10 Равновесие в технологических процессах. Константы равновесия.</w:t>
      </w:r>
    </w:p>
    <w:p w:rsidR="00D2368B" w:rsidRDefault="00D2368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11 Принцип Ле-Шателье в химической технологии.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12 Взаимосвязь параметров химико-технологических процессов и влияние их изменения на смещение равновесия.13 Характеристика гомогенных химических процессов.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14 Факторы, влияющие на скорость гомогенного процесса.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15 Сущность и виды катализа.</w:t>
      </w:r>
    </w:p>
    <w:p w:rsidR="00D2368B" w:rsidRDefault="00D2368B">
      <w:pPr>
        <w:ind w:firstLine="709"/>
        <w:rPr>
          <w:bCs/>
          <w:sz w:val="28"/>
        </w:rPr>
      </w:pPr>
      <w:r>
        <w:rPr>
          <w:sz w:val="28"/>
        </w:rPr>
        <w:t xml:space="preserve">16 Характеристика гетерогенных </w:t>
      </w:r>
      <w:r>
        <w:rPr>
          <w:bCs/>
          <w:sz w:val="28"/>
        </w:rPr>
        <w:t>химических процессов.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17 Факторы, влияющие на скорость гетерогенного процесса.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18 Основные требования к катализаторам.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19 Свойства твердых катализаторов и их производство.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20 Виды моделирования.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 xml:space="preserve">21 Проектирование и моделирование химико-технологических систем. 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22 Химические реакторы. Основные требования, предъявляемые к химическим реакторам.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23 Классификация химических реакторов.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24 Основные показатели работы химических реакторов.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25 Принцип организации теплообмена в химических реакторах.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26 Общая характеристика химико-технологических систем.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27 Способы отображения структуры химико-технологических систем.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28 Основные типы связи между элементами ХТС.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29 Основные этапы создания производств и стадии проектирования.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30 Предпроектная разработка, составление рабочей документации.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31 Основные направления охраны окружающей среды от промышленных выбросов.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32 Очистка газообразных выбросов от примесей.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33 Очистка сточных вод.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34 Свойства и применение серной кислоты.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35 Способы производства серной кислоты.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36 Сырьё для производства серной кислоты.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37 Производство диоксида серы из серы.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38 Производство диоксида серы из колчедана.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39 Очистка сернистого газа от примесей.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40 Физико-химические основы окисления диоксида серы.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41 Физико-химические основы абсорбции триоксида серы.</w:t>
      </w: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42 Основные направления интенсификации сернокислотного производства.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43 Свойства и применение аммиака.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44 Сырье для синтеза аммиака, получение азота.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45 Физико-химические основы конверсии метана и оксида углерода.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46 Физико-химические основы синтеза аммиака.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47 Азотная кислота, свойства и применения.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48 Сырье и способ производства азотной кислоты.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49 Физико-химические основы окисления аммиака.</w:t>
      </w:r>
    </w:p>
    <w:p w:rsidR="00D2368B" w:rsidRDefault="00D2368B">
      <w:pPr>
        <w:ind w:firstLine="709"/>
        <w:rPr>
          <w:sz w:val="28"/>
        </w:rPr>
      </w:pPr>
      <w:r>
        <w:rPr>
          <w:sz w:val="28"/>
        </w:rPr>
        <w:t>50 Физико-химические основы окисления оксида азота и абсорбции диоксида азота водой.</w:t>
      </w:r>
    </w:p>
    <w:p w:rsidR="00D2368B" w:rsidRDefault="00D2368B">
      <w:pPr>
        <w:spacing w:after="120"/>
        <w:ind w:right="-96" w:firstLine="709"/>
        <w:jc w:val="both"/>
        <w:rPr>
          <w:sz w:val="28"/>
        </w:rPr>
      </w:pPr>
      <w:r>
        <w:rPr>
          <w:sz w:val="28"/>
        </w:rPr>
        <w:t xml:space="preserve">51-62 Определить расходные коэффициенты сырья на производства </w:t>
      </w:r>
      <w:r>
        <w:rPr>
          <w:sz w:val="28"/>
          <w:lang w:val="en-US"/>
        </w:rPr>
        <w:t>V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 xml:space="preserve"> диоксида серы при обжиге материала, содержащего с % примесей. табл.2</w:t>
      </w:r>
    </w:p>
    <w:p w:rsidR="00D2368B" w:rsidRDefault="00D2368B">
      <w:pPr>
        <w:spacing w:after="120"/>
        <w:jc w:val="both"/>
        <w:rPr>
          <w:spacing w:val="30"/>
          <w:sz w:val="26"/>
        </w:rPr>
      </w:pPr>
      <w:r>
        <w:rPr>
          <w:spacing w:val="30"/>
          <w:sz w:val="26"/>
        </w:rPr>
        <w:t>Таблица 2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0"/>
        <w:gridCol w:w="620"/>
        <w:gridCol w:w="620"/>
        <w:gridCol w:w="621"/>
        <w:gridCol w:w="620"/>
        <w:gridCol w:w="620"/>
        <w:gridCol w:w="620"/>
        <w:gridCol w:w="621"/>
        <w:gridCol w:w="708"/>
        <w:gridCol w:w="709"/>
        <w:gridCol w:w="709"/>
        <w:gridCol w:w="709"/>
      </w:tblGrid>
      <w:tr w:rsidR="00D2368B">
        <w:trPr>
          <w:cantSplit/>
        </w:trPr>
        <w:tc>
          <w:tcPr>
            <w:tcW w:w="2127" w:type="dxa"/>
            <w:tcBorders>
              <w:bottom w:val="double" w:sz="4" w:space="0" w:color="auto"/>
            </w:tcBorders>
          </w:tcPr>
          <w:p w:rsidR="00D2368B" w:rsidRDefault="00D2368B">
            <w:pPr>
              <w:pStyle w:val="1"/>
              <w:ind w:left="0"/>
            </w:pPr>
            <w:r>
              <w:t>Вариант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2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2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2368B">
        <w:trPr>
          <w:cantSplit/>
          <w:trHeight w:val="1134"/>
        </w:trPr>
        <w:tc>
          <w:tcPr>
            <w:tcW w:w="2127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,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55000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87000</w:t>
            </w:r>
          </w:p>
        </w:tc>
        <w:tc>
          <w:tcPr>
            <w:tcW w:w="621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145000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88000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  <w:tc>
          <w:tcPr>
            <w:tcW w:w="621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75000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250000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58000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65000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газа</w:t>
            </w:r>
          </w:p>
        </w:tc>
        <w:tc>
          <w:tcPr>
            <w:tcW w:w="7797" w:type="dxa"/>
            <w:gridSpan w:val="12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материала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сера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сероводород</w:t>
            </w:r>
          </w:p>
        </w:tc>
        <w:tc>
          <w:tcPr>
            <w:tcW w:w="2835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колчедан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примесей, с %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708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8,3 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9,1</w:t>
            </w:r>
          </w:p>
        </w:tc>
      </w:tr>
    </w:tbl>
    <w:p w:rsidR="00D2368B" w:rsidRDefault="00D2368B">
      <w:pPr>
        <w:pStyle w:val="a5"/>
        <w:spacing w:before="0" w:after="120"/>
        <w:ind w:firstLine="709"/>
        <w:jc w:val="both"/>
        <w:rPr>
          <w:b w:val="0"/>
          <w:bCs/>
        </w:rPr>
      </w:pPr>
    </w:p>
    <w:p w:rsidR="00D2368B" w:rsidRDefault="00D2368B">
      <w:pPr>
        <w:pStyle w:val="a5"/>
        <w:spacing w:before="0" w:after="120"/>
        <w:ind w:firstLine="709"/>
        <w:jc w:val="both"/>
        <w:rPr>
          <w:b w:val="0"/>
          <w:bCs/>
        </w:rPr>
      </w:pPr>
      <w:r>
        <w:rPr>
          <w:b w:val="0"/>
          <w:bCs/>
        </w:rPr>
        <w:t>63-74 Определить расходные коэффициенты сырья на производства вещества С, если первое сырье А содержит с</w:t>
      </w:r>
      <w:r>
        <w:rPr>
          <w:b w:val="0"/>
          <w:bCs/>
          <w:vertAlign w:val="subscript"/>
        </w:rPr>
        <w:t>1</w:t>
      </w:r>
      <w:r>
        <w:rPr>
          <w:b w:val="0"/>
          <w:bCs/>
        </w:rPr>
        <w:t xml:space="preserve"> % примесей, а второе В концентрацией с</w:t>
      </w:r>
      <w:r>
        <w:rPr>
          <w:b w:val="0"/>
          <w:bCs/>
          <w:vertAlign w:val="subscript"/>
        </w:rPr>
        <w:t>2</w:t>
      </w:r>
      <w:r>
        <w:rPr>
          <w:b w:val="0"/>
          <w:bCs/>
        </w:rPr>
        <w:t xml:space="preserve"> %., табл. 3</w:t>
      </w:r>
    </w:p>
    <w:p w:rsidR="00D2368B" w:rsidRDefault="00D2368B">
      <w:pPr>
        <w:pStyle w:val="a5"/>
        <w:spacing w:before="0" w:after="120"/>
        <w:ind w:firstLine="0"/>
        <w:jc w:val="both"/>
        <w:rPr>
          <w:b w:val="0"/>
          <w:bCs/>
        </w:rPr>
      </w:pPr>
      <w:r>
        <w:rPr>
          <w:b w:val="0"/>
          <w:bCs/>
          <w:spacing w:val="30"/>
          <w:sz w:val="26"/>
        </w:rPr>
        <w:t>Таблица 3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0"/>
        <w:gridCol w:w="620"/>
        <w:gridCol w:w="620"/>
        <w:gridCol w:w="621"/>
        <w:gridCol w:w="620"/>
        <w:gridCol w:w="620"/>
        <w:gridCol w:w="620"/>
        <w:gridCol w:w="621"/>
        <w:gridCol w:w="708"/>
        <w:gridCol w:w="709"/>
        <w:gridCol w:w="709"/>
        <w:gridCol w:w="709"/>
      </w:tblGrid>
      <w:tr w:rsidR="00D2368B">
        <w:trPr>
          <w:cantSplit/>
        </w:trPr>
        <w:tc>
          <w:tcPr>
            <w:tcW w:w="2127" w:type="dxa"/>
            <w:tcBorders>
              <w:bottom w:val="double" w:sz="4" w:space="0" w:color="auto"/>
            </w:tcBorders>
          </w:tcPr>
          <w:p w:rsidR="00D2368B" w:rsidRDefault="00D2368B">
            <w:pPr>
              <w:pStyle w:val="1"/>
              <w:ind w:left="0"/>
            </w:pPr>
            <w:r>
              <w:t>Вариант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2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2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D2368B">
        <w:trPr>
          <w:cantSplit/>
          <w:trHeight w:val="355"/>
        </w:trPr>
        <w:tc>
          <w:tcPr>
            <w:tcW w:w="2127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вещества С</w:t>
            </w:r>
          </w:p>
        </w:tc>
        <w:tc>
          <w:tcPr>
            <w:tcW w:w="2481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2481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NO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lang w:val="en-US"/>
              </w:rPr>
              <w:t>NO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сырья А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KCl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2835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KCl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примесей, с %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708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сырья В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lang w:val="en-US"/>
              </w:rPr>
              <w:t>NO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2835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lang w:val="en-US"/>
              </w:rPr>
              <w:t>NO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Концентрация, с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%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94,1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93,8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94,6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53,4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58,6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52,8</w:t>
            </w:r>
          </w:p>
        </w:tc>
        <w:tc>
          <w:tcPr>
            <w:tcW w:w="708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54,3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55,8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53,9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56,7</w:t>
            </w:r>
          </w:p>
        </w:tc>
      </w:tr>
    </w:tbl>
    <w:p w:rsidR="00D2368B" w:rsidRDefault="00D2368B">
      <w:pPr>
        <w:ind w:right="43" w:firstLine="709"/>
        <w:jc w:val="both"/>
        <w:rPr>
          <w:sz w:val="28"/>
        </w:rPr>
      </w:pPr>
    </w:p>
    <w:p w:rsidR="00D2368B" w:rsidRDefault="00D2368B">
      <w:pPr>
        <w:ind w:right="43" w:firstLine="709"/>
        <w:jc w:val="both"/>
        <w:rPr>
          <w:sz w:val="28"/>
        </w:rPr>
      </w:pPr>
      <w:r>
        <w:rPr>
          <w:sz w:val="28"/>
        </w:rPr>
        <w:t xml:space="preserve">75 – 86 Определить выход продукта, если из </w:t>
      </w:r>
      <w:r>
        <w:rPr>
          <w:i/>
          <w:iCs/>
          <w:sz w:val="28"/>
          <w:lang w:val="en-US"/>
        </w:rPr>
        <w:t>m</w:t>
      </w:r>
      <w:r>
        <w:rPr>
          <w:sz w:val="28"/>
        </w:rPr>
        <w:t xml:space="preserve"> кг данного вещества получено </w:t>
      </w:r>
      <w:r>
        <w:rPr>
          <w:i/>
          <w:iCs/>
          <w:sz w:val="28"/>
          <w:lang w:val="en-US"/>
        </w:rPr>
        <w:t>m</w:t>
      </w:r>
      <w:r>
        <w:rPr>
          <w:i/>
          <w:iCs/>
          <w:sz w:val="28"/>
          <w:vertAlign w:val="subscript"/>
        </w:rPr>
        <w:t>1</w:t>
      </w:r>
      <w:r>
        <w:rPr>
          <w:sz w:val="28"/>
        </w:rPr>
        <w:t xml:space="preserve"> кг продукта, табл.4</w:t>
      </w:r>
    </w:p>
    <w:p w:rsidR="00D2368B" w:rsidRDefault="00D2368B">
      <w:pPr>
        <w:pStyle w:val="a5"/>
        <w:spacing w:before="0" w:after="120"/>
        <w:ind w:firstLine="0"/>
        <w:jc w:val="both"/>
        <w:rPr>
          <w:b w:val="0"/>
          <w:bCs/>
          <w:spacing w:val="30"/>
          <w:sz w:val="26"/>
        </w:rPr>
      </w:pPr>
      <w:r>
        <w:rPr>
          <w:b w:val="0"/>
          <w:bCs/>
          <w:spacing w:val="30"/>
          <w:sz w:val="26"/>
        </w:rPr>
        <w:t>Таблица 4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0"/>
        <w:gridCol w:w="620"/>
        <w:gridCol w:w="620"/>
        <w:gridCol w:w="621"/>
        <w:gridCol w:w="620"/>
        <w:gridCol w:w="620"/>
        <w:gridCol w:w="620"/>
        <w:gridCol w:w="621"/>
        <w:gridCol w:w="708"/>
        <w:gridCol w:w="709"/>
        <w:gridCol w:w="709"/>
        <w:gridCol w:w="709"/>
      </w:tblGrid>
      <w:tr w:rsidR="00D2368B">
        <w:trPr>
          <w:cantSplit/>
        </w:trPr>
        <w:tc>
          <w:tcPr>
            <w:tcW w:w="2127" w:type="dxa"/>
            <w:tcBorders>
              <w:bottom w:val="double" w:sz="4" w:space="0" w:color="auto"/>
            </w:tcBorders>
          </w:tcPr>
          <w:p w:rsidR="00D2368B" w:rsidRDefault="00D2368B">
            <w:pPr>
              <w:pStyle w:val="1"/>
              <w:ind w:left="0"/>
            </w:pPr>
            <w:r>
              <w:t>Вариант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2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2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D2368B">
        <w:trPr>
          <w:cantSplit/>
          <w:trHeight w:val="586"/>
        </w:trPr>
        <w:tc>
          <w:tcPr>
            <w:tcW w:w="2127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Масса вещества, 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i/>
                <w:iCs/>
                <w:sz w:val="24"/>
                <w:lang w:val="en-US"/>
              </w:rPr>
              <w:t>m</w:t>
            </w:r>
            <w:r>
              <w:rPr>
                <w:sz w:val="24"/>
              </w:rPr>
              <w:t>, кг</w:t>
            </w:r>
          </w:p>
        </w:tc>
        <w:tc>
          <w:tcPr>
            <w:tcW w:w="620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620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620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621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5200</w:t>
            </w:r>
          </w:p>
        </w:tc>
        <w:tc>
          <w:tcPr>
            <w:tcW w:w="620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8300</w:t>
            </w:r>
          </w:p>
        </w:tc>
        <w:tc>
          <w:tcPr>
            <w:tcW w:w="620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5700</w:t>
            </w:r>
          </w:p>
        </w:tc>
        <w:tc>
          <w:tcPr>
            <w:tcW w:w="620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  <w:tc>
          <w:tcPr>
            <w:tcW w:w="621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7250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5300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8200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4900</w:t>
            </w:r>
          </w:p>
        </w:tc>
      </w:tr>
      <w:tr w:rsidR="00D2368B">
        <w:trPr>
          <w:cantSplit/>
          <w:trHeight w:val="278"/>
        </w:trPr>
        <w:tc>
          <w:tcPr>
            <w:tcW w:w="2127" w:type="dxa"/>
            <w:vMerge w:val="restart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вещества/концентрация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HNO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, %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колчедан, содержащий </w:t>
            </w:r>
            <w:r>
              <w:rPr>
                <w:sz w:val="24"/>
                <w:lang w:val="en-US"/>
              </w:rPr>
              <w:t>FeS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,% </w:t>
            </w:r>
          </w:p>
        </w:tc>
        <w:tc>
          <w:tcPr>
            <w:tcW w:w="2835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сера, содержащая примеси, %</w:t>
            </w:r>
          </w:p>
        </w:tc>
      </w:tr>
      <w:tr w:rsidR="00D2368B">
        <w:trPr>
          <w:cantSplit/>
          <w:trHeight w:val="277"/>
        </w:trPr>
        <w:tc>
          <w:tcPr>
            <w:tcW w:w="2127" w:type="dxa"/>
            <w:vMerge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92,3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90,5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96,4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90,2</w:t>
            </w:r>
          </w:p>
        </w:tc>
        <w:tc>
          <w:tcPr>
            <w:tcW w:w="708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Масса продукта,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m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, кг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3110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7900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5210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9750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6905</w:t>
            </w:r>
          </w:p>
        </w:tc>
        <w:tc>
          <w:tcPr>
            <w:tcW w:w="708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4012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9830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15520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9018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продукт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Аммиачная селитра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Диоксид серы</w:t>
            </w:r>
          </w:p>
        </w:tc>
        <w:tc>
          <w:tcPr>
            <w:tcW w:w="2835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Диоксид серы</w:t>
            </w:r>
          </w:p>
        </w:tc>
      </w:tr>
    </w:tbl>
    <w:p w:rsidR="00D2368B" w:rsidRDefault="00D2368B">
      <w:pPr>
        <w:spacing w:before="120"/>
        <w:ind w:right="45" w:firstLine="709"/>
        <w:jc w:val="both"/>
        <w:rPr>
          <w:sz w:val="28"/>
        </w:rPr>
      </w:pPr>
    </w:p>
    <w:p w:rsidR="00D2368B" w:rsidRDefault="00D2368B">
      <w:pPr>
        <w:spacing w:before="120"/>
        <w:ind w:right="45" w:firstLine="709"/>
        <w:jc w:val="both"/>
        <w:rPr>
          <w:sz w:val="28"/>
        </w:rPr>
      </w:pPr>
      <w:r>
        <w:rPr>
          <w:sz w:val="28"/>
        </w:rPr>
        <w:t xml:space="preserve">87-98 Определить степень превращения компонента газа, если на процесс поступает газ объемом </w:t>
      </w:r>
      <w:r>
        <w:rPr>
          <w:sz w:val="28"/>
          <w:lang w:val="en-US"/>
        </w:rPr>
        <w:t>V</w:t>
      </w:r>
      <w:r>
        <w:rPr>
          <w:sz w:val="28"/>
        </w:rPr>
        <w:t xml:space="preserve"> нм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/час, содержащий с % об. компонента; а на выходе из аппарата в газе содержится </w:t>
      </w:r>
      <w:r>
        <w:rPr>
          <w:i/>
          <w:iCs/>
          <w:sz w:val="28"/>
          <w:lang w:val="en-US"/>
        </w:rPr>
        <w:t>m</w:t>
      </w:r>
      <w:r>
        <w:rPr>
          <w:sz w:val="28"/>
        </w:rPr>
        <w:t xml:space="preserve"> кг/час компонента, табл.5</w:t>
      </w:r>
    </w:p>
    <w:p w:rsidR="00D2368B" w:rsidRDefault="00D2368B">
      <w:pPr>
        <w:ind w:right="45"/>
        <w:jc w:val="both"/>
        <w:rPr>
          <w:spacing w:val="30"/>
          <w:sz w:val="26"/>
        </w:rPr>
      </w:pPr>
      <w:r>
        <w:rPr>
          <w:spacing w:val="30"/>
          <w:sz w:val="26"/>
        </w:rPr>
        <w:t>Таблица 5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0"/>
        <w:gridCol w:w="620"/>
        <w:gridCol w:w="620"/>
        <w:gridCol w:w="621"/>
        <w:gridCol w:w="620"/>
        <w:gridCol w:w="620"/>
        <w:gridCol w:w="620"/>
        <w:gridCol w:w="621"/>
        <w:gridCol w:w="708"/>
        <w:gridCol w:w="709"/>
        <w:gridCol w:w="709"/>
        <w:gridCol w:w="709"/>
      </w:tblGrid>
      <w:tr w:rsidR="00D2368B">
        <w:trPr>
          <w:cantSplit/>
        </w:trPr>
        <w:tc>
          <w:tcPr>
            <w:tcW w:w="2127" w:type="dxa"/>
            <w:tcBorders>
              <w:bottom w:val="double" w:sz="4" w:space="0" w:color="auto"/>
            </w:tcBorders>
          </w:tcPr>
          <w:p w:rsidR="00D2368B" w:rsidRDefault="00D2368B">
            <w:pPr>
              <w:pStyle w:val="1"/>
              <w:ind w:left="0"/>
            </w:pPr>
            <w:r>
              <w:t>Вариант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2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2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2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D2368B">
        <w:trPr>
          <w:cantSplit/>
          <w:trHeight w:val="1134"/>
        </w:trPr>
        <w:tc>
          <w:tcPr>
            <w:tcW w:w="2127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газа, нм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58000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93000</w:t>
            </w:r>
          </w:p>
        </w:tc>
        <w:tc>
          <w:tcPr>
            <w:tcW w:w="621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45000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145000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65000</w:t>
            </w:r>
          </w:p>
        </w:tc>
        <w:tc>
          <w:tcPr>
            <w:tcW w:w="620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  <w:tc>
          <w:tcPr>
            <w:tcW w:w="621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75000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110000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90000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83000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textDirection w:val="btLr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105000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компонента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481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835" w:type="dxa"/>
            <w:gridSpan w:val="4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NH</w:t>
            </w:r>
            <w:r>
              <w:rPr>
                <w:sz w:val="24"/>
                <w:vertAlign w:val="subscript"/>
              </w:rPr>
              <w:t>3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компонента на входе - с, % об.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31,5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708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19,2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</w:tr>
      <w:tr w:rsidR="00D2368B">
        <w:trPr>
          <w:cantSplit/>
        </w:trPr>
        <w:tc>
          <w:tcPr>
            <w:tcW w:w="2127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Масса компонента на выходе - </w:t>
            </w: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, кг/час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  <w:tc>
          <w:tcPr>
            <w:tcW w:w="62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62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820</w:t>
            </w:r>
          </w:p>
        </w:tc>
        <w:tc>
          <w:tcPr>
            <w:tcW w:w="708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709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</w:tr>
    </w:tbl>
    <w:p w:rsidR="00D2368B" w:rsidRDefault="00D2368B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 xml:space="preserve">99-110 Как увеличить скорость процесса, табл 6 </w:t>
      </w:r>
    </w:p>
    <w:p w:rsidR="00D2368B" w:rsidRDefault="00D2368B">
      <w:pPr>
        <w:spacing w:before="120" w:after="120"/>
        <w:jc w:val="both"/>
        <w:rPr>
          <w:spacing w:val="30"/>
          <w:sz w:val="26"/>
        </w:rPr>
      </w:pPr>
      <w:r>
        <w:rPr>
          <w:spacing w:val="30"/>
          <w:sz w:val="26"/>
        </w:rPr>
        <w:t>Таблица 6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5862"/>
      </w:tblGrid>
      <w:tr w:rsidR="00D2368B">
        <w:tc>
          <w:tcPr>
            <w:tcW w:w="2376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</w:p>
        </w:tc>
        <w:tc>
          <w:tcPr>
            <w:tcW w:w="5862" w:type="dxa"/>
            <w:tcBorders>
              <w:bottom w:val="double" w:sz="4" w:space="0" w:color="auto"/>
            </w:tcBorders>
          </w:tcPr>
          <w:p w:rsidR="00D2368B" w:rsidRDefault="00D2368B">
            <w:pPr>
              <w:pStyle w:val="2"/>
              <w:rPr>
                <w:sz w:val="24"/>
              </w:rPr>
            </w:pPr>
            <w:r>
              <w:rPr>
                <w:sz w:val="24"/>
              </w:rPr>
              <w:t>Наименование процесса</w:t>
            </w:r>
          </w:p>
        </w:tc>
      </w:tr>
      <w:tr w:rsidR="00D2368B">
        <w:tc>
          <w:tcPr>
            <w:tcW w:w="2376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862" w:type="dxa"/>
            <w:tcBorders>
              <w:top w:val="double" w:sz="4" w:space="0" w:color="auto"/>
            </w:tcBorders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сжигания серы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обжига колчедана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сжигания сероводорода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окисления диоксида серы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осушки газа в производстве серной кислоты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абсорбции триоксида серы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синтеза аммиака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конверсии метана водяным паром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конверсии метана кислородом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конверсии оксида углерода водяным паром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окисления аммиака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862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окисления оксида азота</w:t>
            </w:r>
          </w:p>
        </w:tc>
      </w:tr>
    </w:tbl>
    <w:p w:rsidR="00D2368B" w:rsidRDefault="00D2368B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 xml:space="preserve">111-122 К какому типу реакторов относится аппарат, табл.7 </w:t>
      </w:r>
    </w:p>
    <w:p w:rsidR="00D2368B" w:rsidRDefault="00D2368B">
      <w:pPr>
        <w:spacing w:before="120" w:after="120"/>
        <w:jc w:val="both"/>
        <w:rPr>
          <w:spacing w:val="30"/>
          <w:sz w:val="26"/>
        </w:rPr>
      </w:pPr>
      <w:r>
        <w:rPr>
          <w:spacing w:val="30"/>
          <w:sz w:val="26"/>
        </w:rPr>
        <w:t>Таблица 7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5953"/>
      </w:tblGrid>
      <w:tr w:rsidR="00D2368B">
        <w:tc>
          <w:tcPr>
            <w:tcW w:w="2376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</w:p>
        </w:tc>
        <w:tc>
          <w:tcPr>
            <w:tcW w:w="5953" w:type="dxa"/>
            <w:tcBorders>
              <w:bottom w:val="double" w:sz="4" w:space="0" w:color="auto"/>
            </w:tcBorders>
          </w:tcPr>
          <w:p w:rsidR="00D2368B" w:rsidRDefault="00D2368B">
            <w:pPr>
              <w:pStyle w:val="2"/>
              <w:rPr>
                <w:sz w:val="24"/>
              </w:rPr>
            </w:pPr>
            <w:r>
              <w:rPr>
                <w:sz w:val="24"/>
              </w:rPr>
              <w:t>Наименование аппарата</w:t>
            </w:r>
          </w:p>
        </w:tc>
      </w:tr>
      <w:tr w:rsidR="00D2368B">
        <w:tc>
          <w:tcPr>
            <w:tcW w:w="2376" w:type="dxa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953" w:type="dxa"/>
            <w:tcBorders>
              <w:top w:val="double" w:sz="4" w:space="0" w:color="auto"/>
            </w:tcBorders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печь сжигания серы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печь КС обжига колчедана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печь сжигания водорода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насадочный абсорбер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контактный аппарат окисления диоксида серы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колонна синтеза аммиака</w:t>
            </w:r>
          </w:p>
        </w:tc>
      </w:tr>
      <w:tr w:rsidR="00D2368B">
        <w:tc>
          <w:tcPr>
            <w:tcW w:w="2376" w:type="dxa"/>
            <w:tcBorders>
              <w:bottom w:val="sing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шахтный контактный аппарат конверсии метана</w:t>
            </w:r>
          </w:p>
        </w:tc>
      </w:tr>
      <w:tr w:rsidR="00D2368B">
        <w:tc>
          <w:tcPr>
            <w:tcW w:w="2376" w:type="dxa"/>
            <w:tcBorders>
              <w:top w:val="sing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радиальный контактный аппарат конверсии оксида углерода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контактный аппарат с движущимся слоем катализатора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пленочные реакторы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барабанные вращающиеся печи</w:t>
            </w:r>
          </w:p>
        </w:tc>
      </w:tr>
      <w:tr w:rsidR="00D2368B">
        <w:tc>
          <w:tcPr>
            <w:tcW w:w="2376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5953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барботажные реакторы</w:t>
            </w:r>
          </w:p>
        </w:tc>
      </w:tr>
    </w:tbl>
    <w:p w:rsidR="00D2368B" w:rsidRDefault="00D2368B">
      <w:pPr>
        <w:ind w:firstLine="709"/>
        <w:jc w:val="both"/>
        <w:rPr>
          <w:sz w:val="28"/>
        </w:rPr>
      </w:pP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 xml:space="preserve">123-134 Составить материальный баланс процесса, если в аппарат поступает газ объемом  </w:t>
      </w:r>
      <w:r>
        <w:rPr>
          <w:sz w:val="28"/>
          <w:lang w:val="en-US"/>
        </w:rPr>
        <w:t>V</w:t>
      </w:r>
      <w:r>
        <w:rPr>
          <w:sz w:val="28"/>
        </w:rPr>
        <w:t xml:space="preserve"> нм</w:t>
      </w:r>
      <w:r>
        <w:rPr>
          <w:sz w:val="28"/>
          <w:vertAlign w:val="superscript"/>
        </w:rPr>
        <w:t>3</w:t>
      </w:r>
      <w:r>
        <w:rPr>
          <w:sz w:val="28"/>
        </w:rPr>
        <w:t>/час, состава: % об.: с</w:t>
      </w:r>
      <w:r>
        <w:rPr>
          <w:sz w:val="28"/>
          <w:vertAlign w:val="subscript"/>
        </w:rPr>
        <w:t>1</w:t>
      </w:r>
      <w:r>
        <w:rPr>
          <w:sz w:val="28"/>
        </w:rPr>
        <w:t>, с</w:t>
      </w:r>
      <w:r>
        <w:rPr>
          <w:sz w:val="28"/>
          <w:vertAlign w:val="subscript"/>
        </w:rPr>
        <w:t>2</w:t>
      </w:r>
      <w:r>
        <w:rPr>
          <w:sz w:val="28"/>
        </w:rPr>
        <w:t>, с</w:t>
      </w:r>
      <w:r>
        <w:rPr>
          <w:sz w:val="28"/>
          <w:vertAlign w:val="subscript"/>
        </w:rPr>
        <w:t>3</w:t>
      </w:r>
      <w:r>
        <w:rPr>
          <w:sz w:val="28"/>
        </w:rPr>
        <w:t>…. Степень превращения –x, %., табл. 8</w:t>
      </w:r>
    </w:p>
    <w:p w:rsidR="00D2368B" w:rsidRDefault="00D2368B">
      <w:pPr>
        <w:ind w:left="284" w:hanging="284"/>
        <w:jc w:val="both"/>
        <w:rPr>
          <w:spacing w:val="30"/>
          <w:sz w:val="26"/>
        </w:rPr>
      </w:pPr>
      <w:r>
        <w:rPr>
          <w:spacing w:val="30"/>
          <w:sz w:val="26"/>
        </w:rPr>
        <w:t>Таблица 8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669"/>
        <w:gridCol w:w="669"/>
        <w:gridCol w:w="669"/>
        <w:gridCol w:w="670"/>
        <w:gridCol w:w="650"/>
        <w:gridCol w:w="650"/>
        <w:gridCol w:w="650"/>
        <w:gridCol w:w="651"/>
        <w:gridCol w:w="722"/>
        <w:gridCol w:w="722"/>
        <w:gridCol w:w="722"/>
        <w:gridCol w:w="722"/>
      </w:tblGrid>
      <w:tr w:rsidR="00D2368B">
        <w:trPr>
          <w:cantSplit/>
        </w:trPr>
        <w:tc>
          <w:tcPr>
            <w:tcW w:w="1616" w:type="dxa"/>
            <w:tcBorders>
              <w:bottom w:val="double" w:sz="4" w:space="0" w:color="auto"/>
            </w:tcBorders>
          </w:tcPr>
          <w:p w:rsidR="00D2368B" w:rsidRDefault="00D2368B">
            <w:pPr>
              <w:pStyle w:val="1"/>
              <w:ind w:left="0"/>
            </w:pPr>
            <w:r>
              <w:t>Вариант</w:t>
            </w: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7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65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65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65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65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D2368B">
        <w:trPr>
          <w:cantSplit/>
        </w:trPr>
        <w:tc>
          <w:tcPr>
            <w:tcW w:w="1616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2677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Окисление 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601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pStyle w:val="2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Синтеза аммиака</w:t>
            </w:r>
          </w:p>
        </w:tc>
        <w:tc>
          <w:tcPr>
            <w:tcW w:w="2888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pStyle w:val="2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Окисления аммиака</w:t>
            </w:r>
          </w:p>
        </w:tc>
      </w:tr>
      <w:tr w:rsidR="00D2368B">
        <w:trPr>
          <w:cantSplit/>
          <w:trHeight w:val="1134"/>
        </w:trPr>
        <w:tc>
          <w:tcPr>
            <w:tcW w:w="1616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газа, нм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</w:t>
            </w:r>
          </w:p>
        </w:tc>
        <w:tc>
          <w:tcPr>
            <w:tcW w:w="669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75000</w:t>
            </w:r>
          </w:p>
        </w:tc>
        <w:tc>
          <w:tcPr>
            <w:tcW w:w="669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86000</w:t>
            </w:r>
          </w:p>
        </w:tc>
        <w:tc>
          <w:tcPr>
            <w:tcW w:w="669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110000</w:t>
            </w:r>
          </w:p>
        </w:tc>
        <w:tc>
          <w:tcPr>
            <w:tcW w:w="670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55000</w:t>
            </w:r>
          </w:p>
        </w:tc>
        <w:tc>
          <w:tcPr>
            <w:tcW w:w="650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45000</w:t>
            </w:r>
          </w:p>
        </w:tc>
        <w:tc>
          <w:tcPr>
            <w:tcW w:w="650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38000</w:t>
            </w:r>
          </w:p>
        </w:tc>
        <w:tc>
          <w:tcPr>
            <w:tcW w:w="650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64000</w:t>
            </w:r>
          </w:p>
        </w:tc>
        <w:tc>
          <w:tcPr>
            <w:tcW w:w="651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55000</w:t>
            </w:r>
          </w:p>
        </w:tc>
        <w:tc>
          <w:tcPr>
            <w:tcW w:w="722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66000</w:t>
            </w:r>
          </w:p>
        </w:tc>
        <w:tc>
          <w:tcPr>
            <w:tcW w:w="722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48000</w:t>
            </w:r>
          </w:p>
        </w:tc>
        <w:tc>
          <w:tcPr>
            <w:tcW w:w="722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52000</w:t>
            </w:r>
          </w:p>
        </w:tc>
        <w:tc>
          <w:tcPr>
            <w:tcW w:w="722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43000</w:t>
            </w:r>
          </w:p>
        </w:tc>
      </w:tr>
      <w:tr w:rsidR="00D2368B">
        <w:trPr>
          <w:cantSplit/>
        </w:trPr>
        <w:tc>
          <w:tcPr>
            <w:tcW w:w="1616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 газа, %, об.</w:t>
            </w:r>
          </w:p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1</w:t>
            </w:r>
          </w:p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2</w:t>
            </w:r>
          </w:p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-5,3;</w:t>
            </w:r>
          </w:p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–12,5;</w:t>
            </w:r>
          </w:p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-2,7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-5,3;</w:t>
            </w:r>
          </w:p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–12,5;</w:t>
            </w:r>
          </w:p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-2,7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-5,3;</w:t>
            </w:r>
          </w:p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–12,5;</w:t>
            </w:r>
          </w:p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-2,7</w:t>
            </w:r>
          </w:p>
        </w:tc>
        <w:tc>
          <w:tcPr>
            <w:tcW w:w="670" w:type="dxa"/>
          </w:tcPr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-5,3;</w:t>
            </w:r>
          </w:p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–12,5;</w:t>
            </w:r>
          </w:p>
          <w:p w:rsidR="00D2368B" w:rsidRDefault="00D2368B">
            <w:pPr>
              <w:ind w:left="-57" w:right="-57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-2,7</w:t>
            </w:r>
          </w:p>
        </w:tc>
        <w:tc>
          <w:tcPr>
            <w:tcW w:w="65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67;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-23;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СН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4;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Ar</w:t>
            </w:r>
            <w:r>
              <w:rPr>
                <w:sz w:val="24"/>
              </w:rPr>
              <w:t xml:space="preserve"> - 6</w:t>
            </w:r>
          </w:p>
        </w:tc>
        <w:tc>
          <w:tcPr>
            <w:tcW w:w="65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63;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-25;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СН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7;</w:t>
            </w:r>
          </w:p>
          <w:p w:rsidR="00D2368B" w:rsidRDefault="00D2368B">
            <w:pPr>
              <w:ind w:left="-113" w:right="-113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Ar</w:t>
            </w:r>
            <w:r>
              <w:rPr>
                <w:sz w:val="24"/>
              </w:rPr>
              <w:t xml:space="preserve"> - 5</w:t>
            </w:r>
          </w:p>
        </w:tc>
        <w:tc>
          <w:tcPr>
            <w:tcW w:w="65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69;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-21;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СН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3;</w:t>
            </w:r>
          </w:p>
          <w:p w:rsidR="00D2368B" w:rsidRDefault="00D2368B">
            <w:pPr>
              <w:ind w:left="-113" w:right="-113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 - 7</w:t>
            </w:r>
          </w:p>
        </w:tc>
        <w:tc>
          <w:tcPr>
            <w:tcW w:w="65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65;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-28;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СН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3;</w:t>
            </w:r>
          </w:p>
          <w:p w:rsidR="00D2368B" w:rsidRDefault="00D2368B">
            <w:pPr>
              <w:ind w:left="-113" w:right="-113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Ar</w:t>
            </w:r>
            <w:r>
              <w:rPr>
                <w:sz w:val="24"/>
              </w:rPr>
              <w:t xml:space="preserve"> - 4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12,5 в амми-ачно-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возд. смеси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11,9 в амми-ачно-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возд. смеси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13,1 в амми-ачно-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возд. смеси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12,8 в амми-ачно-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возд. смеси</w:t>
            </w:r>
          </w:p>
        </w:tc>
      </w:tr>
      <w:tr w:rsidR="00D2368B">
        <w:trPr>
          <w:cantSplit/>
        </w:trPr>
        <w:tc>
          <w:tcPr>
            <w:tcW w:w="1616" w:type="dxa"/>
          </w:tcPr>
          <w:p w:rsidR="00D2368B" w:rsidRDefault="00D2368B">
            <w:pPr>
              <w:ind w:left="-113" w:right="-113"/>
              <w:jc w:val="both"/>
              <w:rPr>
                <w:sz w:val="24"/>
              </w:rPr>
            </w:pPr>
            <w:r>
              <w:rPr>
                <w:sz w:val="24"/>
              </w:rPr>
              <w:t>Степень прев-ращения х,%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98,7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97,6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98,2</w:t>
            </w:r>
          </w:p>
        </w:tc>
        <w:tc>
          <w:tcPr>
            <w:tcW w:w="670" w:type="dxa"/>
          </w:tcPr>
          <w:p w:rsidR="00D2368B" w:rsidRDefault="00D2368B">
            <w:pPr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98,5</w:t>
            </w:r>
          </w:p>
        </w:tc>
        <w:tc>
          <w:tcPr>
            <w:tcW w:w="650" w:type="dxa"/>
          </w:tcPr>
          <w:p w:rsidR="00D2368B" w:rsidRDefault="00D2368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-10</w:t>
            </w:r>
          </w:p>
        </w:tc>
        <w:tc>
          <w:tcPr>
            <w:tcW w:w="650" w:type="dxa"/>
          </w:tcPr>
          <w:p w:rsidR="00D2368B" w:rsidRDefault="00D2368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-17</w:t>
            </w:r>
          </w:p>
        </w:tc>
        <w:tc>
          <w:tcPr>
            <w:tcW w:w="650" w:type="dxa"/>
          </w:tcPr>
          <w:p w:rsidR="00D2368B" w:rsidRDefault="00D2368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 xml:space="preserve"> -11</w:t>
            </w:r>
          </w:p>
        </w:tc>
        <w:tc>
          <w:tcPr>
            <w:tcW w:w="651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-16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98,5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97,9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97,6</w:t>
            </w:r>
          </w:p>
        </w:tc>
      </w:tr>
    </w:tbl>
    <w:p w:rsidR="00D2368B" w:rsidRDefault="00D2368B">
      <w:pPr>
        <w:ind w:left="284"/>
        <w:jc w:val="both"/>
        <w:rPr>
          <w:sz w:val="28"/>
        </w:rPr>
      </w:pPr>
    </w:p>
    <w:p w:rsidR="00D2368B" w:rsidRDefault="00D2368B">
      <w:pPr>
        <w:ind w:firstLine="709"/>
        <w:jc w:val="both"/>
        <w:rPr>
          <w:sz w:val="28"/>
        </w:rPr>
      </w:pPr>
      <w:r>
        <w:rPr>
          <w:sz w:val="28"/>
        </w:rPr>
        <w:t>135-146 Составить материальный баланс процесса, если в аппарат поступает материал в количестве А, содержащий с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примесей. Избыток воздуха – Х, табл.9</w:t>
      </w:r>
    </w:p>
    <w:p w:rsidR="00D2368B" w:rsidRDefault="00D2368B">
      <w:pPr>
        <w:ind w:left="284" w:hanging="284"/>
        <w:jc w:val="both"/>
        <w:rPr>
          <w:spacing w:val="30"/>
          <w:sz w:val="26"/>
        </w:rPr>
      </w:pPr>
      <w:r>
        <w:rPr>
          <w:spacing w:val="30"/>
          <w:sz w:val="26"/>
        </w:rPr>
        <w:t>Таблица 9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669"/>
        <w:gridCol w:w="669"/>
        <w:gridCol w:w="669"/>
        <w:gridCol w:w="670"/>
        <w:gridCol w:w="650"/>
        <w:gridCol w:w="650"/>
        <w:gridCol w:w="650"/>
        <w:gridCol w:w="651"/>
        <w:gridCol w:w="722"/>
        <w:gridCol w:w="722"/>
        <w:gridCol w:w="722"/>
        <w:gridCol w:w="722"/>
      </w:tblGrid>
      <w:tr w:rsidR="00D2368B">
        <w:trPr>
          <w:cantSplit/>
        </w:trPr>
        <w:tc>
          <w:tcPr>
            <w:tcW w:w="1616" w:type="dxa"/>
            <w:tcBorders>
              <w:bottom w:val="double" w:sz="4" w:space="0" w:color="auto"/>
            </w:tcBorders>
          </w:tcPr>
          <w:p w:rsidR="00D2368B" w:rsidRDefault="00D2368B">
            <w:pPr>
              <w:pStyle w:val="1"/>
              <w:ind w:left="0"/>
            </w:pPr>
            <w:r>
              <w:t>Вариант</w:t>
            </w: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67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65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65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50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651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D2368B" w:rsidRDefault="00D2368B">
            <w:pPr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D2368B">
        <w:trPr>
          <w:cantSplit/>
        </w:trPr>
        <w:tc>
          <w:tcPr>
            <w:tcW w:w="1616" w:type="dxa"/>
            <w:tcBorders>
              <w:top w:val="double" w:sz="4" w:space="0" w:color="auto"/>
            </w:tcBorders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</w:tc>
        <w:tc>
          <w:tcPr>
            <w:tcW w:w="2677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Сжигание серы, тн/сутки</w:t>
            </w:r>
          </w:p>
        </w:tc>
        <w:tc>
          <w:tcPr>
            <w:tcW w:w="2601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pStyle w:val="2"/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Сжигание сероводорода, нм</w:t>
            </w:r>
            <w:r>
              <w:rPr>
                <w:b w:val="0"/>
                <w:bCs/>
                <w:sz w:val="24"/>
                <w:vertAlign w:val="superscript"/>
              </w:rPr>
              <w:t>3</w:t>
            </w:r>
            <w:r>
              <w:rPr>
                <w:b w:val="0"/>
                <w:bCs/>
                <w:sz w:val="24"/>
              </w:rPr>
              <w:t>/час</w:t>
            </w:r>
          </w:p>
        </w:tc>
        <w:tc>
          <w:tcPr>
            <w:tcW w:w="2888" w:type="dxa"/>
            <w:gridSpan w:val="4"/>
            <w:tcBorders>
              <w:top w:val="double" w:sz="4" w:space="0" w:color="auto"/>
            </w:tcBorders>
          </w:tcPr>
          <w:p w:rsidR="00D2368B" w:rsidRDefault="00D2368B">
            <w:pPr>
              <w:pStyle w:val="2"/>
              <w:ind w:left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Окисления аммиака</w:t>
            </w:r>
          </w:p>
        </w:tc>
      </w:tr>
      <w:tr w:rsidR="00D2368B">
        <w:trPr>
          <w:cantSplit/>
          <w:trHeight w:val="1134"/>
        </w:trPr>
        <w:tc>
          <w:tcPr>
            <w:tcW w:w="1616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материала</w:t>
            </w:r>
          </w:p>
        </w:tc>
        <w:tc>
          <w:tcPr>
            <w:tcW w:w="669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69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69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70" w:type="dxa"/>
          </w:tcPr>
          <w:p w:rsidR="00D2368B" w:rsidRDefault="00D2368B">
            <w:pPr>
              <w:jc w:val="bot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50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25000</w:t>
            </w:r>
          </w:p>
        </w:tc>
        <w:tc>
          <w:tcPr>
            <w:tcW w:w="650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45000</w:t>
            </w:r>
          </w:p>
        </w:tc>
        <w:tc>
          <w:tcPr>
            <w:tcW w:w="650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36000</w:t>
            </w:r>
          </w:p>
        </w:tc>
        <w:tc>
          <w:tcPr>
            <w:tcW w:w="651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42000</w:t>
            </w:r>
          </w:p>
        </w:tc>
        <w:tc>
          <w:tcPr>
            <w:tcW w:w="722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66000</w:t>
            </w:r>
          </w:p>
        </w:tc>
        <w:tc>
          <w:tcPr>
            <w:tcW w:w="722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48000</w:t>
            </w:r>
          </w:p>
        </w:tc>
        <w:tc>
          <w:tcPr>
            <w:tcW w:w="722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52000</w:t>
            </w:r>
          </w:p>
        </w:tc>
        <w:tc>
          <w:tcPr>
            <w:tcW w:w="722" w:type="dxa"/>
            <w:textDirection w:val="btLr"/>
          </w:tcPr>
          <w:p w:rsidR="00D2368B" w:rsidRDefault="00D2368B">
            <w:pPr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43000</w:t>
            </w:r>
          </w:p>
        </w:tc>
      </w:tr>
      <w:tr w:rsidR="00D2368B">
        <w:trPr>
          <w:cantSplit/>
        </w:trPr>
        <w:tc>
          <w:tcPr>
            <w:tcW w:w="1616" w:type="dxa"/>
          </w:tcPr>
          <w:p w:rsidR="00D2368B" w:rsidRDefault="00D2368B">
            <w:pPr>
              <w:ind w:left="-113" w:right="-113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примесей, с %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both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both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670" w:type="dxa"/>
          </w:tcPr>
          <w:p w:rsidR="00D2368B" w:rsidRDefault="00D2368B">
            <w:pPr>
              <w:ind w:left="-57" w:right="-57"/>
              <w:jc w:val="both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65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О-5,0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-2,1</w:t>
            </w:r>
          </w:p>
        </w:tc>
        <w:tc>
          <w:tcPr>
            <w:tcW w:w="65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О-3,8</w:t>
            </w:r>
          </w:p>
          <w:p w:rsidR="00D2368B" w:rsidRDefault="00D2368B">
            <w:pPr>
              <w:ind w:left="-113" w:right="-113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-3,2</w:t>
            </w:r>
          </w:p>
        </w:tc>
        <w:tc>
          <w:tcPr>
            <w:tcW w:w="650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О-6,3</w:t>
            </w:r>
          </w:p>
          <w:p w:rsidR="00D2368B" w:rsidRDefault="00D2368B">
            <w:pPr>
              <w:ind w:left="-113" w:right="-113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-4,4</w:t>
            </w:r>
          </w:p>
        </w:tc>
        <w:tc>
          <w:tcPr>
            <w:tcW w:w="651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О-5,4</w:t>
            </w:r>
          </w:p>
          <w:p w:rsidR="00D2368B" w:rsidRDefault="00D2368B">
            <w:pPr>
              <w:ind w:left="-113" w:right="-113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-4,8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-0,5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-1,2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-1,1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-2,5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-0,6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-1,9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-0,2</w:t>
            </w:r>
          </w:p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-2,8</w:t>
            </w:r>
          </w:p>
        </w:tc>
      </w:tr>
      <w:tr w:rsidR="00D2368B">
        <w:trPr>
          <w:cantSplit/>
        </w:trPr>
        <w:tc>
          <w:tcPr>
            <w:tcW w:w="1616" w:type="dxa"/>
          </w:tcPr>
          <w:p w:rsidR="00D2368B" w:rsidRDefault="00D2368B">
            <w:pPr>
              <w:ind w:left="-113" w:right="-113"/>
              <w:jc w:val="both"/>
              <w:rPr>
                <w:sz w:val="24"/>
              </w:rPr>
            </w:pPr>
            <w:r>
              <w:rPr>
                <w:sz w:val="24"/>
              </w:rPr>
              <w:t>Избыток воздуха, Х раз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669" w:type="dxa"/>
          </w:tcPr>
          <w:p w:rsidR="00D2368B" w:rsidRDefault="00D2368B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670" w:type="dxa"/>
          </w:tcPr>
          <w:p w:rsidR="00D2368B" w:rsidRDefault="00D2368B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650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650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650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651" w:type="dxa"/>
          </w:tcPr>
          <w:p w:rsidR="00D2368B" w:rsidRDefault="00D236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722" w:type="dxa"/>
          </w:tcPr>
          <w:p w:rsidR="00D2368B" w:rsidRDefault="00D2368B">
            <w:pPr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</w:tr>
    </w:tbl>
    <w:p w:rsidR="00D2368B" w:rsidRDefault="00D2368B">
      <w:pPr>
        <w:ind w:firstLine="709"/>
        <w:jc w:val="both"/>
        <w:rPr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shd w:val="clear" w:color="auto" w:fill="FFFFFF"/>
        <w:ind w:firstLine="720"/>
        <w:jc w:val="both"/>
        <w:rPr>
          <w:bCs/>
          <w:color w:val="000000"/>
          <w:sz w:val="28"/>
        </w:rPr>
      </w:pPr>
    </w:p>
    <w:p w:rsidR="00D2368B" w:rsidRDefault="00D2368B">
      <w:pPr>
        <w:pStyle w:val="4"/>
        <w:spacing w:before="0"/>
        <w:rPr>
          <w:sz w:val="28"/>
        </w:rPr>
      </w:pPr>
      <w:r>
        <w:rPr>
          <w:sz w:val="28"/>
        </w:rPr>
        <w:t>Перечень лекций</w:t>
      </w:r>
    </w:p>
    <w:p w:rsidR="00D2368B" w:rsidRDefault="00D236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7185"/>
        <w:gridCol w:w="1713"/>
      </w:tblGrid>
      <w:tr w:rsidR="00D2368B">
        <w:tc>
          <w:tcPr>
            <w:tcW w:w="675" w:type="dxa"/>
            <w:tcBorders>
              <w:bottom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№</w:t>
            </w:r>
          </w:p>
          <w:p w:rsidR="00D2368B" w:rsidRDefault="00D2368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п/п</w:t>
            </w:r>
          </w:p>
        </w:tc>
        <w:tc>
          <w:tcPr>
            <w:tcW w:w="7185" w:type="dxa"/>
            <w:tcBorders>
              <w:bottom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Темы лекций</w:t>
            </w: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Количество часов</w:t>
            </w:r>
          </w:p>
        </w:tc>
      </w:tr>
      <w:tr w:rsidR="00D2368B">
        <w:tc>
          <w:tcPr>
            <w:tcW w:w="675" w:type="dxa"/>
            <w:tcBorders>
              <w:top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  <w:tc>
          <w:tcPr>
            <w:tcW w:w="7185" w:type="dxa"/>
            <w:tcBorders>
              <w:top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Введение. Закономерности химико-технологических процессов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Материальный и тепловой балансы химико-технологического процесса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3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Классификация химических реакций и химико-технологических процессов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Гомогенные и гетерогенные химико-технологические процессы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5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Равновесие в химико-технологических процессах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6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Кинетика химико-технологических процессов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7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Химические реакторы, классификация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8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Химико-технологические системы, отображения способы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9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Принципы экологической технологии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10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Проектирование химико-технологических систем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11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Свойства и применение серной кислоты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12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Сырье, получение сернистого газа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13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Теоретические основы производства серной кислоты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14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Свойства и применение аммиака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15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 xml:space="preserve">Способы производства, сырьё для производства </w:t>
            </w:r>
            <w:r>
              <w:rPr>
                <w:b w:val="0"/>
                <w:bCs/>
                <w:sz w:val="28"/>
                <w:lang w:val="en-US"/>
              </w:rPr>
              <w:t>NH</w:t>
            </w:r>
            <w:r>
              <w:rPr>
                <w:b w:val="0"/>
                <w:bCs/>
                <w:sz w:val="28"/>
                <w:vertAlign w:val="subscript"/>
              </w:rPr>
              <w:t>3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16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Синтез аммиака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17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Свойства и применение азотной кислоты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18</w:t>
            </w: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Теоретические основы производства азотной кислоты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</w:tbl>
    <w:p w:rsidR="00D2368B" w:rsidRDefault="00D2368B">
      <w:pPr>
        <w:pStyle w:val="4"/>
        <w:spacing w:before="0"/>
        <w:rPr>
          <w:b w:val="0"/>
          <w:bCs/>
          <w:sz w:val="28"/>
        </w:rPr>
      </w:pPr>
    </w:p>
    <w:p w:rsidR="00D2368B" w:rsidRDefault="00D2368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Перечень практических занятий</w:t>
      </w:r>
    </w:p>
    <w:p w:rsidR="00D2368B" w:rsidRDefault="00D2368B"/>
    <w:p w:rsidR="00D2368B" w:rsidRDefault="00D236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7185"/>
        <w:gridCol w:w="1713"/>
      </w:tblGrid>
      <w:tr w:rsidR="00D2368B">
        <w:tc>
          <w:tcPr>
            <w:tcW w:w="675" w:type="dxa"/>
            <w:tcBorders>
              <w:bottom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№</w:t>
            </w:r>
          </w:p>
          <w:p w:rsidR="00D2368B" w:rsidRDefault="00D2368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п/п</w:t>
            </w:r>
          </w:p>
        </w:tc>
        <w:tc>
          <w:tcPr>
            <w:tcW w:w="7185" w:type="dxa"/>
            <w:tcBorders>
              <w:bottom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Темы практических занятий</w:t>
            </w: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Количество часов</w:t>
            </w:r>
          </w:p>
        </w:tc>
      </w:tr>
      <w:tr w:rsidR="00D2368B">
        <w:tc>
          <w:tcPr>
            <w:tcW w:w="675" w:type="dxa"/>
            <w:tcBorders>
              <w:top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  <w:tc>
          <w:tcPr>
            <w:tcW w:w="7185" w:type="dxa"/>
            <w:tcBorders>
              <w:top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Расчет степени превращения выхода продукта, расходных коэффициентов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Составление материального и теплового баланса по реакции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Обоснование выбора реактора с указанием движения материальных потоков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Как сдвинуть равновесие системы в сторону образования готового продукта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Расчет печи кипящего слоя (КС)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left="-113" w:right="-113"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 xml:space="preserve">Расчет материального и теплового балансов окисления </w:t>
            </w:r>
            <w:r>
              <w:rPr>
                <w:b w:val="0"/>
                <w:bCs/>
                <w:sz w:val="28"/>
                <w:lang w:val="en-US"/>
              </w:rPr>
              <w:t>SO</w:t>
            </w:r>
            <w:r>
              <w:rPr>
                <w:b w:val="0"/>
                <w:bCs/>
                <w:sz w:val="28"/>
                <w:vertAlign w:val="subscript"/>
              </w:rPr>
              <w:t>2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2</w:t>
            </w:r>
          </w:p>
        </w:tc>
      </w:tr>
      <w:tr w:rsidR="00D2368B">
        <w:tc>
          <w:tcPr>
            <w:tcW w:w="67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</w:p>
        </w:tc>
        <w:tc>
          <w:tcPr>
            <w:tcW w:w="7185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Расчет материального баланса окисления аммиака</w:t>
            </w:r>
          </w:p>
        </w:tc>
        <w:tc>
          <w:tcPr>
            <w:tcW w:w="1713" w:type="dxa"/>
          </w:tcPr>
          <w:p w:rsidR="00D2368B" w:rsidRDefault="00D2368B">
            <w:pPr>
              <w:pStyle w:val="4"/>
              <w:shd w:val="clear" w:color="auto" w:fill="auto"/>
              <w:spacing w:before="0"/>
              <w:ind w:firstLine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1</w:t>
            </w:r>
          </w:p>
        </w:tc>
      </w:tr>
    </w:tbl>
    <w:p w:rsidR="00D2368B" w:rsidRDefault="00D2368B">
      <w:pPr>
        <w:jc w:val="center"/>
        <w:rPr>
          <w:b/>
          <w:bCs/>
          <w:sz w:val="28"/>
        </w:rPr>
      </w:pPr>
    </w:p>
    <w:p w:rsidR="00D2368B" w:rsidRDefault="00D2368B">
      <w:pPr>
        <w:jc w:val="center"/>
        <w:rPr>
          <w:b/>
          <w:bCs/>
          <w:sz w:val="28"/>
        </w:rPr>
      </w:pPr>
    </w:p>
    <w:p w:rsidR="00D2368B" w:rsidRDefault="00D2368B">
      <w:pPr>
        <w:pStyle w:val="4"/>
        <w:spacing w:before="0"/>
        <w:rPr>
          <w:sz w:val="28"/>
        </w:rPr>
      </w:pPr>
      <w:r>
        <w:rPr>
          <w:sz w:val="28"/>
        </w:rPr>
        <w:t>РЕКОМЕНДУЕМАЯ ЛИТЕРАТУРА</w:t>
      </w:r>
    </w:p>
    <w:p w:rsidR="00D2368B" w:rsidRDefault="00D2368B">
      <w:pPr>
        <w:shd w:val="clear" w:color="auto" w:fill="FFFFFF"/>
        <w:spacing w:before="223"/>
        <w:ind w:firstLine="720"/>
        <w:jc w:val="both"/>
        <w:rPr>
          <w:sz w:val="28"/>
        </w:rPr>
      </w:pPr>
      <w:r>
        <w:rPr>
          <w:color w:val="000000"/>
          <w:sz w:val="28"/>
        </w:rPr>
        <w:t>Кутепов А.М. и др. Общая химическая технология. - М.: Высшая школа, 1990.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Сороко В.С. и др. Основы химической технологии. -Л.: Химия, 1986.</w:t>
      </w:r>
    </w:p>
    <w:p w:rsidR="00D2368B" w:rsidRDefault="00D2368B">
      <w:pPr>
        <w:shd w:val="clear" w:color="auto" w:fill="FFFFFF"/>
        <w:ind w:firstLine="720"/>
        <w:jc w:val="both"/>
        <w:rPr>
          <w:sz w:val="28"/>
        </w:rPr>
      </w:pPr>
      <w:r>
        <w:rPr>
          <w:color w:val="000000"/>
          <w:sz w:val="28"/>
        </w:rPr>
        <w:t>Мухленов И.П. и др.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Расчеты химико-технологических процессов. - Л.: Химия, 1976.</w:t>
      </w:r>
    </w:p>
    <w:p w:rsidR="00D2368B" w:rsidRDefault="00D2368B">
      <w:pPr>
        <w:shd w:val="clear" w:color="auto" w:fill="FFFFFF"/>
        <w:spacing w:line="461" w:lineRule="exact"/>
        <w:rPr>
          <w:sz w:val="28"/>
        </w:rPr>
      </w:pPr>
    </w:p>
    <w:p w:rsidR="00D2368B" w:rsidRDefault="00D2368B">
      <w:pPr>
        <w:shd w:val="clear" w:color="auto" w:fill="FFFFFF"/>
        <w:spacing w:before="122"/>
        <w:ind w:left="2513"/>
        <w:rPr>
          <w:sz w:val="28"/>
        </w:rPr>
      </w:pPr>
      <w:bookmarkStart w:id="0" w:name="_GoBack"/>
      <w:bookmarkEnd w:id="0"/>
    </w:p>
    <w:sectPr w:rsidR="00D2368B">
      <w:type w:val="continuous"/>
      <w:pgSz w:w="11909" w:h="16834" w:code="9"/>
      <w:pgMar w:top="851" w:right="851" w:bottom="1134" w:left="1701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8B" w:rsidRDefault="00D2368B">
      <w:r>
        <w:separator/>
      </w:r>
    </w:p>
  </w:endnote>
  <w:endnote w:type="continuationSeparator" w:id="0">
    <w:p w:rsidR="00D2368B" w:rsidRDefault="00D2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68B" w:rsidRDefault="00D2368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368B" w:rsidRDefault="00D2368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68B" w:rsidRDefault="00D2368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14F4">
      <w:rPr>
        <w:rStyle w:val="a8"/>
        <w:noProof/>
      </w:rPr>
      <w:t>18</w:t>
    </w:r>
    <w:r>
      <w:rPr>
        <w:rStyle w:val="a8"/>
      </w:rPr>
      <w:fldChar w:fldCharType="end"/>
    </w:r>
  </w:p>
  <w:p w:rsidR="00D2368B" w:rsidRDefault="00D2368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8B" w:rsidRDefault="00D2368B">
      <w:r>
        <w:separator/>
      </w:r>
    </w:p>
  </w:footnote>
  <w:footnote w:type="continuationSeparator" w:id="0">
    <w:p w:rsidR="00D2368B" w:rsidRDefault="00D2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CE86682"/>
    <w:lvl w:ilvl="0">
      <w:numFmt w:val="bullet"/>
      <w:lvlText w:val="*"/>
      <w:lvlJc w:val="left"/>
    </w:lvl>
  </w:abstractNum>
  <w:abstractNum w:abstractNumId="1">
    <w:nsid w:val="21DB74EC"/>
    <w:multiLevelType w:val="singleLevel"/>
    <w:tmpl w:val="C5501974"/>
    <w:lvl w:ilvl="0">
      <w:start w:val="2005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3AD37E34"/>
    <w:multiLevelType w:val="hybridMultilevel"/>
    <w:tmpl w:val="BC92E238"/>
    <w:lvl w:ilvl="0" w:tplc="A0B2516A">
      <w:start w:val="3"/>
      <w:numFmt w:val="decimal"/>
      <w:lvlText w:val="%1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4F4"/>
    <w:rsid w:val="009D535C"/>
    <w:rsid w:val="00C614F4"/>
    <w:rsid w:val="00CD03FF"/>
    <w:rsid w:val="00D2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0C6AE-A9FE-4923-B0C9-B5FEB35A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left="539"/>
      <w:jc w:val="center"/>
      <w:outlineLvl w:val="0"/>
    </w:pPr>
    <w:rPr>
      <w:b/>
      <w:color w:val="000000"/>
      <w:spacing w:val="1"/>
      <w:sz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540"/>
      <w:jc w:val="center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216"/>
      <w:ind w:left="29"/>
      <w:jc w:val="center"/>
      <w:outlineLvl w:val="2"/>
    </w:pPr>
    <w:rPr>
      <w:b/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216"/>
      <w:ind w:firstLine="720"/>
      <w:jc w:val="center"/>
      <w:outlineLvl w:val="3"/>
    </w:pPr>
    <w:rPr>
      <w:b/>
      <w:color w:val="000000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120" w:line="274" w:lineRule="exact"/>
      <w:ind w:left="1723" w:right="805" w:hanging="54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13" w:firstLine="607"/>
      <w:jc w:val="both"/>
      <w:outlineLvl w:val="5"/>
    </w:pPr>
    <w:rPr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left="539"/>
      <w:jc w:val="center"/>
      <w:outlineLvl w:val="8"/>
    </w:pPr>
    <w:rPr>
      <w:bCs/>
      <w:color w:val="000000"/>
      <w:spacing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line="396" w:lineRule="exact"/>
      <w:ind w:left="360" w:right="317" w:firstLine="742"/>
      <w:jc w:val="center"/>
    </w:pPr>
    <w:rPr>
      <w:b/>
      <w:color w:val="000000"/>
      <w:spacing w:val="4"/>
      <w:sz w:val="24"/>
    </w:rPr>
  </w:style>
  <w:style w:type="paragraph" w:styleId="a4">
    <w:name w:val="Subtitle"/>
    <w:basedOn w:val="a"/>
    <w:qFormat/>
    <w:pPr>
      <w:shd w:val="clear" w:color="auto" w:fill="FFFFFF"/>
      <w:spacing w:before="223" w:line="310" w:lineRule="exact"/>
      <w:ind w:left="2038" w:hanging="2038"/>
      <w:jc w:val="center"/>
    </w:pPr>
    <w:rPr>
      <w:b/>
      <w:color w:val="000000"/>
      <w:spacing w:val="-3"/>
      <w:sz w:val="28"/>
    </w:rPr>
  </w:style>
  <w:style w:type="paragraph" w:styleId="a5">
    <w:name w:val="Body Text Indent"/>
    <w:basedOn w:val="a"/>
    <w:semiHidden/>
    <w:pPr>
      <w:shd w:val="clear" w:color="auto" w:fill="FFFFFF"/>
      <w:spacing w:before="230"/>
      <w:ind w:firstLine="720"/>
      <w:jc w:val="center"/>
    </w:pPr>
    <w:rPr>
      <w:b/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ind w:left="1440" w:hanging="703"/>
      <w:jc w:val="both"/>
    </w:pPr>
    <w:rPr>
      <w:color w:val="000000"/>
      <w:sz w:val="24"/>
    </w:rPr>
  </w:style>
  <w:style w:type="paragraph" w:styleId="30">
    <w:name w:val="Body Text Indent 3"/>
    <w:basedOn w:val="a"/>
    <w:semiHidden/>
    <w:pPr>
      <w:shd w:val="clear" w:color="auto" w:fill="FFFFFF"/>
      <w:ind w:firstLine="709"/>
      <w:jc w:val="both"/>
    </w:pPr>
    <w:rPr>
      <w:color w:val="000000"/>
      <w:spacing w:val="1"/>
      <w:sz w:val="24"/>
    </w:rPr>
  </w:style>
  <w:style w:type="paragraph" w:styleId="a6">
    <w:name w:val="caption"/>
    <w:basedOn w:val="a"/>
    <w:next w:val="a"/>
    <w:qFormat/>
    <w:pPr>
      <w:shd w:val="clear" w:color="auto" w:fill="FFFFFF"/>
      <w:spacing w:before="120" w:after="120"/>
      <w:ind w:firstLine="720"/>
      <w:jc w:val="center"/>
    </w:pPr>
    <w:rPr>
      <w:bCs/>
      <w:color w:val="000000"/>
      <w:sz w:val="28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 Институт проблем развития среднего профессионального образования</vt:lpstr>
    </vt:vector>
  </TitlesOfParts>
  <Company>MMSK</Company>
  <LinksUpToDate>false</LinksUpToDate>
  <CharactersWithSpaces>24213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 Институт проблем развития среднего профессионального образования</dc:title>
  <dc:subject/>
  <dc:creator>Никифоров</dc:creator>
  <cp:keywords/>
  <dc:description/>
  <cp:lastModifiedBy>Irina</cp:lastModifiedBy>
  <cp:revision>2</cp:revision>
  <cp:lastPrinted>2009-09-25T07:10:00Z</cp:lastPrinted>
  <dcterms:created xsi:type="dcterms:W3CDTF">2014-08-02T15:57:00Z</dcterms:created>
  <dcterms:modified xsi:type="dcterms:W3CDTF">2014-08-02T15:57:00Z</dcterms:modified>
</cp:coreProperties>
</file>