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F0" w:rsidRDefault="0033403A">
      <w:pPr>
        <w:pStyle w:val="1"/>
        <w:jc w:val="center"/>
      </w:pPr>
      <w:r>
        <w:t>Обзорные темы по произведениям русской литературы xx века - Ода нового времени</w:t>
      </w:r>
    </w:p>
    <w:p w:rsidR="007521F0" w:rsidRPr="0033403A" w:rsidRDefault="0033403A">
      <w:pPr>
        <w:pStyle w:val="a3"/>
        <w:spacing w:after="240" w:afterAutospacing="0"/>
      </w:pPr>
      <w:r>
        <w:t>    Ода - это лирическое стихотворение, в котором выражается чувство восторга, вызванное каким-либо важным предметом: мыслью о Боге, грандиозными событиями в жизни людей, величественными явлениями природы и т.п. Ода в переводе с греческого языка означает песнь.</w:t>
      </w:r>
      <w:r>
        <w:br/>
        <w:t>    У греков одой называлась хвалебная песнь в честь богов, героев и знаменитых граждан. Лучшим творцом од у греков был Пиндар, который в своих песнях обыкновенно прославлял победителей на Олимпийских играх. Оды пелись поэтом под аккомпанемент лиры. Отсюда выражение: "воспевать героев". Много од писал римский поэт времен Августа Гораций Флакк.</w:t>
      </w:r>
      <w:r>
        <w:br/>
        <w:t>    Гораздо позже в подражание классическим одам появилась ода ложно-классическая. Она составлялась по определенным правилам, которые строго соблюдались одописцами того времени.</w:t>
      </w:r>
      <w:r>
        <w:br/>
        <w:t>    Древнегреческий поэт на самом деле пел свою оду. Поэты XVII-XVIII веков не пели их, а писали и читали. Древние одописцы часто обращались к лире, что было вполне естественно, так как они имели ее в руках. Подражатели тоже обращались к лире, хотя имели в руках перо или карандаш. Древний поэт взывал в своей оде к олимпийцам, потому что верил в них. Подражатели тоже обращались то к Зевсу, то к Аполлону, хотя не допускали их существования. Древнегреческий поэт составлял свою оду под живым впечатлением от событий, которые воспевал и которыми действительно восторгался, а потому под сильным наплывом чувств не мог быть везде последовательным в изложении, то есть допускал так называемый лирический беспорядок. Подражатели тоже считали принадлежностью од беспорядок в изложении мыслей и чувств, притом в определенных местах. Древнегреческий поэт, воспевая победителя, прославлял вместе с тем и его предков и сограждан, то есть касался посторонних лиц и событий. Подражатели тоже считали нужным вводить в свои оды посторонние элементы. Наконец, ложно-классическая ода должна была состоять из тех же частей, что и ораторская речь: вступления, предложения, изложения с разными эпизодами или отступлениями от главной темы, лирического беспорядка (патетической части) и заключения.</w:t>
      </w:r>
      <w:r>
        <w:br/>
        <w:t>    Само собой разумеется, что в поэтических изделиях этого рода, за немногими исключениями, не было искреннего чувства: они были проникнуты искусственным восторгом, напускным вдохновением, которое выражалось, с одной стороны, лирическим беспорядком, с другой - обилием тропов и фигур, что делало их неестественными, напыщенными.</w:t>
      </w:r>
      <w:r>
        <w:br/>
        <w:t>    У нас ложно-классические оды писали Тредиаковский, Ломоносов, Державин и многие другие. Однако читатели скоро оценили эти оды по достоинству, а поэт Дмитриев жестоко осмеял их в своей сатире "Чужой толк".</w:t>
      </w:r>
      <w:r>
        <w:br/>
        <w:t>    Ода нового времени, отвергшая все правила искусственного построения, имеет характер естественного выражения действительного, неподдельного восторга поэта. Самое название "ода" теперь редко употребляется и заменяется названиями "песня", "гимн", "дума".</w:t>
      </w:r>
      <w:r>
        <w:br/>
      </w:r>
      <w:bookmarkStart w:id="0" w:name="_GoBack"/>
      <w:bookmarkEnd w:id="0"/>
    </w:p>
    <w:sectPr w:rsidR="007521F0" w:rsidRPr="003340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403A"/>
    <w:rsid w:val="0033403A"/>
    <w:rsid w:val="00483FAC"/>
    <w:rsid w:val="0075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DD843-8465-43EE-8468-F2158121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2502</Characters>
  <Application>Microsoft Office Word</Application>
  <DocSecurity>0</DocSecurity>
  <Lines>20</Lines>
  <Paragraphs>5</Paragraphs>
  <ScaleCrop>false</ScaleCrop>
  <Company>diakov.net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Обзорные темы по произведениям русской литературы xx века - Ода нового времени</dc:title>
  <dc:subject/>
  <dc:creator>Irina</dc:creator>
  <cp:keywords/>
  <dc:description/>
  <cp:lastModifiedBy>Irina</cp:lastModifiedBy>
  <cp:revision>2</cp:revision>
  <dcterms:created xsi:type="dcterms:W3CDTF">2014-07-18T21:05:00Z</dcterms:created>
  <dcterms:modified xsi:type="dcterms:W3CDTF">2014-07-18T21:05:00Z</dcterms:modified>
</cp:coreProperties>
</file>