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70" w:rsidRDefault="00837770">
      <w:pPr>
        <w:pStyle w:val="a3"/>
        <w:jc w:val="center"/>
        <w:rPr>
          <w:b/>
          <w:bCs/>
        </w:rPr>
      </w:pPr>
    </w:p>
    <w:p w:rsidR="00837770" w:rsidRDefault="00837770">
      <w:pPr>
        <w:pStyle w:val="a3"/>
      </w:pPr>
    </w:p>
    <w:p w:rsidR="00837770" w:rsidRDefault="00837770">
      <w:pPr>
        <w:pStyle w:val="a3"/>
      </w:pPr>
    </w:p>
    <w:p w:rsidR="00837770" w:rsidRDefault="00837770">
      <w:pPr>
        <w:pStyle w:val="a3"/>
      </w:pPr>
    </w:p>
    <w:p w:rsidR="00837770" w:rsidRDefault="00837770">
      <w:pPr>
        <w:pStyle w:val="a3"/>
      </w:pPr>
    </w:p>
    <w:p w:rsidR="00837770" w:rsidRDefault="00837770">
      <w:pPr>
        <w:pStyle w:val="a3"/>
      </w:pPr>
    </w:p>
    <w:p w:rsidR="00837770" w:rsidRDefault="00837770">
      <w:pPr>
        <w:pStyle w:val="a3"/>
      </w:pPr>
    </w:p>
    <w:p w:rsidR="00837770" w:rsidRDefault="00AD6D9A">
      <w:pPr>
        <w:pStyle w:val="a3"/>
        <w:spacing w:line="240" w:lineRule="auto"/>
        <w:jc w:val="center"/>
      </w:pPr>
      <w:r>
        <w:rPr>
          <w:rFonts w:ascii="Arial Black" w:hAnsi="Arial Black"/>
          <w:b/>
          <w:bCs/>
          <w:sz w:val="40"/>
        </w:rPr>
        <w:t>Розлади рухо-вольових процесів. Поведінка медичних працівників з хворими, що мають зміни в рухо-вольовій сфері.</w:t>
      </w:r>
    </w:p>
    <w:p w:rsidR="00837770" w:rsidRDefault="00837770">
      <w:pPr>
        <w:rPr>
          <w:lang w:val="uk-UA"/>
        </w:rPr>
      </w:pPr>
    </w:p>
    <w:p w:rsidR="00837770" w:rsidRDefault="00837770">
      <w:pPr>
        <w:rPr>
          <w:lang w:val="uk-UA"/>
        </w:rPr>
      </w:pPr>
    </w:p>
    <w:p w:rsidR="00837770" w:rsidRDefault="00837770">
      <w:pPr>
        <w:rPr>
          <w:lang w:val="uk-UA"/>
        </w:rPr>
      </w:pPr>
    </w:p>
    <w:p w:rsidR="00837770" w:rsidRDefault="00837770">
      <w:pPr>
        <w:pStyle w:val="a3"/>
        <w:spacing w:line="240" w:lineRule="auto"/>
        <w:jc w:val="center"/>
      </w:pPr>
    </w:p>
    <w:p w:rsidR="00837770" w:rsidRDefault="00837770">
      <w:pPr>
        <w:pStyle w:val="a3"/>
        <w:tabs>
          <w:tab w:val="left" w:pos="2866"/>
        </w:tabs>
        <w:ind w:left="6480" w:firstLine="0"/>
        <w:jc w:val="left"/>
      </w:pPr>
    </w:p>
    <w:p w:rsidR="00837770" w:rsidRDefault="00837770">
      <w:pPr>
        <w:pStyle w:val="a3"/>
        <w:tabs>
          <w:tab w:val="left" w:pos="2866"/>
        </w:tabs>
        <w:ind w:left="6480" w:firstLine="0"/>
        <w:jc w:val="left"/>
      </w:pPr>
    </w:p>
    <w:p w:rsidR="00837770" w:rsidRDefault="00837770">
      <w:pPr>
        <w:pStyle w:val="a3"/>
        <w:tabs>
          <w:tab w:val="left" w:pos="2866"/>
        </w:tabs>
        <w:ind w:left="6480" w:firstLine="0"/>
        <w:jc w:val="left"/>
      </w:pPr>
    </w:p>
    <w:p w:rsidR="00837770" w:rsidRDefault="00837770">
      <w:pPr>
        <w:pStyle w:val="a3"/>
        <w:tabs>
          <w:tab w:val="left" w:pos="2866"/>
        </w:tabs>
        <w:ind w:left="6480" w:firstLine="0"/>
        <w:jc w:val="left"/>
      </w:pPr>
    </w:p>
    <w:p w:rsidR="00837770" w:rsidRDefault="00837770">
      <w:pPr>
        <w:pStyle w:val="a3"/>
        <w:spacing w:line="240" w:lineRule="auto"/>
        <w:jc w:val="center"/>
        <w:sectPr w:rsidR="00837770">
          <w:type w:val="continuous"/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37770" w:rsidRDefault="00AD6D9A">
      <w:pPr>
        <w:pStyle w:val="a3"/>
        <w:spacing w:line="240" w:lineRule="auto"/>
      </w:pPr>
      <w:r>
        <w:t>Серед патологічних змін вольової сфери виділяють гіпобулію, гіпербулію та абулію.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Гіпобулія</w:t>
      </w:r>
      <w:r>
        <w:rPr>
          <w:sz w:val="28"/>
          <w:szCs w:val="20"/>
          <w:lang w:val="uk-UA"/>
        </w:rPr>
        <w:t xml:space="preserve"> — стан психіки, що виявляється в зниженні бажань і спонукань до діяльності. Такі хворі завжди мляві, рухова активність у них виявляється мало, увага ослаблена. Гіпобулія може бути одним з перших симптомів захворювання. Вона також виникає внаслідок виснаження нервової системи і при деяких соматичних розладах у людей, які довго і тяжко хворіють.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Гіпербулія</w:t>
      </w:r>
      <w:r>
        <w:rPr>
          <w:sz w:val="28"/>
          <w:szCs w:val="20"/>
          <w:lang w:val="uk-UA"/>
        </w:rPr>
        <w:t xml:space="preserve"> - стан психіки, для якого характерне значне підвищення активності хворого, що виявляється в прожектерстві, рухливості, незвичній для тієї або іншої конкретної людини. Так, хворі з маніакальним синдромом багато рухаються, ходять від одних знайомих до інших без потреби, знайомляться на вулицях і розповідають, наприклад, про свої проекти, винаходи тощо. Якщо оточуючі не знають про захворювання людини, її вважають дуже діяльною і зацікавленою проблемами. Більш детально знайомство з цією категорією хворих свідчить, що підвищена активність у них поєднується з дуже низькою продуктивністю. Хворі, як правило, не доводячи обрану справу до кінця, беруться за іншу. Разом з тим хворим на параною властива цілеспрямована діяльність. Так, хворі з манією переслідування наперед обмірковують план, як знищити своїх ворогів, і протягом тривалого часу намагаються здійснити його. Гіпербулія супроводжується також інтенсивними емоційними станами, жестикуляцією і мімікою.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Абулія</w:t>
      </w:r>
      <w:r>
        <w:rPr>
          <w:sz w:val="28"/>
          <w:szCs w:val="20"/>
          <w:lang w:val="uk-UA"/>
        </w:rPr>
        <w:t xml:space="preserve"> - патологічне порушення психічної регуляції дій. Виявляється у відсутності спонукань до діяльності, в нездатності прийняти рішення і виконати потрібну дію, хоч необхідність її усвідомлюється. Глибокий прояв абулії характеризується повною відсутністю у хворих зовнішніх рухових реакцій - вони нерухомо сидять або лежать.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Тому без допомоги обслуговуючого медичного персоналу вони не в змозі задовольняти елементарні життєві потреби. Загальмовані і мовні реакції. У деяких випадках при глибоких станах загальмованості діяльності немає оборонних рефлексів.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Ступор</w:t>
      </w:r>
      <w:r>
        <w:rPr>
          <w:sz w:val="28"/>
          <w:szCs w:val="20"/>
          <w:lang w:val="uk-UA"/>
        </w:rPr>
        <w:t xml:space="preserve"> (від лат. </w:t>
      </w:r>
      <w:r>
        <w:rPr>
          <w:sz w:val="28"/>
          <w:szCs w:val="20"/>
          <w:lang w:val="en-US"/>
        </w:rPr>
        <w:t>Stupor</w:t>
      </w:r>
      <w:r>
        <w:rPr>
          <w:sz w:val="28"/>
          <w:szCs w:val="20"/>
          <w:lang w:val="uk-UA"/>
        </w:rPr>
        <w:t xml:space="preserve"> — заціпеніння). При різних психічних захворюваннях виникають тяжкі психопатологічні розлади, які супроводжуються пригніченням психічної активності, що виявляється у повній нерухливості, зниженні всіх видів чутливості, відсутності мовлення.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Розрізняють кілька форм ступору: депресивний, психогенний, кататонічний тощо.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Депресивний ступор</w:t>
      </w:r>
      <w:r>
        <w:rPr>
          <w:sz w:val="28"/>
          <w:szCs w:val="20"/>
          <w:lang w:val="uk-UA"/>
        </w:rPr>
        <w:t xml:space="preserve"> здебільшого спостерігається при маніакально-депресивному психозі. Хворі не здатні до будь-яких дій або рухів, на запитання відповідають неохоче, окремими словами, на обличчі застиглий вираз туги і скорботи.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При </w:t>
      </w:r>
      <w:r>
        <w:rPr>
          <w:b/>
          <w:bCs/>
          <w:i/>
          <w:iCs/>
          <w:sz w:val="28"/>
          <w:szCs w:val="20"/>
          <w:lang w:val="uk-UA"/>
        </w:rPr>
        <w:t>психогенному ступорі хворі</w:t>
      </w:r>
      <w:r>
        <w:rPr>
          <w:sz w:val="28"/>
          <w:szCs w:val="20"/>
          <w:lang w:val="uk-UA"/>
        </w:rPr>
        <w:t xml:space="preserve"> нерухомі, відсутнє мовне спілкування з оточенням, але під час розмови про травмуючу ситуацію, яка зумовила цей стан, хворі виявляють ту або іншу емоційну і вегетативну реакцію (плачуть, червоніють, бліднуть).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При </w:t>
      </w:r>
      <w:r>
        <w:rPr>
          <w:b/>
          <w:bCs/>
          <w:i/>
          <w:iCs/>
          <w:sz w:val="28"/>
          <w:szCs w:val="20"/>
          <w:lang w:val="uk-UA"/>
        </w:rPr>
        <w:t>кататонічному ступорі</w:t>
      </w:r>
      <w:r>
        <w:rPr>
          <w:sz w:val="28"/>
          <w:szCs w:val="20"/>
          <w:lang w:val="uk-UA"/>
        </w:rPr>
        <w:t xml:space="preserve"> хворі нерухомі, вони годинами можуть сидіти, лежати або стояти, не міняючи пози. Внаслідок підвищення тонусу м'язів спроба змінити положення тіла не вдається. Найбільш чітко стан рухової загальмованості виявляється в тому, що хворі спонтанно прибирають так звану внутріутробну позу з притиснутими до тулуба кінцівками. Рухова пасивність, при якій тонус м'язів знижений і хворому легко можна надати будь-якого положення, в якому він застигає, називається каталепсією, або восковою гнучкістю.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Кататонічний ступор може супроводитися симптомом негативізму. Хворий чинить немотивовану протидію за будь-якої спроби вплинули на нього, наприклад, при проведенні медичних процедур, годуванні, одяганні. На прохання показати язик, розплющити очі хворий судорожне стискає щелепи, замружує повіки.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До порушень волі і потягів належать і порушення у сфері інстинктів - харчового й статевого. Клінічні розлади потягів можуть виявлятися в ослабленні їх, підвищенні і збоченні намагань до задоволення інстинктивних потреб.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Розладами потягів вважають так звані </w:t>
      </w:r>
      <w:r>
        <w:rPr>
          <w:b/>
          <w:bCs/>
          <w:i/>
          <w:iCs/>
          <w:sz w:val="28"/>
          <w:szCs w:val="20"/>
          <w:lang w:val="uk-UA"/>
        </w:rPr>
        <w:t>імпульсивні потяги</w:t>
      </w:r>
      <w:r>
        <w:rPr>
          <w:sz w:val="28"/>
          <w:szCs w:val="20"/>
          <w:lang w:val="uk-UA"/>
        </w:rPr>
        <w:t xml:space="preserve">, що виявляються в непереборних намаганнях реалізувати їх. До них належать потяги до </w:t>
      </w:r>
      <w:r>
        <w:rPr>
          <w:b/>
          <w:bCs/>
          <w:i/>
          <w:iCs/>
          <w:sz w:val="28"/>
          <w:szCs w:val="20"/>
          <w:lang w:val="uk-UA"/>
        </w:rPr>
        <w:t>бродяжництва (дромоманія), крадіжок без корисливих цілей (клептоманія), підпалювання (піроманія).</w:t>
      </w:r>
      <w:r>
        <w:rPr>
          <w:sz w:val="28"/>
          <w:szCs w:val="20"/>
          <w:lang w:val="uk-UA"/>
        </w:rPr>
        <w:t xml:space="preserve"> Здебільшого вони спостерігаються в осіб психопатичного складу характеру.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До розладів рухового акту належить </w:t>
      </w:r>
      <w:r>
        <w:rPr>
          <w:b/>
          <w:bCs/>
          <w:i/>
          <w:iCs/>
          <w:sz w:val="28"/>
          <w:szCs w:val="20"/>
          <w:lang w:val="uk-UA"/>
        </w:rPr>
        <w:t>апраксія</w:t>
      </w:r>
      <w:r>
        <w:rPr>
          <w:sz w:val="28"/>
          <w:szCs w:val="20"/>
          <w:lang w:val="uk-UA"/>
        </w:rPr>
        <w:t xml:space="preserve"> (від грецьк. аргахіа - бездіяльність) - порушення цілеспрямованої дії при збереженні елементарних рухів, що складають її. Хворий втрачає здатність користуватися предметами за призначенням, наприклад, не може одягтися, запалити сірника тощо.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практиці до розладів вольової сфери належать і сексуальні збочення, серед яких: мазохізм (бажання відчувати фізичний біль або моральне приниження, яких завдає сексуальний партнер), садизм (статевого задоволення досягають у процесі завдання партнерові фізичного болю), гомосексуалізм (сексуальний потяг до осіб своєї статі), зоофілія (здійснення статевого акту з тваринами) тощо.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вивчення порушення вольової сфери особистості застосовують спеціальні прийоми, за допомогою яких можна виявити ті чи інші патологічні зміни.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клініці передусім звертають увагу на здатність людини виконувати певні дії з предметами (запалити сірника, показати, як користуватися ключем, розкрити і закрити портфель, пиляти дрова, забивати молотком цвяха. У процесі бесіди з хворими вивчають його здатність впливати на іншу людину. Визначаючи патопсихологічний діагноз, лікар прагне також знати, чи здатний хворий виконувати безоб'єктивні дії (свистіти, стрибати) і аутокінетичні рухи (стиснути кулак, висунути язик), чи може він відтворити запропоновані йому рухи. Звертають увагу також і на залежність успішності виконання дії від складності запропонованого завдання.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Ряд порушень волі, і насамперед окремі сексуальні збочення, через цілком зрозумілі причини, розпізнати І вивчити непросто, що ускладнює І відповідну оцінку вольової сфери.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Доведено, що тренуванню піддається не лише система м'язів, а й нервова. Оптимізації психічної діяльності досягають вольовим тренуванням нервових процесів.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Різні психорегулюючі методики, їхні позитивні сторони об'єднує аутогенне тренування, яке є комплексним методом, спрямованим на нормалізацію функцій організму, перебудову особистості, активізацію хворого в процесі лікування. За допомогою аутогенного тренування відновлюється нервова регуляція процесів людського організму. Лікувальний і профілактичний ефект аутогенного тренування ґрунтується на самонавіюванні.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Напруження м'язів завжди є зовнішнім виявом негативних емоцій, а розслаблення м'язів — показник позитивних емоцій. Отже, між станом нервової і м'язової систем існує прямий зв'язок. Розслаблення м'язів неначе готує нервову систему до відпочинку. Але існує й зворотний зв'язок: м'язи - нервова система. Цей зв'язок використовують оракули і сектанти, які застосовують к своїй практиці всілякі рухи (сильні і часті) і досягають цим перезбудження нервової системи.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Таким чином, систематичне чергування розслаблення і напруження тренує рухливість нервових процесів (гальмування і збудження). На фоні розслаблення м'язів формуються і закріплюються нові умовні рефлекси, бажані для людини, яка займається аутогенним тренуванням. Нові умовні рефлекси, що утворилися внаслідок аутогенного тренування, можуть перебудовувати діяльність внутрішніх органів. У процесі тренування словесні сигнали багаторазово повторюються і виробляється можливість свідомо регулювати вегетативні функції. Це можна пояснити зокрема тим, що при аутогенному тренуванні виникає фазовий гіпнотичний стан І самогіпноз із самоуправлінням. І.П.Павлов зазначав, що гіпнотичний стан - це розлите гальмування кори великого мозку при збереженні вогнища збудження. При цьому в загіпнотизованого з пам'яті витісняється все, що відбувалося під час сеансу гіпнозу, крім навіяних уявлень.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Підґрунтям фізіологічних механізмів аутогенного тренування є не пасивне гальмування функцій мозку, а, навпаки, активація структур нейронів.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Отже, механізм методу аутогенного тренування не можна зводити лише до впливу самонавіювання і самогіпнозу. Під час занять аутогенним тренуванням людина стежить за своїми відчуттями, оцінює зовнішню і внутрішню ситуацію, керує своїм станом, тримає його під контролем свідомості.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 основі аутогенного тренування лежить не самогіпноз, а вправи, спрямовані на тривале вольове розслаблення м'язів, а також система створення потрібних для того, хто тренується, умовних рефлексів. Важливе місце в аутогенному тренуванні посідають самовиховання і самопереконання. Це означає, що аутотренінг — інтелектуальний і вольовий процес.</w:t>
      </w:r>
    </w:p>
    <w:p w:rsidR="00837770" w:rsidRDefault="00AD6D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      </w:t>
      </w:r>
    </w:p>
    <w:p w:rsidR="00837770" w:rsidRDefault="00837770">
      <w:pPr>
        <w:rPr>
          <w:lang w:val="uk-UA"/>
        </w:rPr>
      </w:pPr>
      <w:bookmarkStart w:id="0" w:name="_GoBack"/>
      <w:bookmarkEnd w:id="0"/>
    </w:p>
    <w:sectPr w:rsidR="00837770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D9A"/>
    <w:rsid w:val="00155897"/>
    <w:rsid w:val="00837770"/>
    <w:rsid w:val="00A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17D23-64FD-4F2A-BBBD-990B6EFF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Розлади рухо-вольових процесів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8516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Розлади рухо-вольових процесів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2014-06-22T22:59:00Z</dcterms:created>
  <dcterms:modified xsi:type="dcterms:W3CDTF">2014-06-22T22:59:00Z</dcterms:modified>
  <cp:category>Медицина. Безпека життєдіяльності</cp:category>
</cp:coreProperties>
</file>