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7F" w:rsidRDefault="0085287F" w:rsidP="00684E06">
      <w:pPr>
        <w:spacing w:line="360" w:lineRule="auto"/>
        <w:ind w:left="708"/>
        <w:rPr>
          <w:b/>
          <w:sz w:val="28"/>
          <w:szCs w:val="28"/>
        </w:rPr>
      </w:pPr>
    </w:p>
    <w:p w:rsidR="00097A0C" w:rsidRDefault="00097A0C" w:rsidP="00684E06">
      <w:pPr>
        <w:spacing w:line="360" w:lineRule="auto"/>
        <w:ind w:left="708"/>
        <w:rPr>
          <w:b/>
          <w:sz w:val="28"/>
          <w:szCs w:val="28"/>
        </w:rPr>
      </w:pPr>
      <w:r>
        <w:rPr>
          <w:b/>
          <w:sz w:val="28"/>
          <w:szCs w:val="28"/>
        </w:rPr>
        <w:t>СОДЕРЖАНИЕ</w:t>
      </w:r>
    </w:p>
    <w:p w:rsidR="00097A0C" w:rsidRDefault="00097A0C" w:rsidP="00097A0C">
      <w:pPr>
        <w:spacing w:line="360" w:lineRule="auto"/>
        <w:rPr>
          <w:b/>
          <w:sz w:val="28"/>
          <w:szCs w:val="28"/>
        </w:rPr>
      </w:pPr>
    </w:p>
    <w:p w:rsidR="00097A0C" w:rsidRDefault="00097A0C" w:rsidP="00097A0C">
      <w:pPr>
        <w:spacing w:line="360" w:lineRule="auto"/>
        <w:rPr>
          <w:sz w:val="28"/>
          <w:szCs w:val="28"/>
        </w:rPr>
      </w:pPr>
      <w:r>
        <w:rPr>
          <w:sz w:val="28"/>
          <w:szCs w:val="28"/>
        </w:rPr>
        <w:t>Введение</w:t>
      </w:r>
      <w:r w:rsidR="00CD2E98">
        <w:rPr>
          <w:sz w:val="28"/>
          <w:szCs w:val="28"/>
        </w:rPr>
        <w:t xml:space="preserve">                                                                                                                     3</w:t>
      </w:r>
    </w:p>
    <w:p w:rsidR="00097A0C" w:rsidRDefault="00097A0C" w:rsidP="00097A0C">
      <w:pPr>
        <w:spacing w:line="360" w:lineRule="auto"/>
        <w:rPr>
          <w:sz w:val="28"/>
          <w:szCs w:val="28"/>
        </w:rPr>
      </w:pPr>
      <w:r w:rsidRPr="00097A0C">
        <w:rPr>
          <w:sz w:val="28"/>
          <w:szCs w:val="28"/>
        </w:rPr>
        <w:t>1.</w:t>
      </w:r>
      <w:r>
        <w:rPr>
          <w:sz w:val="28"/>
          <w:szCs w:val="28"/>
        </w:rPr>
        <w:t xml:space="preserve"> Общая характеристика и понятие платежного и торгового баланса</w:t>
      </w:r>
      <w:r w:rsidR="009B18D6">
        <w:rPr>
          <w:sz w:val="28"/>
          <w:szCs w:val="28"/>
        </w:rPr>
        <w:t xml:space="preserve">               4</w:t>
      </w:r>
    </w:p>
    <w:p w:rsidR="00097A0C" w:rsidRDefault="00097A0C" w:rsidP="00097A0C">
      <w:pPr>
        <w:spacing w:line="360" w:lineRule="auto"/>
        <w:rPr>
          <w:sz w:val="28"/>
          <w:szCs w:val="28"/>
        </w:rPr>
      </w:pPr>
      <w:r>
        <w:rPr>
          <w:sz w:val="28"/>
          <w:szCs w:val="28"/>
        </w:rPr>
        <w:t xml:space="preserve">    1.1 </w:t>
      </w:r>
      <w:r w:rsidR="00860035">
        <w:rPr>
          <w:sz w:val="28"/>
          <w:szCs w:val="28"/>
        </w:rPr>
        <w:t>Понятие и структура платежного баланса</w:t>
      </w:r>
      <w:r w:rsidR="009B18D6">
        <w:rPr>
          <w:sz w:val="28"/>
          <w:szCs w:val="28"/>
        </w:rPr>
        <w:t xml:space="preserve">                                                   4</w:t>
      </w:r>
    </w:p>
    <w:p w:rsidR="00860035" w:rsidRDefault="00860035" w:rsidP="00097A0C">
      <w:pPr>
        <w:spacing w:line="360" w:lineRule="auto"/>
        <w:rPr>
          <w:sz w:val="28"/>
          <w:szCs w:val="28"/>
        </w:rPr>
      </w:pPr>
      <w:r>
        <w:rPr>
          <w:sz w:val="28"/>
          <w:szCs w:val="28"/>
        </w:rPr>
        <w:t xml:space="preserve">    1.2 Сущность и понятие торгового баланса</w:t>
      </w:r>
      <w:r w:rsidR="009B18D6">
        <w:rPr>
          <w:sz w:val="28"/>
          <w:szCs w:val="28"/>
        </w:rPr>
        <w:t xml:space="preserve">                                                       9</w:t>
      </w:r>
    </w:p>
    <w:p w:rsidR="00860035" w:rsidRDefault="00860035" w:rsidP="00097A0C">
      <w:pPr>
        <w:spacing w:line="360" w:lineRule="auto"/>
        <w:rPr>
          <w:sz w:val="28"/>
          <w:szCs w:val="28"/>
        </w:rPr>
      </w:pPr>
      <w:r>
        <w:rPr>
          <w:sz w:val="28"/>
          <w:szCs w:val="28"/>
        </w:rPr>
        <w:t xml:space="preserve">2. </w:t>
      </w:r>
      <w:r w:rsidR="00FF451B">
        <w:rPr>
          <w:sz w:val="28"/>
          <w:szCs w:val="28"/>
        </w:rPr>
        <w:t>Анализ балансов России 2009-2010 годов</w:t>
      </w:r>
      <w:r w:rsidR="009B18D6">
        <w:rPr>
          <w:sz w:val="28"/>
          <w:szCs w:val="28"/>
        </w:rPr>
        <w:t xml:space="preserve">                                                         12</w:t>
      </w:r>
    </w:p>
    <w:p w:rsidR="00FF451B" w:rsidRDefault="00FF451B" w:rsidP="00097A0C">
      <w:pPr>
        <w:spacing w:line="360" w:lineRule="auto"/>
        <w:rPr>
          <w:sz w:val="28"/>
          <w:szCs w:val="28"/>
        </w:rPr>
      </w:pPr>
      <w:r>
        <w:rPr>
          <w:sz w:val="28"/>
          <w:szCs w:val="28"/>
        </w:rPr>
        <w:t xml:space="preserve">    2.1 </w:t>
      </w:r>
      <w:r w:rsidR="00315521">
        <w:rPr>
          <w:sz w:val="28"/>
          <w:szCs w:val="28"/>
        </w:rPr>
        <w:t xml:space="preserve">Оценка и анализ платежного баланса России </w:t>
      </w:r>
      <w:r w:rsidR="009B18D6">
        <w:rPr>
          <w:sz w:val="28"/>
          <w:szCs w:val="28"/>
        </w:rPr>
        <w:t xml:space="preserve">                                             12</w:t>
      </w:r>
    </w:p>
    <w:p w:rsidR="00315521" w:rsidRDefault="00315521" w:rsidP="00097A0C">
      <w:pPr>
        <w:spacing w:line="360" w:lineRule="auto"/>
        <w:rPr>
          <w:sz w:val="28"/>
          <w:szCs w:val="28"/>
        </w:rPr>
      </w:pPr>
      <w:r>
        <w:rPr>
          <w:sz w:val="28"/>
          <w:szCs w:val="28"/>
        </w:rPr>
        <w:t xml:space="preserve">    2.2 Оценка и анализ торгового баланса России</w:t>
      </w:r>
      <w:r w:rsidR="009B18D6">
        <w:rPr>
          <w:sz w:val="28"/>
          <w:szCs w:val="28"/>
        </w:rPr>
        <w:t xml:space="preserve">                                                 13</w:t>
      </w:r>
    </w:p>
    <w:p w:rsidR="00315521" w:rsidRDefault="00315521" w:rsidP="00097A0C">
      <w:pPr>
        <w:spacing w:line="360" w:lineRule="auto"/>
        <w:rPr>
          <w:sz w:val="28"/>
          <w:szCs w:val="28"/>
        </w:rPr>
      </w:pPr>
      <w:r>
        <w:rPr>
          <w:sz w:val="28"/>
          <w:szCs w:val="28"/>
        </w:rPr>
        <w:t xml:space="preserve">Заключение </w:t>
      </w:r>
      <w:r w:rsidR="009B18D6">
        <w:rPr>
          <w:sz w:val="28"/>
          <w:szCs w:val="28"/>
        </w:rPr>
        <w:t xml:space="preserve">                                                                                                               18</w:t>
      </w:r>
    </w:p>
    <w:p w:rsidR="00315521" w:rsidRDefault="00315521" w:rsidP="00097A0C">
      <w:pPr>
        <w:spacing w:line="360" w:lineRule="auto"/>
        <w:rPr>
          <w:sz w:val="28"/>
          <w:szCs w:val="28"/>
        </w:rPr>
      </w:pPr>
      <w:r>
        <w:rPr>
          <w:sz w:val="28"/>
          <w:szCs w:val="28"/>
        </w:rPr>
        <w:t>Список использованных источников и литературы</w:t>
      </w:r>
      <w:r w:rsidR="009B18D6">
        <w:rPr>
          <w:sz w:val="28"/>
          <w:szCs w:val="28"/>
        </w:rPr>
        <w:t xml:space="preserve">                                              19</w:t>
      </w:r>
    </w:p>
    <w:p w:rsidR="00315521" w:rsidRDefault="00315521" w:rsidP="00097A0C">
      <w:pPr>
        <w:spacing w:line="360" w:lineRule="auto"/>
        <w:rPr>
          <w:sz w:val="28"/>
          <w:szCs w:val="28"/>
        </w:rPr>
      </w:pPr>
      <w:r>
        <w:rPr>
          <w:sz w:val="28"/>
          <w:szCs w:val="28"/>
        </w:rPr>
        <w:t>Приложение 1</w:t>
      </w:r>
      <w:r w:rsidR="009B18D6">
        <w:rPr>
          <w:sz w:val="28"/>
          <w:szCs w:val="28"/>
        </w:rPr>
        <w:t xml:space="preserve">                                                                                                            20</w:t>
      </w:r>
    </w:p>
    <w:p w:rsidR="00315521" w:rsidRPr="00097A0C" w:rsidRDefault="00315521" w:rsidP="00097A0C">
      <w:pPr>
        <w:spacing w:line="360" w:lineRule="auto"/>
        <w:rPr>
          <w:sz w:val="28"/>
          <w:szCs w:val="28"/>
        </w:rPr>
      </w:pPr>
      <w:r>
        <w:rPr>
          <w:sz w:val="28"/>
          <w:szCs w:val="28"/>
        </w:rPr>
        <w:t>Приложение 2</w:t>
      </w:r>
      <w:r w:rsidR="009B18D6">
        <w:rPr>
          <w:sz w:val="28"/>
          <w:szCs w:val="28"/>
        </w:rPr>
        <w:t xml:space="preserve">                                                                                                            22</w:t>
      </w: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BA4879" w:rsidRDefault="00BA4879"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097A0C" w:rsidRDefault="00097A0C" w:rsidP="00684E06">
      <w:pPr>
        <w:spacing w:line="360" w:lineRule="auto"/>
        <w:ind w:left="708"/>
        <w:rPr>
          <w:b/>
          <w:sz w:val="28"/>
          <w:szCs w:val="28"/>
        </w:rPr>
      </w:pPr>
    </w:p>
    <w:p w:rsidR="00684E06" w:rsidRPr="00AB61F5" w:rsidRDefault="00684E06" w:rsidP="00684E06">
      <w:pPr>
        <w:spacing w:line="360" w:lineRule="auto"/>
        <w:ind w:left="708"/>
        <w:rPr>
          <w:b/>
          <w:sz w:val="28"/>
          <w:szCs w:val="28"/>
        </w:rPr>
      </w:pPr>
      <w:r w:rsidRPr="00AB61F5">
        <w:rPr>
          <w:b/>
          <w:sz w:val="28"/>
          <w:szCs w:val="28"/>
        </w:rPr>
        <w:t>ВВЕДЕНИЕ</w:t>
      </w:r>
    </w:p>
    <w:p w:rsidR="00684E06" w:rsidRDefault="00684E06" w:rsidP="00684E06">
      <w:pPr>
        <w:spacing w:line="360" w:lineRule="auto"/>
        <w:ind w:left="708"/>
        <w:rPr>
          <w:sz w:val="28"/>
          <w:szCs w:val="28"/>
        </w:rPr>
      </w:pPr>
    </w:p>
    <w:p w:rsidR="00AB61F5" w:rsidRPr="00AB61F5" w:rsidRDefault="00AB61F5" w:rsidP="00AB61F5">
      <w:pPr>
        <w:spacing w:line="360" w:lineRule="auto"/>
        <w:ind w:firstLine="709"/>
        <w:jc w:val="both"/>
        <w:rPr>
          <w:sz w:val="28"/>
          <w:szCs w:val="28"/>
        </w:rPr>
      </w:pPr>
      <w:r w:rsidRPr="00AB61F5">
        <w:rPr>
          <w:sz w:val="28"/>
          <w:szCs w:val="28"/>
        </w:rPr>
        <w:t>Как известно, в макроэкономике исследуются результаты и последствия совместной экономической деятельности всех участников народного хозяйства одновременно. При этом в центре внимания оказываются многие показатели функционирования экономики. Одним из важнейших макроэкономических показателей является состояние государственного бюджета и платежного баланса страны.</w:t>
      </w:r>
    </w:p>
    <w:p w:rsidR="00AB61F5" w:rsidRPr="00B33945" w:rsidRDefault="00AB61F5" w:rsidP="00B33945">
      <w:pPr>
        <w:spacing w:line="360" w:lineRule="auto"/>
        <w:ind w:firstLine="709"/>
        <w:jc w:val="both"/>
        <w:rPr>
          <w:sz w:val="28"/>
          <w:szCs w:val="28"/>
        </w:rPr>
      </w:pPr>
      <w:r w:rsidRPr="00AB61F5">
        <w:rPr>
          <w:sz w:val="28"/>
          <w:szCs w:val="28"/>
        </w:rPr>
        <w:t>Многогр</w:t>
      </w:r>
      <w:r>
        <w:rPr>
          <w:sz w:val="28"/>
          <w:szCs w:val="28"/>
        </w:rPr>
        <w:t xml:space="preserve">анные отношения между странами – </w:t>
      </w:r>
      <w:r w:rsidRPr="00AB61F5">
        <w:rPr>
          <w:sz w:val="28"/>
          <w:szCs w:val="28"/>
        </w:rPr>
        <w:t xml:space="preserve"> экономические, поли</w:t>
      </w:r>
      <w:r>
        <w:rPr>
          <w:sz w:val="28"/>
          <w:szCs w:val="28"/>
        </w:rPr>
        <w:t>тические, военные, культурные –</w:t>
      </w:r>
      <w:r w:rsidRPr="00AB61F5">
        <w:rPr>
          <w:sz w:val="28"/>
          <w:szCs w:val="28"/>
        </w:rPr>
        <w:t xml:space="preserve"> порождают денежные платежи и поступления. Вся совокупность международных отношений страны находит отражение в балансовом счете ее международных операций, который традиционно называется платежным балансом.</w:t>
      </w:r>
      <w:r w:rsidR="00B33945" w:rsidRPr="00B33945">
        <w:rPr>
          <w:sz w:val="28"/>
          <w:szCs w:val="28"/>
        </w:rPr>
        <w:t xml:space="preserve"> Подготовка многих политических и экономических решений  нуждается  в</w:t>
      </w:r>
      <w:r w:rsidR="00B33945">
        <w:rPr>
          <w:sz w:val="28"/>
          <w:szCs w:val="28"/>
        </w:rPr>
        <w:t xml:space="preserve"> </w:t>
      </w:r>
      <w:r w:rsidR="00B33945" w:rsidRPr="00B33945">
        <w:rPr>
          <w:sz w:val="28"/>
          <w:szCs w:val="28"/>
        </w:rPr>
        <w:t>точных данных об экономики страны. Такую информацию предоставляет  платежный</w:t>
      </w:r>
      <w:r w:rsidR="00B33945">
        <w:rPr>
          <w:sz w:val="28"/>
          <w:szCs w:val="28"/>
        </w:rPr>
        <w:t xml:space="preserve"> </w:t>
      </w:r>
      <w:r w:rsidR="00B33945" w:rsidRPr="00B33945">
        <w:rPr>
          <w:sz w:val="28"/>
          <w:szCs w:val="28"/>
        </w:rPr>
        <w:t>баланс и его наиболее часто публикуемая часть – торговый баланс.</w:t>
      </w:r>
    </w:p>
    <w:p w:rsidR="00684E06" w:rsidRDefault="00AB61F5" w:rsidP="00AB61F5">
      <w:pPr>
        <w:spacing w:line="360" w:lineRule="auto"/>
        <w:ind w:firstLine="709"/>
        <w:jc w:val="both"/>
        <w:rPr>
          <w:sz w:val="28"/>
          <w:szCs w:val="28"/>
        </w:rPr>
      </w:pPr>
      <w:r w:rsidRPr="00AB61F5">
        <w:rPr>
          <w:sz w:val="28"/>
          <w:szCs w:val="28"/>
        </w:rPr>
        <w:t>Данная тема является актуальной, так как платежный баланс представляет собой зеркальное отражение экономического состояния страны. В современных условиях трудно прогнозировать или активно участвовать в международной валютно-финансовой системе, если четко и реально не сбалансирован платежный баланс. Объективно обусловленные тенденции к росту взаимосвязей и взаимовлияний экономики развитых стран требует тщательного подхода к разработке платежного баланса страны.</w:t>
      </w:r>
    </w:p>
    <w:p w:rsidR="00AF3B6E" w:rsidRDefault="00AF3B6E" w:rsidP="00AB61F5">
      <w:pPr>
        <w:spacing w:line="360" w:lineRule="auto"/>
        <w:ind w:firstLine="709"/>
        <w:jc w:val="both"/>
        <w:rPr>
          <w:sz w:val="28"/>
          <w:szCs w:val="28"/>
        </w:rPr>
      </w:pPr>
      <w:r w:rsidRPr="00AF3B6E">
        <w:rPr>
          <w:sz w:val="28"/>
          <w:szCs w:val="28"/>
        </w:rPr>
        <w:t>В настоящее время платежный баланс всесторонне изучается специалистами в области международных экономических отношений как источник важнейшей информации, раскрывающей особенности участия страны в международном обмене товарами, услугами и капиталами.</w:t>
      </w:r>
    </w:p>
    <w:p w:rsidR="00AF3B6E" w:rsidRDefault="00AF3B6E" w:rsidP="00B33945">
      <w:pPr>
        <w:spacing w:line="360" w:lineRule="auto"/>
        <w:ind w:firstLine="709"/>
        <w:jc w:val="both"/>
        <w:rPr>
          <w:sz w:val="28"/>
          <w:szCs w:val="28"/>
        </w:rPr>
      </w:pPr>
      <w:r>
        <w:rPr>
          <w:sz w:val="28"/>
          <w:szCs w:val="28"/>
        </w:rPr>
        <w:t>Целью данной самостоятельной</w:t>
      </w:r>
      <w:r w:rsidRPr="00AF3B6E">
        <w:rPr>
          <w:sz w:val="28"/>
          <w:szCs w:val="28"/>
        </w:rPr>
        <w:t xml:space="preserve"> работы является систематизация и обобщение основных зн</w:t>
      </w:r>
      <w:r>
        <w:rPr>
          <w:sz w:val="28"/>
          <w:szCs w:val="28"/>
        </w:rPr>
        <w:t>аний о платежном и торговом балансе в целом, а также их состоянии в России.</w:t>
      </w:r>
    </w:p>
    <w:p w:rsidR="00AF3B6E" w:rsidRDefault="00AF3B6E" w:rsidP="00AF3B6E">
      <w:pPr>
        <w:numPr>
          <w:ilvl w:val="0"/>
          <w:numId w:val="1"/>
        </w:numPr>
        <w:spacing w:line="360" w:lineRule="auto"/>
        <w:jc w:val="both"/>
        <w:rPr>
          <w:b/>
          <w:sz w:val="28"/>
          <w:szCs w:val="28"/>
        </w:rPr>
      </w:pPr>
      <w:r>
        <w:rPr>
          <w:b/>
          <w:sz w:val="28"/>
          <w:szCs w:val="28"/>
        </w:rPr>
        <w:t xml:space="preserve">Общая характеристика и понятие </w:t>
      </w:r>
      <w:r w:rsidR="00106F36">
        <w:rPr>
          <w:b/>
          <w:sz w:val="28"/>
          <w:szCs w:val="28"/>
        </w:rPr>
        <w:t>платежного и торгового баланса</w:t>
      </w:r>
    </w:p>
    <w:p w:rsidR="00AF3B6E" w:rsidRDefault="00AF3B6E" w:rsidP="00AF3B6E">
      <w:pPr>
        <w:spacing w:line="360" w:lineRule="auto"/>
        <w:ind w:left="709"/>
        <w:jc w:val="both"/>
        <w:rPr>
          <w:b/>
          <w:sz w:val="28"/>
          <w:szCs w:val="28"/>
        </w:rPr>
      </w:pPr>
    </w:p>
    <w:p w:rsidR="00AF3B6E" w:rsidRDefault="00BC11F0" w:rsidP="008A41A1">
      <w:pPr>
        <w:numPr>
          <w:ilvl w:val="1"/>
          <w:numId w:val="1"/>
        </w:numPr>
        <w:spacing w:line="360" w:lineRule="auto"/>
        <w:jc w:val="both"/>
        <w:rPr>
          <w:b/>
          <w:sz w:val="28"/>
          <w:szCs w:val="28"/>
        </w:rPr>
      </w:pPr>
      <w:r>
        <w:rPr>
          <w:b/>
          <w:sz w:val="28"/>
          <w:szCs w:val="28"/>
        </w:rPr>
        <w:t xml:space="preserve">     1.1  </w:t>
      </w:r>
      <w:r w:rsidR="008A41A1">
        <w:rPr>
          <w:b/>
          <w:sz w:val="28"/>
          <w:szCs w:val="28"/>
        </w:rPr>
        <w:t>Понятие и структура платежного баланса</w:t>
      </w:r>
    </w:p>
    <w:p w:rsidR="008A41A1" w:rsidRDefault="008A41A1" w:rsidP="008A41A1">
      <w:pPr>
        <w:spacing w:line="360" w:lineRule="auto"/>
        <w:jc w:val="both"/>
        <w:rPr>
          <w:b/>
          <w:sz w:val="28"/>
          <w:szCs w:val="28"/>
        </w:rPr>
      </w:pPr>
    </w:p>
    <w:p w:rsidR="00EB5BB5" w:rsidRPr="00EB5BB5" w:rsidRDefault="00EB5BB5" w:rsidP="00DB0D48">
      <w:pPr>
        <w:spacing w:line="360" w:lineRule="auto"/>
        <w:ind w:firstLine="709"/>
        <w:jc w:val="both"/>
        <w:rPr>
          <w:sz w:val="28"/>
          <w:szCs w:val="28"/>
        </w:rPr>
      </w:pPr>
      <w:r w:rsidRPr="00EB5BB5">
        <w:rPr>
          <w:sz w:val="28"/>
          <w:szCs w:val="28"/>
        </w:rPr>
        <w:t xml:space="preserve">Экономические связи любой страны с внешним миром находят отражение в ее платежном балансе. Первые попытки учета масштабов, а также оценка последствий международных экономических операций появились в Англии в конце XIV века. Само понятие «платежный баланс» впервые введено Джеймсом Стюартом в </w:t>
      </w:r>
      <w:smartTag w:uri="urn:schemas-microsoft-com:office:smarttags" w:element="metricconverter">
        <w:smartTagPr>
          <w:attr w:name="ProductID" w:val="1767 г"/>
        </w:smartTagPr>
        <w:r w:rsidRPr="00EB5BB5">
          <w:rPr>
            <w:sz w:val="28"/>
            <w:szCs w:val="28"/>
          </w:rPr>
          <w:t>1767 г</w:t>
        </w:r>
      </w:smartTag>
      <w:r w:rsidRPr="00EB5BB5">
        <w:rPr>
          <w:sz w:val="28"/>
          <w:szCs w:val="28"/>
        </w:rPr>
        <w:t xml:space="preserve">. Однако составление платежного баланса и охват входящих в него операций до начала XX века понимались в разных странах неодинаково. В настоящее время исполнения платежных балансов стран-членов МВФ осуществляются на основе правил, содержащихся в пятом издании Руководства по платежному балансу (далее называемого Руководством), опубликованном в </w:t>
      </w:r>
      <w:smartTag w:uri="urn:schemas-microsoft-com:office:smarttags" w:element="metricconverter">
        <w:smartTagPr>
          <w:attr w:name="ProductID" w:val="1993 г"/>
        </w:smartTagPr>
        <w:r w:rsidRPr="00EB5BB5">
          <w:rPr>
            <w:sz w:val="28"/>
            <w:szCs w:val="28"/>
          </w:rPr>
          <w:t>1993 г</w:t>
        </w:r>
      </w:smartTag>
      <w:r w:rsidRPr="00EB5BB5">
        <w:rPr>
          <w:sz w:val="28"/>
          <w:szCs w:val="28"/>
        </w:rPr>
        <w:t>.</w:t>
      </w:r>
    </w:p>
    <w:p w:rsidR="00DB0D48" w:rsidRDefault="00DB0D48" w:rsidP="00DB0D48">
      <w:pPr>
        <w:spacing w:line="360" w:lineRule="auto"/>
        <w:ind w:firstLine="709"/>
        <w:jc w:val="both"/>
        <w:rPr>
          <w:sz w:val="28"/>
          <w:szCs w:val="28"/>
        </w:rPr>
      </w:pPr>
      <w:r w:rsidRPr="00DB0D48">
        <w:rPr>
          <w:sz w:val="28"/>
          <w:szCs w:val="28"/>
        </w:rPr>
        <w:t xml:space="preserve">Платежный баланс - балансовый счет международных операций страны в форме соотношения валютных поступлений из-за границы и платежей, произведенных данной страной другим странам. </w:t>
      </w:r>
    </w:p>
    <w:p w:rsidR="00DD6089" w:rsidRPr="00DD6089" w:rsidRDefault="00DD6089" w:rsidP="00DD6089">
      <w:pPr>
        <w:spacing w:line="360" w:lineRule="auto"/>
        <w:ind w:firstLine="709"/>
        <w:jc w:val="both"/>
        <w:rPr>
          <w:sz w:val="28"/>
          <w:szCs w:val="28"/>
        </w:rPr>
      </w:pPr>
      <w:r w:rsidRPr="00DD6089">
        <w:rPr>
          <w:sz w:val="28"/>
          <w:szCs w:val="28"/>
        </w:rPr>
        <w:t>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 но нет такой страны, которая в той или иной мере не была бы связана нитями экономического взаимодействия с окружающим миром.</w:t>
      </w:r>
    </w:p>
    <w:p w:rsidR="00DD6089" w:rsidRPr="00DD6089" w:rsidRDefault="00DD6089" w:rsidP="00DD6089">
      <w:pPr>
        <w:spacing w:line="360" w:lineRule="auto"/>
        <w:ind w:firstLine="709"/>
        <w:jc w:val="both"/>
        <w:rPr>
          <w:sz w:val="28"/>
          <w:szCs w:val="28"/>
        </w:rPr>
      </w:pPr>
      <w:r w:rsidRPr="00DD6089">
        <w:rPr>
          <w:sz w:val="28"/>
          <w:szCs w:val="28"/>
        </w:rPr>
        <w:t>Помимо экономических существуют политические, военные, культурные и другие отношения между странами, которые порождают денежные платежи и поступления. Комплекс международных отношений страны находит отражение в ее платежном балансе.</w:t>
      </w:r>
      <w:r>
        <w:rPr>
          <w:rStyle w:val="a4"/>
          <w:sz w:val="28"/>
          <w:szCs w:val="28"/>
        </w:rPr>
        <w:footnoteReference w:id="1"/>
      </w:r>
    </w:p>
    <w:p w:rsidR="00DD6089" w:rsidRPr="00DD6089" w:rsidRDefault="00DD6089" w:rsidP="00D74F73">
      <w:pPr>
        <w:spacing w:line="360" w:lineRule="auto"/>
        <w:ind w:firstLine="709"/>
        <w:jc w:val="both"/>
        <w:rPr>
          <w:sz w:val="28"/>
          <w:szCs w:val="28"/>
        </w:rPr>
      </w:pPr>
      <w:r w:rsidRPr="00DD6089">
        <w:rPr>
          <w:sz w:val="28"/>
          <w:szCs w:val="28"/>
        </w:rPr>
        <w:t>В связи с этим, Г. Б. Поляк дает следующее определение платежного баланса:</w:t>
      </w:r>
    </w:p>
    <w:p w:rsidR="00DD6089" w:rsidRPr="00DD6089" w:rsidRDefault="00DD6089" w:rsidP="00D74F73">
      <w:pPr>
        <w:spacing w:line="360" w:lineRule="auto"/>
        <w:ind w:firstLine="709"/>
        <w:jc w:val="both"/>
        <w:rPr>
          <w:sz w:val="28"/>
          <w:szCs w:val="28"/>
        </w:rPr>
      </w:pPr>
      <w:r w:rsidRPr="00DD6089">
        <w:rPr>
          <w:sz w:val="28"/>
          <w:szCs w:val="28"/>
        </w:rPr>
        <w:t>Платежный баланс - соотношение платежей, произведенных страной за границей, и поступлений, полученных ею из-за границы, за определенный период</w:t>
      </w:r>
      <w:r w:rsidR="00D74F73">
        <w:rPr>
          <w:sz w:val="28"/>
          <w:szCs w:val="28"/>
        </w:rPr>
        <w:t xml:space="preserve"> времени (месяц, квартал, год).</w:t>
      </w:r>
      <w:r w:rsidR="00D74F73">
        <w:rPr>
          <w:rStyle w:val="a4"/>
          <w:sz w:val="28"/>
          <w:szCs w:val="28"/>
        </w:rPr>
        <w:footnoteReference w:id="2"/>
      </w:r>
    </w:p>
    <w:p w:rsidR="00DD6089" w:rsidRPr="00DD6089" w:rsidRDefault="00DD6089" w:rsidP="00376A2D">
      <w:pPr>
        <w:spacing w:line="360" w:lineRule="auto"/>
        <w:ind w:firstLine="709"/>
        <w:jc w:val="both"/>
        <w:rPr>
          <w:sz w:val="28"/>
          <w:szCs w:val="28"/>
        </w:rPr>
      </w:pPr>
      <w:r w:rsidRPr="00DD6089">
        <w:rPr>
          <w:sz w:val="28"/>
          <w:szCs w:val="28"/>
        </w:rPr>
        <w:t>Обратимся к определению платежного баланса в зарубежной экономической литературе. В фундаментальной работе американских экономистов Вассермана и Уэйра по проблемам платежного баланса дается следующее определение: «Платежный баланс можно определить как статистическое представление экономических операций, которые имели место в течение данного периода между резидентами данной страны и представителями остального мира, т. е. другой страны, группы стран и междуна</w:t>
      </w:r>
      <w:r w:rsidR="00376A2D">
        <w:rPr>
          <w:sz w:val="28"/>
          <w:szCs w:val="28"/>
        </w:rPr>
        <w:t>родных организаций».</w:t>
      </w:r>
    </w:p>
    <w:p w:rsidR="00DD6089" w:rsidRPr="00DD6089" w:rsidRDefault="00DD6089" w:rsidP="00376A2D">
      <w:pPr>
        <w:spacing w:line="360" w:lineRule="auto"/>
        <w:ind w:firstLine="709"/>
        <w:jc w:val="both"/>
        <w:rPr>
          <w:sz w:val="28"/>
          <w:szCs w:val="28"/>
        </w:rPr>
      </w:pPr>
      <w:r w:rsidRPr="00DD6089">
        <w:rPr>
          <w:sz w:val="28"/>
          <w:szCs w:val="28"/>
        </w:rPr>
        <w:t>В методических указаниях МВФ говорится: «Платежный баланс представляет собой таблицу статистических показателей за данный период, показывающую: а) операции с товарами, услугами и доходами между данной страной и остальным миром; б) смену собственности и другие изменения в принадлежащих данной стране монетарном золоте, специальных прав заимствования (СДР), а также финансовых требованиях и обязательствах по отношению к остальному миру и в) односторонние переводы и компенсирующие записи, которые необходимы для балансирования в бухгалтерском смысле тех операций и изменений, которые взаи</w:t>
      </w:r>
      <w:r w:rsidR="00376A2D">
        <w:rPr>
          <w:sz w:val="28"/>
          <w:szCs w:val="28"/>
        </w:rPr>
        <w:t xml:space="preserve">мно не покрываются». </w:t>
      </w:r>
    </w:p>
    <w:p w:rsidR="00DD6089" w:rsidRPr="00DD6089" w:rsidRDefault="00DD6089" w:rsidP="006C409E">
      <w:pPr>
        <w:spacing w:line="360" w:lineRule="auto"/>
        <w:ind w:firstLine="709"/>
        <w:jc w:val="both"/>
        <w:rPr>
          <w:sz w:val="28"/>
          <w:szCs w:val="28"/>
        </w:rPr>
      </w:pPr>
      <w:r w:rsidRPr="00DD6089">
        <w:rPr>
          <w:sz w:val="28"/>
          <w:szCs w:val="28"/>
        </w:rPr>
        <w:t>Публикуемые платежные балансы охватывают не только платежи и поступления, которые фактически произведены или подлежат немедленному исполнению на определенную дату, но и показатели по международным требованиям и обязательствам. Такая практика объясняется тем, что преобладающая часть сделок, включая торговые операции, совершается в наше время на кредитной основе. Некоторые аналитики стремятся найти способ отделения фактически выполненных платежей от величины кредитных обязательств. Однако это невозможно при нынешнем состоянии системы учета и технических средств. И в этом нет необходимости. Современные таблицы платежных балансов содержат достаточно сведений о движении всех видов ценностей между странами. При этом та часть обязательств, которая не выплачивается в текущем периоде, а переносится на будущее, заносится в статьи платежного баланса, отражающие движение к</w:t>
      </w:r>
      <w:r w:rsidR="006C409E">
        <w:rPr>
          <w:sz w:val="28"/>
          <w:szCs w:val="28"/>
        </w:rPr>
        <w:t xml:space="preserve">апиталов и кредитов. </w:t>
      </w:r>
    </w:p>
    <w:p w:rsidR="00DD6089" w:rsidRPr="00DD6089" w:rsidRDefault="00DD6089" w:rsidP="008701F6">
      <w:pPr>
        <w:spacing w:line="360" w:lineRule="auto"/>
        <w:ind w:firstLine="709"/>
        <w:jc w:val="both"/>
        <w:rPr>
          <w:sz w:val="28"/>
          <w:szCs w:val="28"/>
        </w:rPr>
      </w:pPr>
      <w:r w:rsidRPr="00DD6089">
        <w:rPr>
          <w:sz w:val="28"/>
          <w:szCs w:val="28"/>
        </w:rPr>
        <w:t>В дополнение к платежному балансу, содержащему сведения о движении потоков ценностей между странами, составляется баланс международных активов и пассивов страны, отражающий ее международное финансовое положение в категориях запаса. Он показывает, на какой ступени интеграции в мировое хозяйство находится страна. В нем отражается соотношение на данный момент стоимости полученных и предоставленных страной кредитов, инвестиций, других финансовых активов. У одних стран полученные ресурсы преобладают, а заграничные активы невелики. У других стран велики и разнообразны и те, и другие показатели. Особое место занимают США как нетто-импортер иностранных финансовых ресурсов. Показатели международной финансовой позиции и платежного ба</w:t>
      </w:r>
      <w:r w:rsidR="006C409E">
        <w:rPr>
          <w:sz w:val="28"/>
          <w:szCs w:val="28"/>
        </w:rPr>
        <w:t>ланса взаимосвязаны.</w:t>
      </w:r>
      <w:r w:rsidR="006C409E">
        <w:rPr>
          <w:rStyle w:val="a4"/>
          <w:sz w:val="28"/>
          <w:szCs w:val="28"/>
        </w:rPr>
        <w:footnoteReference w:id="3"/>
      </w:r>
    </w:p>
    <w:p w:rsidR="00DD6089" w:rsidRPr="00DD6089" w:rsidRDefault="00DD6089" w:rsidP="00DD6089">
      <w:pPr>
        <w:spacing w:line="360" w:lineRule="auto"/>
        <w:ind w:firstLine="709"/>
        <w:jc w:val="both"/>
        <w:rPr>
          <w:sz w:val="28"/>
          <w:szCs w:val="28"/>
        </w:rPr>
      </w:pPr>
      <w:r w:rsidRPr="00DD6089">
        <w:rPr>
          <w:sz w:val="28"/>
          <w:szCs w:val="28"/>
        </w:rPr>
        <w:t>С бухгалтерской точки зрения платежный баланс всегда находится в равновесии. Но по его основным разделам либо имеет место активное сальдо, если поступления прев</w:t>
      </w:r>
      <w:r w:rsidR="008701F6">
        <w:rPr>
          <w:sz w:val="28"/>
          <w:szCs w:val="28"/>
        </w:rPr>
        <w:t>ышают платежи, либо пассивное –</w:t>
      </w:r>
      <w:r w:rsidRPr="00DD6089">
        <w:rPr>
          <w:sz w:val="28"/>
          <w:szCs w:val="28"/>
        </w:rPr>
        <w:t xml:space="preserve"> если платежи превышают поступления. Поэтому методы составления платежного баланса и измерения сальдо играют большую роль в правильном анализе показателей, характеризующих внешнеэкономические операции страны. В экономической литературе показатели платежного баланса часто приводятся без объяснения их экономического содержания, хотя дефициты платежного баланса в отдельные годы (например, в США в 1958, 1965, 1976 гг. и в последующие годы) принципиально отличаются по экономическому содержанию и их некорректно сравнивать по величине. Теория и практика составления платежного баланса развиваются и совершенствуются в соответствии с переменами в мировой экономике. Термин «баланс» применяется в международных платежных отношениях для выражения ряда понятий, включая балансовый счет, сальдо или остаток счета, состояние счета, равновесие и др. Поэтому платежный баланс -- это не только счет международных операций страны, две стороны которого уравновешивают друг друга, но и определенное состояние этих операций, включающее качественные и структурные характеристики осн</w:t>
      </w:r>
      <w:r w:rsidR="00C17EEC">
        <w:rPr>
          <w:sz w:val="28"/>
          <w:szCs w:val="28"/>
        </w:rPr>
        <w:t>овных его элементов.</w:t>
      </w:r>
      <w:r w:rsidR="00C17EEC">
        <w:rPr>
          <w:rStyle w:val="a4"/>
          <w:sz w:val="28"/>
          <w:szCs w:val="28"/>
        </w:rPr>
        <w:footnoteReference w:id="4"/>
      </w:r>
    </w:p>
    <w:p w:rsidR="00DB0D48" w:rsidRPr="00DB0D48" w:rsidRDefault="00DB0D48" w:rsidP="00DB0D48">
      <w:pPr>
        <w:spacing w:line="360" w:lineRule="auto"/>
        <w:ind w:firstLine="709"/>
        <w:jc w:val="both"/>
        <w:rPr>
          <w:sz w:val="28"/>
          <w:szCs w:val="28"/>
        </w:rPr>
      </w:pPr>
      <w:r w:rsidRPr="00DB0D48">
        <w:rPr>
          <w:sz w:val="28"/>
          <w:szCs w:val="28"/>
        </w:rPr>
        <w:t>Составляемые по методике МВФ платежные балансы включают не только поступления и платежи, которые фактически осуществлены, но и будущие платежи по международным требованиям и обязательствам, т</w:t>
      </w:r>
      <w:r>
        <w:rPr>
          <w:sz w:val="28"/>
          <w:szCs w:val="28"/>
        </w:rPr>
        <w:t>о есть</w:t>
      </w:r>
      <w:r w:rsidRPr="00DB0D48">
        <w:rPr>
          <w:sz w:val="28"/>
          <w:szCs w:val="28"/>
        </w:rPr>
        <w:t xml:space="preserve"> элементы расчетного баланса. </w:t>
      </w:r>
    </w:p>
    <w:p w:rsidR="00DB0D48" w:rsidRPr="00DB0D48" w:rsidRDefault="00DB0D48" w:rsidP="00EB5BB5">
      <w:pPr>
        <w:spacing w:line="360" w:lineRule="auto"/>
        <w:ind w:firstLine="709"/>
        <w:jc w:val="both"/>
        <w:rPr>
          <w:sz w:val="28"/>
          <w:szCs w:val="28"/>
        </w:rPr>
      </w:pPr>
      <w:r w:rsidRPr="00DB0D48">
        <w:rPr>
          <w:sz w:val="28"/>
          <w:szCs w:val="28"/>
        </w:rPr>
        <w:t xml:space="preserve">Расчетный баланс - соотношение валютных требований и обязательств данной страны к другим странам - практически не составляется, за исключением некоторых аналитических исследований, поскольку трудно отделить фактически произведенные платежи от будущих при современной системе учета. Однако в дополнение к платежному балансу составляется баланс международных активов и пассивов страны, характеризующий ее международные валютно-финансовые позиции. </w:t>
      </w:r>
    </w:p>
    <w:p w:rsidR="008A41A1" w:rsidRDefault="00DB0D48" w:rsidP="00DB0D48">
      <w:pPr>
        <w:spacing w:line="360" w:lineRule="auto"/>
        <w:ind w:firstLine="709"/>
        <w:jc w:val="both"/>
        <w:rPr>
          <w:sz w:val="28"/>
          <w:szCs w:val="28"/>
        </w:rPr>
      </w:pPr>
      <w:r w:rsidRPr="00DB0D48">
        <w:rPr>
          <w:sz w:val="28"/>
          <w:szCs w:val="28"/>
        </w:rPr>
        <w:t>Различаются платежный баланс на определенную дату (в виде ежедневно меняющегося соотношения поступлений и платежей) и баланс за определенный период (на основе статистических показателей о сделках, например, за месяц, квартал, год).</w:t>
      </w:r>
    </w:p>
    <w:p w:rsidR="00EB5BB5" w:rsidRDefault="00EB5BB5" w:rsidP="00DB0D48">
      <w:pPr>
        <w:spacing w:line="360" w:lineRule="auto"/>
        <w:ind w:firstLine="709"/>
        <w:jc w:val="both"/>
        <w:rPr>
          <w:sz w:val="28"/>
          <w:szCs w:val="28"/>
        </w:rPr>
      </w:pPr>
      <w:r w:rsidRPr="00EB5BB5">
        <w:rPr>
          <w:sz w:val="28"/>
          <w:szCs w:val="28"/>
        </w:rPr>
        <w:t>Обобщенная структура платежного баланса</w:t>
      </w:r>
      <w:r>
        <w:rPr>
          <w:sz w:val="28"/>
          <w:szCs w:val="28"/>
        </w:rPr>
        <w:t xml:space="preserve"> по СНС </w:t>
      </w:r>
      <w:r w:rsidRPr="00EB5BB5">
        <w:rPr>
          <w:sz w:val="28"/>
          <w:szCs w:val="28"/>
        </w:rPr>
        <w:t>включает в себя три составных элемента:</w:t>
      </w:r>
    </w:p>
    <w:p w:rsidR="00EB5BB5" w:rsidRDefault="007633C9" w:rsidP="007633C9">
      <w:pPr>
        <w:spacing w:line="360" w:lineRule="auto"/>
        <w:ind w:left="360"/>
        <w:jc w:val="both"/>
        <w:rPr>
          <w:sz w:val="28"/>
          <w:szCs w:val="28"/>
        </w:rPr>
      </w:pPr>
      <w:r>
        <w:rPr>
          <w:sz w:val="28"/>
          <w:szCs w:val="28"/>
        </w:rPr>
        <w:t>- счет текущих операций;</w:t>
      </w:r>
    </w:p>
    <w:p w:rsidR="007633C9" w:rsidRDefault="007633C9" w:rsidP="007633C9">
      <w:pPr>
        <w:spacing w:line="360" w:lineRule="auto"/>
        <w:ind w:left="360"/>
        <w:jc w:val="both"/>
        <w:rPr>
          <w:sz w:val="28"/>
          <w:szCs w:val="28"/>
        </w:rPr>
      </w:pPr>
      <w:r>
        <w:rPr>
          <w:sz w:val="28"/>
          <w:szCs w:val="28"/>
        </w:rPr>
        <w:t xml:space="preserve">- </w:t>
      </w:r>
      <w:r w:rsidRPr="007633C9">
        <w:rPr>
          <w:sz w:val="28"/>
          <w:szCs w:val="28"/>
        </w:rPr>
        <w:t>счет движения капитала и финансовых операций;</w:t>
      </w:r>
    </w:p>
    <w:p w:rsidR="007633C9" w:rsidRDefault="007633C9" w:rsidP="007633C9">
      <w:pPr>
        <w:spacing w:line="360" w:lineRule="auto"/>
        <w:ind w:left="360"/>
        <w:jc w:val="both"/>
        <w:rPr>
          <w:sz w:val="28"/>
          <w:szCs w:val="28"/>
        </w:rPr>
      </w:pPr>
      <w:r>
        <w:rPr>
          <w:sz w:val="28"/>
          <w:szCs w:val="28"/>
        </w:rPr>
        <w:t xml:space="preserve">- </w:t>
      </w:r>
      <w:r w:rsidRPr="007633C9">
        <w:rPr>
          <w:sz w:val="28"/>
          <w:szCs w:val="28"/>
        </w:rPr>
        <w:t>изменение официальных резервов.</w:t>
      </w:r>
    </w:p>
    <w:p w:rsidR="007633C9" w:rsidRPr="007633C9" w:rsidRDefault="007633C9" w:rsidP="007633C9">
      <w:pPr>
        <w:spacing w:line="360" w:lineRule="auto"/>
        <w:ind w:firstLine="709"/>
        <w:jc w:val="both"/>
        <w:rPr>
          <w:sz w:val="28"/>
          <w:szCs w:val="28"/>
        </w:rPr>
      </w:pPr>
      <w:r w:rsidRPr="007633C9">
        <w:rPr>
          <w:sz w:val="28"/>
          <w:szCs w:val="28"/>
        </w:rPr>
        <w:t>Счет текущих операций включает в себя экспорт товаров и услуг (со знаком плюс), импорт (со знаком минус), чистые доходы от инвестиций и чистые текущие трансферты. Розница между товарным экспортом и товарным импортом образует собственно торговый баланс. В целом счет текущих операций выступает как расширенный торговый баланс.</w:t>
      </w:r>
    </w:p>
    <w:p w:rsidR="007633C9" w:rsidRDefault="007633C9" w:rsidP="007633C9">
      <w:pPr>
        <w:spacing w:line="360" w:lineRule="auto"/>
        <w:ind w:firstLine="709"/>
        <w:jc w:val="both"/>
        <w:rPr>
          <w:sz w:val="28"/>
          <w:szCs w:val="28"/>
        </w:rPr>
      </w:pPr>
      <w:r w:rsidRPr="007633C9">
        <w:rPr>
          <w:sz w:val="28"/>
          <w:szCs w:val="28"/>
        </w:rPr>
        <w:t>Товарный экспорт (и все экспортоподобные операции) учитываются со знаком плюс и выступают как кредит потому, что создают запасы иностранной валюты в национальных банках. Наоборот, импорт (и все импортоподобные операции) учитываются в графе «дебет» со знаком минус потому, что они сокращают запаси иностранной валюты в стране.</w:t>
      </w:r>
    </w:p>
    <w:p w:rsidR="007633C9" w:rsidRDefault="007633C9" w:rsidP="007633C9">
      <w:pPr>
        <w:spacing w:line="360" w:lineRule="auto"/>
        <w:ind w:firstLine="709"/>
        <w:jc w:val="both"/>
        <w:rPr>
          <w:sz w:val="28"/>
          <w:szCs w:val="28"/>
        </w:rPr>
      </w:pPr>
      <w:r w:rsidRPr="007633C9">
        <w:rPr>
          <w:sz w:val="28"/>
          <w:szCs w:val="28"/>
        </w:rPr>
        <w:t>Чистые факторные доходы из-за рубежа образуются в результате экспорте- и импортоподобных операций. Они включают в себя чистую оплату труда времен</w:t>
      </w:r>
      <w:r>
        <w:rPr>
          <w:sz w:val="28"/>
          <w:szCs w:val="28"/>
        </w:rPr>
        <w:t>ных (сезонных, приграничных и так далее</w:t>
      </w:r>
      <w:r w:rsidRPr="007633C9">
        <w:rPr>
          <w:sz w:val="28"/>
          <w:szCs w:val="28"/>
        </w:rPr>
        <w:t>) работников и чистые доходы от кредитных услуг, которые связаны с «экспортом» услуг вкладываемого за рубежом национального денежного капитала. Если национальный капитал, вложенный за рубежом, приносит больший объем процентов и дивидендов, чем иностранный капитал, инвестированный в данной стране, то чистые доходы от инвестиций окажутся положительными; в противном случае они будут отрицательными.</w:t>
      </w:r>
    </w:p>
    <w:p w:rsidR="007633C9" w:rsidRDefault="007633C9" w:rsidP="007633C9">
      <w:pPr>
        <w:spacing w:line="360" w:lineRule="auto"/>
        <w:ind w:firstLine="709"/>
        <w:jc w:val="both"/>
        <w:rPr>
          <w:sz w:val="28"/>
          <w:szCs w:val="28"/>
        </w:rPr>
      </w:pPr>
      <w:r w:rsidRPr="007633C9">
        <w:rPr>
          <w:sz w:val="28"/>
          <w:szCs w:val="28"/>
        </w:rPr>
        <w:t>Чистые текущие трансферты включают переводы частных и государственных средств в другие страны (пенсии, подарки, денежные переводы за границу или безвозмездная гуманитарная помощь иностранным государствам). Учет односторонних трансфертов (даров) технически сложен, так как невозможно сопоставить два взаимомопогашающих потока ценностей (например, когда медицинская помощь экспортируется за границу безвозмездно). В этом случае в графе «дебет» со знаком минус появляется специальная строка «односторонние трансферты» (или «дары»), так как подобные платежи истощают имеющийся в стране запас иностранной валюты.</w:t>
      </w:r>
      <w:r w:rsidR="00451014">
        <w:rPr>
          <w:rStyle w:val="a4"/>
          <w:sz w:val="28"/>
          <w:szCs w:val="28"/>
        </w:rPr>
        <w:footnoteReference w:id="5"/>
      </w:r>
    </w:p>
    <w:p w:rsidR="007633C9" w:rsidRPr="007633C9" w:rsidRDefault="007633C9" w:rsidP="007633C9">
      <w:pPr>
        <w:spacing w:line="360" w:lineRule="auto"/>
        <w:ind w:firstLine="709"/>
        <w:jc w:val="both"/>
        <w:rPr>
          <w:sz w:val="28"/>
          <w:szCs w:val="28"/>
        </w:rPr>
      </w:pPr>
      <w:r w:rsidRPr="007633C9">
        <w:rPr>
          <w:sz w:val="28"/>
          <w:szCs w:val="28"/>
        </w:rPr>
        <w:t>В счете движения капитала и финансовых операций отражаются все международные сделки с активами: доходы от продажи акций, облигаций, недвижимости и т.д. иностранцам и расходы, возникающие в результате покупок активов за границей.</w:t>
      </w:r>
    </w:p>
    <w:p w:rsidR="007633C9" w:rsidRPr="007633C9" w:rsidRDefault="007633C9" w:rsidP="007633C9">
      <w:pPr>
        <w:spacing w:line="360" w:lineRule="auto"/>
        <w:ind w:firstLine="709"/>
        <w:jc w:val="both"/>
        <w:rPr>
          <w:sz w:val="28"/>
          <w:szCs w:val="28"/>
        </w:rPr>
      </w:pPr>
      <w:r w:rsidRPr="007633C9">
        <w:rPr>
          <w:sz w:val="28"/>
          <w:szCs w:val="28"/>
        </w:rPr>
        <w:t>Баланс движения капитала = Поступления от продажи активов - Расходы на покупку активов за границей</w:t>
      </w:r>
    </w:p>
    <w:p w:rsidR="007633C9" w:rsidRPr="007633C9" w:rsidRDefault="007633C9" w:rsidP="007633C9">
      <w:pPr>
        <w:spacing w:line="360" w:lineRule="auto"/>
        <w:ind w:firstLine="709"/>
        <w:jc w:val="both"/>
        <w:rPr>
          <w:sz w:val="28"/>
          <w:szCs w:val="28"/>
        </w:rPr>
      </w:pPr>
      <w:r w:rsidRPr="007633C9">
        <w:rPr>
          <w:sz w:val="28"/>
          <w:szCs w:val="28"/>
        </w:rPr>
        <w:t>Продажа иностранных активов увеличивает запасы иностранной валюты, а их покупка уменьшает их. Поэтому баланс движения капитала и финансовых операций показывает чистые поступления иностранной валюты от всех сделок с активами.</w:t>
      </w:r>
    </w:p>
    <w:p w:rsidR="007633C9" w:rsidRDefault="007633C9" w:rsidP="007633C9">
      <w:pPr>
        <w:spacing w:line="360" w:lineRule="auto"/>
        <w:ind w:firstLine="709"/>
        <w:jc w:val="both"/>
        <w:rPr>
          <w:sz w:val="28"/>
          <w:szCs w:val="28"/>
        </w:rPr>
      </w:pPr>
      <w:r w:rsidRPr="007633C9">
        <w:rPr>
          <w:sz w:val="28"/>
          <w:szCs w:val="28"/>
        </w:rPr>
        <w:t>Положительное сальдо счета движения капитала и финансовых операций определяется как чистый приток капитала в страну. Наоборот, чистый отток (или вывоз капитала) возникает на фоне дефицита счета движения капитала и финансовых операций, когда расходы на покупки активов за границей превосходят доходы от их продажи за рубеж.</w:t>
      </w:r>
    </w:p>
    <w:p w:rsidR="007633C9" w:rsidRDefault="007633C9" w:rsidP="007633C9">
      <w:pPr>
        <w:spacing w:line="360" w:lineRule="auto"/>
        <w:ind w:firstLine="709"/>
        <w:jc w:val="both"/>
        <w:rPr>
          <w:sz w:val="28"/>
          <w:szCs w:val="28"/>
        </w:rPr>
      </w:pPr>
      <w:r>
        <w:rPr>
          <w:sz w:val="28"/>
          <w:szCs w:val="28"/>
        </w:rPr>
        <w:t>Сруктура платежного баланса:</w:t>
      </w:r>
    </w:p>
    <w:p w:rsidR="007633C9" w:rsidRPr="007633C9" w:rsidRDefault="007633C9" w:rsidP="007633C9">
      <w:pPr>
        <w:spacing w:line="360" w:lineRule="auto"/>
        <w:ind w:left="360"/>
        <w:jc w:val="both"/>
        <w:rPr>
          <w:sz w:val="28"/>
          <w:szCs w:val="28"/>
        </w:rPr>
      </w:pPr>
      <w:r>
        <w:rPr>
          <w:sz w:val="28"/>
          <w:szCs w:val="28"/>
        </w:rPr>
        <w:t>- торговый баланс</w:t>
      </w:r>
      <w:r w:rsidRPr="007633C9">
        <w:rPr>
          <w:sz w:val="28"/>
          <w:szCs w:val="28"/>
        </w:rPr>
        <w:t xml:space="preserve"> </w:t>
      </w:r>
      <w:r>
        <w:rPr>
          <w:sz w:val="28"/>
          <w:szCs w:val="28"/>
        </w:rPr>
        <w:t>(</w:t>
      </w:r>
      <w:r w:rsidRPr="007633C9">
        <w:rPr>
          <w:sz w:val="28"/>
          <w:szCs w:val="28"/>
        </w:rPr>
        <w:t>соотношение между вывозом и ввозом товаров</w:t>
      </w:r>
      <w:r>
        <w:rPr>
          <w:sz w:val="28"/>
          <w:szCs w:val="28"/>
        </w:rPr>
        <w:t>)</w:t>
      </w:r>
      <w:r w:rsidRPr="007633C9">
        <w:rPr>
          <w:sz w:val="28"/>
          <w:szCs w:val="28"/>
        </w:rPr>
        <w:t xml:space="preserve">; </w:t>
      </w:r>
    </w:p>
    <w:p w:rsidR="007633C9" w:rsidRPr="007633C9" w:rsidRDefault="007633C9" w:rsidP="007633C9">
      <w:pPr>
        <w:spacing w:line="360" w:lineRule="auto"/>
        <w:ind w:left="360"/>
        <w:jc w:val="both"/>
        <w:rPr>
          <w:sz w:val="28"/>
          <w:szCs w:val="28"/>
        </w:rPr>
      </w:pPr>
      <w:r>
        <w:rPr>
          <w:sz w:val="28"/>
          <w:szCs w:val="28"/>
        </w:rPr>
        <w:t xml:space="preserve">- </w:t>
      </w:r>
      <w:r w:rsidRPr="007633C9">
        <w:rPr>
          <w:sz w:val="28"/>
          <w:szCs w:val="28"/>
        </w:rPr>
        <w:t xml:space="preserve">баланс услуг и некоммерческих платежей (баланс «невидимых» операций); </w:t>
      </w:r>
    </w:p>
    <w:p w:rsidR="009C2EE2" w:rsidRDefault="007633C9" w:rsidP="00BA4879">
      <w:pPr>
        <w:spacing w:line="360" w:lineRule="auto"/>
        <w:ind w:left="360"/>
        <w:jc w:val="both"/>
        <w:rPr>
          <w:sz w:val="28"/>
          <w:szCs w:val="28"/>
        </w:rPr>
      </w:pPr>
      <w:r>
        <w:rPr>
          <w:sz w:val="28"/>
          <w:szCs w:val="28"/>
        </w:rPr>
        <w:t xml:space="preserve">- </w:t>
      </w:r>
      <w:r w:rsidRPr="007633C9">
        <w:rPr>
          <w:sz w:val="28"/>
          <w:szCs w:val="28"/>
        </w:rPr>
        <w:t>баланс движения капиталов и кредитов</w:t>
      </w:r>
      <w:r w:rsidR="00BA0E9E">
        <w:rPr>
          <w:rStyle w:val="a4"/>
          <w:sz w:val="28"/>
          <w:szCs w:val="28"/>
        </w:rPr>
        <w:footnoteReference w:id="6"/>
      </w:r>
    </w:p>
    <w:p w:rsidR="009C2EE2" w:rsidRDefault="009C2EE2" w:rsidP="007633C9">
      <w:pPr>
        <w:spacing w:line="360" w:lineRule="auto"/>
        <w:ind w:left="360"/>
        <w:jc w:val="both"/>
        <w:rPr>
          <w:sz w:val="28"/>
          <w:szCs w:val="28"/>
        </w:rPr>
      </w:pPr>
    </w:p>
    <w:p w:rsidR="00561DE3" w:rsidRDefault="004F2840" w:rsidP="009C2EE2">
      <w:pPr>
        <w:numPr>
          <w:ilvl w:val="1"/>
          <w:numId w:val="1"/>
        </w:numPr>
        <w:spacing w:line="360" w:lineRule="auto"/>
        <w:jc w:val="both"/>
        <w:rPr>
          <w:b/>
          <w:sz w:val="28"/>
          <w:szCs w:val="28"/>
        </w:rPr>
      </w:pPr>
      <w:r>
        <w:rPr>
          <w:b/>
          <w:sz w:val="28"/>
          <w:szCs w:val="28"/>
        </w:rPr>
        <w:t xml:space="preserve">     1.2  </w:t>
      </w:r>
      <w:r w:rsidR="00561DE3">
        <w:rPr>
          <w:b/>
          <w:sz w:val="28"/>
          <w:szCs w:val="28"/>
        </w:rPr>
        <w:t>Сущн</w:t>
      </w:r>
      <w:r w:rsidR="009C2EE2">
        <w:rPr>
          <w:b/>
          <w:sz w:val="28"/>
          <w:szCs w:val="28"/>
        </w:rPr>
        <w:t>о</w:t>
      </w:r>
      <w:r w:rsidR="00561DE3">
        <w:rPr>
          <w:b/>
          <w:sz w:val="28"/>
          <w:szCs w:val="28"/>
        </w:rPr>
        <w:t>с</w:t>
      </w:r>
      <w:r w:rsidR="009C2EE2">
        <w:rPr>
          <w:b/>
          <w:sz w:val="28"/>
          <w:szCs w:val="28"/>
        </w:rPr>
        <w:t>т</w:t>
      </w:r>
      <w:r w:rsidR="00561DE3">
        <w:rPr>
          <w:b/>
          <w:sz w:val="28"/>
          <w:szCs w:val="28"/>
        </w:rPr>
        <w:t>ь и понятие торгового баланса</w:t>
      </w:r>
    </w:p>
    <w:p w:rsidR="009C2EE2" w:rsidRDefault="009C2EE2" w:rsidP="009C2EE2">
      <w:pPr>
        <w:spacing w:line="360" w:lineRule="auto"/>
        <w:jc w:val="both"/>
        <w:rPr>
          <w:b/>
          <w:sz w:val="28"/>
          <w:szCs w:val="28"/>
        </w:rPr>
      </w:pPr>
    </w:p>
    <w:p w:rsidR="0006764E" w:rsidRPr="0006764E" w:rsidRDefault="009C2EE2" w:rsidP="009C2EE2">
      <w:pPr>
        <w:spacing w:line="360" w:lineRule="auto"/>
        <w:ind w:firstLine="709"/>
        <w:jc w:val="both"/>
        <w:rPr>
          <w:sz w:val="28"/>
          <w:szCs w:val="28"/>
        </w:rPr>
      </w:pPr>
      <w:r>
        <w:rPr>
          <w:sz w:val="28"/>
          <w:szCs w:val="28"/>
        </w:rPr>
        <w:t>Торговый баланс</w:t>
      </w:r>
      <w:r w:rsidR="0006764E" w:rsidRPr="0006764E">
        <w:rPr>
          <w:sz w:val="28"/>
          <w:szCs w:val="28"/>
        </w:rPr>
        <w:t xml:space="preserve"> - соотношение между суммой цен товаров, вывезенных какой-либо страной, либо группой стран, и суммой цен товаров, ввезенных ими за определенный период времени, например за год, квартал, месяц. Иначе говоря, торговый баланс - это экспорт и импорт какой-либо страны за определенный период или дату.</w:t>
      </w:r>
    </w:p>
    <w:p w:rsidR="00561DE3" w:rsidRDefault="0006764E" w:rsidP="009C2EE2">
      <w:pPr>
        <w:spacing w:line="360" w:lineRule="auto"/>
        <w:ind w:firstLine="709"/>
        <w:jc w:val="both"/>
        <w:rPr>
          <w:sz w:val="28"/>
          <w:szCs w:val="28"/>
        </w:rPr>
      </w:pPr>
      <w:r w:rsidRPr="0006764E">
        <w:rPr>
          <w:sz w:val="28"/>
          <w:szCs w:val="28"/>
        </w:rPr>
        <w:t xml:space="preserve">Если стоимость вывоза товаров данной страны превышает стоимость их ввоза, то торговый баланс является активным. Если же стоимость ввоза превышает стоимость вывоза, то такой торговый баланс является пассивным. В случае совпадения стоимости вывоза и ввоза образуется нетго-баланс. Страна, имеющая пассивный торговый баланс, должна покрывать дефицит путем расходования различных поступлений платежного баланса, в частности доходов от перевозок на своих средствах транспорта или через свою территорию иностранных товаров, процентов и дивидендов от капиталовложений за границей, притока иностранных капиталов, иностранных кредитов, использования резерва иностранных валют и вывоза золота. </w:t>
      </w:r>
    </w:p>
    <w:p w:rsidR="009C2EE2" w:rsidRDefault="007855CD" w:rsidP="009C2EE2">
      <w:pPr>
        <w:spacing w:line="360" w:lineRule="auto"/>
        <w:ind w:firstLine="709"/>
        <w:jc w:val="both"/>
        <w:rPr>
          <w:sz w:val="28"/>
          <w:szCs w:val="28"/>
        </w:rPr>
      </w:pPr>
      <w:r w:rsidRPr="007855CD">
        <w:rPr>
          <w:sz w:val="28"/>
          <w:szCs w:val="28"/>
        </w:rPr>
        <w:t>Сальдо торгового баланса это — разность между ценой экспорта и импорта. Положительное сальдо торгового баланса означает превышение экспорта над импортом (страна больше продает, чем покупает). Отрицательное сальдо торгового баланса — превышение импорта над экспортом (страна больше покупает, чем продает). Обычно считается, что это плохо. Международный валютный фонд (МВФ) в своих рекомендациях и условиях выдачи обязательств указывает на необходимость и полезность для экономики иметь положительный торговый баланс. В то же время уже несколько лет подряд у США отрицательный баланс достигает несколько десятков миллиардов долларов. При этом условия жизни в США служили эталоном благополучия для других.</w:t>
      </w:r>
      <w:r w:rsidR="00F04572">
        <w:rPr>
          <w:rStyle w:val="a4"/>
          <w:sz w:val="28"/>
          <w:szCs w:val="28"/>
        </w:rPr>
        <w:footnoteReference w:id="7"/>
      </w:r>
    </w:p>
    <w:p w:rsidR="0013160C" w:rsidRDefault="0013160C" w:rsidP="009C2EE2">
      <w:pPr>
        <w:spacing w:line="360" w:lineRule="auto"/>
        <w:ind w:firstLine="709"/>
        <w:jc w:val="both"/>
        <w:rPr>
          <w:sz w:val="28"/>
          <w:szCs w:val="28"/>
        </w:rPr>
      </w:pPr>
      <w:r w:rsidRPr="0013160C">
        <w:rPr>
          <w:sz w:val="28"/>
          <w:szCs w:val="28"/>
        </w:rPr>
        <w:t>Торговый баланс имеет сальдо. Торговое сальдо — это годовой показатель (возможны квартальные и помесячные) сведения внешнеторговых сделок страны. Если торговый баланс имеет положительное сальдо, это означает, что в денежном эквиваленте (товарный объём переводится в денежный) товаров за границу (экспорт) было отправлено больше, чем получено из других стран (импорт). Если сальдо отрицательно, то ввоз товаров преобладает над вывозом. Положительный торговый баланс говорит о спросе товаров данной страны на международном рынке, а также о том, что страна не потребляет всё то, что производит. Отрицательный торговый баланс говорит о том, что страна кроме своих товаров потребляет и иностранные товары. Отрицательный торговый баланс в таких странах как США и Англия позволяет сдерживать инфляцию и поддерживать высокий уровень жизни за счет переноса трудоёмких производств за пределы государства.</w:t>
      </w:r>
    </w:p>
    <w:p w:rsidR="00E47266" w:rsidRDefault="00AF445C" w:rsidP="00AF445C">
      <w:pPr>
        <w:spacing w:line="360" w:lineRule="auto"/>
        <w:ind w:firstLine="709"/>
        <w:jc w:val="both"/>
        <w:rPr>
          <w:sz w:val="28"/>
          <w:szCs w:val="28"/>
        </w:rPr>
      </w:pPr>
      <w:r w:rsidRPr="00AF445C">
        <w:rPr>
          <w:sz w:val="28"/>
          <w:szCs w:val="28"/>
        </w:rPr>
        <w:t>Торговый баланс составляется статистическими, финансовыми и внешнеторговыми органами каждой страны для оценки её внешнеэкономической позиций, уровня конкурентоспособности товаров национального производства, покупательской способности национальной валюты. Методология подсчёта стоимости экспорта и импорта в различных странах имеет свою специфику, что затрудняет сопоставление соответствующих показателей торговый баланс Статистическая комиссия ООН рекомендует странам придерживаться единой методологии в отношении системы и базы учёта стоимостных показателей во внешней торговле. В частности, при составлении торговый баланс учитывать цена импортируемых товаров на базе СИФ (или франко-граница страны-покупателя), а экспортируемых товаров — на базе ФОБ (или франко-граница страны-продавца), то есть в цена импортируемого продукта включать его цена на границе или в выходных портах страны-продавца, а также расходы по страхованию и доставке продукта до границы страны-покупателя, а в цена экспортируемого продукта — все расходы продавца по доставке продукта в выходной порт или до границы своей страны, включая экспортные пошлины и др. подобные сборы. Большинство стран при составлении торговый баланс придерживается методологии подсчёта, рекомендованной Статистической комиссией ООН. Около 30 стран, в том числе социалистические, учитывают цена импорта, так же как и цена экспорта, на базе ФОБ</w:t>
      </w:r>
      <w:r>
        <w:rPr>
          <w:sz w:val="28"/>
          <w:szCs w:val="28"/>
        </w:rPr>
        <w:t>.</w:t>
      </w:r>
      <w:r>
        <w:rPr>
          <w:rStyle w:val="a4"/>
          <w:sz w:val="28"/>
          <w:szCs w:val="28"/>
        </w:rPr>
        <w:footnoteReference w:id="8"/>
      </w:r>
    </w:p>
    <w:p w:rsidR="00AF445C" w:rsidRDefault="00AF445C" w:rsidP="00AF445C">
      <w:pPr>
        <w:spacing w:line="360" w:lineRule="auto"/>
        <w:ind w:firstLine="709"/>
        <w:jc w:val="both"/>
        <w:rPr>
          <w:sz w:val="28"/>
          <w:szCs w:val="28"/>
        </w:rPr>
      </w:pPr>
    </w:p>
    <w:p w:rsidR="00BA4879" w:rsidRDefault="00BA4879" w:rsidP="00AF445C">
      <w:pPr>
        <w:spacing w:line="360" w:lineRule="auto"/>
        <w:ind w:firstLine="709"/>
        <w:jc w:val="both"/>
        <w:rPr>
          <w:sz w:val="28"/>
          <w:szCs w:val="28"/>
        </w:rPr>
      </w:pPr>
    </w:p>
    <w:p w:rsidR="00BA4879" w:rsidRDefault="00BA4879" w:rsidP="00AF445C">
      <w:pPr>
        <w:spacing w:line="360" w:lineRule="auto"/>
        <w:ind w:firstLine="709"/>
        <w:jc w:val="both"/>
        <w:rPr>
          <w:sz w:val="28"/>
          <w:szCs w:val="28"/>
        </w:rPr>
      </w:pPr>
    </w:p>
    <w:p w:rsidR="00BA4879" w:rsidRDefault="00BA4879" w:rsidP="00AF445C">
      <w:pPr>
        <w:spacing w:line="360" w:lineRule="auto"/>
        <w:ind w:firstLine="709"/>
        <w:jc w:val="both"/>
        <w:rPr>
          <w:sz w:val="28"/>
          <w:szCs w:val="28"/>
        </w:rPr>
      </w:pPr>
    </w:p>
    <w:p w:rsidR="007855CD" w:rsidRDefault="00400019" w:rsidP="007855CD">
      <w:pPr>
        <w:numPr>
          <w:ilvl w:val="0"/>
          <w:numId w:val="1"/>
        </w:numPr>
        <w:spacing w:line="360" w:lineRule="auto"/>
        <w:jc w:val="both"/>
        <w:rPr>
          <w:b/>
          <w:sz w:val="28"/>
          <w:szCs w:val="28"/>
        </w:rPr>
      </w:pPr>
      <w:r>
        <w:rPr>
          <w:b/>
          <w:sz w:val="28"/>
          <w:szCs w:val="28"/>
        </w:rPr>
        <w:t>АНАЛИЗ БАЛАНСОВ</w:t>
      </w:r>
      <w:r w:rsidR="007855CD">
        <w:rPr>
          <w:b/>
          <w:sz w:val="28"/>
          <w:szCs w:val="28"/>
        </w:rPr>
        <w:t xml:space="preserve"> РОССИИ</w:t>
      </w:r>
      <w:r>
        <w:rPr>
          <w:b/>
          <w:sz w:val="28"/>
          <w:szCs w:val="28"/>
          <w:lang w:val="en-US"/>
        </w:rPr>
        <w:t xml:space="preserve"> 2009-2010 </w:t>
      </w:r>
      <w:r>
        <w:rPr>
          <w:b/>
          <w:sz w:val="28"/>
          <w:szCs w:val="28"/>
        </w:rPr>
        <w:t>гг</w:t>
      </w:r>
    </w:p>
    <w:p w:rsidR="007855CD" w:rsidRDefault="007855CD" w:rsidP="007855CD">
      <w:pPr>
        <w:spacing w:line="360" w:lineRule="auto"/>
        <w:ind w:left="709"/>
        <w:jc w:val="both"/>
        <w:rPr>
          <w:b/>
          <w:sz w:val="28"/>
          <w:szCs w:val="28"/>
        </w:rPr>
      </w:pPr>
    </w:p>
    <w:p w:rsidR="007855CD" w:rsidRDefault="00E47266" w:rsidP="00231172">
      <w:pPr>
        <w:numPr>
          <w:ilvl w:val="1"/>
          <w:numId w:val="1"/>
        </w:numPr>
        <w:spacing w:line="360" w:lineRule="auto"/>
        <w:jc w:val="both"/>
        <w:rPr>
          <w:b/>
          <w:sz w:val="28"/>
          <w:szCs w:val="28"/>
        </w:rPr>
      </w:pPr>
      <w:r>
        <w:rPr>
          <w:b/>
          <w:sz w:val="28"/>
          <w:szCs w:val="28"/>
        </w:rPr>
        <w:t xml:space="preserve">     2.1  </w:t>
      </w:r>
      <w:r w:rsidR="00231172">
        <w:rPr>
          <w:b/>
          <w:sz w:val="28"/>
          <w:szCs w:val="28"/>
        </w:rPr>
        <w:t>Оценка</w:t>
      </w:r>
      <w:r w:rsidR="009D6CB5">
        <w:rPr>
          <w:b/>
          <w:sz w:val="28"/>
          <w:szCs w:val="28"/>
        </w:rPr>
        <w:t xml:space="preserve"> и анализ</w:t>
      </w:r>
      <w:r w:rsidR="00231172">
        <w:rPr>
          <w:b/>
          <w:sz w:val="28"/>
          <w:szCs w:val="28"/>
        </w:rPr>
        <w:t xml:space="preserve"> платежного баланса России за 2010 год</w:t>
      </w:r>
    </w:p>
    <w:p w:rsidR="00231172" w:rsidRDefault="00231172" w:rsidP="00231172">
      <w:pPr>
        <w:spacing w:line="360" w:lineRule="auto"/>
        <w:jc w:val="both"/>
        <w:rPr>
          <w:b/>
          <w:sz w:val="28"/>
          <w:szCs w:val="28"/>
        </w:rPr>
      </w:pPr>
    </w:p>
    <w:p w:rsidR="008E5632" w:rsidRDefault="008E5632" w:rsidP="008E5632">
      <w:pPr>
        <w:spacing w:line="360" w:lineRule="auto"/>
        <w:ind w:firstLine="709"/>
        <w:jc w:val="both"/>
        <w:rPr>
          <w:sz w:val="28"/>
          <w:szCs w:val="28"/>
        </w:rPr>
      </w:pPr>
      <w:r>
        <w:rPr>
          <w:sz w:val="28"/>
          <w:szCs w:val="28"/>
        </w:rPr>
        <w:t>О</w:t>
      </w:r>
      <w:r w:rsidRPr="008E5632">
        <w:rPr>
          <w:sz w:val="28"/>
          <w:szCs w:val="28"/>
        </w:rPr>
        <w:t>ценка внешнего платежного баланса</w:t>
      </w:r>
      <w:r>
        <w:rPr>
          <w:sz w:val="28"/>
          <w:szCs w:val="28"/>
        </w:rPr>
        <w:t xml:space="preserve"> РФ</w:t>
      </w:r>
      <w:r w:rsidR="004A1BAD">
        <w:rPr>
          <w:sz w:val="28"/>
          <w:szCs w:val="28"/>
        </w:rPr>
        <w:t xml:space="preserve"> (Приложения 1, 2</w:t>
      </w:r>
      <w:r w:rsidR="0073008B">
        <w:rPr>
          <w:sz w:val="28"/>
          <w:szCs w:val="28"/>
        </w:rPr>
        <w:t>)</w:t>
      </w:r>
      <w:r>
        <w:rPr>
          <w:sz w:val="28"/>
          <w:szCs w:val="28"/>
        </w:rPr>
        <w:t>, опубликованная центральным банком</w:t>
      </w:r>
      <w:r w:rsidRPr="008E5632">
        <w:rPr>
          <w:sz w:val="28"/>
          <w:szCs w:val="28"/>
        </w:rPr>
        <w:t>, фиксирует положительное сальдо его текущего счета (валютная выручка за чистый экспорт и неторговые операции) в объеме $72,6 млрд в 2010 году. Это на 46% больше, чем в 2009 году, и на 30% меньше, чем в 2008 году. Положительное торго</w:t>
      </w:r>
      <w:r w:rsidR="0073008B">
        <w:rPr>
          <w:sz w:val="28"/>
          <w:szCs w:val="28"/>
        </w:rPr>
        <w:t>вое сальдо платежного баланса Центральный Банк</w:t>
      </w:r>
      <w:r w:rsidRPr="008E5632">
        <w:rPr>
          <w:sz w:val="28"/>
          <w:szCs w:val="28"/>
        </w:rPr>
        <w:t xml:space="preserve"> в 2010 году оценивает в $149,2 млрд. Его объем превысил показатель 2007 года на 14%, но оказался на 17% меньше абсолютного максимума, зарегистрированного в 2008 году. Экспорт оценивается в $398 млрд, что все еще на 15,6% меньше уровня 2008 года, а импорт — в $248,8 млрд, что меньше, чем в 2008 году, на 14,8%.</w:t>
      </w:r>
    </w:p>
    <w:p w:rsidR="0073008B" w:rsidRDefault="0073008B" w:rsidP="008E5632">
      <w:pPr>
        <w:spacing w:line="360" w:lineRule="auto"/>
        <w:ind w:firstLine="709"/>
        <w:jc w:val="both"/>
        <w:rPr>
          <w:sz w:val="28"/>
          <w:szCs w:val="28"/>
        </w:rPr>
      </w:pPr>
      <w:r w:rsidRPr="0073008B">
        <w:rPr>
          <w:sz w:val="28"/>
          <w:szCs w:val="28"/>
        </w:rPr>
        <w:t>В целом по 2010 году Ц</w:t>
      </w:r>
      <w:r>
        <w:rPr>
          <w:sz w:val="28"/>
          <w:szCs w:val="28"/>
        </w:rPr>
        <w:t xml:space="preserve">ентральный </w:t>
      </w:r>
      <w:r w:rsidRPr="0073008B">
        <w:rPr>
          <w:sz w:val="28"/>
          <w:szCs w:val="28"/>
        </w:rPr>
        <w:t>Б</w:t>
      </w:r>
      <w:r>
        <w:rPr>
          <w:sz w:val="28"/>
          <w:szCs w:val="28"/>
        </w:rPr>
        <w:t>анк</w:t>
      </w:r>
      <w:r w:rsidRPr="0073008B">
        <w:rPr>
          <w:sz w:val="28"/>
          <w:szCs w:val="28"/>
        </w:rPr>
        <w:t xml:space="preserve"> оценивает дефицит финансового счета в $30,5 млрд. При этом прямые иностранные инвестиции в нефинансовый сектор РФ по сравнению с 2009 годом сократились на $1,7 млрд — до $28,6 млрд, а инвестиции российских компаний за границу составили $41,9 млрд, что всего на $3 млрд меньше, чем в 2009 году. На негативное восприятие РФ со стороны инвесторов указывает и тот факт, что статья "своевременно неполученная экспортная выручка" финансового счета, которую по содержанию принято относить к бегству капитала, в 2010 году составила $28,9 млрд — это на $1,8 млрд больше, чем в 2009 году. В дополнение к этому по статье "чистые ошибки и пропуски" платежного баланса из РФ "убежало" еще $5,4 млрд, что на $3,4 млрд больше, чем в 2009 году.</w:t>
      </w:r>
    </w:p>
    <w:p w:rsidR="0073008B" w:rsidRPr="0073008B" w:rsidRDefault="0073008B" w:rsidP="008E5632">
      <w:pPr>
        <w:spacing w:line="360" w:lineRule="auto"/>
        <w:ind w:firstLine="709"/>
        <w:jc w:val="both"/>
        <w:rPr>
          <w:sz w:val="28"/>
          <w:szCs w:val="28"/>
        </w:rPr>
      </w:pPr>
      <w:r w:rsidRPr="0073008B">
        <w:rPr>
          <w:sz w:val="28"/>
          <w:szCs w:val="28"/>
        </w:rPr>
        <w:t>Если во втором квартале счет операций с капиталом и финансовыми инструментами был в плюсе фактически на $8 млрд, то в третьем сменился дефицитом в $4,4 млрд. Главная причина — рост обязательств банковской системы за третий квартал на $18,5 млрд (с -$4,4 млрд во втором до $14,1 млрд в третьем квартале), на фоне рефинансирования валютного кредита "Русала" Внешэкономбанку и увеличения размещений банковских еврооблигаций. Исходя из данных Ц</w:t>
      </w:r>
      <w:r w:rsidR="008807FB">
        <w:rPr>
          <w:sz w:val="28"/>
          <w:szCs w:val="28"/>
        </w:rPr>
        <w:t xml:space="preserve">ентрального </w:t>
      </w:r>
      <w:r w:rsidRPr="0073008B">
        <w:rPr>
          <w:sz w:val="28"/>
          <w:szCs w:val="28"/>
        </w:rPr>
        <w:t>Б</w:t>
      </w:r>
      <w:r w:rsidR="008807FB">
        <w:rPr>
          <w:sz w:val="28"/>
          <w:szCs w:val="28"/>
        </w:rPr>
        <w:t>анка</w:t>
      </w:r>
      <w:r w:rsidRPr="0073008B">
        <w:rPr>
          <w:sz w:val="28"/>
          <w:szCs w:val="28"/>
        </w:rPr>
        <w:t>, чистый отток иностранного капитала в третьем квартале составил $4,4 млрд, на фоне оттока капитала из нефинансового сектора в размере $12,4 млрд. Другими словами, в отсутствие "окна" для увеличения банковских обязательств отток капитала в третьем квартале мог оказаться в разы больше. Не в пользу сбалансированного платежного баланса остается и чистый приток прямых инвестиций, который</w:t>
      </w:r>
      <w:r w:rsidR="008807FB">
        <w:rPr>
          <w:sz w:val="28"/>
          <w:szCs w:val="28"/>
        </w:rPr>
        <w:t xml:space="preserve"> в 2010 году стабильно сохранял</w:t>
      </w:r>
      <w:r w:rsidRPr="0073008B">
        <w:rPr>
          <w:sz w:val="28"/>
          <w:szCs w:val="28"/>
        </w:rPr>
        <w:t>ся на уровне -$2-3 млрд в квартал.</w:t>
      </w:r>
    </w:p>
    <w:p w:rsidR="0073008B" w:rsidRDefault="0073008B" w:rsidP="008E5632">
      <w:pPr>
        <w:spacing w:line="360" w:lineRule="auto"/>
        <w:ind w:firstLine="709"/>
        <w:jc w:val="both"/>
        <w:rPr>
          <w:sz w:val="28"/>
          <w:szCs w:val="28"/>
        </w:rPr>
      </w:pPr>
      <w:r w:rsidRPr="0073008B">
        <w:rPr>
          <w:sz w:val="28"/>
          <w:szCs w:val="28"/>
        </w:rPr>
        <w:t>Банк России ожидает сохранения в 2011 году сильного платежного баланса, что будет способствовать укреплению рубля</w:t>
      </w:r>
      <w:r>
        <w:rPr>
          <w:sz w:val="28"/>
          <w:szCs w:val="28"/>
        </w:rPr>
        <w:t>. «</w:t>
      </w:r>
      <w:r w:rsidRPr="0073008B">
        <w:rPr>
          <w:sz w:val="28"/>
          <w:szCs w:val="28"/>
        </w:rPr>
        <w:t>При базовом сценарии будет как приток капитала, так и положительный текущий счет, то есть будет давление на рубль в сторону укрепления</w:t>
      </w:r>
      <w:r>
        <w:rPr>
          <w:sz w:val="28"/>
          <w:szCs w:val="28"/>
        </w:rPr>
        <w:t xml:space="preserve">», - считает </w:t>
      </w:r>
      <w:r w:rsidRPr="0073008B">
        <w:rPr>
          <w:sz w:val="28"/>
          <w:szCs w:val="28"/>
        </w:rPr>
        <w:t>руководитель департамента операций на финансовых рынках ЦБ РФ Сергей Швецов</w:t>
      </w:r>
      <w:r>
        <w:rPr>
          <w:sz w:val="28"/>
          <w:szCs w:val="28"/>
        </w:rPr>
        <w:t>.</w:t>
      </w:r>
    </w:p>
    <w:p w:rsidR="00CC73F9" w:rsidRDefault="00CC73F9" w:rsidP="008E5632">
      <w:pPr>
        <w:spacing w:line="360" w:lineRule="auto"/>
        <w:ind w:firstLine="709"/>
        <w:jc w:val="both"/>
        <w:rPr>
          <w:sz w:val="28"/>
          <w:szCs w:val="28"/>
        </w:rPr>
      </w:pPr>
    </w:p>
    <w:p w:rsidR="00CC73F9" w:rsidRDefault="000E6692" w:rsidP="00CC73F9">
      <w:pPr>
        <w:numPr>
          <w:ilvl w:val="1"/>
          <w:numId w:val="1"/>
        </w:numPr>
        <w:spacing w:line="360" w:lineRule="auto"/>
        <w:jc w:val="both"/>
        <w:rPr>
          <w:b/>
          <w:sz w:val="28"/>
          <w:szCs w:val="28"/>
        </w:rPr>
      </w:pPr>
      <w:r>
        <w:rPr>
          <w:b/>
          <w:sz w:val="28"/>
          <w:szCs w:val="28"/>
        </w:rPr>
        <w:t xml:space="preserve">     2.2  </w:t>
      </w:r>
      <w:r w:rsidR="00CC73F9">
        <w:rPr>
          <w:b/>
          <w:sz w:val="28"/>
          <w:szCs w:val="28"/>
        </w:rPr>
        <w:t xml:space="preserve">Оценка </w:t>
      </w:r>
      <w:r w:rsidR="009D6CB5">
        <w:rPr>
          <w:b/>
          <w:sz w:val="28"/>
          <w:szCs w:val="28"/>
        </w:rPr>
        <w:t xml:space="preserve">и анализ </w:t>
      </w:r>
      <w:r w:rsidR="00CC73F9">
        <w:rPr>
          <w:b/>
          <w:sz w:val="28"/>
          <w:szCs w:val="28"/>
        </w:rPr>
        <w:t>торгового баланса</w:t>
      </w:r>
      <w:r w:rsidR="00DD6328">
        <w:rPr>
          <w:b/>
          <w:sz w:val="28"/>
          <w:szCs w:val="28"/>
        </w:rPr>
        <w:t xml:space="preserve"> за 2009-2010 года</w:t>
      </w:r>
    </w:p>
    <w:p w:rsidR="00CC73F9" w:rsidRPr="009D6CB5" w:rsidRDefault="00CC73F9" w:rsidP="00CC73F9">
      <w:pPr>
        <w:spacing w:line="360" w:lineRule="auto"/>
        <w:jc w:val="both"/>
        <w:rPr>
          <w:b/>
          <w:sz w:val="28"/>
          <w:szCs w:val="28"/>
        </w:rPr>
      </w:pPr>
    </w:p>
    <w:p w:rsidR="007E7402" w:rsidRPr="0055278B" w:rsidRDefault="007E7402" w:rsidP="007E7402">
      <w:pPr>
        <w:spacing w:line="360" w:lineRule="auto"/>
        <w:ind w:firstLine="709"/>
        <w:jc w:val="both"/>
        <w:rPr>
          <w:sz w:val="28"/>
          <w:szCs w:val="28"/>
        </w:rPr>
      </w:pPr>
      <w:r w:rsidRPr="007E7402">
        <w:rPr>
          <w:sz w:val="28"/>
          <w:szCs w:val="28"/>
        </w:rPr>
        <w:t xml:space="preserve">Внешнеторговый оборот РФ за 2009 год составил $469 млрд (с учетом данных о торговле с Республикой Беларусь) и по сравнению с </w:t>
      </w:r>
      <w:r>
        <w:rPr>
          <w:sz w:val="28"/>
          <w:szCs w:val="28"/>
        </w:rPr>
        <w:t>2008 годом уменьшился на 36,2%</w:t>
      </w:r>
      <w:r w:rsidRPr="007E7402">
        <w:rPr>
          <w:sz w:val="28"/>
          <w:szCs w:val="28"/>
        </w:rPr>
        <w:t>.</w:t>
      </w:r>
      <w:r w:rsidR="00D62593" w:rsidRPr="00D62593">
        <w:rPr>
          <w:sz w:val="28"/>
          <w:szCs w:val="28"/>
        </w:rPr>
        <w:t xml:space="preserve"> В том числе со странами дальнего зарубежья внешнеторговый оборот составил $400,5 млрд (снижение на 36,3%), со странами СНГ — $68,5 млрд (снижение на 35,5%).</w:t>
      </w:r>
      <w:r w:rsidR="0055278B">
        <w:rPr>
          <w:sz w:val="28"/>
          <w:szCs w:val="28"/>
        </w:rPr>
        <w:t>(Приложение 1)</w:t>
      </w:r>
    </w:p>
    <w:p w:rsidR="00004A7E" w:rsidRDefault="00004A7E" w:rsidP="007E7402">
      <w:pPr>
        <w:spacing w:line="360" w:lineRule="auto"/>
        <w:ind w:firstLine="709"/>
        <w:jc w:val="both"/>
        <w:rPr>
          <w:sz w:val="28"/>
          <w:szCs w:val="28"/>
          <w:lang w:val="en-US"/>
        </w:rPr>
      </w:pPr>
      <w:r w:rsidRPr="00004A7E">
        <w:rPr>
          <w:sz w:val="28"/>
          <w:szCs w:val="28"/>
        </w:rPr>
        <w:t>Положительное сальдо торгового баланса России за 2009 год уменьшилось на 33% и составило $134,3 млрд.</w:t>
      </w:r>
    </w:p>
    <w:p w:rsidR="00613199" w:rsidRPr="00613199" w:rsidRDefault="00613199" w:rsidP="00613199">
      <w:pPr>
        <w:spacing w:line="360" w:lineRule="auto"/>
        <w:ind w:firstLine="709"/>
        <w:jc w:val="both"/>
        <w:rPr>
          <w:sz w:val="28"/>
          <w:szCs w:val="28"/>
        </w:rPr>
      </w:pPr>
      <w:r w:rsidRPr="00613199">
        <w:rPr>
          <w:sz w:val="28"/>
          <w:szCs w:val="28"/>
        </w:rPr>
        <w:t>Экспорт России по итогам прошлого года составил $301,6 млрд и уменьшился на 35,5%, в том числе в страны дальнего зарубежья — $254,9 млрд (снижение на 35,9%), в страны СНГ — $46,7 млрд (падение на 32,9%).</w:t>
      </w:r>
    </w:p>
    <w:p w:rsidR="00613199" w:rsidRPr="00613199" w:rsidRDefault="00613199" w:rsidP="00613199">
      <w:pPr>
        <w:spacing w:line="360" w:lineRule="auto"/>
        <w:ind w:firstLine="709"/>
        <w:jc w:val="both"/>
        <w:rPr>
          <w:sz w:val="28"/>
          <w:szCs w:val="28"/>
        </w:rPr>
      </w:pPr>
      <w:r w:rsidRPr="00613199">
        <w:rPr>
          <w:sz w:val="28"/>
          <w:szCs w:val="28"/>
        </w:rPr>
        <w:t>Причиной сокращения стоимостного объема экспорта России в 2009 году по сравнению с 2008 годом явилось резкое падение в конце 2008 года уровня цен основных сырьевых товаров, экспортируемых Россией, при этом в течение 2009 года фиксировался их постепенный рост.</w:t>
      </w:r>
    </w:p>
    <w:p w:rsidR="00613199" w:rsidRPr="00613199" w:rsidRDefault="00613199" w:rsidP="00613199">
      <w:pPr>
        <w:spacing w:line="360" w:lineRule="auto"/>
        <w:ind w:firstLine="709"/>
        <w:jc w:val="both"/>
        <w:rPr>
          <w:sz w:val="28"/>
          <w:szCs w:val="28"/>
        </w:rPr>
      </w:pPr>
      <w:r w:rsidRPr="00613199">
        <w:rPr>
          <w:sz w:val="28"/>
          <w:szCs w:val="28"/>
        </w:rPr>
        <w:t>Импорт России в 2009 году составил $167,4 млрд и снизился на 37,3%, в том числе из стран дальнего зарубежья — $145,6 млрд (снижение на 36,8%), из стран СНГ — $21,8 млрд (- 40,5%).</w:t>
      </w:r>
    </w:p>
    <w:p w:rsidR="00613199" w:rsidRPr="00613199" w:rsidRDefault="00613199" w:rsidP="00613199">
      <w:pPr>
        <w:spacing w:line="360" w:lineRule="auto"/>
        <w:ind w:firstLine="709"/>
        <w:jc w:val="both"/>
        <w:rPr>
          <w:sz w:val="28"/>
          <w:szCs w:val="28"/>
        </w:rPr>
      </w:pPr>
      <w:r w:rsidRPr="00613199">
        <w:rPr>
          <w:sz w:val="28"/>
          <w:szCs w:val="28"/>
        </w:rPr>
        <w:t>Снижение стоимостных объемов российского связано с сокращением физических объемов импортных поставок, тогда как средние цены ввезенных товаров оставались практически на уровне прошлого года. В товарной структуре импорта из стран дальнего зарубежья на долю машин и оборудования в 2009 году приходилось 46% (в 2008 году — 55,9%). В товарной структуре импорта из стран СНГ в 2009 году доля машин и оборудования составила 23,7% (в 2008 году — 28,8%).</w:t>
      </w:r>
    </w:p>
    <w:p w:rsidR="00613199" w:rsidRPr="00613199" w:rsidRDefault="00613199" w:rsidP="00613199">
      <w:pPr>
        <w:spacing w:line="360" w:lineRule="auto"/>
        <w:ind w:firstLine="709"/>
        <w:jc w:val="both"/>
        <w:rPr>
          <w:sz w:val="28"/>
          <w:szCs w:val="28"/>
        </w:rPr>
      </w:pPr>
      <w:r w:rsidRPr="00613199">
        <w:rPr>
          <w:sz w:val="28"/>
          <w:szCs w:val="28"/>
        </w:rPr>
        <w:t>В страновой структуре внешней торговли России особое место занимает Европейский Союз, как крупнейший экономический партнер страны. На долю ЕС в 2009 году приходилось 50,3% российского товарооборота (в 2008 году — 52,1%). На страны СНГ в 2009 году приходилось 14,6% российского товарооборота (в 2008 году — 14,5%), на страны ЕврАзЭС — 8,7% (8,2%), на страны АТЭС — 20,7% (20,3%).</w:t>
      </w:r>
    </w:p>
    <w:p w:rsidR="00EB5BB5" w:rsidRDefault="00613199" w:rsidP="00613199">
      <w:pPr>
        <w:spacing w:line="360" w:lineRule="auto"/>
        <w:ind w:firstLine="709"/>
        <w:jc w:val="both"/>
        <w:rPr>
          <w:sz w:val="28"/>
          <w:szCs w:val="28"/>
          <w:lang w:val="en-US"/>
        </w:rPr>
      </w:pPr>
      <w:r w:rsidRPr="00613199">
        <w:rPr>
          <w:sz w:val="28"/>
          <w:szCs w:val="28"/>
        </w:rPr>
        <w:t>Основными торговыми партнерами России в 2009 году среди стран дальнего зарубежья были: Германия, товарооборот с которой составил $39,9 млрд (59,4% к 2008 году), Нидерланды — $39,9 (64,5%), Китай — $39,5 млрд (78,8%), Италия — $32,9 млрд (62,2%), Турция — $19,6 млрд (50,8%), США — $18,4 млрд (69%), Франция — $17,1 (77,2%), Польша — $16,7 млрд (61,9%), Япония — $14,5 млрд (50,2%), Финляндия — $13,1 млрд (58,6%).</w:t>
      </w:r>
    </w:p>
    <w:p w:rsidR="00A63FE2" w:rsidRPr="003C067D" w:rsidRDefault="00A63FE2" w:rsidP="00A63FE2">
      <w:pPr>
        <w:spacing w:line="360" w:lineRule="auto"/>
        <w:ind w:firstLine="709"/>
        <w:jc w:val="both"/>
        <w:rPr>
          <w:sz w:val="28"/>
          <w:szCs w:val="28"/>
        </w:rPr>
      </w:pPr>
      <w:r w:rsidRPr="00A63FE2">
        <w:rPr>
          <w:sz w:val="28"/>
          <w:szCs w:val="28"/>
        </w:rPr>
        <w:t>Внешнеторговый оборот России по итогам 2010 года составил $625,4 млрд (с учетом данных о торговле с Белоруссией и Казахстаном) и по сравнению с 2009 годом возрос на 33,3%.</w:t>
      </w:r>
    </w:p>
    <w:p w:rsidR="00A63FE2" w:rsidRPr="00A63FE2" w:rsidRDefault="00A63FE2" w:rsidP="00A63FE2">
      <w:pPr>
        <w:spacing w:line="360" w:lineRule="auto"/>
        <w:ind w:firstLine="709"/>
        <w:jc w:val="both"/>
        <w:rPr>
          <w:sz w:val="28"/>
          <w:szCs w:val="28"/>
        </w:rPr>
      </w:pPr>
      <w:r w:rsidRPr="00A63FE2">
        <w:rPr>
          <w:sz w:val="28"/>
          <w:szCs w:val="28"/>
        </w:rPr>
        <w:t>В том числе со странами дальнего зарубежья внешнеторговый оборот РФ достиг $534,1 млрд (рост на 33,4%), со странами СНГ — $91,3 млрд (рост на 33%), следует из сообщения Федеральной таможенной службы (ФТС) РФ.</w:t>
      </w:r>
    </w:p>
    <w:p w:rsidR="00A63FE2" w:rsidRPr="00A63FE2" w:rsidRDefault="00A63FE2" w:rsidP="00A63FE2">
      <w:pPr>
        <w:spacing w:line="360" w:lineRule="auto"/>
        <w:ind w:firstLine="709"/>
        <w:jc w:val="both"/>
        <w:rPr>
          <w:sz w:val="28"/>
          <w:szCs w:val="28"/>
        </w:rPr>
      </w:pPr>
      <w:r w:rsidRPr="00A63FE2">
        <w:rPr>
          <w:sz w:val="28"/>
          <w:szCs w:val="28"/>
        </w:rPr>
        <w:t>Сальдо торгового баланса сложилось положительное в размере $167,5 млрд, что на $33,2 млрд (24,7%) больше, чем 2009 году. При этом в торговле со странами дальнего зарубежья сальдо равнялось $139,4 млрд (рост на $30,1 млрд), со странами СНГ — $28,1 млрд (рост на $3,1 млрд).</w:t>
      </w:r>
    </w:p>
    <w:p w:rsidR="00A63FE2" w:rsidRPr="00A63FE2" w:rsidRDefault="00A63FE2" w:rsidP="00A63FE2">
      <w:pPr>
        <w:spacing w:line="360" w:lineRule="auto"/>
        <w:ind w:firstLine="709"/>
        <w:jc w:val="both"/>
        <w:rPr>
          <w:sz w:val="28"/>
          <w:szCs w:val="28"/>
        </w:rPr>
      </w:pPr>
      <w:r w:rsidRPr="00A63FE2">
        <w:rPr>
          <w:sz w:val="28"/>
          <w:szCs w:val="28"/>
        </w:rPr>
        <w:t>Экспорт России в 2010 году составил $396,4 млрд и по сравнению с 2009 годом увеличился на 31,4%, в том числе в страны дальнего зарубежья – $336,7 млрд (рост на 32,1%), в страны СНГ – $59,7 млрд (рост на 27,4%).</w:t>
      </w:r>
      <w:r w:rsidR="009A0506">
        <w:rPr>
          <w:sz w:val="28"/>
          <w:szCs w:val="28"/>
        </w:rPr>
        <w:t xml:space="preserve"> (Приложение 2).</w:t>
      </w:r>
    </w:p>
    <w:p w:rsidR="00A63FE2" w:rsidRPr="00A63FE2" w:rsidRDefault="00A63FE2" w:rsidP="00A63FE2">
      <w:pPr>
        <w:spacing w:line="360" w:lineRule="auto"/>
        <w:ind w:firstLine="709"/>
        <w:jc w:val="both"/>
        <w:rPr>
          <w:sz w:val="28"/>
          <w:szCs w:val="28"/>
        </w:rPr>
      </w:pPr>
      <w:r w:rsidRPr="00A63FE2">
        <w:rPr>
          <w:sz w:val="28"/>
          <w:szCs w:val="28"/>
        </w:rPr>
        <w:t>Как поясняют в ФТС, увеличение стоимостного объема экспорта в 2010 году по сравнению с 2009 годом было обусловлено как ростом средних цен экспортируемых Россией товаров, так и увеличением физических объемов их поставок. Индекс средних цен экспорта за этот период составил 119,8%, а индекс физического объема экспорта – 110%.</w:t>
      </w:r>
    </w:p>
    <w:p w:rsidR="00A63FE2" w:rsidRPr="00A63FE2" w:rsidRDefault="00A63FE2" w:rsidP="00A63FE2">
      <w:pPr>
        <w:spacing w:line="360" w:lineRule="auto"/>
        <w:ind w:firstLine="709"/>
        <w:jc w:val="both"/>
        <w:rPr>
          <w:sz w:val="28"/>
          <w:szCs w:val="28"/>
        </w:rPr>
      </w:pPr>
      <w:r w:rsidRPr="00A63FE2">
        <w:rPr>
          <w:sz w:val="28"/>
          <w:szCs w:val="28"/>
        </w:rPr>
        <w:t>Основу российского экспорта в прошлом году в страны дальнего зарубежья составили топливно-энергетические товары, удельный вес которых в товарной структуре экспорта в эти страны составил 70,8% (в 2009 году – 69,6%). По сравнению с 2009 годом стоимостной объем этих товаров увеличился на 34,4%.</w:t>
      </w:r>
    </w:p>
    <w:p w:rsidR="00A63FE2" w:rsidRPr="00A63FE2" w:rsidRDefault="00A63FE2" w:rsidP="00A63FE2">
      <w:pPr>
        <w:spacing w:line="360" w:lineRule="auto"/>
        <w:ind w:firstLine="709"/>
        <w:jc w:val="both"/>
        <w:rPr>
          <w:sz w:val="28"/>
          <w:szCs w:val="28"/>
        </w:rPr>
      </w:pPr>
      <w:r w:rsidRPr="00A63FE2">
        <w:rPr>
          <w:sz w:val="28"/>
          <w:szCs w:val="28"/>
        </w:rPr>
        <w:t>Импорт России в 2010 году составил $229 млрд и по сравнению с 2009 годом увеличился на 36,8%, в том числе из стран дальнего зарубежья – $197,4 млрд (рост на 35,6%), из стран СНГ – $31,6 млрд (рост на 44,8%).</w:t>
      </w:r>
    </w:p>
    <w:p w:rsidR="00A63FE2" w:rsidRPr="00A63FE2" w:rsidRDefault="00A63FE2" w:rsidP="00A63FE2">
      <w:pPr>
        <w:spacing w:line="360" w:lineRule="auto"/>
        <w:ind w:firstLine="709"/>
        <w:jc w:val="both"/>
        <w:rPr>
          <w:sz w:val="28"/>
          <w:szCs w:val="28"/>
        </w:rPr>
      </w:pPr>
      <w:r w:rsidRPr="00A63FE2">
        <w:rPr>
          <w:sz w:val="28"/>
          <w:szCs w:val="28"/>
        </w:rPr>
        <w:t>Увеличение стоимости российского импорта в 2010 году относительно 2009 года было обусловлено в основном ростом его физического объема, индекс которого составил 135,4%, тогда как индекс средних цен импортируемых товаров составил всего 101,6%.</w:t>
      </w:r>
    </w:p>
    <w:p w:rsidR="00A63FE2" w:rsidRPr="00A63FE2" w:rsidRDefault="00A63FE2" w:rsidP="00A63FE2">
      <w:pPr>
        <w:spacing w:line="360" w:lineRule="auto"/>
        <w:ind w:firstLine="709"/>
        <w:jc w:val="both"/>
        <w:rPr>
          <w:sz w:val="28"/>
          <w:szCs w:val="28"/>
        </w:rPr>
      </w:pPr>
      <w:r w:rsidRPr="00A63FE2">
        <w:rPr>
          <w:sz w:val="28"/>
          <w:szCs w:val="28"/>
        </w:rPr>
        <w:t>В товарной структуре импорта из стран дальнего зарубежья на долю машин и оборудования в 2010 году приходилось 47% (в 2009 году – 46,1%). Стоимостной объем импорта машиностроительной продукции по сравнению с 2009 годом увеличился на 38,4%, в том числе: механического оборудования – на 35,5%, электрооборудования – на 39,8%, средств наземного транспорта (за исключением железнодорожного) – на 59,1%, инструментов и аппаратов оптических – на 23,9%. Физический объем ввоза легковых автомобилей возрос на 23,2%, грузовых – в 2,2 раза.</w:t>
      </w:r>
    </w:p>
    <w:p w:rsidR="00A63FE2" w:rsidRPr="00A63FE2" w:rsidRDefault="00A63FE2" w:rsidP="00A63FE2">
      <w:pPr>
        <w:spacing w:line="360" w:lineRule="auto"/>
        <w:ind w:firstLine="709"/>
        <w:jc w:val="both"/>
        <w:rPr>
          <w:sz w:val="28"/>
          <w:szCs w:val="28"/>
        </w:rPr>
      </w:pPr>
      <w:r w:rsidRPr="00A63FE2">
        <w:rPr>
          <w:sz w:val="28"/>
          <w:szCs w:val="28"/>
        </w:rPr>
        <w:t>Доля импорта продовольственных товаров и сырья для их производства составила 15,3% (в 2009 году – 17,5%). Физические объемы поставок продовольственных товаров по сравнению с 2009 годом возросли на 15,5%.</w:t>
      </w:r>
    </w:p>
    <w:p w:rsidR="00A63FE2" w:rsidRPr="00A63FE2" w:rsidRDefault="00A63FE2" w:rsidP="00A63FE2">
      <w:pPr>
        <w:spacing w:line="360" w:lineRule="auto"/>
        <w:ind w:firstLine="709"/>
        <w:jc w:val="both"/>
        <w:rPr>
          <w:sz w:val="28"/>
          <w:szCs w:val="28"/>
        </w:rPr>
      </w:pPr>
      <w:r w:rsidRPr="00A63FE2">
        <w:rPr>
          <w:sz w:val="28"/>
          <w:szCs w:val="28"/>
        </w:rPr>
        <w:t>Удельный вес продукции химической промышленности в товарной структуре импорта составил 17,3% против 17,6% в 2009 году. Стоимостной объем ввоза продукции химической промышленности возрос на 33,4%.</w:t>
      </w:r>
    </w:p>
    <w:p w:rsidR="00A63FE2" w:rsidRPr="00A63FE2" w:rsidRDefault="00A63FE2" w:rsidP="00A63FE2">
      <w:pPr>
        <w:spacing w:line="360" w:lineRule="auto"/>
        <w:ind w:firstLine="709"/>
        <w:jc w:val="both"/>
        <w:rPr>
          <w:sz w:val="28"/>
          <w:szCs w:val="28"/>
        </w:rPr>
      </w:pPr>
      <w:r w:rsidRPr="00A63FE2">
        <w:rPr>
          <w:sz w:val="28"/>
          <w:szCs w:val="28"/>
        </w:rPr>
        <w:t>Доля импорта текстильных изделий и обуви в 2010 году составила 6,3% (в 2009 году – 5,7%). Стоимостной объем импорта этих изделий возрос по сравнению с 2009 годом на 50,2%.</w:t>
      </w:r>
    </w:p>
    <w:p w:rsidR="00A63FE2" w:rsidRPr="00A63FE2" w:rsidRDefault="00A63FE2" w:rsidP="00A63FE2">
      <w:pPr>
        <w:spacing w:line="360" w:lineRule="auto"/>
        <w:ind w:firstLine="709"/>
        <w:jc w:val="both"/>
        <w:rPr>
          <w:sz w:val="28"/>
          <w:szCs w:val="28"/>
        </w:rPr>
      </w:pPr>
      <w:r w:rsidRPr="00A63FE2">
        <w:rPr>
          <w:sz w:val="28"/>
          <w:szCs w:val="28"/>
        </w:rPr>
        <w:t>Удельный вес импорта металлов и изделий из них в 2010 году составил 6,0% (в 2009 году – 5,2%). Стоимостной объем данной товарной группы по сравнению с 2009 годом возрос на 56,8%, а физический – на 73,7%.</w:t>
      </w:r>
    </w:p>
    <w:p w:rsidR="00A63FE2" w:rsidRPr="00A63FE2" w:rsidRDefault="00A63FE2" w:rsidP="00A63FE2">
      <w:pPr>
        <w:spacing w:line="360" w:lineRule="auto"/>
        <w:ind w:firstLine="709"/>
        <w:jc w:val="both"/>
        <w:rPr>
          <w:sz w:val="28"/>
          <w:szCs w:val="28"/>
        </w:rPr>
      </w:pPr>
      <w:r w:rsidRPr="00A63FE2">
        <w:rPr>
          <w:sz w:val="28"/>
          <w:szCs w:val="28"/>
        </w:rPr>
        <w:t>В страновой структуре внешней торговли России особое место занимает Евросоюз, как крупнейший экономический партнер страны. На долю ЕС в 2010 году приходилось 49% российского товарооборота (в 2009 году – 50,4%). На страны СНГ в 2010 году приходилось 14,6% российского товарооборота (в 2009 году – 14,6%), на страны ЕврАзЭС – 7,8% (8,7%), на страны АТЭС – 23,3% (20,7%).</w:t>
      </w:r>
    </w:p>
    <w:p w:rsidR="00F012A2" w:rsidRDefault="00A63FE2" w:rsidP="0000315D">
      <w:pPr>
        <w:spacing w:line="360" w:lineRule="auto"/>
        <w:ind w:firstLine="709"/>
        <w:jc w:val="both"/>
        <w:rPr>
          <w:sz w:val="28"/>
          <w:szCs w:val="28"/>
        </w:rPr>
      </w:pPr>
      <w:r w:rsidRPr="00A63FE2">
        <w:rPr>
          <w:sz w:val="28"/>
          <w:szCs w:val="28"/>
        </w:rPr>
        <w:t>Основными торговыми партнерами России в 2010 году среди стран дальнего зарубежья были: Китай, товарооборот с которым составил $59,3 млрд (рост на 50,3% по сравнению с 2009 годом), Нидерланды – $58,4 млрд (+46%), Германия – $51,8 млрд (+29,7%), Италия – $37,3 млрд (рост на 13,2%), Турция – $25,2 млрд (+28,8%), США – $23,6 млрд (+28,8%), Япония – $23,1 млрд (рост на 59,4%), Франция – $22,6 млрд (+31,5%), Польша – $20,8 млрд (+24,2%), Республика Корея – $17,7 млрд (+68%).</w:t>
      </w:r>
      <w:r w:rsidR="00DB6821">
        <w:rPr>
          <w:rStyle w:val="a4"/>
          <w:sz w:val="28"/>
          <w:szCs w:val="28"/>
        </w:rPr>
        <w:footnoteReference w:id="9"/>
      </w:r>
    </w:p>
    <w:p w:rsidR="00174E03" w:rsidRDefault="00174E03" w:rsidP="0000315D">
      <w:pPr>
        <w:spacing w:line="360" w:lineRule="auto"/>
        <w:ind w:firstLine="709"/>
        <w:jc w:val="both"/>
        <w:rPr>
          <w:sz w:val="28"/>
          <w:szCs w:val="28"/>
        </w:rPr>
      </w:pPr>
      <w:r>
        <w:rPr>
          <w:sz w:val="28"/>
          <w:szCs w:val="28"/>
        </w:rPr>
        <w:t>Также можно проследить динамику торгового баланса России с 1997 по 2010 года, изучив следующий рисунок:</w:t>
      </w:r>
    </w:p>
    <w:p w:rsidR="00174E03" w:rsidRDefault="00174E03" w:rsidP="00174E03">
      <w:pPr>
        <w:spacing w:line="360" w:lineRule="auto"/>
        <w:jc w:val="both"/>
        <w:rPr>
          <w:sz w:val="28"/>
          <w:szCs w:val="28"/>
        </w:rPr>
      </w:pPr>
    </w:p>
    <w:p w:rsidR="00174E03" w:rsidRDefault="0075320F" w:rsidP="00174E03">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47.5pt">
            <v:imagedata r:id="rId7" o:title=""/>
          </v:shape>
        </w:pict>
      </w:r>
    </w:p>
    <w:p w:rsidR="00174E03" w:rsidRDefault="00174E03" w:rsidP="00174E03">
      <w:pPr>
        <w:spacing w:line="360" w:lineRule="auto"/>
        <w:ind w:firstLine="709"/>
        <w:jc w:val="both"/>
        <w:rPr>
          <w:sz w:val="28"/>
          <w:szCs w:val="28"/>
        </w:rPr>
      </w:pPr>
      <w:r>
        <w:rPr>
          <w:sz w:val="28"/>
          <w:szCs w:val="28"/>
        </w:rPr>
        <w:t>Рисунок 1 – Динамика торгового баланса</w:t>
      </w:r>
    </w:p>
    <w:p w:rsidR="00174E03" w:rsidRDefault="00174E03" w:rsidP="00174E03">
      <w:pPr>
        <w:spacing w:line="360" w:lineRule="auto"/>
        <w:ind w:firstLine="709"/>
        <w:jc w:val="both"/>
        <w:rPr>
          <w:sz w:val="28"/>
          <w:szCs w:val="28"/>
        </w:rPr>
      </w:pPr>
      <w:r>
        <w:rPr>
          <w:sz w:val="28"/>
          <w:szCs w:val="28"/>
        </w:rPr>
        <w:t>Явно выражено резкое снижение показателей торгового баланса в 2008-2009 годах, что связано со снижением внешнеэкономической активности вследствие мирового финансового кризиса. При этом, пик внешнеэкономической активности наблюдается в 2008 году. И постепенно в 2010 году возвращается к тому же уровню.</w:t>
      </w:r>
    </w:p>
    <w:p w:rsidR="00174E03" w:rsidRDefault="00174E03" w:rsidP="00174E03">
      <w:pPr>
        <w:spacing w:line="360" w:lineRule="auto"/>
        <w:ind w:firstLine="709"/>
        <w:jc w:val="both"/>
        <w:rPr>
          <w:sz w:val="28"/>
          <w:szCs w:val="28"/>
        </w:rPr>
      </w:pPr>
    </w:p>
    <w:p w:rsidR="00174E03" w:rsidRDefault="00174E03" w:rsidP="00174E03">
      <w:pPr>
        <w:spacing w:line="360" w:lineRule="auto"/>
        <w:ind w:firstLine="709"/>
        <w:jc w:val="both"/>
        <w:rPr>
          <w:sz w:val="28"/>
          <w:szCs w:val="28"/>
        </w:rPr>
      </w:pPr>
    </w:p>
    <w:p w:rsidR="00174E03" w:rsidRDefault="00174E03" w:rsidP="00174E03">
      <w:pPr>
        <w:spacing w:line="360" w:lineRule="auto"/>
        <w:ind w:firstLine="709"/>
        <w:jc w:val="both"/>
        <w:rPr>
          <w:sz w:val="28"/>
          <w:szCs w:val="28"/>
        </w:rPr>
      </w:pPr>
    </w:p>
    <w:p w:rsidR="00174E03" w:rsidRPr="00174E03" w:rsidRDefault="00174E03" w:rsidP="00174E03">
      <w:pPr>
        <w:spacing w:line="360" w:lineRule="auto"/>
        <w:ind w:firstLine="709"/>
        <w:jc w:val="both"/>
        <w:rPr>
          <w:sz w:val="28"/>
          <w:szCs w:val="28"/>
        </w:rPr>
      </w:pPr>
    </w:p>
    <w:p w:rsidR="00F012A2" w:rsidRDefault="00F012A2" w:rsidP="00A63FE2">
      <w:pPr>
        <w:spacing w:line="360" w:lineRule="auto"/>
        <w:ind w:firstLine="709"/>
        <w:jc w:val="both"/>
        <w:rPr>
          <w:sz w:val="28"/>
          <w:szCs w:val="28"/>
        </w:rPr>
      </w:pPr>
    </w:p>
    <w:p w:rsidR="00174E03" w:rsidRDefault="00174E03" w:rsidP="00A63FE2">
      <w:pPr>
        <w:spacing w:line="360" w:lineRule="auto"/>
        <w:ind w:firstLine="709"/>
        <w:jc w:val="both"/>
        <w:rPr>
          <w:sz w:val="28"/>
          <w:szCs w:val="28"/>
        </w:rPr>
      </w:pPr>
    </w:p>
    <w:p w:rsidR="00174E03" w:rsidRDefault="00174E03" w:rsidP="00A63FE2">
      <w:pPr>
        <w:spacing w:line="360" w:lineRule="auto"/>
        <w:ind w:firstLine="709"/>
        <w:jc w:val="both"/>
        <w:rPr>
          <w:sz w:val="28"/>
          <w:szCs w:val="28"/>
        </w:rPr>
      </w:pPr>
    </w:p>
    <w:p w:rsidR="00174E03" w:rsidRDefault="00174E03" w:rsidP="00A63FE2">
      <w:pPr>
        <w:spacing w:line="360" w:lineRule="auto"/>
        <w:ind w:firstLine="709"/>
        <w:jc w:val="both"/>
        <w:rPr>
          <w:sz w:val="28"/>
          <w:szCs w:val="28"/>
        </w:rPr>
      </w:pPr>
    </w:p>
    <w:p w:rsidR="00BA4879" w:rsidRDefault="00BA4879" w:rsidP="00A63FE2">
      <w:pPr>
        <w:spacing w:line="360" w:lineRule="auto"/>
        <w:ind w:firstLine="709"/>
        <w:jc w:val="both"/>
        <w:rPr>
          <w:sz w:val="28"/>
          <w:szCs w:val="28"/>
        </w:rPr>
      </w:pPr>
    </w:p>
    <w:p w:rsidR="00BA4879" w:rsidRDefault="00BA4879" w:rsidP="00A63FE2">
      <w:pPr>
        <w:spacing w:line="360" w:lineRule="auto"/>
        <w:ind w:firstLine="709"/>
        <w:jc w:val="both"/>
        <w:rPr>
          <w:sz w:val="28"/>
          <w:szCs w:val="28"/>
        </w:rPr>
      </w:pPr>
    </w:p>
    <w:p w:rsidR="00174E03" w:rsidRPr="00174E03" w:rsidRDefault="00174E03" w:rsidP="00A63FE2">
      <w:pPr>
        <w:spacing w:line="360" w:lineRule="auto"/>
        <w:ind w:firstLine="709"/>
        <w:jc w:val="both"/>
        <w:rPr>
          <w:sz w:val="28"/>
          <w:szCs w:val="28"/>
        </w:rPr>
      </w:pPr>
    </w:p>
    <w:p w:rsidR="00F012A2" w:rsidRPr="00174E03" w:rsidRDefault="00F012A2" w:rsidP="00A63FE2">
      <w:pPr>
        <w:spacing w:line="360" w:lineRule="auto"/>
        <w:ind w:firstLine="709"/>
        <w:jc w:val="both"/>
        <w:rPr>
          <w:sz w:val="28"/>
          <w:szCs w:val="28"/>
        </w:rPr>
      </w:pPr>
    </w:p>
    <w:p w:rsidR="00F012A2" w:rsidRDefault="00F012A2" w:rsidP="00A63FE2">
      <w:pPr>
        <w:spacing w:line="360" w:lineRule="auto"/>
        <w:ind w:firstLine="709"/>
        <w:jc w:val="both"/>
        <w:rPr>
          <w:b/>
          <w:sz w:val="28"/>
          <w:szCs w:val="28"/>
        </w:rPr>
      </w:pPr>
      <w:r>
        <w:rPr>
          <w:b/>
          <w:sz w:val="28"/>
          <w:szCs w:val="28"/>
        </w:rPr>
        <w:t>ЗАКЛЮЧЕНИЕ</w:t>
      </w:r>
    </w:p>
    <w:p w:rsidR="00F012A2" w:rsidRDefault="00F012A2" w:rsidP="00A63FE2">
      <w:pPr>
        <w:spacing w:line="360" w:lineRule="auto"/>
        <w:ind w:firstLine="709"/>
        <w:jc w:val="both"/>
        <w:rPr>
          <w:b/>
          <w:sz w:val="28"/>
          <w:szCs w:val="28"/>
        </w:rPr>
      </w:pPr>
    </w:p>
    <w:p w:rsidR="00F87894" w:rsidRPr="00F87894" w:rsidRDefault="00F87894" w:rsidP="00F87894">
      <w:pPr>
        <w:spacing w:line="360" w:lineRule="auto"/>
        <w:ind w:firstLine="709"/>
        <w:jc w:val="both"/>
        <w:rPr>
          <w:sz w:val="28"/>
          <w:szCs w:val="28"/>
        </w:rPr>
      </w:pPr>
      <w:r w:rsidRPr="00F87894">
        <w:rPr>
          <w:sz w:val="28"/>
          <w:szCs w:val="28"/>
        </w:rPr>
        <w:t>Таким образом, платежный баланс является важнейшим макроэкономическим отчетом государства. В нем отражена информация о взаимоотношениях государства как субъекта международных экономических отношений с экономическими агентами внешнего мира. Платежный баланс служит информацией, необходимой как органам государственной власти для определения внешнеэкономической, финансовой и денежно-кредитной политики, так и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Такой макроэкономический отчет государства, как платежный баланс, содержит в себе всю необходимую информацию для оценки экономических отношений страны с остальным миром и определения ее внешней позиции в экономическом мире.</w:t>
      </w:r>
    </w:p>
    <w:p w:rsidR="005F3571" w:rsidRDefault="000D067E" w:rsidP="00A63FE2">
      <w:pPr>
        <w:spacing w:line="360" w:lineRule="auto"/>
        <w:ind w:firstLine="709"/>
        <w:jc w:val="both"/>
        <w:rPr>
          <w:sz w:val="28"/>
          <w:szCs w:val="28"/>
        </w:rPr>
      </w:pPr>
      <w:r>
        <w:rPr>
          <w:sz w:val="28"/>
          <w:szCs w:val="28"/>
        </w:rPr>
        <w:t>В целом, проанализировав платежный и торговый балансы, можно сделать вывод, что в 2010 году вновь проявляется положительная динамика после затяжного мирового кризиса.</w:t>
      </w:r>
      <w:r w:rsidR="005F3571">
        <w:rPr>
          <w:sz w:val="28"/>
          <w:szCs w:val="28"/>
        </w:rPr>
        <w:t xml:space="preserve"> </w:t>
      </w:r>
    </w:p>
    <w:p w:rsidR="00F012A2" w:rsidRPr="00DB6821" w:rsidRDefault="005F3571" w:rsidP="00A63FE2">
      <w:pPr>
        <w:spacing w:line="360" w:lineRule="auto"/>
        <w:ind w:firstLine="709"/>
        <w:jc w:val="both"/>
        <w:rPr>
          <w:sz w:val="28"/>
          <w:szCs w:val="28"/>
          <w:lang w:val="en-US"/>
        </w:rPr>
      </w:pPr>
      <w:r w:rsidRPr="005F3571">
        <w:rPr>
          <w:sz w:val="28"/>
          <w:szCs w:val="28"/>
        </w:rPr>
        <w:t xml:space="preserve">Условия </w:t>
      </w:r>
      <w:r>
        <w:rPr>
          <w:sz w:val="28"/>
          <w:szCs w:val="28"/>
        </w:rPr>
        <w:t xml:space="preserve">внешней торговли </w:t>
      </w:r>
      <w:r w:rsidRPr="005F3571">
        <w:rPr>
          <w:sz w:val="28"/>
          <w:szCs w:val="28"/>
        </w:rPr>
        <w:t>улучшились в результате опережающего</w:t>
      </w:r>
      <w:r>
        <w:rPr>
          <w:sz w:val="28"/>
          <w:szCs w:val="28"/>
        </w:rPr>
        <w:t xml:space="preserve"> роста экспортных цен</w:t>
      </w:r>
      <w:r w:rsidRPr="005F3571">
        <w:rPr>
          <w:sz w:val="28"/>
          <w:szCs w:val="28"/>
        </w:rPr>
        <w:t xml:space="preserve"> над импортными</w:t>
      </w:r>
      <w:r>
        <w:rPr>
          <w:sz w:val="28"/>
          <w:szCs w:val="28"/>
        </w:rPr>
        <w:t xml:space="preserve">. </w:t>
      </w:r>
      <w:r w:rsidRPr="005F3571">
        <w:rPr>
          <w:sz w:val="28"/>
          <w:szCs w:val="28"/>
        </w:rPr>
        <w:t>Сказались улучшение ценовой конъюнктуры для российских экспортеров на мировых рынках и заметное восстановление спроса на российские товары за рубежом.</w:t>
      </w:r>
      <w:r>
        <w:rPr>
          <w:sz w:val="28"/>
          <w:szCs w:val="28"/>
        </w:rPr>
        <w:t xml:space="preserve"> </w:t>
      </w:r>
      <w:r w:rsidRPr="005F3571">
        <w:rPr>
          <w:sz w:val="28"/>
          <w:szCs w:val="28"/>
        </w:rPr>
        <w:t>Средние контрактные цены на нефть и нефтепродукты поднялись в 1,8 раза при незначительном изменении физических объемов вывоза.</w:t>
      </w:r>
      <w:r>
        <w:rPr>
          <w:sz w:val="28"/>
          <w:szCs w:val="28"/>
        </w:rPr>
        <w:t xml:space="preserve"> </w:t>
      </w:r>
      <w:r w:rsidRPr="005F3571">
        <w:rPr>
          <w:sz w:val="28"/>
          <w:szCs w:val="28"/>
        </w:rPr>
        <w:t>На увеличение ввоза товаров оказали влияние укрепление рубля по отношению к валютам основных торговых партнеров, постепенное оживление экономики и частичное восстановление внутреннего спроса.</w:t>
      </w:r>
    </w:p>
    <w:p w:rsidR="00CC145E" w:rsidRDefault="00CC145E" w:rsidP="00CC145E">
      <w:pPr>
        <w:spacing w:line="360" w:lineRule="auto"/>
        <w:jc w:val="both"/>
        <w:rPr>
          <w:sz w:val="28"/>
          <w:szCs w:val="28"/>
        </w:rPr>
      </w:pPr>
    </w:p>
    <w:p w:rsidR="00CC145E" w:rsidRDefault="00CC145E" w:rsidP="00CC145E">
      <w:pPr>
        <w:spacing w:line="360" w:lineRule="auto"/>
        <w:jc w:val="both"/>
        <w:rPr>
          <w:sz w:val="28"/>
          <w:szCs w:val="28"/>
        </w:rPr>
      </w:pPr>
    </w:p>
    <w:p w:rsidR="00CC145E" w:rsidRDefault="00CC145E" w:rsidP="00CC145E">
      <w:pPr>
        <w:spacing w:line="360" w:lineRule="auto"/>
        <w:jc w:val="both"/>
        <w:rPr>
          <w:sz w:val="28"/>
          <w:szCs w:val="28"/>
        </w:rPr>
      </w:pPr>
    </w:p>
    <w:p w:rsidR="00CC145E" w:rsidRDefault="00CC145E" w:rsidP="00CC145E">
      <w:pPr>
        <w:spacing w:line="360" w:lineRule="auto"/>
        <w:ind w:firstLine="709"/>
        <w:jc w:val="both"/>
        <w:rPr>
          <w:b/>
          <w:sz w:val="28"/>
          <w:szCs w:val="28"/>
        </w:rPr>
      </w:pPr>
      <w:r w:rsidRPr="00CC145E">
        <w:rPr>
          <w:b/>
          <w:sz w:val="28"/>
          <w:szCs w:val="28"/>
        </w:rPr>
        <w:t>СПИСОК ИСПОЛЬЗОВАННЫХ ИСТОЧНИКОВ И ЛИТЕРАТУРЫ</w:t>
      </w:r>
      <w:r>
        <w:rPr>
          <w:b/>
          <w:sz w:val="28"/>
          <w:szCs w:val="28"/>
        </w:rPr>
        <w:t>:</w:t>
      </w:r>
    </w:p>
    <w:p w:rsidR="00CC145E" w:rsidRDefault="00CC145E" w:rsidP="00CC145E">
      <w:pPr>
        <w:spacing w:line="360" w:lineRule="auto"/>
        <w:ind w:firstLine="709"/>
        <w:jc w:val="both"/>
        <w:rPr>
          <w:b/>
          <w:sz w:val="28"/>
          <w:szCs w:val="28"/>
        </w:rPr>
      </w:pPr>
    </w:p>
    <w:p w:rsidR="00F139EC" w:rsidRDefault="00F139EC" w:rsidP="00316DC3">
      <w:pPr>
        <w:numPr>
          <w:ilvl w:val="0"/>
          <w:numId w:val="5"/>
        </w:numPr>
        <w:spacing w:line="360" w:lineRule="auto"/>
        <w:jc w:val="both"/>
      </w:pPr>
      <w:r>
        <w:t>Булатов А., Ливенцев Н. Мровая экономика и международные экономические отношения: Учебник – М: Магистр, 2009, 654 с</w:t>
      </w:r>
    </w:p>
    <w:p w:rsidR="00BE5E5C" w:rsidRDefault="00BE5E5C" w:rsidP="00316DC3">
      <w:pPr>
        <w:numPr>
          <w:ilvl w:val="0"/>
          <w:numId w:val="5"/>
        </w:numPr>
        <w:spacing w:line="360" w:lineRule="auto"/>
        <w:jc w:val="both"/>
      </w:pPr>
      <w:r w:rsidRPr="00451014">
        <w:t>Колесов В. П., Кулаков М. В. Международная экономи</w:t>
      </w:r>
      <w:r>
        <w:t>ка: Учебник. - М.: ИНФРА-М, 2006</w:t>
      </w:r>
      <w:r w:rsidRPr="00451014">
        <w:t>. - 474 с</w:t>
      </w:r>
    </w:p>
    <w:p w:rsidR="00CC145E" w:rsidRDefault="00316DC3" w:rsidP="00316DC3">
      <w:pPr>
        <w:numPr>
          <w:ilvl w:val="0"/>
          <w:numId w:val="5"/>
        </w:numPr>
        <w:spacing w:line="360" w:lineRule="auto"/>
        <w:jc w:val="both"/>
      </w:pPr>
      <w:r w:rsidRPr="00DD6089">
        <w:t>Красавина Л. Н. Международные валютно-кредитные и финансовые отношения: Учебник - М.: Фина</w:t>
      </w:r>
      <w:r>
        <w:t>нсы и статистика, 2008. – 606 с</w:t>
      </w:r>
    </w:p>
    <w:p w:rsidR="00316DC3" w:rsidRDefault="00316DC3" w:rsidP="00316DC3">
      <w:pPr>
        <w:numPr>
          <w:ilvl w:val="0"/>
          <w:numId w:val="5"/>
        </w:numPr>
        <w:spacing w:line="360" w:lineRule="auto"/>
        <w:jc w:val="both"/>
      </w:pPr>
      <w:r w:rsidRPr="00BA0E9E">
        <w:t xml:space="preserve">Михайлушкин А. И., Шимко П. Д. Международная экономика: </w:t>
      </w:r>
      <w:r w:rsidR="00894E61">
        <w:t>Учебник - М.: Высшая школа, 2006</w:t>
      </w:r>
      <w:r w:rsidRPr="00BA0E9E">
        <w:t>. - 277 с</w:t>
      </w:r>
    </w:p>
    <w:p w:rsidR="00316DC3" w:rsidRPr="00316DC3" w:rsidRDefault="00316DC3" w:rsidP="00316DC3">
      <w:pPr>
        <w:numPr>
          <w:ilvl w:val="0"/>
          <w:numId w:val="5"/>
        </w:numPr>
        <w:spacing w:line="360" w:lineRule="auto"/>
        <w:jc w:val="both"/>
        <w:rPr>
          <w:sz w:val="28"/>
          <w:szCs w:val="28"/>
        </w:rPr>
      </w:pPr>
      <w:r w:rsidRPr="00D74F73">
        <w:t>Финансы. Денежное обращение. Кредит: Учебник для вузов/ Под ред. проф. Г. Б. Поляка. - М.: ЮНИТИ-ДАНА, 2-е изд. 2002. - 512 с</w:t>
      </w:r>
    </w:p>
    <w:p w:rsidR="00316DC3" w:rsidRPr="00DB6821" w:rsidRDefault="00316DC3" w:rsidP="00316DC3">
      <w:pPr>
        <w:numPr>
          <w:ilvl w:val="0"/>
          <w:numId w:val="5"/>
        </w:numPr>
        <w:spacing w:line="360" w:lineRule="auto"/>
        <w:jc w:val="both"/>
        <w:rPr>
          <w:sz w:val="28"/>
          <w:szCs w:val="28"/>
        </w:rPr>
      </w:pPr>
      <w:r>
        <w:t>Шульга В.А.Национальная экономика: Учебник – М., 2008 – 593с</w:t>
      </w:r>
    </w:p>
    <w:p w:rsidR="00DB6821" w:rsidRPr="00316DC3" w:rsidRDefault="00DB6821" w:rsidP="00316DC3">
      <w:pPr>
        <w:numPr>
          <w:ilvl w:val="0"/>
          <w:numId w:val="5"/>
        </w:numPr>
        <w:spacing w:line="360" w:lineRule="auto"/>
        <w:jc w:val="both"/>
        <w:rPr>
          <w:sz w:val="28"/>
          <w:szCs w:val="28"/>
        </w:rPr>
      </w:pPr>
      <w:r>
        <w:rPr>
          <w:lang w:val="en-US"/>
        </w:rPr>
        <w:t>www.cbr.ru</w:t>
      </w:r>
    </w:p>
    <w:p w:rsidR="00CC145E" w:rsidRDefault="00CC145E"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D02955" w:rsidP="00CC145E">
      <w:pPr>
        <w:spacing w:line="360" w:lineRule="auto"/>
        <w:jc w:val="both"/>
        <w:rPr>
          <w:b/>
          <w:sz w:val="28"/>
          <w:szCs w:val="28"/>
        </w:rPr>
      </w:pPr>
    </w:p>
    <w:p w:rsidR="009B18D6" w:rsidRDefault="009B18D6" w:rsidP="00CC145E">
      <w:pPr>
        <w:spacing w:line="360" w:lineRule="auto"/>
        <w:jc w:val="both"/>
        <w:rPr>
          <w:b/>
          <w:sz w:val="28"/>
          <w:szCs w:val="28"/>
        </w:rPr>
      </w:pPr>
    </w:p>
    <w:p w:rsidR="00D02955" w:rsidRDefault="00D02955" w:rsidP="00CC145E">
      <w:pPr>
        <w:spacing w:line="360" w:lineRule="auto"/>
        <w:jc w:val="both"/>
        <w:rPr>
          <w:b/>
          <w:sz w:val="28"/>
          <w:szCs w:val="28"/>
        </w:rPr>
      </w:pPr>
    </w:p>
    <w:p w:rsidR="00D02955" w:rsidRDefault="001B0226" w:rsidP="00AD6DFC">
      <w:pPr>
        <w:spacing w:line="360" w:lineRule="auto"/>
        <w:jc w:val="right"/>
        <w:rPr>
          <w:b/>
          <w:sz w:val="28"/>
          <w:szCs w:val="28"/>
        </w:rPr>
      </w:pPr>
      <w:r>
        <w:rPr>
          <w:b/>
          <w:sz w:val="28"/>
          <w:szCs w:val="28"/>
        </w:rPr>
        <w:t>ПРИЛОЖЕНИЕ 1</w:t>
      </w:r>
    </w:p>
    <w:p w:rsidR="00747D72" w:rsidRDefault="00747D72" w:rsidP="00AD6DFC">
      <w:pPr>
        <w:spacing w:line="360" w:lineRule="auto"/>
        <w:jc w:val="right"/>
        <w:rPr>
          <w:b/>
          <w:sz w:val="28"/>
          <w:szCs w:val="28"/>
        </w:rPr>
      </w:pPr>
    </w:p>
    <w:p w:rsidR="001B0226" w:rsidRDefault="009B4ABB" w:rsidP="00747D72">
      <w:pPr>
        <w:spacing w:line="360" w:lineRule="auto"/>
        <w:ind w:firstLine="709"/>
        <w:rPr>
          <w:sz w:val="28"/>
          <w:szCs w:val="28"/>
        </w:rPr>
      </w:pPr>
      <w:r w:rsidRPr="009B4ABB">
        <w:rPr>
          <w:sz w:val="28"/>
          <w:szCs w:val="28"/>
        </w:rPr>
        <w:t>Та</w:t>
      </w:r>
      <w:r w:rsidR="00C47FA3">
        <w:rPr>
          <w:sz w:val="28"/>
          <w:szCs w:val="28"/>
        </w:rPr>
        <w:t xml:space="preserve">блица 1 - </w:t>
      </w:r>
      <w:r>
        <w:rPr>
          <w:sz w:val="28"/>
          <w:szCs w:val="28"/>
        </w:rPr>
        <w:t xml:space="preserve">Оценка </w:t>
      </w:r>
      <w:r w:rsidRPr="009B4ABB">
        <w:rPr>
          <w:sz w:val="28"/>
          <w:szCs w:val="28"/>
        </w:rPr>
        <w:t>платежного баланса Российской Федерации за 2010 год</w:t>
      </w:r>
      <w:r w:rsidR="00747D72">
        <w:rPr>
          <w:sz w:val="28"/>
          <w:szCs w:val="28"/>
        </w:rPr>
        <w:t xml:space="preserve"> </w:t>
      </w:r>
      <w:r w:rsidRPr="009B4ABB">
        <w:rPr>
          <w:sz w:val="28"/>
          <w:szCs w:val="28"/>
        </w:rPr>
        <w:t>(млрд. долл. США)</w:t>
      </w:r>
    </w:p>
    <w:p w:rsidR="009B4ABB" w:rsidRPr="009B4ABB" w:rsidRDefault="009B4ABB" w:rsidP="009B4ABB">
      <w:pPr>
        <w:spacing w:line="360" w:lineRule="auto"/>
        <w:rPr>
          <w:sz w:val="28"/>
          <w:szCs w:val="28"/>
        </w:rPr>
      </w:pPr>
    </w:p>
    <w:tbl>
      <w:tblPr>
        <w:tblStyle w:val="a5"/>
        <w:tblW w:w="0" w:type="auto"/>
        <w:tblLook w:val="01E0" w:firstRow="1" w:lastRow="1" w:firstColumn="1" w:lastColumn="1" w:noHBand="0" w:noVBand="0"/>
      </w:tblPr>
      <w:tblGrid>
        <w:gridCol w:w="4631"/>
        <w:gridCol w:w="1090"/>
        <w:gridCol w:w="923"/>
        <w:gridCol w:w="1605"/>
        <w:gridCol w:w="1605"/>
      </w:tblGrid>
      <w:tr w:rsidR="00607EC6" w:rsidRPr="002F17DC" w:rsidTr="00607EC6">
        <w:tc>
          <w:tcPr>
            <w:tcW w:w="0" w:type="auto"/>
            <w:vMerge w:val="restart"/>
            <w:vAlign w:val="center"/>
          </w:tcPr>
          <w:p w:rsidR="00607EC6" w:rsidRPr="002F17DC" w:rsidRDefault="00607EC6" w:rsidP="00607EC6">
            <w:pPr>
              <w:jc w:val="center"/>
            </w:pPr>
          </w:p>
        </w:tc>
        <w:tc>
          <w:tcPr>
            <w:tcW w:w="0" w:type="auto"/>
            <w:vMerge w:val="restart"/>
            <w:vAlign w:val="center"/>
          </w:tcPr>
          <w:p w:rsidR="00607EC6" w:rsidRDefault="00607EC6" w:rsidP="00607EC6">
            <w:pPr>
              <w:jc w:val="center"/>
            </w:pPr>
            <w:r>
              <w:t>2010 год</w:t>
            </w:r>
          </w:p>
          <w:p w:rsidR="00607EC6" w:rsidRPr="002F17DC" w:rsidRDefault="00607EC6" w:rsidP="00607EC6">
            <w:pPr>
              <w:jc w:val="center"/>
            </w:pPr>
            <w:r>
              <w:t>(оценка)</w:t>
            </w:r>
          </w:p>
        </w:tc>
        <w:tc>
          <w:tcPr>
            <w:tcW w:w="0" w:type="auto"/>
            <w:gridSpan w:val="3"/>
            <w:vAlign w:val="center"/>
          </w:tcPr>
          <w:p w:rsidR="00607EC6" w:rsidRPr="002F17DC" w:rsidRDefault="00607EC6" w:rsidP="00607EC6">
            <w:pPr>
              <w:jc w:val="center"/>
            </w:pPr>
            <w:r>
              <w:t>Справочно:</w:t>
            </w:r>
          </w:p>
        </w:tc>
      </w:tr>
      <w:tr w:rsidR="00607EC6" w:rsidRPr="002F17DC" w:rsidTr="00607EC6">
        <w:tc>
          <w:tcPr>
            <w:tcW w:w="0" w:type="auto"/>
            <w:vMerge/>
            <w:vAlign w:val="center"/>
          </w:tcPr>
          <w:p w:rsidR="00607EC6" w:rsidRPr="002F17DC" w:rsidRDefault="00607EC6" w:rsidP="00607EC6">
            <w:pPr>
              <w:jc w:val="center"/>
              <w:rPr>
                <w:b/>
              </w:rPr>
            </w:pPr>
          </w:p>
        </w:tc>
        <w:tc>
          <w:tcPr>
            <w:tcW w:w="0" w:type="auto"/>
            <w:vMerge/>
            <w:vAlign w:val="center"/>
          </w:tcPr>
          <w:p w:rsidR="00607EC6" w:rsidRPr="002F17DC" w:rsidRDefault="00607EC6" w:rsidP="00607EC6">
            <w:pPr>
              <w:jc w:val="center"/>
            </w:pPr>
          </w:p>
        </w:tc>
        <w:tc>
          <w:tcPr>
            <w:tcW w:w="0" w:type="auto"/>
            <w:vAlign w:val="center"/>
          </w:tcPr>
          <w:p w:rsidR="00607EC6" w:rsidRPr="002F17DC" w:rsidRDefault="00607EC6" w:rsidP="00607EC6">
            <w:pPr>
              <w:jc w:val="center"/>
            </w:pPr>
            <w:r>
              <w:t>2009 год</w:t>
            </w:r>
          </w:p>
        </w:tc>
        <w:tc>
          <w:tcPr>
            <w:tcW w:w="0" w:type="auto"/>
            <w:vAlign w:val="center"/>
          </w:tcPr>
          <w:p w:rsidR="00607EC6" w:rsidRDefault="00607EC6" w:rsidP="00607EC6">
            <w:pPr>
              <w:jc w:val="center"/>
            </w:pPr>
            <w:r>
              <w:t>Январь – сентябрь</w:t>
            </w:r>
          </w:p>
          <w:p w:rsidR="00607EC6" w:rsidRPr="002F17DC" w:rsidRDefault="00607EC6" w:rsidP="00607EC6">
            <w:pPr>
              <w:jc w:val="center"/>
            </w:pPr>
            <w:smartTag w:uri="urn:schemas-microsoft-com:office:smarttags" w:element="metricconverter">
              <w:smartTagPr>
                <w:attr w:name="ProductID" w:val="2010 г"/>
              </w:smartTagPr>
              <w:r>
                <w:t>2010 г</w:t>
              </w:r>
            </w:smartTag>
            <w:r>
              <w:t>.</w:t>
            </w:r>
          </w:p>
        </w:tc>
        <w:tc>
          <w:tcPr>
            <w:tcW w:w="0" w:type="auto"/>
            <w:vAlign w:val="center"/>
          </w:tcPr>
          <w:p w:rsidR="00607EC6" w:rsidRDefault="00607EC6" w:rsidP="00607EC6">
            <w:pPr>
              <w:jc w:val="center"/>
            </w:pPr>
            <w:r>
              <w:t>Январь – сентябрь</w:t>
            </w:r>
          </w:p>
          <w:p w:rsidR="00607EC6" w:rsidRPr="002F17DC" w:rsidRDefault="00607EC6" w:rsidP="00607EC6">
            <w:pPr>
              <w:jc w:val="center"/>
            </w:pPr>
            <w:smartTag w:uri="urn:schemas-microsoft-com:office:smarttags" w:element="metricconverter">
              <w:smartTagPr>
                <w:attr w:name="ProductID" w:val="2009 г"/>
              </w:smartTagPr>
              <w:r>
                <w:t>2009 г</w:t>
              </w:r>
            </w:smartTag>
            <w:r>
              <w:t>.</w:t>
            </w:r>
          </w:p>
        </w:tc>
      </w:tr>
      <w:tr w:rsidR="00607EC6" w:rsidRPr="002F17DC" w:rsidTr="00607EC6">
        <w:tc>
          <w:tcPr>
            <w:tcW w:w="0" w:type="auto"/>
            <w:vAlign w:val="center"/>
          </w:tcPr>
          <w:p w:rsidR="002F17DC" w:rsidRPr="00607EC6" w:rsidRDefault="00607EC6" w:rsidP="00607EC6">
            <w:pPr>
              <w:rPr>
                <w:b/>
              </w:rPr>
            </w:pPr>
            <w:r>
              <w:rPr>
                <w:b/>
              </w:rPr>
              <w:t>Счет текущих опреаций</w:t>
            </w:r>
          </w:p>
        </w:tc>
        <w:tc>
          <w:tcPr>
            <w:tcW w:w="0" w:type="auto"/>
            <w:vAlign w:val="center"/>
          </w:tcPr>
          <w:p w:rsidR="002F17DC" w:rsidRPr="00900F43" w:rsidRDefault="00900F43" w:rsidP="00607EC6">
            <w:pPr>
              <w:jc w:val="center"/>
              <w:rPr>
                <w:b/>
              </w:rPr>
            </w:pPr>
            <w:r>
              <w:rPr>
                <w:b/>
              </w:rPr>
              <w:t>72,6</w:t>
            </w:r>
          </w:p>
        </w:tc>
        <w:tc>
          <w:tcPr>
            <w:tcW w:w="0" w:type="auto"/>
            <w:vAlign w:val="center"/>
          </w:tcPr>
          <w:p w:rsidR="002F17DC" w:rsidRPr="00900F43" w:rsidRDefault="00900F43" w:rsidP="00607EC6">
            <w:pPr>
              <w:jc w:val="center"/>
              <w:rPr>
                <w:b/>
              </w:rPr>
            </w:pPr>
            <w:r w:rsidRPr="00900F43">
              <w:rPr>
                <w:b/>
              </w:rPr>
              <w:t>49,4</w:t>
            </w:r>
          </w:p>
        </w:tc>
        <w:tc>
          <w:tcPr>
            <w:tcW w:w="0" w:type="auto"/>
            <w:vAlign w:val="center"/>
          </w:tcPr>
          <w:p w:rsidR="002F17DC" w:rsidRPr="00900F43" w:rsidRDefault="00900F43" w:rsidP="00607EC6">
            <w:pPr>
              <w:jc w:val="center"/>
              <w:rPr>
                <w:b/>
              </w:rPr>
            </w:pPr>
            <w:r>
              <w:rPr>
                <w:b/>
              </w:rPr>
              <w:t>58,3</w:t>
            </w:r>
          </w:p>
        </w:tc>
        <w:tc>
          <w:tcPr>
            <w:tcW w:w="0" w:type="auto"/>
            <w:vAlign w:val="center"/>
          </w:tcPr>
          <w:p w:rsidR="002F17DC" w:rsidRPr="00900F43" w:rsidRDefault="00900F43" w:rsidP="00607EC6">
            <w:pPr>
              <w:jc w:val="center"/>
              <w:rPr>
                <w:b/>
              </w:rPr>
            </w:pPr>
            <w:r>
              <w:rPr>
                <w:b/>
              </w:rPr>
              <w:t>33,3</w:t>
            </w:r>
          </w:p>
        </w:tc>
      </w:tr>
      <w:tr w:rsidR="00607EC6" w:rsidRPr="002F17DC" w:rsidTr="00607EC6">
        <w:tc>
          <w:tcPr>
            <w:tcW w:w="0" w:type="auto"/>
            <w:vAlign w:val="center"/>
          </w:tcPr>
          <w:p w:rsidR="002F17DC" w:rsidRPr="002F17DC" w:rsidRDefault="002B7B71" w:rsidP="00607EC6">
            <w:r>
              <w:t xml:space="preserve">  </w:t>
            </w:r>
            <w:r w:rsidR="00607EC6">
              <w:t>Торговый баланс</w:t>
            </w:r>
          </w:p>
        </w:tc>
        <w:tc>
          <w:tcPr>
            <w:tcW w:w="0" w:type="auto"/>
            <w:vAlign w:val="center"/>
          </w:tcPr>
          <w:p w:rsidR="002F17DC" w:rsidRPr="002F17DC" w:rsidRDefault="0012364E" w:rsidP="00607EC6">
            <w:pPr>
              <w:jc w:val="center"/>
            </w:pPr>
            <w:r>
              <w:t>149,2</w:t>
            </w:r>
          </w:p>
        </w:tc>
        <w:tc>
          <w:tcPr>
            <w:tcW w:w="0" w:type="auto"/>
            <w:vAlign w:val="center"/>
          </w:tcPr>
          <w:p w:rsidR="002F17DC" w:rsidRPr="002F17DC" w:rsidRDefault="0012364E" w:rsidP="00607EC6">
            <w:pPr>
              <w:jc w:val="center"/>
            </w:pPr>
            <w:r>
              <w:t>111,6</w:t>
            </w:r>
          </w:p>
        </w:tc>
        <w:tc>
          <w:tcPr>
            <w:tcW w:w="0" w:type="auto"/>
            <w:vAlign w:val="center"/>
          </w:tcPr>
          <w:p w:rsidR="002F17DC" w:rsidRPr="002F17DC" w:rsidRDefault="0012364E" w:rsidP="00607EC6">
            <w:pPr>
              <w:jc w:val="center"/>
            </w:pPr>
            <w:r>
              <w:t>114,9</w:t>
            </w:r>
          </w:p>
        </w:tc>
        <w:tc>
          <w:tcPr>
            <w:tcW w:w="0" w:type="auto"/>
            <w:vAlign w:val="center"/>
          </w:tcPr>
          <w:p w:rsidR="002F17DC" w:rsidRPr="002F17DC" w:rsidRDefault="0012364E" w:rsidP="00607EC6">
            <w:pPr>
              <w:jc w:val="center"/>
            </w:pPr>
            <w:r>
              <w:t>76,4</w:t>
            </w:r>
          </w:p>
        </w:tc>
      </w:tr>
      <w:tr w:rsidR="00607EC6" w:rsidRPr="002F17DC" w:rsidTr="00607EC6">
        <w:tc>
          <w:tcPr>
            <w:tcW w:w="0" w:type="auto"/>
            <w:vAlign w:val="center"/>
          </w:tcPr>
          <w:p w:rsidR="002F17DC" w:rsidRPr="00607EC6" w:rsidRDefault="002B7B71" w:rsidP="00607EC6">
            <w:pPr>
              <w:rPr>
                <w:i/>
              </w:rPr>
            </w:pPr>
            <w:r>
              <w:rPr>
                <w:i/>
              </w:rPr>
              <w:t xml:space="preserve">    </w:t>
            </w:r>
            <w:r w:rsidR="00607EC6">
              <w:rPr>
                <w:i/>
              </w:rPr>
              <w:t>Экспорт</w:t>
            </w:r>
          </w:p>
        </w:tc>
        <w:tc>
          <w:tcPr>
            <w:tcW w:w="0" w:type="auto"/>
            <w:vAlign w:val="center"/>
          </w:tcPr>
          <w:p w:rsidR="002F17DC" w:rsidRPr="00C81BD4" w:rsidRDefault="009D2F1A" w:rsidP="00607EC6">
            <w:pPr>
              <w:jc w:val="center"/>
              <w:rPr>
                <w:i/>
              </w:rPr>
            </w:pPr>
            <w:r w:rsidRPr="00C81BD4">
              <w:rPr>
                <w:i/>
              </w:rPr>
              <w:t>398,0</w:t>
            </w:r>
          </w:p>
        </w:tc>
        <w:tc>
          <w:tcPr>
            <w:tcW w:w="0" w:type="auto"/>
            <w:vAlign w:val="center"/>
          </w:tcPr>
          <w:p w:rsidR="002F17DC" w:rsidRPr="00C81BD4" w:rsidRDefault="00532FE3" w:rsidP="00607EC6">
            <w:pPr>
              <w:jc w:val="center"/>
              <w:rPr>
                <w:i/>
              </w:rPr>
            </w:pPr>
            <w:r w:rsidRPr="00C81BD4">
              <w:rPr>
                <w:i/>
              </w:rPr>
              <w:t>303,4</w:t>
            </w:r>
          </w:p>
        </w:tc>
        <w:tc>
          <w:tcPr>
            <w:tcW w:w="0" w:type="auto"/>
            <w:vAlign w:val="center"/>
          </w:tcPr>
          <w:p w:rsidR="002F17DC" w:rsidRPr="00C81BD4" w:rsidRDefault="00532FE3" w:rsidP="00607EC6">
            <w:pPr>
              <w:jc w:val="center"/>
              <w:rPr>
                <w:i/>
              </w:rPr>
            </w:pPr>
            <w:r w:rsidRPr="00C81BD4">
              <w:rPr>
                <w:i/>
              </w:rPr>
              <w:t>287,4</w:t>
            </w:r>
          </w:p>
        </w:tc>
        <w:tc>
          <w:tcPr>
            <w:tcW w:w="0" w:type="auto"/>
            <w:vAlign w:val="center"/>
          </w:tcPr>
          <w:p w:rsidR="002F17DC" w:rsidRPr="00C81BD4" w:rsidRDefault="00532FE3" w:rsidP="00607EC6">
            <w:pPr>
              <w:jc w:val="center"/>
              <w:rPr>
                <w:i/>
              </w:rPr>
            </w:pPr>
            <w:r w:rsidRPr="00C81BD4">
              <w:rPr>
                <w:i/>
              </w:rPr>
              <w:t>207,8</w:t>
            </w:r>
          </w:p>
        </w:tc>
      </w:tr>
      <w:tr w:rsidR="00607EC6" w:rsidRPr="002F17DC" w:rsidTr="00607EC6">
        <w:tc>
          <w:tcPr>
            <w:tcW w:w="0" w:type="auto"/>
            <w:vAlign w:val="center"/>
          </w:tcPr>
          <w:p w:rsidR="002F17DC" w:rsidRPr="002F17DC" w:rsidRDefault="002B7B71" w:rsidP="00607EC6">
            <w:r>
              <w:t xml:space="preserve">     </w:t>
            </w:r>
            <w:r w:rsidR="00607EC6">
              <w:t>сырая нефть</w:t>
            </w:r>
          </w:p>
        </w:tc>
        <w:tc>
          <w:tcPr>
            <w:tcW w:w="0" w:type="auto"/>
            <w:vAlign w:val="center"/>
          </w:tcPr>
          <w:p w:rsidR="002F17DC" w:rsidRPr="002F17DC" w:rsidRDefault="00922167" w:rsidP="00607EC6">
            <w:pPr>
              <w:jc w:val="center"/>
            </w:pPr>
            <w:r>
              <w:t>134,1</w:t>
            </w:r>
          </w:p>
        </w:tc>
        <w:tc>
          <w:tcPr>
            <w:tcW w:w="0" w:type="auto"/>
            <w:vAlign w:val="center"/>
          </w:tcPr>
          <w:p w:rsidR="002F17DC" w:rsidRPr="002F17DC" w:rsidRDefault="00922167" w:rsidP="00607EC6">
            <w:pPr>
              <w:jc w:val="center"/>
            </w:pPr>
            <w:r>
              <w:t>100,6</w:t>
            </w:r>
          </w:p>
        </w:tc>
        <w:tc>
          <w:tcPr>
            <w:tcW w:w="0" w:type="auto"/>
            <w:vAlign w:val="center"/>
          </w:tcPr>
          <w:p w:rsidR="002F17DC" w:rsidRPr="002F17DC" w:rsidRDefault="009018DA" w:rsidP="00607EC6">
            <w:pPr>
              <w:jc w:val="center"/>
            </w:pPr>
            <w:r>
              <w:t>98,9</w:t>
            </w:r>
          </w:p>
        </w:tc>
        <w:tc>
          <w:tcPr>
            <w:tcW w:w="0" w:type="auto"/>
            <w:vAlign w:val="center"/>
          </w:tcPr>
          <w:p w:rsidR="002F17DC" w:rsidRPr="002F17DC" w:rsidRDefault="009018DA" w:rsidP="00607EC6">
            <w:pPr>
              <w:jc w:val="center"/>
            </w:pPr>
            <w:r>
              <w:t>69,1</w:t>
            </w:r>
          </w:p>
        </w:tc>
      </w:tr>
      <w:tr w:rsidR="00607EC6" w:rsidRPr="002F17DC" w:rsidTr="00607EC6">
        <w:tc>
          <w:tcPr>
            <w:tcW w:w="0" w:type="auto"/>
            <w:vAlign w:val="center"/>
          </w:tcPr>
          <w:p w:rsidR="002F17DC" w:rsidRPr="002F17DC" w:rsidRDefault="002B7B71" w:rsidP="00607EC6">
            <w:r>
              <w:t xml:space="preserve">     </w:t>
            </w:r>
            <w:r w:rsidR="00607EC6">
              <w:t>нефтепродукты</w:t>
            </w:r>
          </w:p>
        </w:tc>
        <w:tc>
          <w:tcPr>
            <w:tcW w:w="0" w:type="auto"/>
            <w:vAlign w:val="center"/>
          </w:tcPr>
          <w:p w:rsidR="002F17DC" w:rsidRPr="002F17DC" w:rsidRDefault="00922167" w:rsidP="00607EC6">
            <w:pPr>
              <w:jc w:val="center"/>
            </w:pPr>
            <w:r>
              <w:t>69,6</w:t>
            </w:r>
          </w:p>
        </w:tc>
        <w:tc>
          <w:tcPr>
            <w:tcW w:w="0" w:type="auto"/>
            <w:vAlign w:val="center"/>
          </w:tcPr>
          <w:p w:rsidR="002F17DC" w:rsidRPr="002F17DC" w:rsidRDefault="00922167" w:rsidP="00607EC6">
            <w:pPr>
              <w:jc w:val="center"/>
            </w:pPr>
            <w:r>
              <w:t>48,1</w:t>
            </w:r>
          </w:p>
        </w:tc>
        <w:tc>
          <w:tcPr>
            <w:tcW w:w="0" w:type="auto"/>
            <w:vAlign w:val="center"/>
          </w:tcPr>
          <w:p w:rsidR="002F17DC" w:rsidRPr="002F17DC" w:rsidRDefault="00515BDA" w:rsidP="00607EC6">
            <w:pPr>
              <w:jc w:val="center"/>
            </w:pPr>
            <w:r>
              <w:t>51,1</w:t>
            </w:r>
          </w:p>
        </w:tc>
        <w:tc>
          <w:tcPr>
            <w:tcW w:w="0" w:type="auto"/>
            <w:vAlign w:val="center"/>
          </w:tcPr>
          <w:p w:rsidR="002F17DC" w:rsidRPr="002F17DC" w:rsidRDefault="001645E8" w:rsidP="00607EC6">
            <w:pPr>
              <w:jc w:val="center"/>
            </w:pPr>
            <w:r>
              <w:t>32,6</w:t>
            </w:r>
          </w:p>
        </w:tc>
      </w:tr>
      <w:tr w:rsidR="001645E8" w:rsidRPr="002F17DC" w:rsidTr="00607EC6">
        <w:tc>
          <w:tcPr>
            <w:tcW w:w="0" w:type="auto"/>
            <w:vAlign w:val="center"/>
          </w:tcPr>
          <w:p w:rsidR="001645E8" w:rsidRPr="001645E8" w:rsidRDefault="001645E8" w:rsidP="00607EC6">
            <w:r>
              <w:t xml:space="preserve">     </w:t>
            </w:r>
            <w:r w:rsidRPr="001645E8">
              <w:t>природный газ</w:t>
            </w:r>
          </w:p>
        </w:tc>
        <w:tc>
          <w:tcPr>
            <w:tcW w:w="0" w:type="auto"/>
            <w:vAlign w:val="center"/>
          </w:tcPr>
          <w:p w:rsidR="001645E8" w:rsidRDefault="001645E8" w:rsidP="00607EC6">
            <w:pPr>
              <w:jc w:val="center"/>
            </w:pPr>
            <w:r>
              <w:t>48,1</w:t>
            </w:r>
          </w:p>
        </w:tc>
        <w:tc>
          <w:tcPr>
            <w:tcW w:w="0" w:type="auto"/>
            <w:vAlign w:val="center"/>
          </w:tcPr>
          <w:p w:rsidR="001645E8" w:rsidRDefault="001645E8" w:rsidP="00607EC6">
            <w:pPr>
              <w:jc w:val="center"/>
            </w:pPr>
            <w:r>
              <w:t>42,0</w:t>
            </w:r>
          </w:p>
        </w:tc>
        <w:tc>
          <w:tcPr>
            <w:tcW w:w="0" w:type="auto"/>
            <w:vAlign w:val="center"/>
          </w:tcPr>
          <w:p w:rsidR="001645E8" w:rsidRDefault="001645E8" w:rsidP="00607EC6">
            <w:pPr>
              <w:jc w:val="center"/>
            </w:pPr>
            <w:r>
              <w:t>32,7</w:t>
            </w:r>
          </w:p>
        </w:tc>
        <w:tc>
          <w:tcPr>
            <w:tcW w:w="0" w:type="auto"/>
            <w:vAlign w:val="center"/>
          </w:tcPr>
          <w:p w:rsidR="001645E8" w:rsidRDefault="001645E8" w:rsidP="00607EC6">
            <w:pPr>
              <w:jc w:val="center"/>
            </w:pPr>
            <w:r>
              <w:t>27,9</w:t>
            </w:r>
          </w:p>
        </w:tc>
      </w:tr>
      <w:tr w:rsidR="001645E8" w:rsidRPr="002F17DC" w:rsidTr="00607EC6">
        <w:tc>
          <w:tcPr>
            <w:tcW w:w="0" w:type="auto"/>
            <w:vAlign w:val="center"/>
          </w:tcPr>
          <w:p w:rsidR="001645E8" w:rsidRPr="006A16C2" w:rsidRDefault="006A16C2" w:rsidP="00607EC6">
            <w:r>
              <w:t xml:space="preserve">     </w:t>
            </w:r>
            <w:r w:rsidRPr="006A16C2">
              <w:t>прочие</w:t>
            </w:r>
            <w:r w:rsidRPr="006A16C2">
              <w:tab/>
            </w:r>
          </w:p>
        </w:tc>
        <w:tc>
          <w:tcPr>
            <w:tcW w:w="0" w:type="auto"/>
            <w:vAlign w:val="center"/>
          </w:tcPr>
          <w:p w:rsidR="001645E8" w:rsidRDefault="006A16C2" w:rsidP="00607EC6">
            <w:pPr>
              <w:jc w:val="center"/>
            </w:pPr>
            <w:r>
              <w:t>146,2</w:t>
            </w:r>
          </w:p>
        </w:tc>
        <w:tc>
          <w:tcPr>
            <w:tcW w:w="0" w:type="auto"/>
            <w:vAlign w:val="center"/>
          </w:tcPr>
          <w:p w:rsidR="001645E8" w:rsidRDefault="006A16C2" w:rsidP="00607EC6">
            <w:pPr>
              <w:jc w:val="center"/>
            </w:pPr>
            <w:r>
              <w:t>112,7</w:t>
            </w:r>
          </w:p>
        </w:tc>
        <w:tc>
          <w:tcPr>
            <w:tcW w:w="0" w:type="auto"/>
            <w:vAlign w:val="center"/>
          </w:tcPr>
          <w:p w:rsidR="001645E8" w:rsidRDefault="006A16C2" w:rsidP="00607EC6">
            <w:pPr>
              <w:jc w:val="center"/>
            </w:pPr>
            <w:r>
              <w:t>104,6</w:t>
            </w:r>
          </w:p>
        </w:tc>
        <w:tc>
          <w:tcPr>
            <w:tcW w:w="0" w:type="auto"/>
            <w:vAlign w:val="center"/>
          </w:tcPr>
          <w:p w:rsidR="001645E8" w:rsidRDefault="006A16C2" w:rsidP="00607EC6">
            <w:pPr>
              <w:jc w:val="center"/>
            </w:pPr>
            <w:r>
              <w:t>78,2</w:t>
            </w:r>
          </w:p>
        </w:tc>
      </w:tr>
      <w:tr w:rsidR="00C81BD4" w:rsidRPr="002F17DC" w:rsidTr="00607EC6">
        <w:tc>
          <w:tcPr>
            <w:tcW w:w="0" w:type="auto"/>
            <w:vAlign w:val="center"/>
          </w:tcPr>
          <w:p w:rsidR="00C81BD4" w:rsidRPr="00A526DA" w:rsidRDefault="00A526DA" w:rsidP="00607EC6">
            <w:pPr>
              <w:rPr>
                <w:i/>
              </w:rPr>
            </w:pPr>
            <w:r>
              <w:t xml:space="preserve">    </w:t>
            </w:r>
            <w:r w:rsidR="00C81BD4" w:rsidRPr="00A526DA">
              <w:rPr>
                <w:i/>
              </w:rPr>
              <w:t>Импорт</w:t>
            </w:r>
          </w:p>
        </w:tc>
        <w:tc>
          <w:tcPr>
            <w:tcW w:w="0" w:type="auto"/>
            <w:vAlign w:val="center"/>
          </w:tcPr>
          <w:p w:rsidR="00C81BD4" w:rsidRPr="00A526DA" w:rsidRDefault="00A526DA" w:rsidP="00607EC6">
            <w:pPr>
              <w:jc w:val="center"/>
              <w:rPr>
                <w:i/>
              </w:rPr>
            </w:pPr>
            <w:r w:rsidRPr="00A526DA">
              <w:rPr>
                <w:i/>
              </w:rPr>
              <w:t>-248,8</w:t>
            </w:r>
          </w:p>
        </w:tc>
        <w:tc>
          <w:tcPr>
            <w:tcW w:w="0" w:type="auto"/>
            <w:vAlign w:val="center"/>
          </w:tcPr>
          <w:p w:rsidR="00C81BD4" w:rsidRPr="00A526DA" w:rsidRDefault="00A526DA" w:rsidP="00607EC6">
            <w:pPr>
              <w:jc w:val="center"/>
              <w:rPr>
                <w:i/>
              </w:rPr>
            </w:pPr>
            <w:r w:rsidRPr="00A526DA">
              <w:rPr>
                <w:i/>
              </w:rPr>
              <w:t>-191,8</w:t>
            </w:r>
          </w:p>
        </w:tc>
        <w:tc>
          <w:tcPr>
            <w:tcW w:w="0" w:type="auto"/>
            <w:vAlign w:val="center"/>
          </w:tcPr>
          <w:p w:rsidR="00C81BD4" w:rsidRPr="00A526DA" w:rsidRDefault="00A526DA" w:rsidP="00607EC6">
            <w:pPr>
              <w:jc w:val="center"/>
              <w:rPr>
                <w:i/>
              </w:rPr>
            </w:pPr>
            <w:r w:rsidRPr="00A526DA">
              <w:rPr>
                <w:i/>
              </w:rPr>
              <w:t>-172,5</w:t>
            </w:r>
          </w:p>
        </w:tc>
        <w:tc>
          <w:tcPr>
            <w:tcW w:w="0" w:type="auto"/>
            <w:vAlign w:val="center"/>
          </w:tcPr>
          <w:p w:rsidR="00C81BD4" w:rsidRPr="00A526DA" w:rsidRDefault="00A526DA" w:rsidP="00607EC6">
            <w:pPr>
              <w:jc w:val="center"/>
              <w:rPr>
                <w:i/>
              </w:rPr>
            </w:pPr>
            <w:r w:rsidRPr="00A526DA">
              <w:rPr>
                <w:i/>
              </w:rPr>
              <w:t>-131,5</w:t>
            </w:r>
          </w:p>
        </w:tc>
      </w:tr>
      <w:tr w:rsidR="00C81BD4" w:rsidRPr="002F17DC" w:rsidTr="00607EC6">
        <w:tc>
          <w:tcPr>
            <w:tcW w:w="0" w:type="auto"/>
            <w:vAlign w:val="center"/>
          </w:tcPr>
          <w:p w:rsidR="00C81BD4" w:rsidRPr="00A310C1" w:rsidRDefault="00A310C1" w:rsidP="00607EC6">
            <w:r>
              <w:t xml:space="preserve">  </w:t>
            </w:r>
            <w:r w:rsidRPr="00A310C1">
              <w:t>Баланс услуг</w:t>
            </w:r>
            <w:r w:rsidRPr="00A310C1">
              <w:tab/>
            </w:r>
          </w:p>
        </w:tc>
        <w:tc>
          <w:tcPr>
            <w:tcW w:w="0" w:type="auto"/>
            <w:vAlign w:val="center"/>
          </w:tcPr>
          <w:p w:rsidR="00C81BD4" w:rsidRDefault="00A310C1" w:rsidP="00607EC6">
            <w:pPr>
              <w:jc w:val="center"/>
            </w:pPr>
            <w:r>
              <w:t>-27,3</w:t>
            </w:r>
          </w:p>
        </w:tc>
        <w:tc>
          <w:tcPr>
            <w:tcW w:w="0" w:type="auto"/>
            <w:vAlign w:val="center"/>
          </w:tcPr>
          <w:p w:rsidR="00C81BD4" w:rsidRDefault="00A310C1" w:rsidP="00607EC6">
            <w:pPr>
              <w:jc w:val="center"/>
            </w:pPr>
            <w:r>
              <w:t>-19,9</w:t>
            </w:r>
          </w:p>
        </w:tc>
        <w:tc>
          <w:tcPr>
            <w:tcW w:w="0" w:type="auto"/>
            <w:vAlign w:val="center"/>
          </w:tcPr>
          <w:p w:rsidR="00C81BD4" w:rsidRDefault="00A310C1" w:rsidP="00607EC6">
            <w:pPr>
              <w:jc w:val="center"/>
            </w:pPr>
            <w:r>
              <w:t>-19,7</w:t>
            </w:r>
          </w:p>
        </w:tc>
        <w:tc>
          <w:tcPr>
            <w:tcW w:w="0" w:type="auto"/>
            <w:vAlign w:val="center"/>
          </w:tcPr>
          <w:p w:rsidR="00C81BD4" w:rsidRDefault="00A310C1" w:rsidP="00607EC6">
            <w:pPr>
              <w:jc w:val="center"/>
            </w:pPr>
            <w:r>
              <w:t>-14,3</w:t>
            </w:r>
          </w:p>
        </w:tc>
      </w:tr>
      <w:tr w:rsidR="00C81BD4" w:rsidRPr="002F17DC" w:rsidTr="00607EC6">
        <w:tc>
          <w:tcPr>
            <w:tcW w:w="0" w:type="auto"/>
            <w:vAlign w:val="center"/>
          </w:tcPr>
          <w:p w:rsidR="00C81BD4" w:rsidRPr="00416BF4" w:rsidRDefault="00416BF4" w:rsidP="00607EC6">
            <w:pPr>
              <w:rPr>
                <w:i/>
              </w:rPr>
            </w:pPr>
            <w:r w:rsidRPr="00416BF4">
              <w:rPr>
                <w:i/>
              </w:rPr>
              <w:t xml:space="preserve">    Экспорт</w:t>
            </w:r>
            <w:r w:rsidRPr="00416BF4">
              <w:rPr>
                <w:i/>
              </w:rPr>
              <w:tab/>
            </w:r>
          </w:p>
        </w:tc>
        <w:tc>
          <w:tcPr>
            <w:tcW w:w="0" w:type="auto"/>
            <w:vAlign w:val="center"/>
          </w:tcPr>
          <w:p w:rsidR="00C81BD4" w:rsidRPr="00416BF4" w:rsidRDefault="00416BF4" w:rsidP="00607EC6">
            <w:pPr>
              <w:jc w:val="center"/>
              <w:rPr>
                <w:i/>
              </w:rPr>
            </w:pPr>
            <w:r w:rsidRPr="00416BF4">
              <w:rPr>
                <w:i/>
              </w:rPr>
              <w:t>44,1</w:t>
            </w:r>
          </w:p>
        </w:tc>
        <w:tc>
          <w:tcPr>
            <w:tcW w:w="0" w:type="auto"/>
            <w:vAlign w:val="center"/>
          </w:tcPr>
          <w:p w:rsidR="00C81BD4" w:rsidRPr="00416BF4" w:rsidRDefault="00416BF4" w:rsidP="00607EC6">
            <w:pPr>
              <w:jc w:val="center"/>
              <w:rPr>
                <w:i/>
              </w:rPr>
            </w:pPr>
            <w:r w:rsidRPr="00416BF4">
              <w:rPr>
                <w:i/>
              </w:rPr>
              <w:t>41,5</w:t>
            </w:r>
          </w:p>
        </w:tc>
        <w:tc>
          <w:tcPr>
            <w:tcW w:w="0" w:type="auto"/>
            <w:vAlign w:val="center"/>
          </w:tcPr>
          <w:p w:rsidR="00C81BD4" w:rsidRPr="00416BF4" w:rsidRDefault="00416BF4" w:rsidP="00607EC6">
            <w:pPr>
              <w:jc w:val="center"/>
              <w:rPr>
                <w:i/>
              </w:rPr>
            </w:pPr>
            <w:r w:rsidRPr="00416BF4">
              <w:rPr>
                <w:i/>
              </w:rPr>
              <w:t>32,2</w:t>
            </w:r>
          </w:p>
        </w:tc>
        <w:tc>
          <w:tcPr>
            <w:tcW w:w="0" w:type="auto"/>
            <w:vAlign w:val="center"/>
          </w:tcPr>
          <w:p w:rsidR="00C81BD4" w:rsidRPr="00416BF4" w:rsidRDefault="00416BF4" w:rsidP="00607EC6">
            <w:pPr>
              <w:jc w:val="center"/>
              <w:rPr>
                <w:i/>
              </w:rPr>
            </w:pPr>
            <w:r w:rsidRPr="00416BF4">
              <w:rPr>
                <w:i/>
              </w:rPr>
              <w:t>30,4</w:t>
            </w:r>
          </w:p>
        </w:tc>
      </w:tr>
      <w:tr w:rsidR="00416BF4" w:rsidRPr="005D0B70" w:rsidTr="00607EC6">
        <w:tc>
          <w:tcPr>
            <w:tcW w:w="0" w:type="auto"/>
            <w:vAlign w:val="center"/>
          </w:tcPr>
          <w:p w:rsidR="00416BF4" w:rsidRPr="005D0B70" w:rsidRDefault="005D0B70" w:rsidP="00607EC6">
            <w:pPr>
              <w:rPr>
                <w:i/>
              </w:rPr>
            </w:pPr>
            <w:r w:rsidRPr="005D0B70">
              <w:rPr>
                <w:i/>
              </w:rPr>
              <w:t xml:space="preserve">    Импорт</w:t>
            </w:r>
            <w:r w:rsidRPr="005D0B70">
              <w:rPr>
                <w:i/>
              </w:rPr>
              <w:tab/>
            </w:r>
          </w:p>
        </w:tc>
        <w:tc>
          <w:tcPr>
            <w:tcW w:w="0" w:type="auto"/>
            <w:vAlign w:val="center"/>
          </w:tcPr>
          <w:p w:rsidR="00416BF4" w:rsidRPr="005D0B70" w:rsidRDefault="005D0B70" w:rsidP="00607EC6">
            <w:pPr>
              <w:jc w:val="center"/>
              <w:rPr>
                <w:i/>
              </w:rPr>
            </w:pPr>
            <w:r w:rsidRPr="005D0B70">
              <w:rPr>
                <w:i/>
              </w:rPr>
              <w:t>-71,4</w:t>
            </w:r>
          </w:p>
        </w:tc>
        <w:tc>
          <w:tcPr>
            <w:tcW w:w="0" w:type="auto"/>
            <w:vAlign w:val="center"/>
          </w:tcPr>
          <w:p w:rsidR="00416BF4" w:rsidRPr="005D0B70" w:rsidRDefault="005D0B70" w:rsidP="00607EC6">
            <w:pPr>
              <w:jc w:val="center"/>
              <w:rPr>
                <w:i/>
              </w:rPr>
            </w:pPr>
            <w:r w:rsidRPr="005D0B70">
              <w:rPr>
                <w:i/>
              </w:rPr>
              <w:t>-61,4</w:t>
            </w:r>
          </w:p>
        </w:tc>
        <w:tc>
          <w:tcPr>
            <w:tcW w:w="0" w:type="auto"/>
            <w:vAlign w:val="center"/>
          </w:tcPr>
          <w:p w:rsidR="00416BF4" w:rsidRPr="005D0B70" w:rsidRDefault="005D0B70" w:rsidP="00607EC6">
            <w:pPr>
              <w:jc w:val="center"/>
              <w:rPr>
                <w:i/>
              </w:rPr>
            </w:pPr>
            <w:r w:rsidRPr="005D0B70">
              <w:rPr>
                <w:i/>
              </w:rPr>
              <w:t>-51,9</w:t>
            </w:r>
          </w:p>
        </w:tc>
        <w:tc>
          <w:tcPr>
            <w:tcW w:w="0" w:type="auto"/>
            <w:vAlign w:val="center"/>
          </w:tcPr>
          <w:p w:rsidR="00416BF4" w:rsidRPr="005D0B70" w:rsidRDefault="005D0B70" w:rsidP="00607EC6">
            <w:pPr>
              <w:jc w:val="center"/>
              <w:rPr>
                <w:i/>
              </w:rPr>
            </w:pPr>
            <w:r w:rsidRPr="005D0B70">
              <w:rPr>
                <w:i/>
              </w:rPr>
              <w:t>-44,7</w:t>
            </w:r>
          </w:p>
        </w:tc>
      </w:tr>
      <w:tr w:rsidR="005D0B70" w:rsidRPr="005D0B70" w:rsidTr="00607EC6">
        <w:tc>
          <w:tcPr>
            <w:tcW w:w="0" w:type="auto"/>
            <w:vAlign w:val="center"/>
          </w:tcPr>
          <w:p w:rsidR="005D0B70" w:rsidRPr="00C84476" w:rsidRDefault="00C84476" w:rsidP="00607EC6">
            <w:r>
              <w:t xml:space="preserve">  </w:t>
            </w:r>
            <w:r w:rsidRPr="00C84476">
              <w:t>Баланс оплаты труда</w:t>
            </w:r>
          </w:p>
        </w:tc>
        <w:tc>
          <w:tcPr>
            <w:tcW w:w="0" w:type="auto"/>
            <w:vAlign w:val="center"/>
          </w:tcPr>
          <w:p w:rsidR="005D0B70" w:rsidRPr="00C84476" w:rsidRDefault="00C84476" w:rsidP="00607EC6">
            <w:pPr>
              <w:jc w:val="center"/>
            </w:pPr>
            <w:r>
              <w:t>-9,2</w:t>
            </w:r>
          </w:p>
        </w:tc>
        <w:tc>
          <w:tcPr>
            <w:tcW w:w="0" w:type="auto"/>
            <w:vAlign w:val="center"/>
          </w:tcPr>
          <w:p w:rsidR="005D0B70" w:rsidRPr="00C84476" w:rsidRDefault="00C84476" w:rsidP="00607EC6">
            <w:pPr>
              <w:jc w:val="center"/>
            </w:pPr>
            <w:r>
              <w:t>-8,6</w:t>
            </w:r>
          </w:p>
        </w:tc>
        <w:tc>
          <w:tcPr>
            <w:tcW w:w="0" w:type="auto"/>
            <w:vAlign w:val="center"/>
          </w:tcPr>
          <w:p w:rsidR="005D0B70" w:rsidRPr="00C84476" w:rsidRDefault="00C84476" w:rsidP="00607EC6">
            <w:pPr>
              <w:jc w:val="center"/>
            </w:pPr>
            <w:r>
              <w:t>-7,1</w:t>
            </w:r>
          </w:p>
        </w:tc>
        <w:tc>
          <w:tcPr>
            <w:tcW w:w="0" w:type="auto"/>
            <w:vAlign w:val="center"/>
          </w:tcPr>
          <w:p w:rsidR="005D0B70" w:rsidRPr="00C84476" w:rsidRDefault="00C84476" w:rsidP="00607EC6">
            <w:pPr>
              <w:jc w:val="center"/>
            </w:pPr>
            <w:r>
              <w:t>-6,4</w:t>
            </w:r>
          </w:p>
        </w:tc>
      </w:tr>
      <w:tr w:rsidR="00C84476" w:rsidRPr="005D0B70" w:rsidTr="00104D88">
        <w:tc>
          <w:tcPr>
            <w:tcW w:w="0" w:type="auto"/>
            <w:vAlign w:val="center"/>
          </w:tcPr>
          <w:p w:rsidR="00C84476" w:rsidRPr="00BA2C62" w:rsidRDefault="00104D88" w:rsidP="00104D88">
            <w:r>
              <w:t xml:space="preserve">  </w:t>
            </w:r>
            <w:r w:rsidR="00BA2C62" w:rsidRPr="00BA2C62">
              <w:t>Баланс инвестиционных доходов</w:t>
            </w:r>
            <w:r w:rsidR="00BA2C62" w:rsidRPr="00BA2C62">
              <w:tab/>
            </w:r>
          </w:p>
        </w:tc>
        <w:tc>
          <w:tcPr>
            <w:tcW w:w="0" w:type="auto"/>
            <w:vAlign w:val="center"/>
          </w:tcPr>
          <w:p w:rsidR="00C84476" w:rsidRDefault="00BA2C62" w:rsidP="00607EC6">
            <w:pPr>
              <w:jc w:val="center"/>
            </w:pPr>
            <w:r>
              <w:t>-36,0</w:t>
            </w:r>
          </w:p>
        </w:tc>
        <w:tc>
          <w:tcPr>
            <w:tcW w:w="0" w:type="auto"/>
            <w:vAlign w:val="center"/>
          </w:tcPr>
          <w:p w:rsidR="00C84476" w:rsidRDefault="00104D88" w:rsidP="00607EC6">
            <w:pPr>
              <w:jc w:val="center"/>
            </w:pPr>
            <w:r>
              <w:t>-30,8</w:t>
            </w:r>
          </w:p>
        </w:tc>
        <w:tc>
          <w:tcPr>
            <w:tcW w:w="0" w:type="auto"/>
            <w:vAlign w:val="center"/>
          </w:tcPr>
          <w:p w:rsidR="00C84476" w:rsidRDefault="00BA2C62" w:rsidP="00607EC6">
            <w:pPr>
              <w:jc w:val="center"/>
            </w:pPr>
            <w:r>
              <w:t>-27,2</w:t>
            </w:r>
          </w:p>
        </w:tc>
        <w:tc>
          <w:tcPr>
            <w:tcW w:w="0" w:type="auto"/>
            <w:vAlign w:val="center"/>
          </w:tcPr>
          <w:p w:rsidR="00C84476" w:rsidRDefault="00BA2C62" w:rsidP="00607EC6">
            <w:pPr>
              <w:jc w:val="center"/>
            </w:pPr>
            <w:r>
              <w:t>-20,5</w:t>
            </w:r>
          </w:p>
        </w:tc>
      </w:tr>
      <w:tr w:rsidR="00104D88" w:rsidRPr="005D0B70" w:rsidTr="00104D88">
        <w:tc>
          <w:tcPr>
            <w:tcW w:w="0" w:type="auto"/>
            <w:vAlign w:val="center"/>
          </w:tcPr>
          <w:p w:rsidR="00104D88" w:rsidRPr="00104D88" w:rsidRDefault="00104D88" w:rsidP="00104D88">
            <w:r>
              <w:t xml:space="preserve">    </w:t>
            </w:r>
            <w:r w:rsidRPr="00104D88">
              <w:t>Доходы к получению</w:t>
            </w:r>
            <w:r w:rsidRPr="00104D88">
              <w:tab/>
            </w:r>
          </w:p>
        </w:tc>
        <w:tc>
          <w:tcPr>
            <w:tcW w:w="0" w:type="auto"/>
            <w:vAlign w:val="center"/>
          </w:tcPr>
          <w:p w:rsidR="00104D88" w:rsidRDefault="00104D88" w:rsidP="00607EC6">
            <w:pPr>
              <w:jc w:val="center"/>
            </w:pPr>
            <w:r>
              <w:t>32,8</w:t>
            </w:r>
          </w:p>
        </w:tc>
        <w:tc>
          <w:tcPr>
            <w:tcW w:w="0" w:type="auto"/>
            <w:vAlign w:val="center"/>
          </w:tcPr>
          <w:p w:rsidR="00104D88" w:rsidRDefault="00104D88" w:rsidP="00607EC6">
            <w:pPr>
              <w:jc w:val="center"/>
            </w:pPr>
            <w:r>
              <w:t>30,7</w:t>
            </w:r>
          </w:p>
        </w:tc>
        <w:tc>
          <w:tcPr>
            <w:tcW w:w="0" w:type="auto"/>
            <w:vAlign w:val="center"/>
          </w:tcPr>
          <w:p w:rsidR="00104D88" w:rsidRDefault="00104D88" w:rsidP="00607EC6">
            <w:pPr>
              <w:jc w:val="center"/>
            </w:pPr>
            <w:r>
              <w:t>25,2</w:t>
            </w:r>
          </w:p>
        </w:tc>
        <w:tc>
          <w:tcPr>
            <w:tcW w:w="0" w:type="auto"/>
            <w:vAlign w:val="center"/>
          </w:tcPr>
          <w:p w:rsidR="00104D88" w:rsidRDefault="00104D88" w:rsidP="00607EC6">
            <w:pPr>
              <w:jc w:val="center"/>
            </w:pPr>
            <w:r>
              <w:t>23,0</w:t>
            </w:r>
          </w:p>
        </w:tc>
      </w:tr>
      <w:tr w:rsidR="00D603ED" w:rsidRPr="005D0B70" w:rsidTr="00104D88">
        <w:tc>
          <w:tcPr>
            <w:tcW w:w="0" w:type="auto"/>
            <w:vAlign w:val="center"/>
          </w:tcPr>
          <w:p w:rsidR="00D603ED" w:rsidRPr="00D603ED" w:rsidRDefault="00D603ED" w:rsidP="00104D88">
            <w:r>
              <w:t xml:space="preserve">    </w:t>
            </w:r>
            <w:r w:rsidRPr="00D603ED">
              <w:t>Доходы к выплате</w:t>
            </w:r>
            <w:r w:rsidRPr="00D603ED">
              <w:tab/>
            </w:r>
          </w:p>
        </w:tc>
        <w:tc>
          <w:tcPr>
            <w:tcW w:w="0" w:type="auto"/>
            <w:vAlign w:val="center"/>
          </w:tcPr>
          <w:p w:rsidR="00D603ED" w:rsidRDefault="00D603ED" w:rsidP="00607EC6">
            <w:pPr>
              <w:jc w:val="center"/>
            </w:pPr>
            <w:r>
              <w:t>-68,8</w:t>
            </w:r>
          </w:p>
        </w:tc>
        <w:tc>
          <w:tcPr>
            <w:tcW w:w="0" w:type="auto"/>
            <w:vAlign w:val="center"/>
          </w:tcPr>
          <w:p w:rsidR="00D603ED" w:rsidRDefault="00D603ED" w:rsidP="00607EC6">
            <w:pPr>
              <w:jc w:val="center"/>
            </w:pPr>
            <w:r>
              <w:t>-61,5</w:t>
            </w:r>
          </w:p>
        </w:tc>
        <w:tc>
          <w:tcPr>
            <w:tcW w:w="0" w:type="auto"/>
            <w:vAlign w:val="center"/>
          </w:tcPr>
          <w:p w:rsidR="00D603ED" w:rsidRDefault="00D603ED" w:rsidP="00607EC6">
            <w:pPr>
              <w:jc w:val="center"/>
            </w:pPr>
            <w:r>
              <w:t>-52,4</w:t>
            </w:r>
          </w:p>
        </w:tc>
        <w:tc>
          <w:tcPr>
            <w:tcW w:w="0" w:type="auto"/>
            <w:vAlign w:val="center"/>
          </w:tcPr>
          <w:p w:rsidR="00D603ED" w:rsidRDefault="00D603ED" w:rsidP="00607EC6">
            <w:pPr>
              <w:jc w:val="center"/>
            </w:pPr>
            <w:r>
              <w:t>-43,6</w:t>
            </w:r>
          </w:p>
        </w:tc>
      </w:tr>
      <w:tr w:rsidR="00E0650A" w:rsidRPr="005D0B70" w:rsidTr="00104D88">
        <w:tc>
          <w:tcPr>
            <w:tcW w:w="0" w:type="auto"/>
            <w:vAlign w:val="center"/>
          </w:tcPr>
          <w:p w:rsidR="00E0650A" w:rsidRPr="00E0650A" w:rsidRDefault="00E0650A" w:rsidP="00104D88">
            <w:pPr>
              <w:rPr>
                <w:i/>
              </w:rPr>
            </w:pPr>
            <w:r w:rsidRPr="00E0650A">
              <w:rPr>
                <w:i/>
              </w:rPr>
              <w:t xml:space="preserve">      Федеральные органы управления</w:t>
            </w:r>
          </w:p>
        </w:tc>
        <w:tc>
          <w:tcPr>
            <w:tcW w:w="0" w:type="auto"/>
            <w:vAlign w:val="center"/>
          </w:tcPr>
          <w:p w:rsidR="00E0650A" w:rsidRPr="00E0650A" w:rsidRDefault="00E0650A" w:rsidP="00607EC6">
            <w:pPr>
              <w:jc w:val="center"/>
              <w:rPr>
                <w:i/>
              </w:rPr>
            </w:pPr>
            <w:r w:rsidRPr="00E0650A">
              <w:rPr>
                <w:i/>
              </w:rPr>
              <w:t>-0,8</w:t>
            </w:r>
          </w:p>
        </w:tc>
        <w:tc>
          <w:tcPr>
            <w:tcW w:w="0" w:type="auto"/>
            <w:vAlign w:val="center"/>
          </w:tcPr>
          <w:p w:rsidR="00E0650A" w:rsidRPr="00E0650A" w:rsidRDefault="00E0650A" w:rsidP="00607EC6">
            <w:pPr>
              <w:jc w:val="center"/>
              <w:rPr>
                <w:i/>
              </w:rPr>
            </w:pPr>
            <w:r w:rsidRPr="00E0650A">
              <w:rPr>
                <w:i/>
              </w:rPr>
              <w:t>-0,5</w:t>
            </w:r>
          </w:p>
        </w:tc>
        <w:tc>
          <w:tcPr>
            <w:tcW w:w="0" w:type="auto"/>
            <w:vAlign w:val="center"/>
          </w:tcPr>
          <w:p w:rsidR="00E0650A" w:rsidRPr="00E0650A" w:rsidRDefault="00E0650A" w:rsidP="00607EC6">
            <w:pPr>
              <w:jc w:val="center"/>
              <w:rPr>
                <w:i/>
              </w:rPr>
            </w:pPr>
            <w:r w:rsidRPr="00E0650A">
              <w:rPr>
                <w:i/>
              </w:rPr>
              <w:t>-0,5</w:t>
            </w:r>
          </w:p>
        </w:tc>
        <w:tc>
          <w:tcPr>
            <w:tcW w:w="0" w:type="auto"/>
            <w:vAlign w:val="center"/>
          </w:tcPr>
          <w:p w:rsidR="00E0650A" w:rsidRPr="00E0650A" w:rsidRDefault="00E0650A" w:rsidP="00607EC6">
            <w:pPr>
              <w:jc w:val="center"/>
              <w:rPr>
                <w:i/>
              </w:rPr>
            </w:pPr>
            <w:r w:rsidRPr="00E0650A">
              <w:rPr>
                <w:i/>
              </w:rPr>
              <w:t>-0,2</w:t>
            </w:r>
          </w:p>
        </w:tc>
      </w:tr>
      <w:tr w:rsidR="00E0650A" w:rsidRPr="005D0B70" w:rsidTr="00104D88">
        <w:tc>
          <w:tcPr>
            <w:tcW w:w="0" w:type="auto"/>
            <w:vAlign w:val="center"/>
          </w:tcPr>
          <w:p w:rsidR="00E0650A" w:rsidRPr="00E0650A" w:rsidRDefault="00E0650A" w:rsidP="00104D88">
            <w:pPr>
              <w:rPr>
                <w:i/>
              </w:rPr>
            </w:pPr>
            <w:r>
              <w:rPr>
                <w:i/>
              </w:rPr>
              <w:t xml:space="preserve">      </w:t>
            </w:r>
            <w:r w:rsidRPr="00E0650A">
              <w:rPr>
                <w:i/>
              </w:rPr>
              <w:t>Субъекты Российской Федерации (доходы к выплате)</w:t>
            </w:r>
            <w:r w:rsidRPr="00E0650A">
              <w:rPr>
                <w:i/>
              </w:rPr>
              <w:tab/>
            </w:r>
          </w:p>
        </w:tc>
        <w:tc>
          <w:tcPr>
            <w:tcW w:w="0" w:type="auto"/>
            <w:vAlign w:val="center"/>
          </w:tcPr>
          <w:p w:rsidR="00E0650A" w:rsidRPr="00E0650A" w:rsidRDefault="00E0650A" w:rsidP="00607EC6">
            <w:pPr>
              <w:jc w:val="center"/>
              <w:rPr>
                <w:i/>
              </w:rPr>
            </w:pPr>
            <w:r>
              <w:rPr>
                <w:i/>
              </w:rPr>
              <w:t>-0,2</w:t>
            </w:r>
          </w:p>
        </w:tc>
        <w:tc>
          <w:tcPr>
            <w:tcW w:w="0" w:type="auto"/>
            <w:vAlign w:val="center"/>
          </w:tcPr>
          <w:p w:rsidR="00E0650A" w:rsidRPr="00E0650A" w:rsidRDefault="00E0650A" w:rsidP="00607EC6">
            <w:pPr>
              <w:jc w:val="center"/>
              <w:rPr>
                <w:i/>
              </w:rPr>
            </w:pPr>
            <w:r>
              <w:rPr>
                <w:i/>
              </w:rPr>
              <w:t>-0,1</w:t>
            </w:r>
          </w:p>
        </w:tc>
        <w:tc>
          <w:tcPr>
            <w:tcW w:w="0" w:type="auto"/>
            <w:vAlign w:val="center"/>
          </w:tcPr>
          <w:p w:rsidR="00E0650A" w:rsidRPr="00E0650A" w:rsidRDefault="00E0650A" w:rsidP="00607EC6">
            <w:pPr>
              <w:jc w:val="center"/>
              <w:rPr>
                <w:i/>
              </w:rPr>
            </w:pPr>
            <w:r>
              <w:rPr>
                <w:i/>
              </w:rPr>
              <w:t>-0,1</w:t>
            </w:r>
          </w:p>
        </w:tc>
        <w:tc>
          <w:tcPr>
            <w:tcW w:w="0" w:type="auto"/>
            <w:vAlign w:val="center"/>
          </w:tcPr>
          <w:p w:rsidR="00E0650A" w:rsidRPr="00E0650A" w:rsidRDefault="00E0650A" w:rsidP="00607EC6">
            <w:pPr>
              <w:jc w:val="center"/>
              <w:rPr>
                <w:i/>
              </w:rPr>
            </w:pPr>
            <w:r>
              <w:rPr>
                <w:i/>
              </w:rPr>
              <w:t>-0,0</w:t>
            </w:r>
          </w:p>
        </w:tc>
      </w:tr>
      <w:tr w:rsidR="00E0650A" w:rsidRPr="005D0B70" w:rsidTr="00104D88">
        <w:tc>
          <w:tcPr>
            <w:tcW w:w="0" w:type="auto"/>
            <w:vAlign w:val="center"/>
          </w:tcPr>
          <w:p w:rsidR="00E0650A" w:rsidRPr="00BB713A" w:rsidRDefault="00E0650A" w:rsidP="00104D88">
            <w:pPr>
              <w:rPr>
                <w:i/>
              </w:rPr>
            </w:pPr>
            <w:r>
              <w:rPr>
                <w:i/>
              </w:rPr>
              <w:t xml:space="preserve">      </w:t>
            </w:r>
            <w:r w:rsidR="00BB713A" w:rsidRPr="00BB713A">
              <w:rPr>
                <w:i/>
              </w:rPr>
              <w:t>Органы денежно-кредитного регулирования</w:t>
            </w:r>
          </w:p>
        </w:tc>
        <w:tc>
          <w:tcPr>
            <w:tcW w:w="0" w:type="auto"/>
            <w:vAlign w:val="center"/>
          </w:tcPr>
          <w:p w:rsidR="00E0650A" w:rsidRDefault="00BB713A" w:rsidP="00607EC6">
            <w:pPr>
              <w:jc w:val="center"/>
              <w:rPr>
                <w:i/>
              </w:rPr>
            </w:pPr>
            <w:r>
              <w:rPr>
                <w:i/>
              </w:rPr>
              <w:t>4,6</w:t>
            </w:r>
          </w:p>
        </w:tc>
        <w:tc>
          <w:tcPr>
            <w:tcW w:w="0" w:type="auto"/>
            <w:vAlign w:val="center"/>
          </w:tcPr>
          <w:p w:rsidR="00E0650A" w:rsidRDefault="00BB713A" w:rsidP="00607EC6">
            <w:pPr>
              <w:jc w:val="center"/>
              <w:rPr>
                <w:i/>
              </w:rPr>
            </w:pPr>
            <w:r>
              <w:rPr>
                <w:i/>
              </w:rPr>
              <w:t>6,9</w:t>
            </w:r>
          </w:p>
        </w:tc>
        <w:tc>
          <w:tcPr>
            <w:tcW w:w="0" w:type="auto"/>
            <w:vAlign w:val="center"/>
          </w:tcPr>
          <w:p w:rsidR="00E0650A" w:rsidRDefault="00BB713A" w:rsidP="00607EC6">
            <w:pPr>
              <w:jc w:val="center"/>
              <w:rPr>
                <w:i/>
              </w:rPr>
            </w:pPr>
            <w:r>
              <w:rPr>
                <w:i/>
              </w:rPr>
              <w:t>3,6</w:t>
            </w:r>
          </w:p>
        </w:tc>
        <w:tc>
          <w:tcPr>
            <w:tcW w:w="0" w:type="auto"/>
            <w:vAlign w:val="center"/>
          </w:tcPr>
          <w:p w:rsidR="00E0650A" w:rsidRDefault="00BB713A" w:rsidP="00607EC6">
            <w:pPr>
              <w:jc w:val="center"/>
              <w:rPr>
                <w:i/>
              </w:rPr>
            </w:pPr>
            <w:r>
              <w:rPr>
                <w:i/>
              </w:rPr>
              <w:t>5,4</w:t>
            </w:r>
          </w:p>
        </w:tc>
      </w:tr>
      <w:tr w:rsidR="00BB713A" w:rsidRPr="005D0B70" w:rsidTr="00104D88">
        <w:tc>
          <w:tcPr>
            <w:tcW w:w="0" w:type="auto"/>
            <w:vAlign w:val="center"/>
          </w:tcPr>
          <w:p w:rsidR="00BB713A" w:rsidRPr="00BB713A" w:rsidRDefault="00BB713A" w:rsidP="00104D88">
            <w:pPr>
              <w:rPr>
                <w:i/>
              </w:rPr>
            </w:pPr>
            <w:r>
              <w:rPr>
                <w:i/>
              </w:rPr>
              <w:t xml:space="preserve">      </w:t>
            </w:r>
            <w:r w:rsidRPr="00BB713A">
              <w:rPr>
                <w:i/>
              </w:rPr>
              <w:t>Банки</w:t>
            </w:r>
          </w:p>
        </w:tc>
        <w:tc>
          <w:tcPr>
            <w:tcW w:w="0" w:type="auto"/>
            <w:vAlign w:val="center"/>
          </w:tcPr>
          <w:p w:rsidR="00BB713A" w:rsidRDefault="00BB713A" w:rsidP="00607EC6">
            <w:pPr>
              <w:jc w:val="center"/>
              <w:rPr>
                <w:i/>
              </w:rPr>
            </w:pPr>
            <w:r>
              <w:rPr>
                <w:i/>
              </w:rPr>
              <w:t>-3,2</w:t>
            </w:r>
          </w:p>
        </w:tc>
        <w:tc>
          <w:tcPr>
            <w:tcW w:w="0" w:type="auto"/>
            <w:vAlign w:val="center"/>
          </w:tcPr>
          <w:p w:rsidR="00BB713A" w:rsidRDefault="00BB713A" w:rsidP="00607EC6">
            <w:pPr>
              <w:jc w:val="center"/>
              <w:rPr>
                <w:i/>
              </w:rPr>
            </w:pPr>
            <w:r>
              <w:rPr>
                <w:i/>
              </w:rPr>
              <w:t>-5,7</w:t>
            </w:r>
          </w:p>
        </w:tc>
        <w:tc>
          <w:tcPr>
            <w:tcW w:w="0" w:type="auto"/>
            <w:vAlign w:val="center"/>
          </w:tcPr>
          <w:p w:rsidR="00BB713A" w:rsidRDefault="00BB713A" w:rsidP="00607EC6">
            <w:pPr>
              <w:jc w:val="center"/>
              <w:rPr>
                <w:i/>
              </w:rPr>
            </w:pPr>
            <w:r>
              <w:rPr>
                <w:i/>
              </w:rPr>
              <w:t>-2,0</w:t>
            </w:r>
          </w:p>
        </w:tc>
        <w:tc>
          <w:tcPr>
            <w:tcW w:w="0" w:type="auto"/>
            <w:vAlign w:val="center"/>
          </w:tcPr>
          <w:p w:rsidR="00BB713A" w:rsidRDefault="00BB713A" w:rsidP="00607EC6">
            <w:pPr>
              <w:jc w:val="center"/>
              <w:rPr>
                <w:i/>
              </w:rPr>
            </w:pPr>
            <w:r>
              <w:rPr>
                <w:i/>
              </w:rPr>
              <w:t>-3,9</w:t>
            </w:r>
          </w:p>
        </w:tc>
      </w:tr>
      <w:tr w:rsidR="00BB713A" w:rsidRPr="005D0B70" w:rsidTr="00104D88">
        <w:tc>
          <w:tcPr>
            <w:tcW w:w="0" w:type="auto"/>
            <w:vAlign w:val="center"/>
          </w:tcPr>
          <w:p w:rsidR="00BB713A" w:rsidRPr="00BB713A" w:rsidRDefault="00BB713A" w:rsidP="00104D88">
            <w:pPr>
              <w:rPr>
                <w:i/>
              </w:rPr>
            </w:pPr>
            <w:r>
              <w:rPr>
                <w:i/>
              </w:rPr>
              <w:t xml:space="preserve">      </w:t>
            </w:r>
            <w:r w:rsidRPr="00BB713A">
              <w:rPr>
                <w:i/>
              </w:rPr>
              <w:t>Прочие секторы</w:t>
            </w:r>
          </w:p>
        </w:tc>
        <w:tc>
          <w:tcPr>
            <w:tcW w:w="0" w:type="auto"/>
            <w:vAlign w:val="center"/>
          </w:tcPr>
          <w:p w:rsidR="00BB713A" w:rsidRDefault="00BB713A" w:rsidP="00607EC6">
            <w:pPr>
              <w:jc w:val="center"/>
              <w:rPr>
                <w:i/>
              </w:rPr>
            </w:pPr>
            <w:r>
              <w:rPr>
                <w:i/>
              </w:rPr>
              <w:t>-36,4</w:t>
            </w:r>
          </w:p>
        </w:tc>
        <w:tc>
          <w:tcPr>
            <w:tcW w:w="0" w:type="auto"/>
            <w:vAlign w:val="center"/>
          </w:tcPr>
          <w:p w:rsidR="00BB713A" w:rsidRDefault="00BB713A" w:rsidP="00607EC6">
            <w:pPr>
              <w:jc w:val="center"/>
              <w:rPr>
                <w:i/>
              </w:rPr>
            </w:pPr>
            <w:r>
              <w:rPr>
                <w:i/>
              </w:rPr>
              <w:t>-31,5</w:t>
            </w:r>
          </w:p>
        </w:tc>
        <w:tc>
          <w:tcPr>
            <w:tcW w:w="0" w:type="auto"/>
            <w:vAlign w:val="center"/>
          </w:tcPr>
          <w:p w:rsidR="00BB713A" w:rsidRDefault="00BB713A" w:rsidP="00607EC6">
            <w:pPr>
              <w:jc w:val="center"/>
              <w:rPr>
                <w:i/>
              </w:rPr>
            </w:pPr>
            <w:r>
              <w:rPr>
                <w:i/>
              </w:rPr>
              <w:t>-28,3</w:t>
            </w:r>
          </w:p>
        </w:tc>
        <w:tc>
          <w:tcPr>
            <w:tcW w:w="0" w:type="auto"/>
            <w:vAlign w:val="center"/>
          </w:tcPr>
          <w:p w:rsidR="00BB713A" w:rsidRDefault="00BB713A" w:rsidP="00607EC6">
            <w:pPr>
              <w:jc w:val="center"/>
              <w:rPr>
                <w:i/>
              </w:rPr>
            </w:pPr>
            <w:r>
              <w:rPr>
                <w:i/>
              </w:rPr>
              <w:t>-21,8</w:t>
            </w:r>
          </w:p>
        </w:tc>
      </w:tr>
      <w:tr w:rsidR="00DE353E" w:rsidRPr="005D0B70" w:rsidTr="00104D88">
        <w:tc>
          <w:tcPr>
            <w:tcW w:w="0" w:type="auto"/>
            <w:vAlign w:val="center"/>
          </w:tcPr>
          <w:p w:rsidR="00DE353E" w:rsidRPr="00DE353E" w:rsidRDefault="00DE353E" w:rsidP="00104D88">
            <w:r>
              <w:t xml:space="preserve">  </w:t>
            </w:r>
            <w:r w:rsidRPr="00DE353E">
              <w:t>Баланс текущих трансфертов</w:t>
            </w:r>
            <w:r w:rsidRPr="00DE353E">
              <w:tab/>
            </w:r>
          </w:p>
        </w:tc>
        <w:tc>
          <w:tcPr>
            <w:tcW w:w="0" w:type="auto"/>
            <w:vAlign w:val="center"/>
          </w:tcPr>
          <w:p w:rsidR="00DE353E" w:rsidRDefault="00DE353E" w:rsidP="00607EC6">
            <w:pPr>
              <w:jc w:val="center"/>
            </w:pPr>
            <w:r>
              <w:t>-4,1</w:t>
            </w:r>
          </w:p>
        </w:tc>
        <w:tc>
          <w:tcPr>
            <w:tcW w:w="0" w:type="auto"/>
            <w:vAlign w:val="center"/>
          </w:tcPr>
          <w:p w:rsidR="00DE353E" w:rsidRDefault="00DE353E" w:rsidP="00607EC6">
            <w:pPr>
              <w:jc w:val="center"/>
            </w:pPr>
            <w:r>
              <w:t>-2,9</w:t>
            </w:r>
          </w:p>
        </w:tc>
        <w:tc>
          <w:tcPr>
            <w:tcW w:w="0" w:type="auto"/>
            <w:vAlign w:val="center"/>
          </w:tcPr>
          <w:p w:rsidR="00DE353E" w:rsidRDefault="00DE353E" w:rsidP="00607EC6">
            <w:pPr>
              <w:jc w:val="center"/>
            </w:pPr>
            <w:r>
              <w:t>-2,4</w:t>
            </w:r>
          </w:p>
        </w:tc>
        <w:tc>
          <w:tcPr>
            <w:tcW w:w="0" w:type="auto"/>
            <w:vAlign w:val="center"/>
          </w:tcPr>
          <w:p w:rsidR="00DE353E" w:rsidRDefault="00DE353E" w:rsidP="00607EC6">
            <w:pPr>
              <w:jc w:val="center"/>
            </w:pPr>
            <w:r>
              <w:t>-1,9</w:t>
            </w:r>
          </w:p>
        </w:tc>
      </w:tr>
      <w:tr w:rsidR="00704D9E" w:rsidRPr="005D0B70" w:rsidTr="00104D88">
        <w:tc>
          <w:tcPr>
            <w:tcW w:w="0" w:type="auto"/>
            <w:vAlign w:val="center"/>
          </w:tcPr>
          <w:p w:rsidR="00704D9E" w:rsidRPr="00704D9E" w:rsidRDefault="00704D9E" w:rsidP="00704D9E">
            <w:pPr>
              <w:jc w:val="both"/>
            </w:pPr>
            <w:r w:rsidRPr="00704D9E">
              <w:rPr>
                <w:b/>
              </w:rPr>
              <w:t>Счет операций с капиталом и финансовыми инструментами</w:t>
            </w:r>
            <w:r w:rsidRPr="00704D9E">
              <w:tab/>
            </w:r>
          </w:p>
        </w:tc>
        <w:tc>
          <w:tcPr>
            <w:tcW w:w="0" w:type="auto"/>
            <w:vAlign w:val="center"/>
          </w:tcPr>
          <w:p w:rsidR="00704D9E" w:rsidRPr="00704D9E" w:rsidRDefault="00704D9E" w:rsidP="00607EC6">
            <w:pPr>
              <w:jc w:val="center"/>
              <w:rPr>
                <w:b/>
              </w:rPr>
            </w:pPr>
            <w:r w:rsidRPr="00704D9E">
              <w:rPr>
                <w:b/>
              </w:rPr>
              <w:t>-30,5</w:t>
            </w:r>
          </w:p>
        </w:tc>
        <w:tc>
          <w:tcPr>
            <w:tcW w:w="0" w:type="auto"/>
            <w:vAlign w:val="center"/>
          </w:tcPr>
          <w:p w:rsidR="00704D9E" w:rsidRPr="00704D9E" w:rsidRDefault="00704D9E" w:rsidP="00607EC6">
            <w:pPr>
              <w:jc w:val="center"/>
              <w:rPr>
                <w:b/>
              </w:rPr>
            </w:pPr>
            <w:r w:rsidRPr="00704D9E">
              <w:rPr>
                <w:b/>
              </w:rPr>
              <w:t>-44,3</w:t>
            </w:r>
          </w:p>
        </w:tc>
        <w:tc>
          <w:tcPr>
            <w:tcW w:w="0" w:type="auto"/>
            <w:vAlign w:val="center"/>
          </w:tcPr>
          <w:p w:rsidR="00704D9E" w:rsidRPr="00704D9E" w:rsidRDefault="00704D9E" w:rsidP="00607EC6">
            <w:pPr>
              <w:jc w:val="center"/>
              <w:rPr>
                <w:b/>
              </w:rPr>
            </w:pPr>
            <w:r w:rsidRPr="00704D9E">
              <w:rPr>
                <w:b/>
              </w:rPr>
              <w:t>-9,1</w:t>
            </w:r>
          </w:p>
        </w:tc>
        <w:tc>
          <w:tcPr>
            <w:tcW w:w="0" w:type="auto"/>
            <w:vAlign w:val="center"/>
          </w:tcPr>
          <w:p w:rsidR="00704D9E" w:rsidRPr="00704D9E" w:rsidRDefault="00704D9E" w:rsidP="00607EC6">
            <w:pPr>
              <w:jc w:val="center"/>
              <w:rPr>
                <w:b/>
              </w:rPr>
            </w:pPr>
            <w:r w:rsidRPr="00704D9E">
              <w:rPr>
                <w:b/>
              </w:rPr>
              <w:t>-56,3</w:t>
            </w:r>
          </w:p>
        </w:tc>
      </w:tr>
      <w:tr w:rsidR="00704D9E" w:rsidRPr="005D0B70" w:rsidTr="00104D88">
        <w:tc>
          <w:tcPr>
            <w:tcW w:w="0" w:type="auto"/>
            <w:vAlign w:val="center"/>
          </w:tcPr>
          <w:p w:rsidR="00704D9E" w:rsidRPr="00D5053D" w:rsidRDefault="00FF60F0" w:rsidP="00704D9E">
            <w:pPr>
              <w:jc w:val="both"/>
              <w:rPr>
                <w:b/>
              </w:rPr>
            </w:pPr>
            <w:r>
              <w:rPr>
                <w:b/>
              </w:rPr>
              <w:t xml:space="preserve">  </w:t>
            </w:r>
            <w:r w:rsidR="00D5053D" w:rsidRPr="00D5053D">
              <w:rPr>
                <w:b/>
              </w:rPr>
              <w:t>Счет операций с капиталом (капитальные трансферты)</w:t>
            </w:r>
            <w:r w:rsidR="00D5053D" w:rsidRPr="00D5053D">
              <w:rPr>
                <w:b/>
              </w:rPr>
              <w:tab/>
            </w:r>
          </w:p>
        </w:tc>
        <w:tc>
          <w:tcPr>
            <w:tcW w:w="0" w:type="auto"/>
            <w:vAlign w:val="center"/>
          </w:tcPr>
          <w:p w:rsidR="00704D9E" w:rsidRPr="00704D9E" w:rsidRDefault="00FF60F0" w:rsidP="00607EC6">
            <w:pPr>
              <w:jc w:val="center"/>
              <w:rPr>
                <w:b/>
              </w:rPr>
            </w:pPr>
            <w:r>
              <w:rPr>
                <w:b/>
              </w:rPr>
              <w:t>0,2</w:t>
            </w:r>
          </w:p>
        </w:tc>
        <w:tc>
          <w:tcPr>
            <w:tcW w:w="0" w:type="auto"/>
            <w:vAlign w:val="center"/>
          </w:tcPr>
          <w:p w:rsidR="00704D9E" w:rsidRPr="00704D9E" w:rsidRDefault="00FF60F0" w:rsidP="00607EC6">
            <w:pPr>
              <w:jc w:val="center"/>
              <w:rPr>
                <w:b/>
              </w:rPr>
            </w:pPr>
            <w:r>
              <w:rPr>
                <w:b/>
              </w:rPr>
              <w:t>-11,9</w:t>
            </w:r>
          </w:p>
        </w:tc>
        <w:tc>
          <w:tcPr>
            <w:tcW w:w="0" w:type="auto"/>
            <w:vAlign w:val="center"/>
          </w:tcPr>
          <w:p w:rsidR="00704D9E" w:rsidRPr="00704D9E" w:rsidRDefault="00FF60F0" w:rsidP="00607EC6">
            <w:pPr>
              <w:jc w:val="center"/>
              <w:rPr>
                <w:b/>
              </w:rPr>
            </w:pPr>
            <w:r>
              <w:rPr>
                <w:b/>
              </w:rPr>
              <w:t>0,2</w:t>
            </w:r>
          </w:p>
        </w:tc>
        <w:tc>
          <w:tcPr>
            <w:tcW w:w="0" w:type="auto"/>
            <w:vAlign w:val="center"/>
          </w:tcPr>
          <w:p w:rsidR="00704D9E" w:rsidRPr="00704D9E" w:rsidRDefault="00FF60F0" w:rsidP="00607EC6">
            <w:pPr>
              <w:jc w:val="center"/>
              <w:rPr>
                <w:b/>
              </w:rPr>
            </w:pPr>
            <w:r>
              <w:rPr>
                <w:b/>
              </w:rPr>
              <w:t>-11,9</w:t>
            </w:r>
          </w:p>
        </w:tc>
      </w:tr>
      <w:tr w:rsidR="00FF60F0" w:rsidRPr="005D0B70" w:rsidTr="00104D88">
        <w:tc>
          <w:tcPr>
            <w:tcW w:w="0" w:type="auto"/>
            <w:vAlign w:val="center"/>
          </w:tcPr>
          <w:p w:rsidR="00FF60F0" w:rsidRPr="00FF60F0" w:rsidRDefault="00FF60F0" w:rsidP="00704D9E">
            <w:pPr>
              <w:jc w:val="both"/>
              <w:rPr>
                <w:b/>
              </w:rPr>
            </w:pPr>
            <w:r>
              <w:rPr>
                <w:b/>
              </w:rPr>
              <w:t xml:space="preserve">  </w:t>
            </w:r>
            <w:r w:rsidRPr="00FF60F0">
              <w:rPr>
                <w:b/>
              </w:rPr>
              <w:t>Финансовый счет (кроме резервных активов)</w:t>
            </w:r>
            <w:r w:rsidRPr="00FF60F0">
              <w:rPr>
                <w:b/>
              </w:rPr>
              <w:tab/>
            </w:r>
          </w:p>
        </w:tc>
        <w:tc>
          <w:tcPr>
            <w:tcW w:w="0" w:type="auto"/>
            <w:vAlign w:val="center"/>
          </w:tcPr>
          <w:p w:rsidR="00FF60F0" w:rsidRDefault="00FF60F0" w:rsidP="00607EC6">
            <w:pPr>
              <w:jc w:val="center"/>
              <w:rPr>
                <w:b/>
              </w:rPr>
            </w:pPr>
            <w:r>
              <w:rPr>
                <w:b/>
              </w:rPr>
              <w:t>-30,7</w:t>
            </w:r>
          </w:p>
        </w:tc>
        <w:tc>
          <w:tcPr>
            <w:tcW w:w="0" w:type="auto"/>
            <w:vAlign w:val="center"/>
          </w:tcPr>
          <w:p w:rsidR="00FF60F0" w:rsidRDefault="00FF60F0" w:rsidP="00607EC6">
            <w:pPr>
              <w:jc w:val="center"/>
              <w:rPr>
                <w:b/>
              </w:rPr>
            </w:pPr>
            <w:r>
              <w:rPr>
                <w:b/>
              </w:rPr>
              <w:t>-32,4</w:t>
            </w:r>
          </w:p>
        </w:tc>
        <w:tc>
          <w:tcPr>
            <w:tcW w:w="0" w:type="auto"/>
            <w:vAlign w:val="center"/>
          </w:tcPr>
          <w:p w:rsidR="00FF60F0" w:rsidRDefault="00FF60F0" w:rsidP="00607EC6">
            <w:pPr>
              <w:jc w:val="center"/>
              <w:rPr>
                <w:b/>
              </w:rPr>
            </w:pPr>
            <w:r>
              <w:rPr>
                <w:b/>
              </w:rPr>
              <w:t>-9,3</w:t>
            </w:r>
          </w:p>
        </w:tc>
        <w:tc>
          <w:tcPr>
            <w:tcW w:w="0" w:type="auto"/>
            <w:vAlign w:val="center"/>
          </w:tcPr>
          <w:p w:rsidR="00FF60F0" w:rsidRDefault="00FF60F0" w:rsidP="00607EC6">
            <w:pPr>
              <w:jc w:val="center"/>
              <w:rPr>
                <w:b/>
              </w:rPr>
            </w:pPr>
            <w:r>
              <w:rPr>
                <w:b/>
              </w:rPr>
              <w:t>-44,4</w:t>
            </w:r>
          </w:p>
        </w:tc>
      </w:tr>
      <w:tr w:rsidR="00FF60F0" w:rsidRPr="005D0B70" w:rsidTr="00104D88">
        <w:tc>
          <w:tcPr>
            <w:tcW w:w="0" w:type="auto"/>
            <w:vAlign w:val="center"/>
          </w:tcPr>
          <w:p w:rsidR="00FF60F0" w:rsidRPr="008817B3" w:rsidRDefault="008817B3" w:rsidP="00704D9E">
            <w:pPr>
              <w:jc w:val="both"/>
              <w:rPr>
                <w:b/>
              </w:rPr>
            </w:pPr>
            <w:r>
              <w:rPr>
                <w:b/>
              </w:rPr>
              <w:t xml:space="preserve">    </w:t>
            </w:r>
            <w:r w:rsidRPr="008817B3">
              <w:rPr>
                <w:b/>
              </w:rPr>
              <w:t>Обязательства ('+' - рост, '-' - снижение)</w:t>
            </w:r>
            <w:r w:rsidRPr="008817B3">
              <w:rPr>
                <w:b/>
              </w:rPr>
              <w:tab/>
            </w:r>
          </w:p>
        </w:tc>
        <w:tc>
          <w:tcPr>
            <w:tcW w:w="0" w:type="auto"/>
            <w:vAlign w:val="center"/>
          </w:tcPr>
          <w:p w:rsidR="00FF60F0" w:rsidRDefault="008817B3" w:rsidP="00607EC6">
            <w:pPr>
              <w:jc w:val="center"/>
              <w:rPr>
                <w:b/>
              </w:rPr>
            </w:pPr>
            <w:r>
              <w:rPr>
                <w:b/>
              </w:rPr>
              <w:t>36,6</w:t>
            </w:r>
          </w:p>
        </w:tc>
        <w:tc>
          <w:tcPr>
            <w:tcW w:w="0" w:type="auto"/>
            <w:vAlign w:val="center"/>
          </w:tcPr>
          <w:p w:rsidR="00FF60F0" w:rsidRDefault="008817B3" w:rsidP="00607EC6">
            <w:pPr>
              <w:jc w:val="center"/>
              <w:rPr>
                <w:b/>
              </w:rPr>
            </w:pPr>
            <w:r>
              <w:rPr>
                <w:b/>
              </w:rPr>
              <w:t>6,6</w:t>
            </w:r>
          </w:p>
        </w:tc>
        <w:tc>
          <w:tcPr>
            <w:tcW w:w="0" w:type="auto"/>
            <w:vAlign w:val="center"/>
          </w:tcPr>
          <w:p w:rsidR="00FF60F0" w:rsidRDefault="008817B3" w:rsidP="00607EC6">
            <w:pPr>
              <w:jc w:val="center"/>
              <w:rPr>
                <w:b/>
              </w:rPr>
            </w:pPr>
            <w:r>
              <w:rPr>
                <w:b/>
              </w:rPr>
              <w:t>28,2</w:t>
            </w:r>
          </w:p>
        </w:tc>
        <w:tc>
          <w:tcPr>
            <w:tcW w:w="0" w:type="auto"/>
            <w:vAlign w:val="center"/>
          </w:tcPr>
          <w:p w:rsidR="00FF60F0" w:rsidRDefault="008817B3" w:rsidP="00607EC6">
            <w:pPr>
              <w:jc w:val="center"/>
              <w:rPr>
                <w:b/>
              </w:rPr>
            </w:pPr>
            <w:r>
              <w:rPr>
                <w:b/>
              </w:rPr>
              <w:t>1,7</w:t>
            </w:r>
          </w:p>
        </w:tc>
      </w:tr>
      <w:tr w:rsidR="00B21072" w:rsidRPr="005D0B70" w:rsidTr="00104D88">
        <w:tc>
          <w:tcPr>
            <w:tcW w:w="0" w:type="auto"/>
            <w:vAlign w:val="center"/>
          </w:tcPr>
          <w:p w:rsidR="00B21072" w:rsidRPr="00B21072" w:rsidRDefault="00B21072" w:rsidP="00704D9E">
            <w:pPr>
              <w:jc w:val="both"/>
              <w:rPr>
                <w:i/>
              </w:rPr>
            </w:pPr>
            <w:r w:rsidRPr="00B21072">
              <w:rPr>
                <w:i/>
              </w:rPr>
              <w:t xml:space="preserve">     Федеральные органы управления</w:t>
            </w:r>
            <w:r w:rsidRPr="00B21072">
              <w:rPr>
                <w:i/>
              </w:rPr>
              <w:tab/>
            </w:r>
          </w:p>
        </w:tc>
        <w:tc>
          <w:tcPr>
            <w:tcW w:w="0" w:type="auto"/>
            <w:vAlign w:val="center"/>
          </w:tcPr>
          <w:p w:rsidR="00B21072" w:rsidRPr="00B21072" w:rsidRDefault="00B21072" w:rsidP="00607EC6">
            <w:pPr>
              <w:jc w:val="center"/>
              <w:rPr>
                <w:i/>
              </w:rPr>
            </w:pPr>
            <w:r w:rsidRPr="00B21072">
              <w:rPr>
                <w:i/>
              </w:rPr>
              <w:t>3,6</w:t>
            </w:r>
          </w:p>
        </w:tc>
        <w:tc>
          <w:tcPr>
            <w:tcW w:w="0" w:type="auto"/>
            <w:vAlign w:val="center"/>
          </w:tcPr>
          <w:p w:rsidR="00B21072" w:rsidRPr="00B21072" w:rsidRDefault="00B21072" w:rsidP="00607EC6">
            <w:pPr>
              <w:jc w:val="center"/>
              <w:rPr>
                <w:i/>
              </w:rPr>
            </w:pPr>
            <w:r w:rsidRPr="00B21072">
              <w:rPr>
                <w:i/>
              </w:rPr>
              <w:t>2,0</w:t>
            </w:r>
          </w:p>
        </w:tc>
        <w:tc>
          <w:tcPr>
            <w:tcW w:w="0" w:type="auto"/>
            <w:vAlign w:val="center"/>
          </w:tcPr>
          <w:p w:rsidR="00B21072" w:rsidRPr="00B21072" w:rsidRDefault="00B21072" w:rsidP="00607EC6">
            <w:pPr>
              <w:jc w:val="center"/>
              <w:rPr>
                <w:i/>
              </w:rPr>
            </w:pPr>
            <w:r w:rsidRPr="00B21072">
              <w:rPr>
                <w:i/>
              </w:rPr>
              <w:t>3,8</w:t>
            </w:r>
          </w:p>
        </w:tc>
        <w:tc>
          <w:tcPr>
            <w:tcW w:w="0" w:type="auto"/>
            <w:vAlign w:val="center"/>
          </w:tcPr>
          <w:p w:rsidR="00B21072" w:rsidRPr="00B21072" w:rsidRDefault="00B21072" w:rsidP="00607EC6">
            <w:pPr>
              <w:jc w:val="center"/>
              <w:rPr>
                <w:i/>
              </w:rPr>
            </w:pPr>
            <w:r w:rsidRPr="00B21072">
              <w:rPr>
                <w:i/>
              </w:rPr>
              <w:t>1,0</w:t>
            </w:r>
          </w:p>
        </w:tc>
      </w:tr>
      <w:tr w:rsidR="00B21072" w:rsidRPr="005D0B70" w:rsidTr="00104D88">
        <w:tc>
          <w:tcPr>
            <w:tcW w:w="0" w:type="auto"/>
            <w:vAlign w:val="center"/>
          </w:tcPr>
          <w:p w:rsidR="00B21072" w:rsidRPr="00CA2756" w:rsidRDefault="00B21072" w:rsidP="00704D9E">
            <w:pPr>
              <w:jc w:val="both"/>
              <w:rPr>
                <w:i/>
              </w:rPr>
            </w:pPr>
            <w:r>
              <w:rPr>
                <w:i/>
              </w:rPr>
              <w:t xml:space="preserve">     </w:t>
            </w:r>
            <w:r w:rsidR="00CA2756" w:rsidRPr="00CA2756">
              <w:rPr>
                <w:i/>
              </w:rPr>
              <w:t>Субъекты Российской Федерации</w:t>
            </w:r>
          </w:p>
        </w:tc>
        <w:tc>
          <w:tcPr>
            <w:tcW w:w="0" w:type="auto"/>
            <w:vAlign w:val="center"/>
          </w:tcPr>
          <w:p w:rsidR="00B21072" w:rsidRPr="00B21072" w:rsidRDefault="00CA2756" w:rsidP="00607EC6">
            <w:pPr>
              <w:jc w:val="center"/>
              <w:rPr>
                <w:i/>
              </w:rPr>
            </w:pPr>
            <w:r>
              <w:rPr>
                <w:i/>
              </w:rPr>
              <w:t>0,6</w:t>
            </w:r>
          </w:p>
        </w:tc>
        <w:tc>
          <w:tcPr>
            <w:tcW w:w="0" w:type="auto"/>
            <w:vAlign w:val="center"/>
          </w:tcPr>
          <w:p w:rsidR="00B21072" w:rsidRPr="00B21072" w:rsidRDefault="00CA2756" w:rsidP="00607EC6">
            <w:pPr>
              <w:jc w:val="center"/>
              <w:rPr>
                <w:i/>
              </w:rPr>
            </w:pPr>
            <w:r>
              <w:rPr>
                <w:i/>
              </w:rPr>
              <w:t>0,4</w:t>
            </w:r>
          </w:p>
        </w:tc>
        <w:tc>
          <w:tcPr>
            <w:tcW w:w="0" w:type="auto"/>
            <w:vAlign w:val="center"/>
          </w:tcPr>
          <w:p w:rsidR="00B21072" w:rsidRPr="00B21072" w:rsidRDefault="00CA2756" w:rsidP="00607EC6">
            <w:pPr>
              <w:jc w:val="center"/>
              <w:rPr>
                <w:i/>
              </w:rPr>
            </w:pPr>
            <w:r>
              <w:rPr>
                <w:i/>
              </w:rPr>
              <w:t>0,6</w:t>
            </w:r>
          </w:p>
        </w:tc>
        <w:tc>
          <w:tcPr>
            <w:tcW w:w="0" w:type="auto"/>
            <w:vAlign w:val="center"/>
          </w:tcPr>
          <w:p w:rsidR="00B21072" w:rsidRPr="00B21072" w:rsidRDefault="00CA2756" w:rsidP="00607EC6">
            <w:pPr>
              <w:jc w:val="center"/>
              <w:rPr>
                <w:i/>
              </w:rPr>
            </w:pPr>
            <w:r>
              <w:rPr>
                <w:i/>
              </w:rPr>
              <w:t>0,3</w:t>
            </w:r>
          </w:p>
        </w:tc>
      </w:tr>
      <w:tr w:rsidR="00CA2756" w:rsidRPr="005D0B70" w:rsidTr="00104D88">
        <w:tc>
          <w:tcPr>
            <w:tcW w:w="0" w:type="auto"/>
            <w:vAlign w:val="center"/>
          </w:tcPr>
          <w:p w:rsidR="00CA2756" w:rsidRPr="004728B6" w:rsidRDefault="004728B6" w:rsidP="00704D9E">
            <w:pPr>
              <w:jc w:val="both"/>
              <w:rPr>
                <w:i/>
              </w:rPr>
            </w:pPr>
            <w:r>
              <w:rPr>
                <w:i/>
              </w:rPr>
              <w:t xml:space="preserve">     </w:t>
            </w:r>
            <w:r w:rsidRPr="004728B6">
              <w:rPr>
                <w:i/>
              </w:rPr>
              <w:t>Органы денежно-кредитного регулирования</w:t>
            </w:r>
          </w:p>
        </w:tc>
        <w:tc>
          <w:tcPr>
            <w:tcW w:w="0" w:type="auto"/>
            <w:vAlign w:val="center"/>
          </w:tcPr>
          <w:p w:rsidR="00CA2756" w:rsidRDefault="004728B6" w:rsidP="00607EC6">
            <w:pPr>
              <w:jc w:val="center"/>
              <w:rPr>
                <w:i/>
              </w:rPr>
            </w:pPr>
            <w:r>
              <w:rPr>
                <w:i/>
              </w:rPr>
              <w:t>-2,1</w:t>
            </w:r>
          </w:p>
        </w:tc>
        <w:tc>
          <w:tcPr>
            <w:tcW w:w="0" w:type="auto"/>
            <w:vAlign w:val="center"/>
          </w:tcPr>
          <w:p w:rsidR="00CA2756" w:rsidRDefault="004728B6" w:rsidP="00607EC6">
            <w:pPr>
              <w:jc w:val="center"/>
              <w:rPr>
                <w:i/>
              </w:rPr>
            </w:pPr>
            <w:r>
              <w:rPr>
                <w:i/>
              </w:rPr>
              <w:t>11,9</w:t>
            </w:r>
          </w:p>
        </w:tc>
        <w:tc>
          <w:tcPr>
            <w:tcW w:w="0" w:type="auto"/>
            <w:vAlign w:val="center"/>
          </w:tcPr>
          <w:p w:rsidR="00CA2756" w:rsidRDefault="004728B6" w:rsidP="00607EC6">
            <w:pPr>
              <w:jc w:val="center"/>
              <w:rPr>
                <w:i/>
              </w:rPr>
            </w:pPr>
            <w:r>
              <w:rPr>
                <w:i/>
              </w:rPr>
              <w:t>-2,3</w:t>
            </w:r>
          </w:p>
        </w:tc>
        <w:tc>
          <w:tcPr>
            <w:tcW w:w="0" w:type="auto"/>
            <w:vAlign w:val="center"/>
          </w:tcPr>
          <w:p w:rsidR="00CA2756" w:rsidRDefault="004728B6" w:rsidP="00607EC6">
            <w:pPr>
              <w:jc w:val="center"/>
              <w:rPr>
                <w:i/>
              </w:rPr>
            </w:pPr>
            <w:r>
              <w:rPr>
                <w:i/>
              </w:rPr>
              <w:t>9,4</w:t>
            </w:r>
          </w:p>
        </w:tc>
      </w:tr>
      <w:tr w:rsidR="004728B6" w:rsidRPr="005D0B70" w:rsidTr="00104D88">
        <w:tc>
          <w:tcPr>
            <w:tcW w:w="0" w:type="auto"/>
            <w:vAlign w:val="center"/>
          </w:tcPr>
          <w:p w:rsidR="004728B6" w:rsidRPr="004728B6" w:rsidRDefault="004728B6" w:rsidP="00704D9E">
            <w:pPr>
              <w:jc w:val="both"/>
              <w:rPr>
                <w:i/>
              </w:rPr>
            </w:pPr>
            <w:r>
              <w:rPr>
                <w:i/>
              </w:rPr>
              <w:t xml:space="preserve">     </w:t>
            </w:r>
            <w:r w:rsidRPr="004728B6">
              <w:rPr>
                <w:i/>
              </w:rPr>
              <w:t>Банки</w:t>
            </w:r>
          </w:p>
        </w:tc>
        <w:tc>
          <w:tcPr>
            <w:tcW w:w="0" w:type="auto"/>
            <w:vAlign w:val="center"/>
          </w:tcPr>
          <w:p w:rsidR="004728B6" w:rsidRDefault="004728B6" w:rsidP="00607EC6">
            <w:pPr>
              <w:jc w:val="center"/>
              <w:rPr>
                <w:i/>
              </w:rPr>
            </w:pPr>
            <w:r>
              <w:rPr>
                <w:i/>
              </w:rPr>
              <w:t>18,1</w:t>
            </w:r>
          </w:p>
        </w:tc>
        <w:tc>
          <w:tcPr>
            <w:tcW w:w="0" w:type="auto"/>
            <w:vAlign w:val="center"/>
          </w:tcPr>
          <w:p w:rsidR="004728B6" w:rsidRDefault="004728B6" w:rsidP="00607EC6">
            <w:pPr>
              <w:jc w:val="center"/>
              <w:rPr>
                <w:i/>
              </w:rPr>
            </w:pPr>
            <w:r>
              <w:rPr>
                <w:i/>
              </w:rPr>
              <w:t>-42,1</w:t>
            </w:r>
          </w:p>
        </w:tc>
        <w:tc>
          <w:tcPr>
            <w:tcW w:w="0" w:type="auto"/>
            <w:vAlign w:val="center"/>
          </w:tcPr>
          <w:p w:rsidR="004728B6" w:rsidRDefault="004728B6" w:rsidP="00607EC6">
            <w:pPr>
              <w:jc w:val="center"/>
              <w:rPr>
                <w:i/>
              </w:rPr>
            </w:pPr>
            <w:r>
              <w:rPr>
                <w:i/>
              </w:rPr>
              <w:t>12,9</w:t>
            </w:r>
          </w:p>
        </w:tc>
        <w:tc>
          <w:tcPr>
            <w:tcW w:w="0" w:type="auto"/>
            <w:vAlign w:val="center"/>
          </w:tcPr>
          <w:p w:rsidR="004728B6" w:rsidRDefault="004728B6" w:rsidP="00607EC6">
            <w:pPr>
              <w:jc w:val="center"/>
              <w:rPr>
                <w:i/>
              </w:rPr>
            </w:pPr>
            <w:r>
              <w:rPr>
                <w:i/>
              </w:rPr>
              <w:t>-35,7</w:t>
            </w:r>
          </w:p>
        </w:tc>
      </w:tr>
      <w:tr w:rsidR="004728B6" w:rsidRPr="005D0B70" w:rsidTr="00104D88">
        <w:tc>
          <w:tcPr>
            <w:tcW w:w="0" w:type="auto"/>
            <w:vAlign w:val="center"/>
          </w:tcPr>
          <w:p w:rsidR="004728B6" w:rsidRPr="00B83164" w:rsidRDefault="00B83164" w:rsidP="00704D9E">
            <w:pPr>
              <w:jc w:val="both"/>
              <w:rPr>
                <w:i/>
              </w:rPr>
            </w:pPr>
            <w:r>
              <w:rPr>
                <w:i/>
              </w:rPr>
              <w:t xml:space="preserve">     </w:t>
            </w:r>
            <w:r w:rsidRPr="00B83164">
              <w:rPr>
                <w:i/>
              </w:rPr>
              <w:t>Прочие секторы</w:t>
            </w:r>
          </w:p>
        </w:tc>
        <w:tc>
          <w:tcPr>
            <w:tcW w:w="0" w:type="auto"/>
            <w:vAlign w:val="center"/>
          </w:tcPr>
          <w:p w:rsidR="004728B6" w:rsidRDefault="00B83164" w:rsidP="00607EC6">
            <w:pPr>
              <w:jc w:val="center"/>
              <w:rPr>
                <w:i/>
              </w:rPr>
            </w:pPr>
            <w:r>
              <w:rPr>
                <w:i/>
              </w:rPr>
              <w:t>16,4</w:t>
            </w:r>
          </w:p>
        </w:tc>
        <w:tc>
          <w:tcPr>
            <w:tcW w:w="0" w:type="auto"/>
            <w:vAlign w:val="center"/>
          </w:tcPr>
          <w:p w:rsidR="004728B6" w:rsidRDefault="00B83164" w:rsidP="00607EC6">
            <w:pPr>
              <w:jc w:val="center"/>
              <w:rPr>
                <w:i/>
              </w:rPr>
            </w:pPr>
            <w:r>
              <w:rPr>
                <w:i/>
              </w:rPr>
              <w:t>34,4</w:t>
            </w:r>
          </w:p>
        </w:tc>
        <w:tc>
          <w:tcPr>
            <w:tcW w:w="0" w:type="auto"/>
            <w:vAlign w:val="center"/>
          </w:tcPr>
          <w:p w:rsidR="004728B6" w:rsidRDefault="00B83164" w:rsidP="00607EC6">
            <w:pPr>
              <w:jc w:val="center"/>
              <w:rPr>
                <w:i/>
              </w:rPr>
            </w:pPr>
            <w:r>
              <w:rPr>
                <w:i/>
              </w:rPr>
              <w:t>13,3</w:t>
            </w:r>
          </w:p>
        </w:tc>
        <w:tc>
          <w:tcPr>
            <w:tcW w:w="0" w:type="auto"/>
            <w:vAlign w:val="center"/>
          </w:tcPr>
          <w:p w:rsidR="004728B6" w:rsidRDefault="00B83164" w:rsidP="00607EC6">
            <w:pPr>
              <w:jc w:val="center"/>
              <w:rPr>
                <w:i/>
              </w:rPr>
            </w:pPr>
            <w:r>
              <w:rPr>
                <w:i/>
              </w:rPr>
              <w:t>26,7</w:t>
            </w:r>
          </w:p>
        </w:tc>
      </w:tr>
      <w:tr w:rsidR="008817B3" w:rsidRPr="005D0B70" w:rsidTr="00104D88">
        <w:tc>
          <w:tcPr>
            <w:tcW w:w="0" w:type="auto"/>
            <w:vAlign w:val="center"/>
          </w:tcPr>
          <w:p w:rsidR="008817B3" w:rsidRPr="000B2A97" w:rsidRDefault="000B2A97" w:rsidP="00704D9E">
            <w:pPr>
              <w:jc w:val="both"/>
              <w:rPr>
                <w:b/>
              </w:rPr>
            </w:pPr>
            <w:r>
              <w:rPr>
                <w:b/>
              </w:rPr>
              <w:t xml:space="preserve">    </w:t>
            </w:r>
            <w:r w:rsidRPr="000B2A97">
              <w:rPr>
                <w:b/>
              </w:rPr>
              <w:t>Активы, кроме резервных  ('+' - снижение, '-' - рост)</w:t>
            </w:r>
          </w:p>
        </w:tc>
        <w:tc>
          <w:tcPr>
            <w:tcW w:w="0" w:type="auto"/>
            <w:vAlign w:val="center"/>
          </w:tcPr>
          <w:p w:rsidR="008817B3" w:rsidRDefault="000B2A97" w:rsidP="00607EC6">
            <w:pPr>
              <w:jc w:val="center"/>
              <w:rPr>
                <w:b/>
              </w:rPr>
            </w:pPr>
            <w:r>
              <w:rPr>
                <w:b/>
              </w:rPr>
              <w:t>-67,2</w:t>
            </w:r>
          </w:p>
        </w:tc>
        <w:tc>
          <w:tcPr>
            <w:tcW w:w="0" w:type="auto"/>
            <w:vAlign w:val="center"/>
          </w:tcPr>
          <w:p w:rsidR="008817B3" w:rsidRDefault="000B2A97" w:rsidP="00607EC6">
            <w:pPr>
              <w:jc w:val="center"/>
              <w:rPr>
                <w:b/>
              </w:rPr>
            </w:pPr>
            <w:r>
              <w:rPr>
                <w:b/>
              </w:rPr>
              <w:t>-39,0</w:t>
            </w:r>
          </w:p>
        </w:tc>
        <w:tc>
          <w:tcPr>
            <w:tcW w:w="0" w:type="auto"/>
            <w:vAlign w:val="center"/>
          </w:tcPr>
          <w:p w:rsidR="008817B3" w:rsidRDefault="000B2A97" w:rsidP="00607EC6">
            <w:pPr>
              <w:jc w:val="center"/>
              <w:rPr>
                <w:b/>
              </w:rPr>
            </w:pPr>
            <w:r>
              <w:rPr>
                <w:b/>
              </w:rPr>
              <w:t>-37,5</w:t>
            </w:r>
          </w:p>
        </w:tc>
        <w:tc>
          <w:tcPr>
            <w:tcW w:w="0" w:type="auto"/>
            <w:vAlign w:val="center"/>
          </w:tcPr>
          <w:p w:rsidR="008817B3" w:rsidRDefault="000B2A97" w:rsidP="00607EC6">
            <w:pPr>
              <w:jc w:val="center"/>
              <w:rPr>
                <w:b/>
              </w:rPr>
            </w:pPr>
            <w:r>
              <w:rPr>
                <w:b/>
              </w:rPr>
              <w:t>-46,1</w:t>
            </w:r>
          </w:p>
        </w:tc>
      </w:tr>
      <w:tr w:rsidR="000B2A97" w:rsidRPr="005D0B70" w:rsidTr="00104D88">
        <w:tc>
          <w:tcPr>
            <w:tcW w:w="0" w:type="auto"/>
            <w:vAlign w:val="center"/>
          </w:tcPr>
          <w:p w:rsidR="000B2A97" w:rsidRPr="007C3EF6" w:rsidRDefault="007C3EF6" w:rsidP="00704D9E">
            <w:pPr>
              <w:jc w:val="both"/>
              <w:rPr>
                <w:i/>
              </w:rPr>
            </w:pPr>
            <w:r>
              <w:rPr>
                <w:i/>
              </w:rPr>
              <w:t xml:space="preserve">     </w:t>
            </w:r>
            <w:r w:rsidRPr="007C3EF6">
              <w:rPr>
                <w:i/>
              </w:rPr>
              <w:t>Органы государственного управления</w:t>
            </w:r>
          </w:p>
        </w:tc>
        <w:tc>
          <w:tcPr>
            <w:tcW w:w="0" w:type="auto"/>
            <w:vAlign w:val="center"/>
          </w:tcPr>
          <w:p w:rsidR="000B2A97" w:rsidRPr="007C3EF6" w:rsidRDefault="007C3EF6" w:rsidP="00607EC6">
            <w:pPr>
              <w:jc w:val="center"/>
              <w:rPr>
                <w:i/>
              </w:rPr>
            </w:pPr>
            <w:r w:rsidRPr="007C3EF6">
              <w:rPr>
                <w:i/>
              </w:rPr>
              <w:t>-0,3</w:t>
            </w:r>
          </w:p>
        </w:tc>
        <w:tc>
          <w:tcPr>
            <w:tcW w:w="0" w:type="auto"/>
            <w:vAlign w:val="center"/>
          </w:tcPr>
          <w:p w:rsidR="000B2A97" w:rsidRPr="007C3EF6" w:rsidRDefault="007C3EF6" w:rsidP="00607EC6">
            <w:pPr>
              <w:jc w:val="center"/>
              <w:rPr>
                <w:i/>
              </w:rPr>
            </w:pPr>
            <w:r>
              <w:rPr>
                <w:i/>
              </w:rPr>
              <w:t>10,2</w:t>
            </w:r>
          </w:p>
        </w:tc>
        <w:tc>
          <w:tcPr>
            <w:tcW w:w="0" w:type="auto"/>
            <w:vAlign w:val="center"/>
          </w:tcPr>
          <w:p w:rsidR="000B2A97" w:rsidRPr="007C3EF6" w:rsidRDefault="007C3EF6" w:rsidP="00607EC6">
            <w:pPr>
              <w:jc w:val="center"/>
              <w:rPr>
                <w:i/>
              </w:rPr>
            </w:pPr>
            <w:r>
              <w:rPr>
                <w:i/>
              </w:rPr>
              <w:t>-0,1</w:t>
            </w:r>
          </w:p>
        </w:tc>
        <w:tc>
          <w:tcPr>
            <w:tcW w:w="0" w:type="auto"/>
            <w:vAlign w:val="center"/>
          </w:tcPr>
          <w:p w:rsidR="000B2A97" w:rsidRPr="007C3EF6" w:rsidRDefault="007C3EF6" w:rsidP="00607EC6">
            <w:pPr>
              <w:jc w:val="center"/>
              <w:rPr>
                <w:i/>
              </w:rPr>
            </w:pPr>
            <w:r>
              <w:rPr>
                <w:i/>
              </w:rPr>
              <w:t>10,1</w:t>
            </w:r>
          </w:p>
        </w:tc>
      </w:tr>
      <w:tr w:rsidR="0020553F" w:rsidRPr="005D0B70" w:rsidTr="00104D88">
        <w:tc>
          <w:tcPr>
            <w:tcW w:w="0" w:type="auto"/>
            <w:vAlign w:val="center"/>
          </w:tcPr>
          <w:p w:rsidR="0020553F" w:rsidRPr="0029504A" w:rsidRDefault="0029504A" w:rsidP="00704D9E">
            <w:pPr>
              <w:jc w:val="both"/>
              <w:rPr>
                <w:i/>
              </w:rPr>
            </w:pPr>
            <w:r w:rsidRPr="0029504A">
              <w:rPr>
                <w:i/>
              </w:rPr>
              <w:t xml:space="preserve">     Органы денежно-кредитного регулирования</w:t>
            </w:r>
          </w:p>
        </w:tc>
        <w:tc>
          <w:tcPr>
            <w:tcW w:w="0" w:type="auto"/>
            <w:vAlign w:val="center"/>
          </w:tcPr>
          <w:p w:rsidR="0020553F" w:rsidRPr="0029504A" w:rsidRDefault="0029504A" w:rsidP="00607EC6">
            <w:pPr>
              <w:jc w:val="center"/>
              <w:rPr>
                <w:i/>
              </w:rPr>
            </w:pPr>
            <w:r w:rsidRPr="0029504A">
              <w:rPr>
                <w:i/>
              </w:rPr>
              <w:t>-0,1</w:t>
            </w:r>
          </w:p>
        </w:tc>
        <w:tc>
          <w:tcPr>
            <w:tcW w:w="0" w:type="auto"/>
            <w:vAlign w:val="center"/>
          </w:tcPr>
          <w:p w:rsidR="0020553F" w:rsidRPr="0029504A" w:rsidRDefault="0029504A" w:rsidP="00607EC6">
            <w:pPr>
              <w:jc w:val="center"/>
              <w:rPr>
                <w:i/>
              </w:rPr>
            </w:pPr>
            <w:r w:rsidRPr="0029504A">
              <w:rPr>
                <w:i/>
              </w:rPr>
              <w:t>0,1</w:t>
            </w:r>
          </w:p>
        </w:tc>
        <w:tc>
          <w:tcPr>
            <w:tcW w:w="0" w:type="auto"/>
            <w:vAlign w:val="center"/>
          </w:tcPr>
          <w:p w:rsidR="0020553F" w:rsidRPr="0029504A" w:rsidRDefault="0029504A" w:rsidP="00607EC6">
            <w:pPr>
              <w:jc w:val="center"/>
              <w:rPr>
                <w:i/>
              </w:rPr>
            </w:pPr>
            <w:r w:rsidRPr="0029504A">
              <w:rPr>
                <w:i/>
              </w:rPr>
              <w:t>-0,1</w:t>
            </w:r>
          </w:p>
        </w:tc>
        <w:tc>
          <w:tcPr>
            <w:tcW w:w="0" w:type="auto"/>
            <w:vAlign w:val="center"/>
          </w:tcPr>
          <w:p w:rsidR="0020553F" w:rsidRPr="0029504A" w:rsidRDefault="0029504A" w:rsidP="00607EC6">
            <w:pPr>
              <w:jc w:val="center"/>
              <w:rPr>
                <w:i/>
              </w:rPr>
            </w:pPr>
            <w:r w:rsidRPr="0029504A">
              <w:rPr>
                <w:i/>
              </w:rPr>
              <w:t>0,1</w:t>
            </w:r>
          </w:p>
        </w:tc>
      </w:tr>
      <w:tr w:rsidR="00E7279E" w:rsidRPr="005D0B70" w:rsidTr="00104D88">
        <w:tc>
          <w:tcPr>
            <w:tcW w:w="0" w:type="auto"/>
            <w:vAlign w:val="center"/>
          </w:tcPr>
          <w:p w:rsidR="00E7279E" w:rsidRPr="00E7279E" w:rsidRDefault="00E7279E" w:rsidP="00704D9E">
            <w:pPr>
              <w:jc w:val="both"/>
              <w:rPr>
                <w:i/>
              </w:rPr>
            </w:pPr>
            <w:r>
              <w:rPr>
                <w:i/>
              </w:rPr>
              <w:t xml:space="preserve">     </w:t>
            </w:r>
            <w:r w:rsidRPr="00E7279E">
              <w:rPr>
                <w:i/>
              </w:rPr>
              <w:t>Банки</w:t>
            </w:r>
            <w:r w:rsidRPr="00E7279E">
              <w:rPr>
                <w:i/>
              </w:rPr>
              <w:tab/>
            </w:r>
          </w:p>
        </w:tc>
        <w:tc>
          <w:tcPr>
            <w:tcW w:w="0" w:type="auto"/>
            <w:vAlign w:val="center"/>
          </w:tcPr>
          <w:p w:rsidR="00E7279E" w:rsidRPr="0029504A" w:rsidRDefault="00E7279E" w:rsidP="00607EC6">
            <w:pPr>
              <w:jc w:val="center"/>
              <w:rPr>
                <w:i/>
              </w:rPr>
            </w:pPr>
            <w:r>
              <w:rPr>
                <w:i/>
              </w:rPr>
              <w:t>-6,7</w:t>
            </w:r>
          </w:p>
        </w:tc>
        <w:tc>
          <w:tcPr>
            <w:tcW w:w="0" w:type="auto"/>
            <w:vAlign w:val="center"/>
          </w:tcPr>
          <w:p w:rsidR="00E7279E" w:rsidRPr="0029504A" w:rsidRDefault="00E7279E" w:rsidP="00607EC6">
            <w:pPr>
              <w:jc w:val="center"/>
              <w:rPr>
                <w:i/>
              </w:rPr>
            </w:pPr>
            <w:r>
              <w:rPr>
                <w:i/>
              </w:rPr>
              <w:t>11,8</w:t>
            </w:r>
          </w:p>
        </w:tc>
        <w:tc>
          <w:tcPr>
            <w:tcW w:w="0" w:type="auto"/>
            <w:vAlign w:val="center"/>
          </w:tcPr>
          <w:p w:rsidR="00E7279E" w:rsidRPr="0029504A" w:rsidRDefault="00E7279E" w:rsidP="00607EC6">
            <w:pPr>
              <w:jc w:val="center"/>
              <w:rPr>
                <w:i/>
              </w:rPr>
            </w:pPr>
            <w:r>
              <w:rPr>
                <w:i/>
              </w:rPr>
              <w:t>4,8</w:t>
            </w:r>
          </w:p>
        </w:tc>
        <w:tc>
          <w:tcPr>
            <w:tcW w:w="0" w:type="auto"/>
            <w:vAlign w:val="center"/>
          </w:tcPr>
          <w:p w:rsidR="00E7279E" w:rsidRPr="0029504A" w:rsidRDefault="00E7279E" w:rsidP="00607EC6">
            <w:pPr>
              <w:jc w:val="center"/>
              <w:rPr>
                <w:i/>
              </w:rPr>
            </w:pPr>
            <w:r>
              <w:rPr>
                <w:i/>
              </w:rPr>
              <w:t>-4,6</w:t>
            </w:r>
          </w:p>
        </w:tc>
      </w:tr>
      <w:tr w:rsidR="007E2184" w:rsidRPr="005D0B70" w:rsidTr="00104D88">
        <w:tc>
          <w:tcPr>
            <w:tcW w:w="0" w:type="auto"/>
            <w:vAlign w:val="center"/>
          </w:tcPr>
          <w:p w:rsidR="007E2184" w:rsidRPr="00BE370C" w:rsidRDefault="007E2184" w:rsidP="00704D9E">
            <w:pPr>
              <w:jc w:val="both"/>
              <w:rPr>
                <w:i/>
              </w:rPr>
            </w:pPr>
            <w:r>
              <w:rPr>
                <w:i/>
              </w:rPr>
              <w:t xml:space="preserve">     </w:t>
            </w:r>
            <w:r w:rsidR="00BE370C" w:rsidRPr="00BE370C">
              <w:rPr>
                <w:i/>
              </w:rPr>
              <w:t>Прочие секторы</w:t>
            </w:r>
            <w:r w:rsidR="00BE370C" w:rsidRPr="00BE370C">
              <w:rPr>
                <w:i/>
              </w:rPr>
              <w:tab/>
            </w:r>
          </w:p>
        </w:tc>
        <w:tc>
          <w:tcPr>
            <w:tcW w:w="0" w:type="auto"/>
            <w:vAlign w:val="center"/>
          </w:tcPr>
          <w:p w:rsidR="007E2184" w:rsidRDefault="00BE370C" w:rsidP="00607EC6">
            <w:pPr>
              <w:jc w:val="center"/>
              <w:rPr>
                <w:i/>
              </w:rPr>
            </w:pPr>
            <w:r>
              <w:rPr>
                <w:i/>
              </w:rPr>
              <w:t>-60,3</w:t>
            </w:r>
          </w:p>
        </w:tc>
        <w:tc>
          <w:tcPr>
            <w:tcW w:w="0" w:type="auto"/>
            <w:vAlign w:val="center"/>
          </w:tcPr>
          <w:p w:rsidR="007E2184" w:rsidRDefault="00BE370C" w:rsidP="00607EC6">
            <w:pPr>
              <w:jc w:val="center"/>
              <w:rPr>
                <w:i/>
              </w:rPr>
            </w:pPr>
            <w:r>
              <w:rPr>
                <w:i/>
              </w:rPr>
              <w:t>-61,0</w:t>
            </w:r>
          </w:p>
        </w:tc>
        <w:tc>
          <w:tcPr>
            <w:tcW w:w="0" w:type="auto"/>
            <w:vAlign w:val="center"/>
          </w:tcPr>
          <w:p w:rsidR="007E2184" w:rsidRDefault="00BE370C" w:rsidP="00607EC6">
            <w:pPr>
              <w:jc w:val="center"/>
              <w:rPr>
                <w:i/>
              </w:rPr>
            </w:pPr>
            <w:r>
              <w:rPr>
                <w:i/>
              </w:rPr>
              <w:t>-42,1</w:t>
            </w:r>
          </w:p>
        </w:tc>
        <w:tc>
          <w:tcPr>
            <w:tcW w:w="0" w:type="auto"/>
            <w:vAlign w:val="center"/>
          </w:tcPr>
          <w:p w:rsidR="007E2184" w:rsidRDefault="00BE370C" w:rsidP="00607EC6">
            <w:pPr>
              <w:jc w:val="center"/>
              <w:rPr>
                <w:i/>
              </w:rPr>
            </w:pPr>
            <w:r>
              <w:rPr>
                <w:i/>
              </w:rPr>
              <w:t>-51,6</w:t>
            </w:r>
          </w:p>
        </w:tc>
      </w:tr>
      <w:tr w:rsidR="00255F3A" w:rsidRPr="005D0B70" w:rsidTr="00104D88">
        <w:tc>
          <w:tcPr>
            <w:tcW w:w="0" w:type="auto"/>
            <w:vAlign w:val="center"/>
          </w:tcPr>
          <w:p w:rsidR="00255F3A" w:rsidRPr="0020553F" w:rsidRDefault="00255F3A" w:rsidP="005C3FBB">
            <w:pPr>
              <w:jc w:val="both"/>
              <w:rPr>
                <w:b/>
              </w:rPr>
            </w:pPr>
            <w:r w:rsidRPr="0020553F">
              <w:rPr>
                <w:b/>
              </w:rPr>
              <w:t>Чистые ошибки и пропуски</w:t>
            </w:r>
            <w:r w:rsidRPr="0020553F">
              <w:rPr>
                <w:b/>
              </w:rPr>
              <w:tab/>
            </w:r>
          </w:p>
        </w:tc>
        <w:tc>
          <w:tcPr>
            <w:tcW w:w="0" w:type="auto"/>
            <w:vAlign w:val="center"/>
          </w:tcPr>
          <w:p w:rsidR="00255F3A" w:rsidRDefault="00255F3A" w:rsidP="005C3FBB">
            <w:pPr>
              <w:jc w:val="center"/>
              <w:rPr>
                <w:b/>
              </w:rPr>
            </w:pPr>
            <w:r>
              <w:rPr>
                <w:b/>
              </w:rPr>
              <w:t>-5,4</w:t>
            </w:r>
          </w:p>
        </w:tc>
        <w:tc>
          <w:tcPr>
            <w:tcW w:w="0" w:type="auto"/>
            <w:vAlign w:val="center"/>
          </w:tcPr>
          <w:p w:rsidR="00255F3A" w:rsidRDefault="00255F3A" w:rsidP="005C3FBB">
            <w:pPr>
              <w:jc w:val="center"/>
              <w:rPr>
                <w:b/>
              </w:rPr>
            </w:pPr>
            <w:r>
              <w:rPr>
                <w:b/>
              </w:rPr>
              <w:t>-1,7</w:t>
            </w:r>
          </w:p>
        </w:tc>
        <w:tc>
          <w:tcPr>
            <w:tcW w:w="0" w:type="auto"/>
            <w:vAlign w:val="center"/>
          </w:tcPr>
          <w:p w:rsidR="00255F3A" w:rsidRDefault="00255F3A" w:rsidP="005C3FBB">
            <w:pPr>
              <w:jc w:val="center"/>
              <w:rPr>
                <w:b/>
              </w:rPr>
            </w:pPr>
            <w:r>
              <w:rPr>
                <w:b/>
              </w:rPr>
              <w:t>-3,9</w:t>
            </w:r>
          </w:p>
        </w:tc>
        <w:tc>
          <w:tcPr>
            <w:tcW w:w="0" w:type="auto"/>
            <w:vAlign w:val="center"/>
          </w:tcPr>
          <w:p w:rsidR="00255F3A" w:rsidRDefault="00255F3A" w:rsidP="005C3FBB">
            <w:pPr>
              <w:jc w:val="center"/>
              <w:rPr>
                <w:b/>
              </w:rPr>
            </w:pPr>
            <w:r>
              <w:rPr>
                <w:b/>
              </w:rPr>
              <w:t>-2,3</w:t>
            </w:r>
          </w:p>
        </w:tc>
      </w:tr>
      <w:tr w:rsidR="004A55FE" w:rsidRPr="005D0B70" w:rsidTr="00104D88">
        <w:tc>
          <w:tcPr>
            <w:tcW w:w="0" w:type="auto"/>
            <w:vAlign w:val="center"/>
          </w:tcPr>
          <w:p w:rsidR="004A55FE" w:rsidRPr="0020553F" w:rsidRDefault="004A55FE" w:rsidP="00704D9E">
            <w:pPr>
              <w:jc w:val="both"/>
              <w:rPr>
                <w:b/>
              </w:rPr>
            </w:pPr>
            <w:r w:rsidRPr="0020553F">
              <w:rPr>
                <w:b/>
              </w:rPr>
              <w:t>Изменение валютных резервов ('+' -снижение, '-' -рост)</w:t>
            </w:r>
            <w:r w:rsidRPr="0020553F">
              <w:rPr>
                <w:b/>
              </w:rPr>
              <w:tab/>
            </w:r>
          </w:p>
        </w:tc>
        <w:tc>
          <w:tcPr>
            <w:tcW w:w="0" w:type="auto"/>
            <w:vAlign w:val="center"/>
          </w:tcPr>
          <w:p w:rsidR="004A55FE" w:rsidRDefault="004A55FE" w:rsidP="005C3FBB">
            <w:pPr>
              <w:jc w:val="center"/>
              <w:rPr>
                <w:b/>
              </w:rPr>
            </w:pPr>
            <w:r>
              <w:rPr>
                <w:b/>
              </w:rPr>
              <w:t>-36,8</w:t>
            </w:r>
          </w:p>
        </w:tc>
        <w:tc>
          <w:tcPr>
            <w:tcW w:w="0" w:type="auto"/>
            <w:vAlign w:val="center"/>
          </w:tcPr>
          <w:p w:rsidR="004A55FE" w:rsidRDefault="004A55FE" w:rsidP="005C3FBB">
            <w:pPr>
              <w:jc w:val="center"/>
              <w:rPr>
                <w:b/>
              </w:rPr>
            </w:pPr>
            <w:r>
              <w:rPr>
                <w:b/>
              </w:rPr>
              <w:t>-3,4</w:t>
            </w:r>
          </w:p>
        </w:tc>
        <w:tc>
          <w:tcPr>
            <w:tcW w:w="0" w:type="auto"/>
            <w:vAlign w:val="center"/>
          </w:tcPr>
          <w:p w:rsidR="004A55FE" w:rsidRDefault="004A55FE" w:rsidP="005C3FBB">
            <w:pPr>
              <w:jc w:val="center"/>
              <w:rPr>
                <w:b/>
              </w:rPr>
            </w:pPr>
            <w:r>
              <w:rPr>
                <w:b/>
              </w:rPr>
              <w:t>-45,4</w:t>
            </w:r>
          </w:p>
        </w:tc>
        <w:tc>
          <w:tcPr>
            <w:tcW w:w="0" w:type="auto"/>
            <w:vAlign w:val="center"/>
          </w:tcPr>
          <w:p w:rsidR="004A55FE" w:rsidRDefault="004A55FE" w:rsidP="005C3FBB">
            <w:pPr>
              <w:jc w:val="center"/>
              <w:rPr>
                <w:b/>
              </w:rPr>
            </w:pPr>
            <w:r>
              <w:rPr>
                <w:b/>
              </w:rPr>
              <w:t>25,4</w:t>
            </w:r>
          </w:p>
        </w:tc>
      </w:tr>
    </w:tbl>
    <w:p w:rsidR="001B0226" w:rsidRPr="005D0B70" w:rsidRDefault="001B0226" w:rsidP="00607EC6">
      <w:pPr>
        <w:jc w:val="both"/>
      </w:pPr>
    </w:p>
    <w:p w:rsidR="00B47301" w:rsidRDefault="00B47301" w:rsidP="00607EC6">
      <w:pPr>
        <w:jc w:val="both"/>
      </w:pPr>
    </w:p>
    <w:p w:rsidR="00B47301" w:rsidRDefault="00B47301" w:rsidP="00607EC6">
      <w:pPr>
        <w:jc w:val="both"/>
      </w:pPr>
    </w:p>
    <w:p w:rsidR="00B47301" w:rsidRDefault="00B47301" w:rsidP="00607EC6">
      <w:pPr>
        <w:jc w:val="both"/>
      </w:pPr>
    </w:p>
    <w:p w:rsidR="00B47301" w:rsidRDefault="00B47301" w:rsidP="00607EC6">
      <w:pPr>
        <w:jc w:val="both"/>
      </w:pPr>
    </w:p>
    <w:p w:rsidR="00B47301" w:rsidRDefault="00B47301" w:rsidP="00607EC6">
      <w:pPr>
        <w:jc w:val="both"/>
      </w:pPr>
    </w:p>
    <w:p w:rsidR="00B47301" w:rsidRDefault="00B47301" w:rsidP="00607EC6">
      <w:pPr>
        <w:jc w:val="both"/>
      </w:pPr>
    </w:p>
    <w:p w:rsidR="00B47301" w:rsidRDefault="00B47301"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9B4ABB" w:rsidRDefault="009B4ABB" w:rsidP="00607EC6">
      <w:pPr>
        <w:jc w:val="both"/>
      </w:pPr>
    </w:p>
    <w:p w:rsidR="00097A0C" w:rsidRDefault="00097A0C" w:rsidP="00607EC6">
      <w:pPr>
        <w:jc w:val="both"/>
      </w:pPr>
    </w:p>
    <w:p w:rsidR="00097A0C" w:rsidRDefault="00097A0C" w:rsidP="00607EC6">
      <w:pPr>
        <w:jc w:val="both"/>
      </w:pPr>
    </w:p>
    <w:p w:rsidR="002B6EFE" w:rsidRDefault="002B6EFE" w:rsidP="00607EC6">
      <w:pPr>
        <w:jc w:val="both"/>
      </w:pPr>
    </w:p>
    <w:p w:rsidR="009B4ABB" w:rsidRDefault="009B4ABB" w:rsidP="00607EC6">
      <w:pPr>
        <w:jc w:val="both"/>
      </w:pPr>
    </w:p>
    <w:p w:rsidR="00C93856" w:rsidRDefault="00C93856" w:rsidP="00607EC6">
      <w:pPr>
        <w:jc w:val="both"/>
      </w:pPr>
    </w:p>
    <w:p w:rsidR="009B4ABB" w:rsidRDefault="009B4ABB" w:rsidP="00607EC6">
      <w:pPr>
        <w:jc w:val="both"/>
      </w:pPr>
    </w:p>
    <w:p w:rsidR="009B4ABB" w:rsidRDefault="00A65C61" w:rsidP="00A65C61">
      <w:pPr>
        <w:spacing w:line="360" w:lineRule="auto"/>
        <w:jc w:val="right"/>
        <w:rPr>
          <w:b/>
          <w:sz w:val="28"/>
          <w:szCs w:val="28"/>
        </w:rPr>
      </w:pPr>
      <w:r w:rsidRPr="00A65C61">
        <w:rPr>
          <w:b/>
          <w:sz w:val="28"/>
          <w:szCs w:val="28"/>
        </w:rPr>
        <w:t>ПРИЛОЖЕНИЕ 2</w:t>
      </w:r>
    </w:p>
    <w:p w:rsidR="00747D72" w:rsidRDefault="00747D72" w:rsidP="00A65C61">
      <w:pPr>
        <w:spacing w:line="360" w:lineRule="auto"/>
        <w:jc w:val="right"/>
        <w:rPr>
          <w:b/>
          <w:sz w:val="28"/>
          <w:szCs w:val="28"/>
        </w:rPr>
      </w:pPr>
    </w:p>
    <w:p w:rsidR="00A65C61" w:rsidRDefault="00C47FA3" w:rsidP="00747D72">
      <w:pPr>
        <w:spacing w:line="360" w:lineRule="auto"/>
        <w:ind w:firstLine="709"/>
        <w:jc w:val="both"/>
        <w:rPr>
          <w:sz w:val="28"/>
          <w:szCs w:val="28"/>
        </w:rPr>
      </w:pPr>
      <w:r>
        <w:rPr>
          <w:sz w:val="28"/>
          <w:szCs w:val="28"/>
        </w:rPr>
        <w:t xml:space="preserve">Таблица 2 - </w:t>
      </w:r>
      <w:r w:rsidR="00B0716E" w:rsidRPr="00B0716E">
        <w:rPr>
          <w:sz w:val="28"/>
          <w:szCs w:val="28"/>
        </w:rPr>
        <w:t>Платежный баланс Российской Феде</w:t>
      </w:r>
      <w:r w:rsidR="00B0716E">
        <w:rPr>
          <w:sz w:val="28"/>
          <w:szCs w:val="28"/>
        </w:rPr>
        <w:t>рации за 2009 год (млн. долл. США</w:t>
      </w:r>
      <w:r w:rsidR="00B0716E" w:rsidRPr="00B0716E">
        <w:rPr>
          <w:sz w:val="28"/>
          <w:szCs w:val="28"/>
        </w:rPr>
        <w:t>)</w:t>
      </w:r>
    </w:p>
    <w:p w:rsidR="00747D72" w:rsidRDefault="00747D72" w:rsidP="00747D72">
      <w:pPr>
        <w:spacing w:line="360" w:lineRule="auto"/>
        <w:ind w:firstLine="709"/>
        <w:jc w:val="both"/>
        <w:rPr>
          <w:sz w:val="28"/>
          <w:szCs w:val="28"/>
        </w:rPr>
      </w:pPr>
    </w:p>
    <w:tbl>
      <w:tblPr>
        <w:tblStyle w:val="a5"/>
        <w:tblW w:w="0" w:type="auto"/>
        <w:tblLook w:val="01E0" w:firstRow="1" w:lastRow="1" w:firstColumn="1" w:lastColumn="1" w:noHBand="0" w:noVBand="0"/>
      </w:tblPr>
      <w:tblGrid>
        <w:gridCol w:w="4385"/>
        <w:gridCol w:w="1068"/>
        <w:gridCol w:w="1104"/>
        <w:gridCol w:w="1141"/>
        <w:gridCol w:w="1147"/>
        <w:gridCol w:w="1009"/>
      </w:tblGrid>
      <w:tr w:rsidR="00596748" w:rsidTr="00DE4C3B">
        <w:tc>
          <w:tcPr>
            <w:tcW w:w="0" w:type="auto"/>
            <w:vAlign w:val="center"/>
          </w:tcPr>
          <w:p w:rsidR="00747D72" w:rsidRPr="00747D72" w:rsidRDefault="00747D72" w:rsidP="00DE4C3B"/>
        </w:tc>
        <w:tc>
          <w:tcPr>
            <w:tcW w:w="0" w:type="auto"/>
            <w:vAlign w:val="center"/>
          </w:tcPr>
          <w:p w:rsidR="00747D72" w:rsidRPr="00DE4C3B" w:rsidRDefault="00DE4C3B" w:rsidP="00DE4C3B">
            <w:pPr>
              <w:jc w:val="center"/>
            </w:pPr>
            <w:r>
              <w:rPr>
                <w:lang w:val="en-US"/>
              </w:rPr>
              <w:t xml:space="preserve">I </w:t>
            </w:r>
            <w:r>
              <w:t>квартал</w:t>
            </w:r>
          </w:p>
        </w:tc>
        <w:tc>
          <w:tcPr>
            <w:tcW w:w="0" w:type="auto"/>
            <w:vAlign w:val="center"/>
          </w:tcPr>
          <w:p w:rsidR="00747D72" w:rsidRPr="00DE4C3B" w:rsidRDefault="00DE4C3B" w:rsidP="00DE4C3B">
            <w:pPr>
              <w:jc w:val="center"/>
            </w:pPr>
            <w:r>
              <w:rPr>
                <w:lang w:val="en-US"/>
              </w:rPr>
              <w:t xml:space="preserve">II </w:t>
            </w:r>
            <w:r>
              <w:t>квартал</w:t>
            </w:r>
          </w:p>
        </w:tc>
        <w:tc>
          <w:tcPr>
            <w:tcW w:w="0" w:type="auto"/>
            <w:vAlign w:val="center"/>
          </w:tcPr>
          <w:p w:rsidR="00747D72" w:rsidRPr="00DE4C3B" w:rsidRDefault="00DE4C3B" w:rsidP="00DE4C3B">
            <w:pPr>
              <w:jc w:val="center"/>
            </w:pPr>
            <w:r>
              <w:rPr>
                <w:lang w:val="en-US"/>
              </w:rPr>
              <w:t xml:space="preserve">III </w:t>
            </w:r>
            <w:r>
              <w:t>квартал</w:t>
            </w:r>
          </w:p>
        </w:tc>
        <w:tc>
          <w:tcPr>
            <w:tcW w:w="0" w:type="auto"/>
            <w:vAlign w:val="center"/>
          </w:tcPr>
          <w:p w:rsidR="00747D72" w:rsidRPr="00DE4C3B" w:rsidRDefault="00DE4C3B" w:rsidP="00DE4C3B">
            <w:pPr>
              <w:jc w:val="center"/>
            </w:pPr>
            <w:r>
              <w:rPr>
                <w:lang w:val="en-US"/>
              </w:rPr>
              <w:t xml:space="preserve">IV </w:t>
            </w:r>
            <w:r>
              <w:t>квартал</w:t>
            </w:r>
          </w:p>
        </w:tc>
        <w:tc>
          <w:tcPr>
            <w:tcW w:w="0" w:type="auto"/>
            <w:vAlign w:val="center"/>
          </w:tcPr>
          <w:p w:rsidR="00747D72" w:rsidRPr="00747D72" w:rsidRDefault="00DE4C3B" w:rsidP="00DE4C3B">
            <w:pPr>
              <w:jc w:val="center"/>
            </w:pPr>
            <w:r>
              <w:t>2009 год</w:t>
            </w:r>
          </w:p>
        </w:tc>
      </w:tr>
      <w:tr w:rsidR="00596748" w:rsidTr="00DE4C3B">
        <w:tc>
          <w:tcPr>
            <w:tcW w:w="0" w:type="auto"/>
            <w:vAlign w:val="center"/>
          </w:tcPr>
          <w:p w:rsidR="00747D72" w:rsidRPr="00DE4C3B" w:rsidRDefault="00DE4C3B" w:rsidP="00DE4C3B">
            <w:pPr>
              <w:rPr>
                <w:b/>
              </w:rPr>
            </w:pPr>
            <w:r>
              <w:rPr>
                <w:b/>
              </w:rPr>
              <w:t>Счет текущих операций</w:t>
            </w:r>
          </w:p>
        </w:tc>
        <w:tc>
          <w:tcPr>
            <w:tcW w:w="0" w:type="auto"/>
            <w:vAlign w:val="center"/>
          </w:tcPr>
          <w:p w:rsidR="00747D72" w:rsidRPr="004B1054" w:rsidRDefault="008356DE" w:rsidP="00DE4C3B">
            <w:pPr>
              <w:jc w:val="center"/>
              <w:rPr>
                <w:b/>
              </w:rPr>
            </w:pPr>
            <w:r>
              <w:rPr>
                <w:b/>
              </w:rPr>
              <w:t>9</w:t>
            </w:r>
            <w:r w:rsidR="004B1054">
              <w:rPr>
                <w:b/>
              </w:rPr>
              <w:t>815</w:t>
            </w:r>
          </w:p>
        </w:tc>
        <w:tc>
          <w:tcPr>
            <w:tcW w:w="0" w:type="auto"/>
            <w:vAlign w:val="center"/>
          </w:tcPr>
          <w:p w:rsidR="00747D72" w:rsidRPr="004B1054" w:rsidRDefault="008356DE" w:rsidP="00DE4C3B">
            <w:pPr>
              <w:jc w:val="center"/>
              <w:rPr>
                <w:b/>
              </w:rPr>
            </w:pPr>
            <w:r>
              <w:rPr>
                <w:b/>
              </w:rPr>
              <w:t>8</w:t>
            </w:r>
            <w:r w:rsidR="004B1054" w:rsidRPr="004B1054">
              <w:rPr>
                <w:b/>
              </w:rPr>
              <w:t>195</w:t>
            </w:r>
          </w:p>
        </w:tc>
        <w:tc>
          <w:tcPr>
            <w:tcW w:w="0" w:type="auto"/>
            <w:vAlign w:val="center"/>
          </w:tcPr>
          <w:p w:rsidR="00747D72" w:rsidRPr="004B1054" w:rsidRDefault="008356DE" w:rsidP="00DE4C3B">
            <w:pPr>
              <w:jc w:val="center"/>
              <w:rPr>
                <w:b/>
              </w:rPr>
            </w:pPr>
            <w:r>
              <w:rPr>
                <w:b/>
              </w:rPr>
              <w:t>15</w:t>
            </w:r>
            <w:r w:rsidR="004B1054" w:rsidRPr="004B1054">
              <w:rPr>
                <w:b/>
              </w:rPr>
              <w:t>563</w:t>
            </w:r>
          </w:p>
        </w:tc>
        <w:tc>
          <w:tcPr>
            <w:tcW w:w="0" w:type="auto"/>
            <w:vAlign w:val="center"/>
          </w:tcPr>
          <w:p w:rsidR="00747D72" w:rsidRPr="004B1054" w:rsidRDefault="008356DE" w:rsidP="00DE4C3B">
            <w:pPr>
              <w:jc w:val="center"/>
              <w:rPr>
                <w:b/>
              </w:rPr>
            </w:pPr>
            <w:r>
              <w:rPr>
                <w:b/>
              </w:rPr>
              <w:t>15</w:t>
            </w:r>
            <w:r w:rsidR="004B1054" w:rsidRPr="004B1054">
              <w:rPr>
                <w:b/>
              </w:rPr>
              <w:t>946</w:t>
            </w:r>
          </w:p>
        </w:tc>
        <w:tc>
          <w:tcPr>
            <w:tcW w:w="0" w:type="auto"/>
            <w:vAlign w:val="center"/>
          </w:tcPr>
          <w:p w:rsidR="00747D72" w:rsidRPr="004B1054" w:rsidRDefault="008356DE" w:rsidP="00DE4C3B">
            <w:pPr>
              <w:jc w:val="center"/>
              <w:rPr>
                <w:b/>
              </w:rPr>
            </w:pPr>
            <w:r>
              <w:rPr>
                <w:b/>
              </w:rPr>
              <w:t>49</w:t>
            </w:r>
            <w:r w:rsidR="004B1054" w:rsidRPr="004B1054">
              <w:rPr>
                <w:b/>
              </w:rPr>
              <w:t>518</w:t>
            </w:r>
          </w:p>
        </w:tc>
      </w:tr>
      <w:tr w:rsidR="00596748" w:rsidTr="00DE4C3B">
        <w:tc>
          <w:tcPr>
            <w:tcW w:w="0" w:type="auto"/>
            <w:vAlign w:val="center"/>
          </w:tcPr>
          <w:p w:rsidR="00DE4C3B" w:rsidRPr="001943B8" w:rsidRDefault="001943B8" w:rsidP="00DE4C3B">
            <w:r w:rsidRPr="001943B8">
              <w:t xml:space="preserve">  </w:t>
            </w:r>
            <w:r w:rsidR="00DE4C3B" w:rsidRPr="001943B8">
              <w:t>Торговый баланс</w:t>
            </w:r>
          </w:p>
        </w:tc>
        <w:tc>
          <w:tcPr>
            <w:tcW w:w="0" w:type="auto"/>
            <w:vAlign w:val="center"/>
          </w:tcPr>
          <w:p w:rsidR="00DE4C3B" w:rsidRPr="00747D72" w:rsidRDefault="008356DE" w:rsidP="00DE4C3B">
            <w:pPr>
              <w:jc w:val="center"/>
            </w:pPr>
            <w:r>
              <w:t>18</w:t>
            </w:r>
            <w:r w:rsidR="004B1054">
              <w:t>783</w:t>
            </w:r>
          </w:p>
        </w:tc>
        <w:tc>
          <w:tcPr>
            <w:tcW w:w="0" w:type="auto"/>
            <w:vAlign w:val="center"/>
          </w:tcPr>
          <w:p w:rsidR="00DE4C3B" w:rsidRPr="00747D72" w:rsidRDefault="008356DE" w:rsidP="00DE4C3B">
            <w:pPr>
              <w:jc w:val="center"/>
            </w:pPr>
            <w:r>
              <w:t>24</w:t>
            </w:r>
            <w:r w:rsidR="004B1054">
              <w:t>183</w:t>
            </w:r>
          </w:p>
        </w:tc>
        <w:tc>
          <w:tcPr>
            <w:tcW w:w="0" w:type="auto"/>
            <w:vAlign w:val="center"/>
          </w:tcPr>
          <w:p w:rsidR="00DE4C3B" w:rsidRPr="00747D72" w:rsidRDefault="008356DE" w:rsidP="00DE4C3B">
            <w:pPr>
              <w:jc w:val="center"/>
            </w:pPr>
            <w:r>
              <w:t>33</w:t>
            </w:r>
            <w:r w:rsidR="004B1054">
              <w:t>402</w:t>
            </w:r>
          </w:p>
        </w:tc>
        <w:tc>
          <w:tcPr>
            <w:tcW w:w="0" w:type="auto"/>
            <w:vAlign w:val="center"/>
          </w:tcPr>
          <w:p w:rsidR="00DE4C3B" w:rsidRPr="00747D72" w:rsidRDefault="008356DE" w:rsidP="00DE4C3B">
            <w:pPr>
              <w:jc w:val="center"/>
            </w:pPr>
            <w:r>
              <w:t>35216</w:t>
            </w:r>
          </w:p>
        </w:tc>
        <w:tc>
          <w:tcPr>
            <w:tcW w:w="0" w:type="auto"/>
            <w:vAlign w:val="center"/>
          </w:tcPr>
          <w:p w:rsidR="00DE4C3B" w:rsidRPr="00747D72" w:rsidRDefault="008356DE" w:rsidP="00DE4C3B">
            <w:pPr>
              <w:jc w:val="center"/>
            </w:pPr>
            <w:r>
              <w:t>111585</w:t>
            </w:r>
          </w:p>
        </w:tc>
      </w:tr>
      <w:tr w:rsidR="00596748" w:rsidTr="00DE4C3B">
        <w:tc>
          <w:tcPr>
            <w:tcW w:w="0" w:type="auto"/>
            <w:vAlign w:val="center"/>
          </w:tcPr>
          <w:p w:rsidR="00DE4C3B" w:rsidRPr="00DE4C3B" w:rsidRDefault="001943B8" w:rsidP="00DE4C3B">
            <w:pPr>
              <w:rPr>
                <w:i/>
              </w:rPr>
            </w:pPr>
            <w:r>
              <w:rPr>
                <w:i/>
              </w:rPr>
              <w:t xml:space="preserve">    </w:t>
            </w:r>
            <w:r w:rsidR="00DE4C3B">
              <w:rPr>
                <w:i/>
              </w:rPr>
              <w:t>Экспорт</w:t>
            </w:r>
          </w:p>
        </w:tc>
        <w:tc>
          <w:tcPr>
            <w:tcW w:w="0" w:type="auto"/>
            <w:vAlign w:val="center"/>
          </w:tcPr>
          <w:p w:rsidR="00DE4C3B" w:rsidRPr="00747D72" w:rsidRDefault="007A1596" w:rsidP="00DE4C3B">
            <w:pPr>
              <w:jc w:val="center"/>
            </w:pPr>
            <w:r>
              <w:t>57265</w:t>
            </w:r>
          </w:p>
        </w:tc>
        <w:tc>
          <w:tcPr>
            <w:tcW w:w="0" w:type="auto"/>
            <w:vAlign w:val="center"/>
          </w:tcPr>
          <w:p w:rsidR="00DE4C3B" w:rsidRPr="00747D72" w:rsidRDefault="007A1596" w:rsidP="00DE4C3B">
            <w:pPr>
              <w:jc w:val="center"/>
            </w:pPr>
            <w:r>
              <w:t>68113</w:t>
            </w:r>
          </w:p>
        </w:tc>
        <w:tc>
          <w:tcPr>
            <w:tcW w:w="0" w:type="auto"/>
            <w:vAlign w:val="center"/>
          </w:tcPr>
          <w:p w:rsidR="00DE4C3B" w:rsidRPr="00747D72" w:rsidRDefault="007A1596" w:rsidP="00DE4C3B">
            <w:pPr>
              <w:jc w:val="center"/>
            </w:pPr>
            <w:r>
              <w:t>82451</w:t>
            </w:r>
          </w:p>
        </w:tc>
        <w:tc>
          <w:tcPr>
            <w:tcW w:w="0" w:type="auto"/>
            <w:vAlign w:val="center"/>
          </w:tcPr>
          <w:p w:rsidR="00DE4C3B" w:rsidRPr="00747D72" w:rsidRDefault="007A1596" w:rsidP="00DE4C3B">
            <w:pPr>
              <w:jc w:val="center"/>
            </w:pPr>
            <w:r>
              <w:t>95559</w:t>
            </w:r>
          </w:p>
        </w:tc>
        <w:tc>
          <w:tcPr>
            <w:tcW w:w="0" w:type="auto"/>
            <w:vAlign w:val="center"/>
          </w:tcPr>
          <w:p w:rsidR="00DE4C3B" w:rsidRPr="00747D72" w:rsidRDefault="007A1596" w:rsidP="00DE4C3B">
            <w:pPr>
              <w:jc w:val="center"/>
            </w:pPr>
            <w:r>
              <w:t>303388</w:t>
            </w:r>
          </w:p>
        </w:tc>
      </w:tr>
      <w:tr w:rsidR="00596748" w:rsidTr="00DE4C3B">
        <w:tc>
          <w:tcPr>
            <w:tcW w:w="0" w:type="auto"/>
            <w:vAlign w:val="center"/>
          </w:tcPr>
          <w:p w:rsidR="004B1054" w:rsidRPr="004B1054" w:rsidRDefault="004B1054" w:rsidP="00DE4C3B">
            <w:r>
              <w:t xml:space="preserve">     сырая нефть</w:t>
            </w:r>
          </w:p>
        </w:tc>
        <w:tc>
          <w:tcPr>
            <w:tcW w:w="0" w:type="auto"/>
            <w:vAlign w:val="center"/>
          </w:tcPr>
          <w:p w:rsidR="004B1054" w:rsidRPr="00747D72" w:rsidRDefault="00944A8D" w:rsidP="00DE4C3B">
            <w:pPr>
              <w:jc w:val="center"/>
            </w:pPr>
            <w:r>
              <w:t>17864</w:t>
            </w:r>
          </w:p>
        </w:tc>
        <w:tc>
          <w:tcPr>
            <w:tcW w:w="0" w:type="auto"/>
            <w:vAlign w:val="center"/>
          </w:tcPr>
          <w:p w:rsidR="004B1054" w:rsidRPr="003143CB" w:rsidRDefault="003143CB" w:rsidP="00DE4C3B">
            <w:pPr>
              <w:jc w:val="center"/>
            </w:pPr>
            <w:r>
              <w:t>22</w:t>
            </w:r>
            <w:r w:rsidRPr="003143CB">
              <w:t>875</w:t>
            </w:r>
          </w:p>
        </w:tc>
        <w:tc>
          <w:tcPr>
            <w:tcW w:w="0" w:type="auto"/>
            <w:vAlign w:val="center"/>
          </w:tcPr>
          <w:p w:rsidR="004B1054" w:rsidRPr="00747D72" w:rsidRDefault="003143CB" w:rsidP="00DE4C3B">
            <w:pPr>
              <w:jc w:val="center"/>
            </w:pPr>
            <w:r>
              <w:t>28403</w:t>
            </w:r>
          </w:p>
        </w:tc>
        <w:tc>
          <w:tcPr>
            <w:tcW w:w="0" w:type="auto"/>
            <w:vAlign w:val="center"/>
          </w:tcPr>
          <w:p w:rsidR="004B1054" w:rsidRPr="00747D72" w:rsidRDefault="003143CB" w:rsidP="00DE4C3B">
            <w:pPr>
              <w:jc w:val="center"/>
            </w:pPr>
            <w:r>
              <w:t>31451</w:t>
            </w:r>
          </w:p>
        </w:tc>
        <w:tc>
          <w:tcPr>
            <w:tcW w:w="0" w:type="auto"/>
            <w:vAlign w:val="center"/>
          </w:tcPr>
          <w:p w:rsidR="004B1054" w:rsidRPr="00747D72" w:rsidRDefault="003143CB" w:rsidP="00DE4C3B">
            <w:pPr>
              <w:jc w:val="center"/>
            </w:pPr>
            <w:r>
              <w:t>100593</w:t>
            </w:r>
          </w:p>
        </w:tc>
      </w:tr>
      <w:tr w:rsidR="00596748" w:rsidTr="00DE4C3B">
        <w:tc>
          <w:tcPr>
            <w:tcW w:w="0" w:type="auto"/>
            <w:vAlign w:val="center"/>
          </w:tcPr>
          <w:p w:rsidR="004B1054" w:rsidRDefault="004B1054" w:rsidP="00DE4C3B">
            <w:r>
              <w:t xml:space="preserve">     нефтепродукты</w:t>
            </w:r>
          </w:p>
        </w:tc>
        <w:tc>
          <w:tcPr>
            <w:tcW w:w="0" w:type="auto"/>
            <w:vAlign w:val="center"/>
          </w:tcPr>
          <w:p w:rsidR="004B1054" w:rsidRPr="0037656F" w:rsidRDefault="0037656F" w:rsidP="00DE4C3B">
            <w:pPr>
              <w:jc w:val="center"/>
            </w:pPr>
            <w:r>
              <w:t>9</w:t>
            </w:r>
            <w:r w:rsidRPr="0037656F">
              <w:t>174</w:t>
            </w:r>
          </w:p>
        </w:tc>
        <w:tc>
          <w:tcPr>
            <w:tcW w:w="0" w:type="auto"/>
            <w:vAlign w:val="center"/>
          </w:tcPr>
          <w:p w:rsidR="004B1054" w:rsidRPr="00747D72" w:rsidRDefault="0037656F" w:rsidP="00DE4C3B">
            <w:pPr>
              <w:jc w:val="center"/>
            </w:pPr>
            <w:r>
              <w:t>9584</w:t>
            </w:r>
          </w:p>
        </w:tc>
        <w:tc>
          <w:tcPr>
            <w:tcW w:w="0" w:type="auto"/>
            <w:vAlign w:val="center"/>
          </w:tcPr>
          <w:p w:rsidR="004B1054" w:rsidRPr="00747D72" w:rsidRDefault="0037656F" w:rsidP="00DE4C3B">
            <w:pPr>
              <w:jc w:val="center"/>
            </w:pPr>
            <w:r>
              <w:t>13823</w:t>
            </w:r>
          </w:p>
        </w:tc>
        <w:tc>
          <w:tcPr>
            <w:tcW w:w="0" w:type="auto"/>
            <w:vAlign w:val="center"/>
          </w:tcPr>
          <w:p w:rsidR="004B1054" w:rsidRPr="00747D72" w:rsidRDefault="0037656F" w:rsidP="00DE4C3B">
            <w:pPr>
              <w:jc w:val="center"/>
            </w:pPr>
            <w:r>
              <w:t>15564</w:t>
            </w:r>
          </w:p>
        </w:tc>
        <w:tc>
          <w:tcPr>
            <w:tcW w:w="0" w:type="auto"/>
            <w:vAlign w:val="center"/>
          </w:tcPr>
          <w:p w:rsidR="004B1054" w:rsidRPr="00747D72" w:rsidRDefault="0037656F" w:rsidP="00DE4C3B">
            <w:pPr>
              <w:jc w:val="center"/>
            </w:pPr>
            <w:r>
              <w:t>48145</w:t>
            </w:r>
          </w:p>
        </w:tc>
      </w:tr>
      <w:tr w:rsidR="00596748" w:rsidTr="00DE4C3B">
        <w:tc>
          <w:tcPr>
            <w:tcW w:w="0" w:type="auto"/>
            <w:vAlign w:val="center"/>
          </w:tcPr>
          <w:p w:rsidR="004B1054" w:rsidRDefault="004B1054" w:rsidP="00DE4C3B">
            <w:r>
              <w:t xml:space="preserve">     природный газ</w:t>
            </w:r>
          </w:p>
        </w:tc>
        <w:tc>
          <w:tcPr>
            <w:tcW w:w="0" w:type="auto"/>
            <w:vAlign w:val="center"/>
          </w:tcPr>
          <w:p w:rsidR="004B1054" w:rsidRPr="00EB355C" w:rsidRDefault="00EB355C" w:rsidP="00DE4C3B">
            <w:pPr>
              <w:jc w:val="center"/>
            </w:pPr>
            <w:r>
              <w:t>7</w:t>
            </w:r>
            <w:r w:rsidRPr="00EB355C">
              <w:t>807</w:t>
            </w:r>
          </w:p>
        </w:tc>
        <w:tc>
          <w:tcPr>
            <w:tcW w:w="0" w:type="auto"/>
            <w:vAlign w:val="center"/>
          </w:tcPr>
          <w:p w:rsidR="004B1054" w:rsidRPr="00747D72" w:rsidRDefault="00EB355C" w:rsidP="00DE4C3B">
            <w:pPr>
              <w:jc w:val="center"/>
            </w:pPr>
            <w:r>
              <w:t>9554</w:t>
            </w:r>
          </w:p>
        </w:tc>
        <w:tc>
          <w:tcPr>
            <w:tcW w:w="0" w:type="auto"/>
            <w:vAlign w:val="center"/>
          </w:tcPr>
          <w:p w:rsidR="004B1054" w:rsidRPr="00747D72" w:rsidRDefault="00EB355C" w:rsidP="00DE4C3B">
            <w:pPr>
              <w:jc w:val="center"/>
            </w:pPr>
            <w:r>
              <w:t>10534</w:t>
            </w:r>
          </w:p>
        </w:tc>
        <w:tc>
          <w:tcPr>
            <w:tcW w:w="0" w:type="auto"/>
            <w:vAlign w:val="center"/>
          </w:tcPr>
          <w:p w:rsidR="004B1054" w:rsidRPr="00747D72" w:rsidRDefault="00EB355C" w:rsidP="00DE4C3B">
            <w:pPr>
              <w:jc w:val="center"/>
            </w:pPr>
            <w:r>
              <w:t>14076</w:t>
            </w:r>
          </w:p>
        </w:tc>
        <w:tc>
          <w:tcPr>
            <w:tcW w:w="0" w:type="auto"/>
            <w:vAlign w:val="center"/>
          </w:tcPr>
          <w:p w:rsidR="004B1054" w:rsidRPr="00747D72" w:rsidRDefault="00EB355C" w:rsidP="00DE4C3B">
            <w:pPr>
              <w:jc w:val="center"/>
            </w:pPr>
            <w:r>
              <w:t>41971</w:t>
            </w:r>
          </w:p>
        </w:tc>
      </w:tr>
      <w:tr w:rsidR="00596748" w:rsidTr="00DE4C3B">
        <w:tc>
          <w:tcPr>
            <w:tcW w:w="0" w:type="auto"/>
            <w:vAlign w:val="center"/>
          </w:tcPr>
          <w:p w:rsidR="004B1054" w:rsidRDefault="004B1054" w:rsidP="00DE4C3B">
            <w:r>
              <w:t xml:space="preserve">     прочие</w:t>
            </w:r>
          </w:p>
        </w:tc>
        <w:tc>
          <w:tcPr>
            <w:tcW w:w="0" w:type="auto"/>
            <w:vAlign w:val="center"/>
          </w:tcPr>
          <w:p w:rsidR="004B1054" w:rsidRPr="00D6433E" w:rsidRDefault="00D6433E" w:rsidP="00DE4C3B">
            <w:pPr>
              <w:jc w:val="center"/>
            </w:pPr>
            <w:r>
              <w:t>22</w:t>
            </w:r>
            <w:r w:rsidRPr="00D6433E">
              <w:t>420</w:t>
            </w:r>
          </w:p>
        </w:tc>
        <w:tc>
          <w:tcPr>
            <w:tcW w:w="0" w:type="auto"/>
            <w:vAlign w:val="center"/>
          </w:tcPr>
          <w:p w:rsidR="004B1054" w:rsidRPr="00747D72" w:rsidRDefault="00D6433E" w:rsidP="00DE4C3B">
            <w:pPr>
              <w:jc w:val="center"/>
            </w:pPr>
            <w:r>
              <w:t>26100</w:t>
            </w:r>
          </w:p>
        </w:tc>
        <w:tc>
          <w:tcPr>
            <w:tcW w:w="0" w:type="auto"/>
            <w:vAlign w:val="center"/>
          </w:tcPr>
          <w:p w:rsidR="004B1054" w:rsidRPr="00747D72" w:rsidRDefault="00D6433E" w:rsidP="00DE4C3B">
            <w:pPr>
              <w:jc w:val="center"/>
            </w:pPr>
            <w:r>
              <w:t>29691</w:t>
            </w:r>
          </w:p>
        </w:tc>
        <w:tc>
          <w:tcPr>
            <w:tcW w:w="0" w:type="auto"/>
            <w:vAlign w:val="center"/>
          </w:tcPr>
          <w:p w:rsidR="004B1054" w:rsidRPr="00747D72" w:rsidRDefault="00D6433E" w:rsidP="00DE4C3B">
            <w:pPr>
              <w:jc w:val="center"/>
            </w:pPr>
            <w:r>
              <w:t>34468</w:t>
            </w:r>
          </w:p>
        </w:tc>
        <w:tc>
          <w:tcPr>
            <w:tcW w:w="0" w:type="auto"/>
            <w:vAlign w:val="center"/>
          </w:tcPr>
          <w:p w:rsidR="004B1054" w:rsidRPr="00747D72" w:rsidRDefault="00D6433E" w:rsidP="00DE4C3B">
            <w:pPr>
              <w:jc w:val="center"/>
            </w:pPr>
            <w:r>
              <w:t>112679</w:t>
            </w:r>
          </w:p>
        </w:tc>
      </w:tr>
      <w:tr w:rsidR="00596748" w:rsidTr="00DE4C3B">
        <w:tc>
          <w:tcPr>
            <w:tcW w:w="0" w:type="auto"/>
            <w:vAlign w:val="center"/>
          </w:tcPr>
          <w:p w:rsidR="004B1054" w:rsidRPr="004B1054" w:rsidRDefault="004B1054" w:rsidP="00DE4C3B">
            <w:pPr>
              <w:rPr>
                <w:i/>
              </w:rPr>
            </w:pPr>
            <w:r>
              <w:t xml:space="preserve">    </w:t>
            </w:r>
            <w:r>
              <w:rPr>
                <w:i/>
              </w:rPr>
              <w:t>Импорт</w:t>
            </w:r>
          </w:p>
        </w:tc>
        <w:tc>
          <w:tcPr>
            <w:tcW w:w="0" w:type="auto"/>
            <w:vAlign w:val="center"/>
          </w:tcPr>
          <w:p w:rsidR="004B1054" w:rsidRPr="005F00D9" w:rsidRDefault="00437117" w:rsidP="00DE4C3B">
            <w:pPr>
              <w:jc w:val="center"/>
              <w:rPr>
                <w:i/>
              </w:rPr>
            </w:pPr>
            <w:r w:rsidRPr="005F00D9">
              <w:rPr>
                <w:i/>
              </w:rPr>
              <w:t>-38482</w:t>
            </w:r>
            <w:r w:rsidRPr="005F00D9">
              <w:rPr>
                <w:i/>
              </w:rPr>
              <w:tab/>
            </w:r>
          </w:p>
        </w:tc>
        <w:tc>
          <w:tcPr>
            <w:tcW w:w="0" w:type="auto"/>
            <w:vAlign w:val="center"/>
          </w:tcPr>
          <w:p w:rsidR="004B1054" w:rsidRPr="005F00D9" w:rsidRDefault="00437117" w:rsidP="00DE4C3B">
            <w:pPr>
              <w:jc w:val="center"/>
              <w:rPr>
                <w:i/>
              </w:rPr>
            </w:pPr>
            <w:r w:rsidRPr="005F00D9">
              <w:rPr>
                <w:i/>
              </w:rPr>
              <w:t>-43930</w:t>
            </w:r>
          </w:p>
        </w:tc>
        <w:tc>
          <w:tcPr>
            <w:tcW w:w="0" w:type="auto"/>
            <w:vAlign w:val="center"/>
          </w:tcPr>
          <w:p w:rsidR="004B1054" w:rsidRPr="005F00D9" w:rsidRDefault="00437117" w:rsidP="00DE4C3B">
            <w:pPr>
              <w:jc w:val="center"/>
              <w:rPr>
                <w:i/>
              </w:rPr>
            </w:pPr>
            <w:r w:rsidRPr="005F00D9">
              <w:rPr>
                <w:i/>
              </w:rPr>
              <w:t>-49049</w:t>
            </w:r>
          </w:p>
        </w:tc>
        <w:tc>
          <w:tcPr>
            <w:tcW w:w="0" w:type="auto"/>
            <w:vAlign w:val="center"/>
          </w:tcPr>
          <w:p w:rsidR="004B1054" w:rsidRPr="005F00D9" w:rsidRDefault="005F00D9" w:rsidP="00DE4C3B">
            <w:pPr>
              <w:jc w:val="center"/>
              <w:rPr>
                <w:i/>
              </w:rPr>
            </w:pPr>
            <w:r w:rsidRPr="005F00D9">
              <w:rPr>
                <w:i/>
              </w:rPr>
              <w:t>-60342</w:t>
            </w:r>
          </w:p>
        </w:tc>
        <w:tc>
          <w:tcPr>
            <w:tcW w:w="0" w:type="auto"/>
            <w:vAlign w:val="center"/>
          </w:tcPr>
          <w:p w:rsidR="004B1054" w:rsidRPr="005F00D9" w:rsidRDefault="005F00D9" w:rsidP="00DE4C3B">
            <w:pPr>
              <w:jc w:val="center"/>
              <w:rPr>
                <w:i/>
              </w:rPr>
            </w:pPr>
            <w:r w:rsidRPr="005F00D9">
              <w:rPr>
                <w:i/>
              </w:rPr>
              <w:t>-191803</w:t>
            </w:r>
          </w:p>
        </w:tc>
      </w:tr>
      <w:tr w:rsidR="00596748" w:rsidTr="00DE4C3B">
        <w:tc>
          <w:tcPr>
            <w:tcW w:w="0" w:type="auto"/>
            <w:vAlign w:val="center"/>
          </w:tcPr>
          <w:p w:rsidR="004B1054" w:rsidRDefault="004B1054" w:rsidP="00DE4C3B">
            <w:r>
              <w:t xml:space="preserve">  Баланс услуг</w:t>
            </w:r>
          </w:p>
        </w:tc>
        <w:tc>
          <w:tcPr>
            <w:tcW w:w="0" w:type="auto"/>
            <w:vAlign w:val="center"/>
          </w:tcPr>
          <w:p w:rsidR="004B1054" w:rsidRPr="00014CB7" w:rsidRDefault="00014CB7" w:rsidP="00DE4C3B">
            <w:pPr>
              <w:jc w:val="center"/>
            </w:pPr>
            <w:r>
              <w:t>-3</w:t>
            </w:r>
            <w:r w:rsidRPr="00014CB7">
              <w:t>906</w:t>
            </w:r>
          </w:p>
        </w:tc>
        <w:tc>
          <w:tcPr>
            <w:tcW w:w="0" w:type="auto"/>
            <w:vAlign w:val="center"/>
          </w:tcPr>
          <w:p w:rsidR="004B1054" w:rsidRPr="00747D72" w:rsidRDefault="00014CB7" w:rsidP="00DE4C3B">
            <w:pPr>
              <w:jc w:val="center"/>
            </w:pPr>
            <w:r>
              <w:t>-4114</w:t>
            </w:r>
          </w:p>
        </w:tc>
        <w:tc>
          <w:tcPr>
            <w:tcW w:w="0" w:type="auto"/>
            <w:vAlign w:val="center"/>
          </w:tcPr>
          <w:p w:rsidR="004B1054" w:rsidRPr="00747D72" w:rsidRDefault="00014CB7" w:rsidP="00DE4C3B">
            <w:pPr>
              <w:jc w:val="center"/>
            </w:pPr>
            <w:r>
              <w:t>-6265</w:t>
            </w:r>
          </w:p>
        </w:tc>
        <w:tc>
          <w:tcPr>
            <w:tcW w:w="0" w:type="auto"/>
            <w:vAlign w:val="center"/>
          </w:tcPr>
          <w:p w:rsidR="004B1054" w:rsidRPr="00747D72" w:rsidRDefault="00014CB7" w:rsidP="00DE4C3B">
            <w:pPr>
              <w:jc w:val="center"/>
            </w:pPr>
            <w:r>
              <w:t>-5804</w:t>
            </w:r>
          </w:p>
        </w:tc>
        <w:tc>
          <w:tcPr>
            <w:tcW w:w="0" w:type="auto"/>
            <w:vAlign w:val="center"/>
          </w:tcPr>
          <w:p w:rsidR="004B1054" w:rsidRPr="00747D72" w:rsidRDefault="00014CB7" w:rsidP="00DE4C3B">
            <w:pPr>
              <w:jc w:val="center"/>
            </w:pPr>
            <w:r>
              <w:t>-20089</w:t>
            </w:r>
          </w:p>
        </w:tc>
      </w:tr>
      <w:tr w:rsidR="00596748" w:rsidTr="00DE4C3B">
        <w:tc>
          <w:tcPr>
            <w:tcW w:w="0" w:type="auto"/>
            <w:vAlign w:val="center"/>
          </w:tcPr>
          <w:p w:rsidR="004B1054" w:rsidRPr="004B1054" w:rsidRDefault="004B1054" w:rsidP="00DE4C3B">
            <w:pPr>
              <w:rPr>
                <w:i/>
              </w:rPr>
            </w:pPr>
            <w:r>
              <w:t xml:space="preserve">    </w:t>
            </w:r>
            <w:r>
              <w:rPr>
                <w:i/>
              </w:rPr>
              <w:t>Экспорт</w:t>
            </w:r>
          </w:p>
        </w:tc>
        <w:tc>
          <w:tcPr>
            <w:tcW w:w="0" w:type="auto"/>
            <w:vAlign w:val="center"/>
          </w:tcPr>
          <w:p w:rsidR="004B1054" w:rsidRPr="00183274" w:rsidRDefault="00183274" w:rsidP="00DE4C3B">
            <w:pPr>
              <w:jc w:val="center"/>
              <w:rPr>
                <w:i/>
              </w:rPr>
            </w:pPr>
            <w:r w:rsidRPr="00183274">
              <w:rPr>
                <w:i/>
              </w:rPr>
              <w:t>8 342</w:t>
            </w:r>
          </w:p>
        </w:tc>
        <w:tc>
          <w:tcPr>
            <w:tcW w:w="0" w:type="auto"/>
            <w:vAlign w:val="center"/>
          </w:tcPr>
          <w:p w:rsidR="004B1054" w:rsidRPr="00183274" w:rsidRDefault="00183274" w:rsidP="00DE4C3B">
            <w:pPr>
              <w:jc w:val="center"/>
              <w:rPr>
                <w:i/>
              </w:rPr>
            </w:pPr>
            <w:r w:rsidRPr="00183274">
              <w:rPr>
                <w:i/>
              </w:rPr>
              <w:t>10680</w:t>
            </w:r>
          </w:p>
        </w:tc>
        <w:tc>
          <w:tcPr>
            <w:tcW w:w="0" w:type="auto"/>
            <w:vAlign w:val="center"/>
          </w:tcPr>
          <w:p w:rsidR="004B1054" w:rsidRPr="00183274" w:rsidRDefault="00183274" w:rsidP="00DE4C3B">
            <w:pPr>
              <w:jc w:val="center"/>
              <w:rPr>
                <w:i/>
              </w:rPr>
            </w:pPr>
            <w:r w:rsidRPr="00183274">
              <w:rPr>
                <w:i/>
              </w:rPr>
              <w:t>11431</w:t>
            </w:r>
          </w:p>
        </w:tc>
        <w:tc>
          <w:tcPr>
            <w:tcW w:w="0" w:type="auto"/>
            <w:vAlign w:val="center"/>
          </w:tcPr>
          <w:p w:rsidR="004B1054" w:rsidRPr="00183274" w:rsidRDefault="00183274" w:rsidP="00DE4C3B">
            <w:pPr>
              <w:jc w:val="center"/>
              <w:rPr>
                <w:i/>
              </w:rPr>
            </w:pPr>
            <w:r w:rsidRPr="00183274">
              <w:rPr>
                <w:i/>
              </w:rPr>
              <w:t>11204</w:t>
            </w:r>
          </w:p>
        </w:tc>
        <w:tc>
          <w:tcPr>
            <w:tcW w:w="0" w:type="auto"/>
            <w:vAlign w:val="center"/>
          </w:tcPr>
          <w:p w:rsidR="004B1054" w:rsidRPr="00183274" w:rsidRDefault="00183274" w:rsidP="00DE4C3B">
            <w:pPr>
              <w:jc w:val="center"/>
              <w:rPr>
                <w:i/>
              </w:rPr>
            </w:pPr>
            <w:r w:rsidRPr="00183274">
              <w:rPr>
                <w:i/>
              </w:rPr>
              <w:t>41657</w:t>
            </w:r>
          </w:p>
        </w:tc>
      </w:tr>
      <w:tr w:rsidR="00596748" w:rsidTr="00DE4C3B">
        <w:tc>
          <w:tcPr>
            <w:tcW w:w="0" w:type="auto"/>
            <w:vAlign w:val="center"/>
          </w:tcPr>
          <w:p w:rsidR="004B1054" w:rsidRPr="004B1054" w:rsidRDefault="004B1054" w:rsidP="00DE4C3B">
            <w:pPr>
              <w:rPr>
                <w:i/>
              </w:rPr>
            </w:pPr>
            <w:r>
              <w:t xml:space="preserve">    </w:t>
            </w:r>
            <w:r>
              <w:rPr>
                <w:i/>
              </w:rPr>
              <w:t>Импорт</w:t>
            </w:r>
          </w:p>
        </w:tc>
        <w:tc>
          <w:tcPr>
            <w:tcW w:w="0" w:type="auto"/>
            <w:vAlign w:val="center"/>
          </w:tcPr>
          <w:p w:rsidR="004B1054" w:rsidRPr="00883AFB" w:rsidRDefault="00883AFB" w:rsidP="00DE4C3B">
            <w:pPr>
              <w:jc w:val="center"/>
              <w:rPr>
                <w:i/>
              </w:rPr>
            </w:pPr>
            <w:r w:rsidRPr="00883AFB">
              <w:rPr>
                <w:i/>
              </w:rPr>
              <w:t>-12 248</w:t>
            </w:r>
          </w:p>
        </w:tc>
        <w:tc>
          <w:tcPr>
            <w:tcW w:w="0" w:type="auto"/>
            <w:vAlign w:val="center"/>
          </w:tcPr>
          <w:p w:rsidR="004B1054" w:rsidRPr="00883AFB" w:rsidRDefault="00883AFB" w:rsidP="00DE4C3B">
            <w:pPr>
              <w:jc w:val="center"/>
              <w:rPr>
                <w:i/>
              </w:rPr>
            </w:pPr>
            <w:r w:rsidRPr="00883AFB">
              <w:rPr>
                <w:i/>
              </w:rPr>
              <w:t>-14794</w:t>
            </w:r>
          </w:p>
        </w:tc>
        <w:tc>
          <w:tcPr>
            <w:tcW w:w="0" w:type="auto"/>
            <w:vAlign w:val="center"/>
          </w:tcPr>
          <w:p w:rsidR="004B1054" w:rsidRPr="00883AFB" w:rsidRDefault="00883AFB" w:rsidP="00DE4C3B">
            <w:pPr>
              <w:jc w:val="center"/>
              <w:rPr>
                <w:i/>
              </w:rPr>
            </w:pPr>
            <w:r w:rsidRPr="00883AFB">
              <w:rPr>
                <w:i/>
              </w:rPr>
              <w:t>-17696</w:t>
            </w:r>
          </w:p>
        </w:tc>
        <w:tc>
          <w:tcPr>
            <w:tcW w:w="0" w:type="auto"/>
            <w:vAlign w:val="center"/>
          </w:tcPr>
          <w:p w:rsidR="004B1054" w:rsidRPr="00883AFB" w:rsidRDefault="00883AFB" w:rsidP="00DE4C3B">
            <w:pPr>
              <w:jc w:val="center"/>
              <w:rPr>
                <w:i/>
              </w:rPr>
            </w:pPr>
            <w:r w:rsidRPr="00883AFB">
              <w:rPr>
                <w:i/>
              </w:rPr>
              <w:t>-17008</w:t>
            </w:r>
          </w:p>
        </w:tc>
        <w:tc>
          <w:tcPr>
            <w:tcW w:w="0" w:type="auto"/>
            <w:vAlign w:val="center"/>
          </w:tcPr>
          <w:p w:rsidR="004B1054" w:rsidRPr="00883AFB" w:rsidRDefault="00883AFB" w:rsidP="00DE4C3B">
            <w:pPr>
              <w:jc w:val="center"/>
              <w:rPr>
                <w:i/>
              </w:rPr>
            </w:pPr>
            <w:r w:rsidRPr="00883AFB">
              <w:rPr>
                <w:i/>
              </w:rPr>
              <w:t>-61746</w:t>
            </w:r>
          </w:p>
        </w:tc>
      </w:tr>
      <w:tr w:rsidR="00596748" w:rsidTr="00DE4C3B">
        <w:tc>
          <w:tcPr>
            <w:tcW w:w="0" w:type="auto"/>
            <w:vAlign w:val="center"/>
          </w:tcPr>
          <w:p w:rsidR="004B1054" w:rsidRDefault="00013A08" w:rsidP="00DE4C3B">
            <w:r>
              <w:t xml:space="preserve">  Баланс оплаты труда</w:t>
            </w:r>
          </w:p>
        </w:tc>
        <w:tc>
          <w:tcPr>
            <w:tcW w:w="0" w:type="auto"/>
            <w:vAlign w:val="center"/>
          </w:tcPr>
          <w:p w:rsidR="004B1054" w:rsidRPr="00A57308" w:rsidRDefault="00A57308" w:rsidP="00DE4C3B">
            <w:pPr>
              <w:jc w:val="center"/>
            </w:pPr>
            <w:r w:rsidRPr="00A57308">
              <w:t>-1 809</w:t>
            </w:r>
          </w:p>
        </w:tc>
        <w:tc>
          <w:tcPr>
            <w:tcW w:w="0" w:type="auto"/>
            <w:vAlign w:val="center"/>
          </w:tcPr>
          <w:p w:rsidR="004B1054" w:rsidRPr="00747D72" w:rsidRDefault="00A57308" w:rsidP="00DE4C3B">
            <w:pPr>
              <w:jc w:val="center"/>
            </w:pPr>
            <w:r>
              <w:t>-2145</w:t>
            </w:r>
          </w:p>
        </w:tc>
        <w:tc>
          <w:tcPr>
            <w:tcW w:w="0" w:type="auto"/>
            <w:vAlign w:val="center"/>
          </w:tcPr>
          <w:p w:rsidR="004B1054" w:rsidRPr="00747D72" w:rsidRDefault="00A57308" w:rsidP="00DE4C3B">
            <w:pPr>
              <w:jc w:val="center"/>
            </w:pPr>
            <w:r>
              <w:t>-2503</w:t>
            </w:r>
          </w:p>
        </w:tc>
        <w:tc>
          <w:tcPr>
            <w:tcW w:w="0" w:type="auto"/>
            <w:vAlign w:val="center"/>
          </w:tcPr>
          <w:p w:rsidR="004B1054" w:rsidRPr="00747D72" w:rsidRDefault="00A57308" w:rsidP="00DE4C3B">
            <w:pPr>
              <w:jc w:val="center"/>
            </w:pPr>
            <w:r>
              <w:t>-2246</w:t>
            </w:r>
          </w:p>
        </w:tc>
        <w:tc>
          <w:tcPr>
            <w:tcW w:w="0" w:type="auto"/>
            <w:vAlign w:val="center"/>
          </w:tcPr>
          <w:p w:rsidR="004B1054" w:rsidRPr="00747D72" w:rsidRDefault="00A57308" w:rsidP="00DE4C3B">
            <w:pPr>
              <w:jc w:val="center"/>
            </w:pPr>
            <w:r>
              <w:t>-8702</w:t>
            </w:r>
          </w:p>
        </w:tc>
      </w:tr>
      <w:tr w:rsidR="00596748" w:rsidTr="00DE4C3B">
        <w:tc>
          <w:tcPr>
            <w:tcW w:w="0" w:type="auto"/>
            <w:vAlign w:val="center"/>
          </w:tcPr>
          <w:p w:rsidR="00013A08" w:rsidRDefault="00FD17D2" w:rsidP="00DE4C3B">
            <w:r>
              <w:t xml:space="preserve">  Баланс инвестиционных доходов</w:t>
            </w:r>
          </w:p>
        </w:tc>
        <w:tc>
          <w:tcPr>
            <w:tcW w:w="0" w:type="auto"/>
            <w:vAlign w:val="center"/>
          </w:tcPr>
          <w:p w:rsidR="00013A08" w:rsidRPr="00EF28E4" w:rsidRDefault="00EF28E4" w:rsidP="00DE4C3B">
            <w:pPr>
              <w:jc w:val="center"/>
            </w:pPr>
            <w:r>
              <w:t>-2</w:t>
            </w:r>
            <w:r w:rsidRPr="00EF28E4">
              <w:t>971</w:t>
            </w:r>
          </w:p>
        </w:tc>
        <w:tc>
          <w:tcPr>
            <w:tcW w:w="0" w:type="auto"/>
            <w:vAlign w:val="center"/>
          </w:tcPr>
          <w:p w:rsidR="00013A08" w:rsidRPr="00747D72" w:rsidRDefault="00EF28E4" w:rsidP="00DE4C3B">
            <w:pPr>
              <w:jc w:val="center"/>
            </w:pPr>
            <w:r>
              <w:t>-9571</w:t>
            </w:r>
          </w:p>
        </w:tc>
        <w:tc>
          <w:tcPr>
            <w:tcW w:w="0" w:type="auto"/>
            <w:vAlign w:val="center"/>
          </w:tcPr>
          <w:p w:rsidR="00013A08" w:rsidRPr="00747D72" w:rsidRDefault="00EF28E4" w:rsidP="00DE4C3B">
            <w:pPr>
              <w:jc w:val="center"/>
            </w:pPr>
            <w:r>
              <w:t>-7995</w:t>
            </w:r>
          </w:p>
        </w:tc>
        <w:tc>
          <w:tcPr>
            <w:tcW w:w="0" w:type="auto"/>
            <w:vAlign w:val="center"/>
          </w:tcPr>
          <w:p w:rsidR="00013A08" w:rsidRPr="00747D72" w:rsidRDefault="00EF28E4" w:rsidP="00DE4C3B">
            <w:pPr>
              <w:jc w:val="center"/>
            </w:pPr>
            <w:r>
              <w:t>-10319</w:t>
            </w:r>
          </w:p>
        </w:tc>
        <w:tc>
          <w:tcPr>
            <w:tcW w:w="0" w:type="auto"/>
            <w:vAlign w:val="center"/>
          </w:tcPr>
          <w:p w:rsidR="00013A08" w:rsidRPr="00747D72" w:rsidRDefault="00EF28E4" w:rsidP="00DE4C3B">
            <w:pPr>
              <w:jc w:val="center"/>
            </w:pPr>
            <w:r>
              <w:t>-30855</w:t>
            </w:r>
          </w:p>
        </w:tc>
      </w:tr>
      <w:tr w:rsidR="00596748" w:rsidTr="00DE4C3B">
        <w:tc>
          <w:tcPr>
            <w:tcW w:w="0" w:type="auto"/>
            <w:vAlign w:val="center"/>
          </w:tcPr>
          <w:p w:rsidR="00FD17D2" w:rsidRDefault="00FD17D2" w:rsidP="00DE4C3B">
            <w:r>
              <w:t xml:space="preserve">    Доходы к получению</w:t>
            </w:r>
          </w:p>
        </w:tc>
        <w:tc>
          <w:tcPr>
            <w:tcW w:w="0" w:type="auto"/>
            <w:vAlign w:val="center"/>
          </w:tcPr>
          <w:p w:rsidR="00FD17D2" w:rsidRPr="00ED2924" w:rsidRDefault="00ED2924" w:rsidP="00DE4C3B">
            <w:pPr>
              <w:jc w:val="center"/>
            </w:pPr>
            <w:r>
              <w:t>8</w:t>
            </w:r>
            <w:r w:rsidRPr="00ED2924">
              <w:t>363</w:t>
            </w:r>
          </w:p>
        </w:tc>
        <w:tc>
          <w:tcPr>
            <w:tcW w:w="0" w:type="auto"/>
            <w:vAlign w:val="center"/>
          </w:tcPr>
          <w:p w:rsidR="00FD17D2" w:rsidRPr="00747D72" w:rsidRDefault="00ED2924" w:rsidP="00DE4C3B">
            <w:pPr>
              <w:jc w:val="center"/>
            </w:pPr>
            <w:r>
              <w:t>7447</w:t>
            </w:r>
          </w:p>
        </w:tc>
        <w:tc>
          <w:tcPr>
            <w:tcW w:w="0" w:type="auto"/>
            <w:vAlign w:val="center"/>
          </w:tcPr>
          <w:p w:rsidR="00FD17D2" w:rsidRPr="00747D72" w:rsidRDefault="00ED2924" w:rsidP="00DE4C3B">
            <w:pPr>
              <w:jc w:val="center"/>
            </w:pPr>
            <w:r>
              <w:t>7882</w:t>
            </w:r>
          </w:p>
        </w:tc>
        <w:tc>
          <w:tcPr>
            <w:tcW w:w="0" w:type="auto"/>
            <w:vAlign w:val="center"/>
          </w:tcPr>
          <w:p w:rsidR="00FD17D2" w:rsidRPr="00747D72" w:rsidRDefault="00ED2924" w:rsidP="00DE4C3B">
            <w:pPr>
              <w:jc w:val="center"/>
            </w:pPr>
            <w:r>
              <w:t>7868</w:t>
            </w:r>
          </w:p>
        </w:tc>
        <w:tc>
          <w:tcPr>
            <w:tcW w:w="0" w:type="auto"/>
            <w:vAlign w:val="center"/>
          </w:tcPr>
          <w:p w:rsidR="00FD17D2" w:rsidRPr="00747D72" w:rsidRDefault="00ED2924" w:rsidP="00DE4C3B">
            <w:pPr>
              <w:jc w:val="center"/>
            </w:pPr>
            <w:r>
              <w:t>31560</w:t>
            </w:r>
          </w:p>
        </w:tc>
      </w:tr>
      <w:tr w:rsidR="00596748" w:rsidTr="00DE4C3B">
        <w:tc>
          <w:tcPr>
            <w:tcW w:w="0" w:type="auto"/>
            <w:vAlign w:val="center"/>
          </w:tcPr>
          <w:p w:rsidR="00FD17D2" w:rsidRDefault="00FD17D2" w:rsidP="00DE4C3B">
            <w:r>
              <w:t xml:space="preserve">    Доходы к выплате</w:t>
            </w:r>
          </w:p>
        </w:tc>
        <w:tc>
          <w:tcPr>
            <w:tcW w:w="0" w:type="auto"/>
            <w:vAlign w:val="center"/>
          </w:tcPr>
          <w:p w:rsidR="00FD17D2" w:rsidRPr="00DE77E6" w:rsidRDefault="00DE77E6" w:rsidP="00DE4C3B">
            <w:pPr>
              <w:jc w:val="center"/>
            </w:pPr>
            <w:r>
              <w:t>-11</w:t>
            </w:r>
            <w:r w:rsidRPr="00DE77E6">
              <w:t>334</w:t>
            </w:r>
            <w:r w:rsidRPr="00DE77E6">
              <w:tab/>
            </w:r>
          </w:p>
        </w:tc>
        <w:tc>
          <w:tcPr>
            <w:tcW w:w="0" w:type="auto"/>
            <w:vAlign w:val="center"/>
          </w:tcPr>
          <w:p w:rsidR="00FD17D2" w:rsidRPr="00747D72" w:rsidRDefault="00DE77E6" w:rsidP="00DE4C3B">
            <w:pPr>
              <w:jc w:val="center"/>
            </w:pPr>
            <w:r>
              <w:t>-17018</w:t>
            </w:r>
          </w:p>
        </w:tc>
        <w:tc>
          <w:tcPr>
            <w:tcW w:w="0" w:type="auto"/>
            <w:vAlign w:val="center"/>
          </w:tcPr>
          <w:p w:rsidR="00FD17D2" w:rsidRPr="00747D72" w:rsidRDefault="00DE77E6" w:rsidP="00DE4C3B">
            <w:pPr>
              <w:jc w:val="center"/>
            </w:pPr>
            <w:r>
              <w:t>-15877</w:t>
            </w:r>
          </w:p>
        </w:tc>
        <w:tc>
          <w:tcPr>
            <w:tcW w:w="0" w:type="auto"/>
            <w:vAlign w:val="center"/>
          </w:tcPr>
          <w:p w:rsidR="00FD17D2" w:rsidRPr="00747D72" w:rsidRDefault="00DE77E6" w:rsidP="00DE4C3B">
            <w:pPr>
              <w:jc w:val="center"/>
            </w:pPr>
            <w:r>
              <w:t>-18187</w:t>
            </w:r>
          </w:p>
        </w:tc>
        <w:tc>
          <w:tcPr>
            <w:tcW w:w="0" w:type="auto"/>
            <w:vAlign w:val="center"/>
          </w:tcPr>
          <w:p w:rsidR="00FD17D2" w:rsidRPr="00747D72" w:rsidRDefault="00DE77E6" w:rsidP="00DE4C3B">
            <w:pPr>
              <w:jc w:val="center"/>
            </w:pPr>
            <w:r>
              <w:t>-62416</w:t>
            </w:r>
          </w:p>
        </w:tc>
      </w:tr>
      <w:tr w:rsidR="00596748" w:rsidTr="00DE4C3B">
        <w:tc>
          <w:tcPr>
            <w:tcW w:w="0" w:type="auto"/>
            <w:vAlign w:val="center"/>
          </w:tcPr>
          <w:p w:rsidR="00596748" w:rsidRPr="00596748" w:rsidRDefault="00596748" w:rsidP="00596748">
            <w:pPr>
              <w:jc w:val="both"/>
              <w:rPr>
                <w:i/>
              </w:rPr>
            </w:pPr>
            <w:r>
              <w:t xml:space="preserve">      </w:t>
            </w:r>
            <w:r>
              <w:rPr>
                <w:i/>
              </w:rPr>
              <w:t>Федеральные органы управления</w:t>
            </w:r>
          </w:p>
        </w:tc>
        <w:tc>
          <w:tcPr>
            <w:tcW w:w="0" w:type="auto"/>
            <w:vAlign w:val="center"/>
          </w:tcPr>
          <w:p w:rsidR="00596748" w:rsidRPr="002665A4" w:rsidRDefault="006C4137" w:rsidP="00DE4C3B">
            <w:pPr>
              <w:jc w:val="center"/>
              <w:rPr>
                <w:i/>
              </w:rPr>
            </w:pPr>
            <w:r w:rsidRPr="002665A4">
              <w:rPr>
                <w:i/>
              </w:rPr>
              <w:t>453</w:t>
            </w:r>
          </w:p>
        </w:tc>
        <w:tc>
          <w:tcPr>
            <w:tcW w:w="0" w:type="auto"/>
            <w:vAlign w:val="center"/>
          </w:tcPr>
          <w:p w:rsidR="00596748" w:rsidRPr="002665A4" w:rsidRDefault="006C4137" w:rsidP="00DE4C3B">
            <w:pPr>
              <w:jc w:val="center"/>
              <w:rPr>
                <w:i/>
              </w:rPr>
            </w:pPr>
            <w:r w:rsidRPr="002665A4">
              <w:rPr>
                <w:i/>
              </w:rPr>
              <w:t>-276</w:t>
            </w:r>
          </w:p>
        </w:tc>
        <w:tc>
          <w:tcPr>
            <w:tcW w:w="0" w:type="auto"/>
            <w:vAlign w:val="center"/>
          </w:tcPr>
          <w:p w:rsidR="00596748" w:rsidRPr="002665A4" w:rsidRDefault="006C4137" w:rsidP="00DE4C3B">
            <w:pPr>
              <w:jc w:val="center"/>
              <w:rPr>
                <w:i/>
              </w:rPr>
            </w:pPr>
            <w:r w:rsidRPr="002665A4">
              <w:rPr>
                <w:i/>
              </w:rPr>
              <w:t>-368</w:t>
            </w:r>
          </w:p>
        </w:tc>
        <w:tc>
          <w:tcPr>
            <w:tcW w:w="0" w:type="auto"/>
            <w:vAlign w:val="center"/>
          </w:tcPr>
          <w:p w:rsidR="00596748" w:rsidRPr="002665A4" w:rsidRDefault="006C4137" w:rsidP="00DE4C3B">
            <w:pPr>
              <w:jc w:val="center"/>
              <w:rPr>
                <w:i/>
              </w:rPr>
            </w:pPr>
            <w:r w:rsidRPr="002665A4">
              <w:rPr>
                <w:i/>
              </w:rPr>
              <w:t>-352</w:t>
            </w:r>
          </w:p>
        </w:tc>
        <w:tc>
          <w:tcPr>
            <w:tcW w:w="0" w:type="auto"/>
            <w:vAlign w:val="center"/>
          </w:tcPr>
          <w:p w:rsidR="00596748" w:rsidRPr="002665A4" w:rsidRDefault="006C4137" w:rsidP="00DE4C3B">
            <w:pPr>
              <w:jc w:val="center"/>
              <w:rPr>
                <w:i/>
              </w:rPr>
            </w:pPr>
            <w:r w:rsidRPr="002665A4">
              <w:rPr>
                <w:i/>
              </w:rPr>
              <w:t>-543</w:t>
            </w:r>
          </w:p>
        </w:tc>
      </w:tr>
      <w:tr w:rsidR="00596748" w:rsidTr="00DE4C3B">
        <w:tc>
          <w:tcPr>
            <w:tcW w:w="0" w:type="auto"/>
            <w:vAlign w:val="center"/>
          </w:tcPr>
          <w:p w:rsidR="00596748" w:rsidRPr="00596748" w:rsidRDefault="00596748" w:rsidP="00596748">
            <w:pPr>
              <w:jc w:val="both"/>
              <w:rPr>
                <w:i/>
              </w:rPr>
            </w:pPr>
            <w:r>
              <w:rPr>
                <w:i/>
              </w:rPr>
              <w:t xml:space="preserve">      Органы кредитно-денежного регулирования</w:t>
            </w:r>
          </w:p>
        </w:tc>
        <w:tc>
          <w:tcPr>
            <w:tcW w:w="0" w:type="auto"/>
            <w:vAlign w:val="center"/>
          </w:tcPr>
          <w:p w:rsidR="00596748" w:rsidRPr="002665A4" w:rsidRDefault="002665A4" w:rsidP="00DE4C3B">
            <w:pPr>
              <w:jc w:val="center"/>
              <w:rPr>
                <w:i/>
              </w:rPr>
            </w:pPr>
            <w:r w:rsidRPr="002665A4">
              <w:rPr>
                <w:i/>
              </w:rPr>
              <w:t>2215</w:t>
            </w:r>
          </w:p>
        </w:tc>
        <w:tc>
          <w:tcPr>
            <w:tcW w:w="0" w:type="auto"/>
            <w:vAlign w:val="center"/>
          </w:tcPr>
          <w:p w:rsidR="00596748" w:rsidRPr="002665A4" w:rsidRDefault="002665A4" w:rsidP="00DE4C3B">
            <w:pPr>
              <w:jc w:val="center"/>
              <w:rPr>
                <w:i/>
              </w:rPr>
            </w:pPr>
            <w:r w:rsidRPr="002665A4">
              <w:rPr>
                <w:i/>
              </w:rPr>
              <w:t>1621</w:t>
            </w:r>
          </w:p>
        </w:tc>
        <w:tc>
          <w:tcPr>
            <w:tcW w:w="0" w:type="auto"/>
            <w:vAlign w:val="center"/>
          </w:tcPr>
          <w:p w:rsidR="00596748" w:rsidRPr="002665A4" w:rsidRDefault="002665A4" w:rsidP="00DE4C3B">
            <w:pPr>
              <w:jc w:val="center"/>
              <w:rPr>
                <w:i/>
              </w:rPr>
            </w:pPr>
            <w:r w:rsidRPr="002665A4">
              <w:rPr>
                <w:i/>
              </w:rPr>
              <w:t>1562</w:t>
            </w:r>
          </w:p>
        </w:tc>
        <w:tc>
          <w:tcPr>
            <w:tcW w:w="0" w:type="auto"/>
            <w:vAlign w:val="center"/>
          </w:tcPr>
          <w:p w:rsidR="00596748" w:rsidRPr="002665A4" w:rsidRDefault="002665A4" w:rsidP="00DE4C3B">
            <w:pPr>
              <w:jc w:val="center"/>
              <w:rPr>
                <w:i/>
              </w:rPr>
            </w:pPr>
            <w:r w:rsidRPr="002665A4">
              <w:rPr>
                <w:i/>
              </w:rPr>
              <w:t>1489</w:t>
            </w:r>
          </w:p>
        </w:tc>
        <w:tc>
          <w:tcPr>
            <w:tcW w:w="0" w:type="auto"/>
            <w:vAlign w:val="center"/>
          </w:tcPr>
          <w:p w:rsidR="00596748" w:rsidRPr="002665A4" w:rsidRDefault="002665A4" w:rsidP="00DE4C3B">
            <w:pPr>
              <w:jc w:val="center"/>
              <w:rPr>
                <w:i/>
              </w:rPr>
            </w:pPr>
            <w:r w:rsidRPr="002665A4">
              <w:rPr>
                <w:i/>
              </w:rPr>
              <w:t>6887</w:t>
            </w:r>
          </w:p>
        </w:tc>
      </w:tr>
      <w:tr w:rsidR="00596748" w:rsidTr="00DE4C3B">
        <w:tc>
          <w:tcPr>
            <w:tcW w:w="0" w:type="auto"/>
            <w:vAlign w:val="center"/>
          </w:tcPr>
          <w:p w:rsidR="00596748" w:rsidRDefault="00596748" w:rsidP="00596748">
            <w:pPr>
              <w:jc w:val="both"/>
              <w:rPr>
                <w:i/>
              </w:rPr>
            </w:pPr>
            <w:r>
              <w:rPr>
                <w:i/>
              </w:rPr>
              <w:t xml:space="preserve">      Банки</w:t>
            </w:r>
          </w:p>
        </w:tc>
        <w:tc>
          <w:tcPr>
            <w:tcW w:w="0" w:type="auto"/>
            <w:vAlign w:val="center"/>
          </w:tcPr>
          <w:p w:rsidR="00596748" w:rsidRPr="00FE63EB" w:rsidRDefault="00FE63EB" w:rsidP="00DE4C3B">
            <w:pPr>
              <w:jc w:val="center"/>
              <w:rPr>
                <w:i/>
              </w:rPr>
            </w:pPr>
            <w:r w:rsidRPr="00FE63EB">
              <w:rPr>
                <w:i/>
              </w:rPr>
              <w:t>-1 531</w:t>
            </w:r>
          </w:p>
        </w:tc>
        <w:tc>
          <w:tcPr>
            <w:tcW w:w="0" w:type="auto"/>
            <w:vAlign w:val="center"/>
          </w:tcPr>
          <w:p w:rsidR="00596748" w:rsidRPr="00FE63EB" w:rsidRDefault="00FE63EB" w:rsidP="00DE4C3B">
            <w:pPr>
              <w:jc w:val="center"/>
              <w:rPr>
                <w:i/>
              </w:rPr>
            </w:pPr>
            <w:r w:rsidRPr="00FE63EB">
              <w:rPr>
                <w:i/>
              </w:rPr>
              <w:t>-1180</w:t>
            </w:r>
          </w:p>
        </w:tc>
        <w:tc>
          <w:tcPr>
            <w:tcW w:w="0" w:type="auto"/>
            <w:vAlign w:val="center"/>
          </w:tcPr>
          <w:p w:rsidR="00596748" w:rsidRPr="00FE63EB" w:rsidRDefault="00FE63EB" w:rsidP="00DE4C3B">
            <w:pPr>
              <w:jc w:val="center"/>
              <w:rPr>
                <w:i/>
              </w:rPr>
            </w:pPr>
            <w:r w:rsidRPr="00FE63EB">
              <w:rPr>
                <w:i/>
              </w:rPr>
              <w:t>-1233</w:t>
            </w:r>
          </w:p>
        </w:tc>
        <w:tc>
          <w:tcPr>
            <w:tcW w:w="0" w:type="auto"/>
            <w:vAlign w:val="center"/>
          </w:tcPr>
          <w:p w:rsidR="00596748" w:rsidRPr="00FE63EB" w:rsidRDefault="00FE63EB" w:rsidP="00DE4C3B">
            <w:pPr>
              <w:jc w:val="center"/>
              <w:rPr>
                <w:i/>
              </w:rPr>
            </w:pPr>
            <w:r w:rsidRPr="00FE63EB">
              <w:rPr>
                <w:i/>
              </w:rPr>
              <w:t>-1739</w:t>
            </w:r>
          </w:p>
        </w:tc>
        <w:tc>
          <w:tcPr>
            <w:tcW w:w="0" w:type="auto"/>
            <w:vAlign w:val="center"/>
          </w:tcPr>
          <w:p w:rsidR="00596748" w:rsidRPr="00FE63EB" w:rsidRDefault="00FE63EB" w:rsidP="00DE4C3B">
            <w:pPr>
              <w:jc w:val="center"/>
              <w:rPr>
                <w:i/>
              </w:rPr>
            </w:pPr>
            <w:r w:rsidRPr="00FE63EB">
              <w:rPr>
                <w:i/>
              </w:rPr>
              <w:t>-5683</w:t>
            </w:r>
          </w:p>
        </w:tc>
      </w:tr>
      <w:tr w:rsidR="00596748" w:rsidTr="00DE4C3B">
        <w:tc>
          <w:tcPr>
            <w:tcW w:w="0" w:type="auto"/>
            <w:vAlign w:val="center"/>
          </w:tcPr>
          <w:p w:rsidR="00596748" w:rsidRDefault="00596748" w:rsidP="00596748">
            <w:pPr>
              <w:jc w:val="both"/>
              <w:rPr>
                <w:i/>
              </w:rPr>
            </w:pPr>
            <w:r>
              <w:rPr>
                <w:i/>
              </w:rPr>
              <w:t xml:space="preserve">      Прочие секторы</w:t>
            </w:r>
          </w:p>
        </w:tc>
        <w:tc>
          <w:tcPr>
            <w:tcW w:w="0" w:type="auto"/>
            <w:vAlign w:val="center"/>
          </w:tcPr>
          <w:p w:rsidR="00596748" w:rsidRPr="00C8250C" w:rsidRDefault="00C8250C" w:rsidP="00DE4C3B">
            <w:pPr>
              <w:jc w:val="center"/>
              <w:rPr>
                <w:i/>
              </w:rPr>
            </w:pPr>
            <w:r w:rsidRPr="00C8250C">
              <w:rPr>
                <w:i/>
              </w:rPr>
              <w:t>-4 108</w:t>
            </w:r>
            <w:r w:rsidRPr="00C8250C">
              <w:rPr>
                <w:i/>
              </w:rPr>
              <w:tab/>
            </w:r>
          </w:p>
        </w:tc>
        <w:tc>
          <w:tcPr>
            <w:tcW w:w="0" w:type="auto"/>
            <w:vAlign w:val="center"/>
          </w:tcPr>
          <w:p w:rsidR="00596748" w:rsidRPr="00C8250C" w:rsidRDefault="00C8250C" w:rsidP="00DE4C3B">
            <w:pPr>
              <w:jc w:val="center"/>
              <w:rPr>
                <w:i/>
              </w:rPr>
            </w:pPr>
            <w:r w:rsidRPr="00C8250C">
              <w:rPr>
                <w:i/>
              </w:rPr>
              <w:t>-9737</w:t>
            </w:r>
          </w:p>
        </w:tc>
        <w:tc>
          <w:tcPr>
            <w:tcW w:w="0" w:type="auto"/>
            <w:vAlign w:val="center"/>
          </w:tcPr>
          <w:p w:rsidR="00596748" w:rsidRPr="00C8250C" w:rsidRDefault="00C8250C" w:rsidP="00DE4C3B">
            <w:pPr>
              <w:jc w:val="center"/>
              <w:rPr>
                <w:i/>
              </w:rPr>
            </w:pPr>
            <w:r w:rsidRPr="00C8250C">
              <w:rPr>
                <w:i/>
              </w:rPr>
              <w:t>-7955</w:t>
            </w:r>
          </w:p>
        </w:tc>
        <w:tc>
          <w:tcPr>
            <w:tcW w:w="0" w:type="auto"/>
            <w:vAlign w:val="center"/>
          </w:tcPr>
          <w:p w:rsidR="00596748" w:rsidRPr="00C8250C" w:rsidRDefault="00C8250C" w:rsidP="00DE4C3B">
            <w:pPr>
              <w:jc w:val="center"/>
              <w:rPr>
                <w:i/>
              </w:rPr>
            </w:pPr>
            <w:r w:rsidRPr="00C8250C">
              <w:rPr>
                <w:i/>
              </w:rPr>
              <w:t>-9716</w:t>
            </w:r>
          </w:p>
        </w:tc>
        <w:tc>
          <w:tcPr>
            <w:tcW w:w="0" w:type="auto"/>
            <w:vAlign w:val="center"/>
          </w:tcPr>
          <w:p w:rsidR="00596748" w:rsidRPr="00C8250C" w:rsidRDefault="00C8250C" w:rsidP="00DE4C3B">
            <w:pPr>
              <w:jc w:val="center"/>
              <w:rPr>
                <w:i/>
              </w:rPr>
            </w:pPr>
            <w:r w:rsidRPr="00C8250C">
              <w:rPr>
                <w:i/>
              </w:rPr>
              <w:t>-31517</w:t>
            </w:r>
          </w:p>
        </w:tc>
      </w:tr>
      <w:tr w:rsidR="00596748" w:rsidTr="00DE4C3B">
        <w:tc>
          <w:tcPr>
            <w:tcW w:w="0" w:type="auto"/>
            <w:vAlign w:val="center"/>
          </w:tcPr>
          <w:p w:rsidR="00596748" w:rsidRPr="00BE3E94" w:rsidRDefault="00BE3E94" w:rsidP="00596748">
            <w:pPr>
              <w:jc w:val="both"/>
            </w:pPr>
            <w:r>
              <w:t xml:space="preserve">  Баланс текущих трансфертов</w:t>
            </w:r>
          </w:p>
        </w:tc>
        <w:tc>
          <w:tcPr>
            <w:tcW w:w="0" w:type="auto"/>
            <w:vAlign w:val="center"/>
          </w:tcPr>
          <w:p w:rsidR="00596748" w:rsidRPr="001D048F" w:rsidRDefault="001D048F" w:rsidP="00DE4C3B">
            <w:pPr>
              <w:jc w:val="center"/>
            </w:pPr>
            <w:r w:rsidRPr="001D048F">
              <w:t>-282</w:t>
            </w:r>
          </w:p>
        </w:tc>
        <w:tc>
          <w:tcPr>
            <w:tcW w:w="0" w:type="auto"/>
            <w:vAlign w:val="center"/>
          </w:tcPr>
          <w:p w:rsidR="00596748" w:rsidRPr="00747D72" w:rsidRDefault="001D048F" w:rsidP="00DE4C3B">
            <w:pPr>
              <w:jc w:val="center"/>
            </w:pPr>
            <w:r>
              <w:t>-159</w:t>
            </w:r>
          </w:p>
        </w:tc>
        <w:tc>
          <w:tcPr>
            <w:tcW w:w="0" w:type="auto"/>
            <w:vAlign w:val="center"/>
          </w:tcPr>
          <w:p w:rsidR="00596748" w:rsidRPr="00747D72" w:rsidRDefault="001D048F" w:rsidP="00DE4C3B">
            <w:pPr>
              <w:jc w:val="center"/>
            </w:pPr>
            <w:r>
              <w:t>-1077</w:t>
            </w:r>
          </w:p>
        </w:tc>
        <w:tc>
          <w:tcPr>
            <w:tcW w:w="0" w:type="auto"/>
            <w:vAlign w:val="center"/>
          </w:tcPr>
          <w:p w:rsidR="00596748" w:rsidRPr="00747D72" w:rsidRDefault="001D048F" w:rsidP="00DE4C3B">
            <w:pPr>
              <w:jc w:val="center"/>
            </w:pPr>
            <w:r>
              <w:t>-902</w:t>
            </w:r>
          </w:p>
        </w:tc>
        <w:tc>
          <w:tcPr>
            <w:tcW w:w="0" w:type="auto"/>
            <w:vAlign w:val="center"/>
          </w:tcPr>
          <w:p w:rsidR="00596748" w:rsidRPr="00747D72" w:rsidRDefault="001D048F" w:rsidP="00DE4C3B">
            <w:pPr>
              <w:jc w:val="center"/>
            </w:pPr>
            <w:r>
              <w:t>-2420</w:t>
            </w:r>
          </w:p>
        </w:tc>
      </w:tr>
      <w:tr w:rsidR="003D077F" w:rsidTr="00DE4C3B">
        <w:tc>
          <w:tcPr>
            <w:tcW w:w="0" w:type="auto"/>
            <w:vAlign w:val="center"/>
          </w:tcPr>
          <w:p w:rsidR="003D077F" w:rsidRPr="00704D9E" w:rsidRDefault="003D077F" w:rsidP="005C3FBB">
            <w:pPr>
              <w:jc w:val="both"/>
            </w:pPr>
            <w:r w:rsidRPr="00704D9E">
              <w:rPr>
                <w:b/>
              </w:rPr>
              <w:t>Счет операций с капиталом и финансовыми инструментами</w:t>
            </w:r>
            <w:r w:rsidRPr="00704D9E">
              <w:tab/>
            </w:r>
          </w:p>
        </w:tc>
        <w:tc>
          <w:tcPr>
            <w:tcW w:w="0" w:type="auto"/>
            <w:vAlign w:val="center"/>
          </w:tcPr>
          <w:p w:rsidR="003D077F" w:rsidRPr="006849EB" w:rsidRDefault="006849EB" w:rsidP="00DE4C3B">
            <w:pPr>
              <w:jc w:val="center"/>
              <w:rPr>
                <w:b/>
              </w:rPr>
            </w:pPr>
            <w:r w:rsidRPr="006849EB">
              <w:rPr>
                <w:b/>
              </w:rPr>
              <w:t>-40 329</w:t>
            </w:r>
          </w:p>
        </w:tc>
        <w:tc>
          <w:tcPr>
            <w:tcW w:w="0" w:type="auto"/>
            <w:vAlign w:val="center"/>
          </w:tcPr>
          <w:p w:rsidR="003D077F" w:rsidRPr="006849EB" w:rsidRDefault="006849EB" w:rsidP="00DE4C3B">
            <w:pPr>
              <w:jc w:val="center"/>
              <w:rPr>
                <w:b/>
              </w:rPr>
            </w:pPr>
            <w:r w:rsidRPr="006849EB">
              <w:rPr>
                <w:b/>
              </w:rPr>
              <w:t>6009</w:t>
            </w:r>
          </w:p>
        </w:tc>
        <w:tc>
          <w:tcPr>
            <w:tcW w:w="0" w:type="auto"/>
            <w:vAlign w:val="center"/>
          </w:tcPr>
          <w:p w:rsidR="003D077F" w:rsidRPr="006849EB" w:rsidRDefault="006849EB" w:rsidP="00DE4C3B">
            <w:pPr>
              <w:jc w:val="center"/>
              <w:rPr>
                <w:b/>
              </w:rPr>
            </w:pPr>
            <w:r w:rsidRPr="006849EB">
              <w:rPr>
                <w:b/>
              </w:rPr>
              <w:t>-24637</w:t>
            </w:r>
          </w:p>
        </w:tc>
        <w:tc>
          <w:tcPr>
            <w:tcW w:w="0" w:type="auto"/>
            <w:vAlign w:val="center"/>
          </w:tcPr>
          <w:p w:rsidR="003D077F" w:rsidRPr="006849EB" w:rsidRDefault="006849EB" w:rsidP="00DE4C3B">
            <w:pPr>
              <w:jc w:val="center"/>
              <w:rPr>
                <w:b/>
              </w:rPr>
            </w:pPr>
            <w:r w:rsidRPr="006849EB">
              <w:rPr>
                <w:b/>
              </w:rPr>
              <w:t>12815</w:t>
            </w:r>
          </w:p>
        </w:tc>
        <w:tc>
          <w:tcPr>
            <w:tcW w:w="0" w:type="auto"/>
            <w:vAlign w:val="center"/>
          </w:tcPr>
          <w:p w:rsidR="003D077F" w:rsidRPr="006849EB" w:rsidRDefault="006849EB" w:rsidP="00DE4C3B">
            <w:pPr>
              <w:jc w:val="center"/>
              <w:rPr>
                <w:b/>
              </w:rPr>
            </w:pPr>
            <w:r w:rsidRPr="006849EB">
              <w:rPr>
                <w:b/>
              </w:rPr>
              <w:t>-46142</w:t>
            </w:r>
          </w:p>
        </w:tc>
      </w:tr>
      <w:tr w:rsidR="003D077F" w:rsidTr="00DE4C3B">
        <w:tc>
          <w:tcPr>
            <w:tcW w:w="0" w:type="auto"/>
            <w:vAlign w:val="center"/>
          </w:tcPr>
          <w:p w:rsidR="003D077F" w:rsidRPr="00D5053D" w:rsidRDefault="003D077F" w:rsidP="005C3FBB">
            <w:pPr>
              <w:jc w:val="both"/>
              <w:rPr>
                <w:b/>
              </w:rPr>
            </w:pPr>
            <w:r>
              <w:rPr>
                <w:b/>
              </w:rPr>
              <w:t xml:space="preserve">  </w:t>
            </w:r>
            <w:r w:rsidRPr="00D5053D">
              <w:rPr>
                <w:b/>
              </w:rPr>
              <w:t>Счет операций с капиталом (капитальные трансферты)</w:t>
            </w:r>
            <w:r w:rsidRPr="00D5053D">
              <w:rPr>
                <w:b/>
              </w:rPr>
              <w:tab/>
            </w:r>
          </w:p>
        </w:tc>
        <w:tc>
          <w:tcPr>
            <w:tcW w:w="0" w:type="auto"/>
            <w:vAlign w:val="center"/>
          </w:tcPr>
          <w:p w:rsidR="003D077F" w:rsidRPr="0000046F" w:rsidRDefault="0000046F" w:rsidP="00DE4C3B">
            <w:pPr>
              <w:jc w:val="center"/>
              <w:rPr>
                <w:b/>
              </w:rPr>
            </w:pPr>
            <w:r w:rsidRPr="0000046F">
              <w:rPr>
                <w:b/>
              </w:rPr>
              <w:t>195</w:t>
            </w:r>
          </w:p>
        </w:tc>
        <w:tc>
          <w:tcPr>
            <w:tcW w:w="0" w:type="auto"/>
            <w:vAlign w:val="center"/>
          </w:tcPr>
          <w:p w:rsidR="003D077F" w:rsidRPr="0000046F" w:rsidRDefault="0000046F" w:rsidP="00DE4C3B">
            <w:pPr>
              <w:jc w:val="center"/>
              <w:rPr>
                <w:b/>
              </w:rPr>
            </w:pPr>
            <w:r w:rsidRPr="0000046F">
              <w:rPr>
                <w:b/>
              </w:rPr>
              <w:t>213</w:t>
            </w:r>
          </w:p>
        </w:tc>
        <w:tc>
          <w:tcPr>
            <w:tcW w:w="0" w:type="auto"/>
            <w:vAlign w:val="center"/>
          </w:tcPr>
          <w:p w:rsidR="003D077F" w:rsidRPr="0000046F" w:rsidRDefault="0000046F" w:rsidP="00DE4C3B">
            <w:pPr>
              <w:jc w:val="center"/>
              <w:rPr>
                <w:b/>
              </w:rPr>
            </w:pPr>
            <w:r w:rsidRPr="0000046F">
              <w:rPr>
                <w:b/>
              </w:rPr>
              <w:t>-12162</w:t>
            </w:r>
          </w:p>
        </w:tc>
        <w:tc>
          <w:tcPr>
            <w:tcW w:w="0" w:type="auto"/>
            <w:vAlign w:val="center"/>
          </w:tcPr>
          <w:p w:rsidR="003D077F" w:rsidRPr="0000046F" w:rsidRDefault="0000046F" w:rsidP="00DE4C3B">
            <w:pPr>
              <w:jc w:val="center"/>
              <w:rPr>
                <w:b/>
              </w:rPr>
            </w:pPr>
            <w:r w:rsidRPr="0000046F">
              <w:rPr>
                <w:b/>
              </w:rPr>
              <w:t>106</w:t>
            </w:r>
          </w:p>
        </w:tc>
        <w:tc>
          <w:tcPr>
            <w:tcW w:w="0" w:type="auto"/>
            <w:vAlign w:val="center"/>
          </w:tcPr>
          <w:p w:rsidR="003D077F" w:rsidRPr="0000046F" w:rsidRDefault="0000046F" w:rsidP="00DE4C3B">
            <w:pPr>
              <w:jc w:val="center"/>
              <w:rPr>
                <w:b/>
              </w:rPr>
            </w:pPr>
            <w:r w:rsidRPr="0000046F">
              <w:rPr>
                <w:b/>
              </w:rPr>
              <w:t>-11648</w:t>
            </w:r>
          </w:p>
        </w:tc>
      </w:tr>
      <w:tr w:rsidR="003D077F" w:rsidTr="00DE4C3B">
        <w:tc>
          <w:tcPr>
            <w:tcW w:w="0" w:type="auto"/>
            <w:vAlign w:val="center"/>
          </w:tcPr>
          <w:p w:rsidR="003D077F" w:rsidRPr="00FF60F0" w:rsidRDefault="003D077F" w:rsidP="005C3FBB">
            <w:pPr>
              <w:jc w:val="both"/>
              <w:rPr>
                <w:b/>
              </w:rPr>
            </w:pPr>
            <w:r>
              <w:rPr>
                <w:b/>
              </w:rPr>
              <w:t xml:space="preserve">  </w:t>
            </w:r>
            <w:r w:rsidRPr="00FF60F0">
              <w:rPr>
                <w:b/>
              </w:rPr>
              <w:t>Финансовый счет (кроме резервных активов)</w:t>
            </w:r>
            <w:r w:rsidRPr="00FF60F0">
              <w:rPr>
                <w:b/>
              </w:rPr>
              <w:tab/>
            </w:r>
          </w:p>
        </w:tc>
        <w:tc>
          <w:tcPr>
            <w:tcW w:w="0" w:type="auto"/>
            <w:vAlign w:val="center"/>
          </w:tcPr>
          <w:p w:rsidR="003D077F" w:rsidRPr="00513016" w:rsidRDefault="00513016" w:rsidP="00DE4C3B">
            <w:pPr>
              <w:jc w:val="center"/>
              <w:rPr>
                <w:b/>
              </w:rPr>
            </w:pPr>
            <w:r w:rsidRPr="00513016">
              <w:rPr>
                <w:b/>
              </w:rPr>
              <w:t>-40 524</w:t>
            </w:r>
          </w:p>
        </w:tc>
        <w:tc>
          <w:tcPr>
            <w:tcW w:w="0" w:type="auto"/>
            <w:vAlign w:val="center"/>
          </w:tcPr>
          <w:p w:rsidR="003D077F" w:rsidRPr="00513016" w:rsidRDefault="00513016" w:rsidP="00DE4C3B">
            <w:pPr>
              <w:jc w:val="center"/>
              <w:rPr>
                <w:b/>
              </w:rPr>
            </w:pPr>
            <w:r w:rsidRPr="00513016">
              <w:rPr>
                <w:b/>
              </w:rPr>
              <w:t>5796</w:t>
            </w:r>
          </w:p>
        </w:tc>
        <w:tc>
          <w:tcPr>
            <w:tcW w:w="0" w:type="auto"/>
            <w:vAlign w:val="center"/>
          </w:tcPr>
          <w:p w:rsidR="003D077F" w:rsidRPr="00513016" w:rsidRDefault="00513016" w:rsidP="00DE4C3B">
            <w:pPr>
              <w:jc w:val="center"/>
              <w:rPr>
                <w:b/>
              </w:rPr>
            </w:pPr>
            <w:r w:rsidRPr="00513016">
              <w:rPr>
                <w:b/>
              </w:rPr>
              <w:t>-12474</w:t>
            </w:r>
          </w:p>
        </w:tc>
        <w:tc>
          <w:tcPr>
            <w:tcW w:w="0" w:type="auto"/>
            <w:vAlign w:val="center"/>
          </w:tcPr>
          <w:p w:rsidR="003D077F" w:rsidRPr="00513016" w:rsidRDefault="00513016" w:rsidP="00DE4C3B">
            <w:pPr>
              <w:jc w:val="center"/>
              <w:rPr>
                <w:b/>
              </w:rPr>
            </w:pPr>
            <w:r w:rsidRPr="00513016">
              <w:rPr>
                <w:b/>
              </w:rPr>
              <w:t>12709</w:t>
            </w:r>
          </w:p>
        </w:tc>
        <w:tc>
          <w:tcPr>
            <w:tcW w:w="0" w:type="auto"/>
            <w:vAlign w:val="center"/>
          </w:tcPr>
          <w:p w:rsidR="003D077F" w:rsidRPr="00513016" w:rsidRDefault="00513016" w:rsidP="00DE4C3B">
            <w:pPr>
              <w:jc w:val="center"/>
              <w:rPr>
                <w:b/>
              </w:rPr>
            </w:pPr>
            <w:r w:rsidRPr="00513016">
              <w:rPr>
                <w:b/>
              </w:rPr>
              <w:t>-34494</w:t>
            </w:r>
          </w:p>
        </w:tc>
      </w:tr>
      <w:tr w:rsidR="002B6EFE" w:rsidTr="00DE4C3B">
        <w:tc>
          <w:tcPr>
            <w:tcW w:w="0" w:type="auto"/>
            <w:vAlign w:val="center"/>
          </w:tcPr>
          <w:p w:rsidR="002B6EFE" w:rsidRPr="0020553F" w:rsidRDefault="002B6EFE" w:rsidP="005C3FBB">
            <w:pPr>
              <w:jc w:val="both"/>
              <w:rPr>
                <w:b/>
              </w:rPr>
            </w:pPr>
            <w:r w:rsidRPr="0020553F">
              <w:rPr>
                <w:b/>
              </w:rPr>
              <w:t>Чистые ошибки и пропуски</w:t>
            </w:r>
            <w:r w:rsidRPr="0020553F">
              <w:rPr>
                <w:b/>
              </w:rPr>
              <w:tab/>
            </w:r>
          </w:p>
        </w:tc>
        <w:tc>
          <w:tcPr>
            <w:tcW w:w="0" w:type="auto"/>
            <w:vAlign w:val="center"/>
          </w:tcPr>
          <w:p w:rsidR="002B6EFE" w:rsidRPr="00D156A6" w:rsidRDefault="002B6EFE" w:rsidP="00DE4C3B">
            <w:pPr>
              <w:jc w:val="center"/>
              <w:rPr>
                <w:b/>
              </w:rPr>
            </w:pPr>
            <w:r w:rsidRPr="00D156A6">
              <w:rPr>
                <w:b/>
              </w:rPr>
              <w:t>-7736</w:t>
            </w:r>
          </w:p>
        </w:tc>
        <w:tc>
          <w:tcPr>
            <w:tcW w:w="0" w:type="auto"/>
            <w:vAlign w:val="center"/>
          </w:tcPr>
          <w:p w:rsidR="002B6EFE" w:rsidRPr="00D156A6" w:rsidRDefault="002B6EFE" w:rsidP="00DE4C3B">
            <w:pPr>
              <w:jc w:val="center"/>
              <w:rPr>
                <w:b/>
              </w:rPr>
            </w:pPr>
            <w:r w:rsidRPr="00D156A6">
              <w:rPr>
                <w:b/>
              </w:rPr>
              <w:t>3159</w:t>
            </w:r>
          </w:p>
        </w:tc>
        <w:tc>
          <w:tcPr>
            <w:tcW w:w="0" w:type="auto"/>
            <w:vAlign w:val="center"/>
          </w:tcPr>
          <w:p w:rsidR="002B6EFE" w:rsidRPr="00D156A6" w:rsidRDefault="002B6EFE" w:rsidP="00DE4C3B">
            <w:pPr>
              <w:jc w:val="center"/>
              <w:rPr>
                <w:b/>
              </w:rPr>
            </w:pPr>
            <w:r w:rsidRPr="00D156A6">
              <w:rPr>
                <w:b/>
              </w:rPr>
              <w:t>2401</w:t>
            </w:r>
          </w:p>
        </w:tc>
        <w:tc>
          <w:tcPr>
            <w:tcW w:w="0" w:type="auto"/>
            <w:vAlign w:val="center"/>
          </w:tcPr>
          <w:p w:rsidR="002B6EFE" w:rsidRPr="00D156A6" w:rsidRDefault="002B6EFE" w:rsidP="00DE4C3B">
            <w:pPr>
              <w:jc w:val="center"/>
              <w:rPr>
                <w:b/>
              </w:rPr>
            </w:pPr>
            <w:r w:rsidRPr="00D156A6">
              <w:rPr>
                <w:b/>
              </w:rPr>
              <w:t>550</w:t>
            </w:r>
          </w:p>
        </w:tc>
        <w:tc>
          <w:tcPr>
            <w:tcW w:w="0" w:type="auto"/>
            <w:vAlign w:val="center"/>
          </w:tcPr>
          <w:p w:rsidR="002B6EFE" w:rsidRPr="00D156A6" w:rsidRDefault="002B6EFE" w:rsidP="00DE4C3B">
            <w:pPr>
              <w:jc w:val="center"/>
              <w:rPr>
                <w:b/>
              </w:rPr>
            </w:pPr>
            <w:r w:rsidRPr="00D156A6">
              <w:rPr>
                <w:b/>
              </w:rPr>
              <w:t>-1626</w:t>
            </w:r>
          </w:p>
        </w:tc>
      </w:tr>
      <w:tr w:rsidR="002B6EFE" w:rsidTr="00DE4C3B">
        <w:tc>
          <w:tcPr>
            <w:tcW w:w="0" w:type="auto"/>
            <w:vAlign w:val="center"/>
          </w:tcPr>
          <w:p w:rsidR="002B6EFE" w:rsidRPr="0020553F" w:rsidRDefault="002B6EFE" w:rsidP="005C3FBB">
            <w:pPr>
              <w:jc w:val="both"/>
              <w:rPr>
                <w:b/>
              </w:rPr>
            </w:pPr>
            <w:r w:rsidRPr="0020553F">
              <w:rPr>
                <w:b/>
              </w:rPr>
              <w:t>Изменение валютных резервов ('+' -снижение, '-' -рост)</w:t>
            </w:r>
            <w:r w:rsidRPr="0020553F">
              <w:rPr>
                <w:b/>
              </w:rPr>
              <w:tab/>
            </w:r>
          </w:p>
        </w:tc>
        <w:tc>
          <w:tcPr>
            <w:tcW w:w="0" w:type="auto"/>
            <w:vAlign w:val="center"/>
          </w:tcPr>
          <w:p w:rsidR="002B6EFE" w:rsidRPr="001D567D" w:rsidRDefault="002B6EFE" w:rsidP="00DE4C3B">
            <w:pPr>
              <w:jc w:val="center"/>
              <w:rPr>
                <w:b/>
              </w:rPr>
            </w:pPr>
            <w:r w:rsidRPr="001D567D">
              <w:rPr>
                <w:b/>
              </w:rPr>
              <w:t>30 513</w:t>
            </w:r>
          </w:p>
        </w:tc>
        <w:tc>
          <w:tcPr>
            <w:tcW w:w="0" w:type="auto"/>
            <w:vAlign w:val="center"/>
          </w:tcPr>
          <w:p w:rsidR="002B6EFE" w:rsidRPr="001D567D" w:rsidRDefault="002B6EFE" w:rsidP="00DE4C3B">
            <w:pPr>
              <w:jc w:val="center"/>
              <w:rPr>
                <w:b/>
              </w:rPr>
            </w:pPr>
            <w:r w:rsidRPr="001D567D">
              <w:rPr>
                <w:b/>
              </w:rPr>
              <w:t>-14204</w:t>
            </w:r>
          </w:p>
        </w:tc>
        <w:tc>
          <w:tcPr>
            <w:tcW w:w="0" w:type="auto"/>
            <w:vAlign w:val="center"/>
          </w:tcPr>
          <w:p w:rsidR="002B6EFE" w:rsidRPr="001D567D" w:rsidRDefault="002B6EFE" w:rsidP="00DE4C3B">
            <w:pPr>
              <w:jc w:val="center"/>
              <w:rPr>
                <w:b/>
              </w:rPr>
            </w:pPr>
            <w:r w:rsidRPr="001D567D">
              <w:rPr>
                <w:b/>
              </w:rPr>
              <w:t>9074</w:t>
            </w:r>
          </w:p>
        </w:tc>
        <w:tc>
          <w:tcPr>
            <w:tcW w:w="0" w:type="auto"/>
            <w:vAlign w:val="center"/>
          </w:tcPr>
          <w:p w:rsidR="002B6EFE" w:rsidRPr="001D567D" w:rsidRDefault="002B6EFE" w:rsidP="00DE4C3B">
            <w:pPr>
              <w:jc w:val="center"/>
              <w:rPr>
                <w:b/>
              </w:rPr>
            </w:pPr>
            <w:r w:rsidRPr="001D567D">
              <w:rPr>
                <w:b/>
              </w:rPr>
              <w:t>-28761</w:t>
            </w:r>
          </w:p>
        </w:tc>
        <w:tc>
          <w:tcPr>
            <w:tcW w:w="0" w:type="auto"/>
            <w:vAlign w:val="center"/>
          </w:tcPr>
          <w:p w:rsidR="002B6EFE" w:rsidRPr="001D567D" w:rsidRDefault="002B6EFE" w:rsidP="00DE4C3B">
            <w:pPr>
              <w:jc w:val="center"/>
              <w:rPr>
                <w:b/>
              </w:rPr>
            </w:pPr>
            <w:r w:rsidRPr="001D567D">
              <w:rPr>
                <w:b/>
              </w:rPr>
              <w:t>-3377</w:t>
            </w:r>
          </w:p>
        </w:tc>
      </w:tr>
    </w:tbl>
    <w:p w:rsidR="00747D72" w:rsidRDefault="00747D72" w:rsidP="00A65C61">
      <w:pPr>
        <w:spacing w:line="360" w:lineRule="auto"/>
        <w:jc w:val="both"/>
        <w:rPr>
          <w:sz w:val="28"/>
          <w:szCs w:val="28"/>
        </w:rPr>
      </w:pPr>
    </w:p>
    <w:p w:rsidR="00B0716E" w:rsidRPr="00B0716E" w:rsidRDefault="00B0716E" w:rsidP="00A65C61">
      <w:pPr>
        <w:spacing w:line="360" w:lineRule="auto"/>
        <w:jc w:val="both"/>
        <w:rPr>
          <w:sz w:val="28"/>
          <w:szCs w:val="28"/>
        </w:rPr>
      </w:pPr>
      <w:bookmarkStart w:id="0" w:name="_GoBack"/>
      <w:bookmarkEnd w:id="0"/>
    </w:p>
    <w:sectPr w:rsidR="00B0716E" w:rsidRPr="00B0716E" w:rsidSect="00097A0C">
      <w:footerReference w:type="even" r:id="rId8"/>
      <w:footerReference w:type="default"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BB" w:rsidRDefault="005C3FBB">
      <w:r>
        <w:separator/>
      </w:r>
    </w:p>
  </w:endnote>
  <w:endnote w:type="continuationSeparator" w:id="0">
    <w:p w:rsidR="005C3FBB" w:rsidRDefault="005C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A" w:rsidRDefault="001B2FCA" w:rsidP="005C3F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B2FCA" w:rsidRDefault="001B2F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A" w:rsidRDefault="001B2FCA" w:rsidP="005C3F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287F">
      <w:rPr>
        <w:rStyle w:val="a8"/>
        <w:noProof/>
      </w:rPr>
      <w:t>3</w:t>
    </w:r>
    <w:r>
      <w:rPr>
        <w:rStyle w:val="a8"/>
      </w:rPr>
      <w:fldChar w:fldCharType="end"/>
    </w:r>
  </w:p>
  <w:p w:rsidR="001B2FCA" w:rsidRDefault="001B2F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BB" w:rsidRDefault="005C3FBB">
      <w:r>
        <w:separator/>
      </w:r>
    </w:p>
  </w:footnote>
  <w:footnote w:type="continuationSeparator" w:id="0">
    <w:p w:rsidR="005C3FBB" w:rsidRDefault="005C3FBB">
      <w:r>
        <w:continuationSeparator/>
      </w:r>
    </w:p>
  </w:footnote>
  <w:footnote w:id="1">
    <w:p w:rsidR="001B2FCA" w:rsidRPr="00DD6089" w:rsidRDefault="001B2FCA">
      <w:pPr>
        <w:pStyle w:val="a3"/>
      </w:pPr>
      <w:r>
        <w:rPr>
          <w:rStyle w:val="a4"/>
        </w:rPr>
        <w:footnoteRef/>
      </w:r>
      <w:r>
        <w:t xml:space="preserve"> </w:t>
      </w:r>
      <w:r w:rsidRPr="00DD6089">
        <w:t>Красавина Л. Н. Международные валютно-кредитные и финансовые отношения: Учебник - М.: Финансы и статистика, 2008. - 606 с.</w:t>
      </w:r>
    </w:p>
  </w:footnote>
  <w:footnote w:id="2">
    <w:p w:rsidR="001B2FCA" w:rsidRPr="00D74F73" w:rsidRDefault="001B2FCA">
      <w:pPr>
        <w:pStyle w:val="a3"/>
      </w:pPr>
      <w:r>
        <w:rPr>
          <w:rStyle w:val="a4"/>
        </w:rPr>
        <w:footnoteRef/>
      </w:r>
      <w:r>
        <w:t xml:space="preserve"> </w:t>
      </w:r>
      <w:r w:rsidRPr="00D74F73">
        <w:t>Финансы. Денежное обращение. Кредит: Учебник для вузов/ Под ред. проф. Г. Б. Поляка. - М.: ЮНИТИ-ДАНА, 2-е изд. 2002. - 512 с.</w:t>
      </w:r>
    </w:p>
  </w:footnote>
  <w:footnote w:id="3">
    <w:p w:rsidR="001B2FCA" w:rsidRPr="006C409E" w:rsidRDefault="001B2FCA">
      <w:pPr>
        <w:pStyle w:val="a3"/>
      </w:pPr>
      <w:r>
        <w:rPr>
          <w:rStyle w:val="a4"/>
        </w:rPr>
        <w:footnoteRef/>
      </w:r>
      <w:r>
        <w:t xml:space="preserve"> </w:t>
      </w:r>
      <w:r w:rsidRPr="006C409E">
        <w:t>Красавина Л. Н. Международные валютно-кредитные и финансовые отношения: Учебник - М.: Финансы и статистика, 2008. - 606 с.</w:t>
      </w:r>
    </w:p>
  </w:footnote>
  <w:footnote w:id="4">
    <w:p w:rsidR="001B2FCA" w:rsidRPr="00C17EEC" w:rsidRDefault="001B2FCA">
      <w:pPr>
        <w:pStyle w:val="a3"/>
      </w:pPr>
      <w:r>
        <w:rPr>
          <w:rStyle w:val="a4"/>
        </w:rPr>
        <w:footnoteRef/>
      </w:r>
      <w:r>
        <w:t xml:space="preserve"> </w:t>
      </w:r>
      <w:r w:rsidRPr="00C17EEC">
        <w:t>Красавина Л. Н. Международные валютно-кредитные и финансовые отношения: Учебник - М.: Финансы и статистика, 2008. - 606 с.</w:t>
      </w:r>
    </w:p>
  </w:footnote>
  <w:footnote w:id="5">
    <w:p w:rsidR="001B2FCA" w:rsidRPr="00451014" w:rsidRDefault="001B2FCA">
      <w:pPr>
        <w:pStyle w:val="a3"/>
      </w:pPr>
      <w:r>
        <w:rPr>
          <w:rStyle w:val="a4"/>
        </w:rPr>
        <w:footnoteRef/>
      </w:r>
      <w:r>
        <w:t xml:space="preserve"> </w:t>
      </w:r>
      <w:r w:rsidRPr="00451014">
        <w:t>Колесов В. П., Кулаков М. В. Международная экономика: Учебник. - М.: ИНФРА-М, 2004. - 474 с.</w:t>
      </w:r>
    </w:p>
  </w:footnote>
  <w:footnote w:id="6">
    <w:p w:rsidR="001B2FCA" w:rsidRPr="00BA0E9E" w:rsidRDefault="001B2FCA">
      <w:pPr>
        <w:pStyle w:val="a3"/>
      </w:pPr>
      <w:r>
        <w:rPr>
          <w:rStyle w:val="a4"/>
        </w:rPr>
        <w:footnoteRef/>
      </w:r>
      <w:r>
        <w:t xml:space="preserve"> </w:t>
      </w:r>
      <w:r w:rsidRPr="00BA0E9E">
        <w:t>Михайлушкин А. И., Шимко П. Д. Международная экономика: Учебник - М.: Высшая школа, 2002. - 277 с.</w:t>
      </w:r>
    </w:p>
  </w:footnote>
  <w:footnote w:id="7">
    <w:p w:rsidR="001B2FCA" w:rsidRDefault="001B2FCA">
      <w:pPr>
        <w:pStyle w:val="a3"/>
      </w:pPr>
      <w:r>
        <w:rPr>
          <w:rStyle w:val="a4"/>
        </w:rPr>
        <w:footnoteRef/>
      </w:r>
      <w:r>
        <w:t xml:space="preserve"> Шульга В.А.Национальная экономика: Учебник – М., 2008 – 593с.</w:t>
      </w:r>
    </w:p>
  </w:footnote>
  <w:footnote w:id="8">
    <w:p w:rsidR="001B2FCA" w:rsidRPr="004A3D93" w:rsidRDefault="001B2FCA">
      <w:pPr>
        <w:pStyle w:val="a3"/>
      </w:pPr>
      <w:r>
        <w:rPr>
          <w:rStyle w:val="a4"/>
        </w:rPr>
        <w:footnoteRef/>
      </w:r>
      <w:r>
        <w:t xml:space="preserve"> Булатов А., Ливенцев Н. </w:t>
      </w:r>
      <w:r w:rsidRPr="004A3D93">
        <w:t>Мировая экономика и международные экономические отношения</w:t>
      </w:r>
      <w:r>
        <w:t>: Учебник – М: Магистр, 2009, 654 с</w:t>
      </w:r>
    </w:p>
  </w:footnote>
  <w:footnote w:id="9">
    <w:p w:rsidR="001B2FCA" w:rsidRPr="00DB6821" w:rsidRDefault="001B2FCA">
      <w:pPr>
        <w:pStyle w:val="a3"/>
        <w:rPr>
          <w:lang w:val="en-US"/>
        </w:rPr>
      </w:pPr>
      <w:r>
        <w:rPr>
          <w:rStyle w:val="a4"/>
        </w:rPr>
        <w:footnoteRef/>
      </w:r>
      <w:r>
        <w:t xml:space="preserve"> </w:t>
      </w:r>
      <w:r>
        <w:rPr>
          <w:lang w:val="en-US"/>
        </w:rPr>
        <w:t>www.cbr .ru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87B"/>
    <w:multiLevelType w:val="hybridMultilevel"/>
    <w:tmpl w:val="FFBC6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978B3"/>
    <w:multiLevelType w:val="hybridMultilevel"/>
    <w:tmpl w:val="64BE5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60925"/>
    <w:multiLevelType w:val="hybridMultilevel"/>
    <w:tmpl w:val="DA741528"/>
    <w:lvl w:ilvl="0" w:tplc="1FC2B212">
      <w:start w:val="1"/>
      <w:numFmt w:val="decimal"/>
      <w:lvlText w:val="%1."/>
      <w:lvlJc w:val="left"/>
      <w:pPr>
        <w:tabs>
          <w:tab w:val="num" w:pos="1879"/>
        </w:tabs>
        <w:ind w:left="1879" w:hanging="1170"/>
      </w:pPr>
      <w:rPr>
        <w:rFonts w:hint="default"/>
      </w:rPr>
    </w:lvl>
    <w:lvl w:ilvl="1" w:tplc="05F8642C">
      <w:numFmt w:val="none"/>
      <w:lvlText w:val=""/>
      <w:lvlJc w:val="left"/>
      <w:pPr>
        <w:tabs>
          <w:tab w:val="num" w:pos="360"/>
        </w:tabs>
      </w:pPr>
    </w:lvl>
    <w:lvl w:ilvl="2" w:tplc="746A8A94">
      <w:numFmt w:val="none"/>
      <w:lvlText w:val=""/>
      <w:lvlJc w:val="left"/>
      <w:pPr>
        <w:tabs>
          <w:tab w:val="num" w:pos="360"/>
        </w:tabs>
      </w:pPr>
    </w:lvl>
    <w:lvl w:ilvl="3" w:tplc="CBAE7092">
      <w:numFmt w:val="none"/>
      <w:lvlText w:val=""/>
      <w:lvlJc w:val="left"/>
      <w:pPr>
        <w:tabs>
          <w:tab w:val="num" w:pos="360"/>
        </w:tabs>
      </w:pPr>
    </w:lvl>
    <w:lvl w:ilvl="4" w:tplc="1F3CAE68">
      <w:numFmt w:val="none"/>
      <w:lvlText w:val=""/>
      <w:lvlJc w:val="left"/>
      <w:pPr>
        <w:tabs>
          <w:tab w:val="num" w:pos="360"/>
        </w:tabs>
      </w:pPr>
    </w:lvl>
    <w:lvl w:ilvl="5" w:tplc="5B540DCA">
      <w:numFmt w:val="none"/>
      <w:lvlText w:val=""/>
      <w:lvlJc w:val="left"/>
      <w:pPr>
        <w:tabs>
          <w:tab w:val="num" w:pos="360"/>
        </w:tabs>
      </w:pPr>
    </w:lvl>
    <w:lvl w:ilvl="6" w:tplc="56264D4E">
      <w:numFmt w:val="none"/>
      <w:lvlText w:val=""/>
      <w:lvlJc w:val="left"/>
      <w:pPr>
        <w:tabs>
          <w:tab w:val="num" w:pos="360"/>
        </w:tabs>
      </w:pPr>
    </w:lvl>
    <w:lvl w:ilvl="7" w:tplc="2F0C326E">
      <w:numFmt w:val="none"/>
      <w:lvlText w:val=""/>
      <w:lvlJc w:val="left"/>
      <w:pPr>
        <w:tabs>
          <w:tab w:val="num" w:pos="360"/>
        </w:tabs>
      </w:pPr>
    </w:lvl>
    <w:lvl w:ilvl="8" w:tplc="FE1C1652">
      <w:numFmt w:val="none"/>
      <w:lvlText w:val=""/>
      <w:lvlJc w:val="left"/>
      <w:pPr>
        <w:tabs>
          <w:tab w:val="num" w:pos="360"/>
        </w:tabs>
      </w:pPr>
    </w:lvl>
  </w:abstractNum>
  <w:abstractNum w:abstractNumId="3">
    <w:nsid w:val="3C0E2C0D"/>
    <w:multiLevelType w:val="multilevel"/>
    <w:tmpl w:val="64BE5B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EF9754C"/>
    <w:multiLevelType w:val="hybridMultilevel"/>
    <w:tmpl w:val="C486F4B8"/>
    <w:lvl w:ilvl="0" w:tplc="24925816">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DE29BE"/>
    <w:multiLevelType w:val="hybridMultilevel"/>
    <w:tmpl w:val="F692E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E06"/>
    <w:rsid w:val="0000046F"/>
    <w:rsid w:val="0000315D"/>
    <w:rsid w:val="00004A7E"/>
    <w:rsid w:val="00013A08"/>
    <w:rsid w:val="00014CB7"/>
    <w:rsid w:val="0006764E"/>
    <w:rsid w:val="00097A0C"/>
    <w:rsid w:val="000B2A97"/>
    <w:rsid w:val="000D067E"/>
    <w:rsid w:val="000E6692"/>
    <w:rsid w:val="00104D88"/>
    <w:rsid w:val="00106F36"/>
    <w:rsid w:val="001226B5"/>
    <w:rsid w:val="0012364E"/>
    <w:rsid w:val="0013160C"/>
    <w:rsid w:val="001645E8"/>
    <w:rsid w:val="00174E03"/>
    <w:rsid w:val="00183274"/>
    <w:rsid w:val="001943B8"/>
    <w:rsid w:val="001B0226"/>
    <w:rsid w:val="001B2FCA"/>
    <w:rsid w:val="001D048F"/>
    <w:rsid w:val="001D567D"/>
    <w:rsid w:val="0020553F"/>
    <w:rsid w:val="00217A8D"/>
    <w:rsid w:val="00231172"/>
    <w:rsid w:val="00255F3A"/>
    <w:rsid w:val="002665A4"/>
    <w:rsid w:val="0029504A"/>
    <w:rsid w:val="002B6EFE"/>
    <w:rsid w:val="002B7B71"/>
    <w:rsid w:val="002F17DC"/>
    <w:rsid w:val="003143CB"/>
    <w:rsid w:val="00315521"/>
    <w:rsid w:val="00316DC3"/>
    <w:rsid w:val="00322B73"/>
    <w:rsid w:val="00360D20"/>
    <w:rsid w:val="0037656F"/>
    <w:rsid w:val="00376A2D"/>
    <w:rsid w:val="003C067D"/>
    <w:rsid w:val="003D077F"/>
    <w:rsid w:val="00400019"/>
    <w:rsid w:val="00416BF4"/>
    <w:rsid w:val="00437117"/>
    <w:rsid w:val="00451014"/>
    <w:rsid w:val="004728B6"/>
    <w:rsid w:val="004A1BAD"/>
    <w:rsid w:val="004A3D93"/>
    <w:rsid w:val="004A55FE"/>
    <w:rsid w:val="004B1054"/>
    <w:rsid w:val="004F2840"/>
    <w:rsid w:val="00513016"/>
    <w:rsid w:val="00515BDA"/>
    <w:rsid w:val="00532FE3"/>
    <w:rsid w:val="0055278B"/>
    <w:rsid w:val="00561DE3"/>
    <w:rsid w:val="00596748"/>
    <w:rsid w:val="005C3FBB"/>
    <w:rsid w:val="005D0B70"/>
    <w:rsid w:val="005F00D9"/>
    <w:rsid w:val="005F3571"/>
    <w:rsid w:val="00607EC6"/>
    <w:rsid w:val="00613199"/>
    <w:rsid w:val="006849EB"/>
    <w:rsid w:val="00684E06"/>
    <w:rsid w:val="006A16C2"/>
    <w:rsid w:val="006B1A6C"/>
    <w:rsid w:val="006C409E"/>
    <w:rsid w:val="006C4137"/>
    <w:rsid w:val="00704D9E"/>
    <w:rsid w:val="0073008B"/>
    <w:rsid w:val="00747D72"/>
    <w:rsid w:val="0075320F"/>
    <w:rsid w:val="007633C9"/>
    <w:rsid w:val="0076554B"/>
    <w:rsid w:val="007855CD"/>
    <w:rsid w:val="007A1596"/>
    <w:rsid w:val="007C3EF6"/>
    <w:rsid w:val="007E2184"/>
    <w:rsid w:val="007E7402"/>
    <w:rsid w:val="008356DE"/>
    <w:rsid w:val="0084531C"/>
    <w:rsid w:val="0085287F"/>
    <w:rsid w:val="00860035"/>
    <w:rsid w:val="008701F6"/>
    <w:rsid w:val="008807FB"/>
    <w:rsid w:val="008817B3"/>
    <w:rsid w:val="00883AFB"/>
    <w:rsid w:val="00890C3D"/>
    <w:rsid w:val="00894E61"/>
    <w:rsid w:val="008A41A1"/>
    <w:rsid w:val="008E5632"/>
    <w:rsid w:val="00900F43"/>
    <w:rsid w:val="009018DA"/>
    <w:rsid w:val="00922167"/>
    <w:rsid w:val="00923129"/>
    <w:rsid w:val="00944A8D"/>
    <w:rsid w:val="009A0506"/>
    <w:rsid w:val="009B18D6"/>
    <w:rsid w:val="009B4ABB"/>
    <w:rsid w:val="009C2EE2"/>
    <w:rsid w:val="009D2F1A"/>
    <w:rsid w:val="009D6CB5"/>
    <w:rsid w:val="00A310C1"/>
    <w:rsid w:val="00A526DA"/>
    <w:rsid w:val="00A57308"/>
    <w:rsid w:val="00A63FE2"/>
    <w:rsid w:val="00A65C61"/>
    <w:rsid w:val="00AB61F5"/>
    <w:rsid w:val="00AD6DFC"/>
    <w:rsid w:val="00AF3B6E"/>
    <w:rsid w:val="00AF445C"/>
    <w:rsid w:val="00B0716E"/>
    <w:rsid w:val="00B21072"/>
    <w:rsid w:val="00B33945"/>
    <w:rsid w:val="00B47301"/>
    <w:rsid w:val="00B83164"/>
    <w:rsid w:val="00BA0E9E"/>
    <w:rsid w:val="00BA2C62"/>
    <w:rsid w:val="00BA4879"/>
    <w:rsid w:val="00BB713A"/>
    <w:rsid w:val="00BC11F0"/>
    <w:rsid w:val="00BE370C"/>
    <w:rsid w:val="00BE3E94"/>
    <w:rsid w:val="00BE5E5C"/>
    <w:rsid w:val="00BE67B5"/>
    <w:rsid w:val="00C17EEC"/>
    <w:rsid w:val="00C24000"/>
    <w:rsid w:val="00C47FA3"/>
    <w:rsid w:val="00C81BD4"/>
    <w:rsid w:val="00C8250C"/>
    <w:rsid w:val="00C84476"/>
    <w:rsid w:val="00C93856"/>
    <w:rsid w:val="00CA2756"/>
    <w:rsid w:val="00CC145E"/>
    <w:rsid w:val="00CC73F9"/>
    <w:rsid w:val="00CD2E98"/>
    <w:rsid w:val="00D02955"/>
    <w:rsid w:val="00D156A6"/>
    <w:rsid w:val="00D5053D"/>
    <w:rsid w:val="00D603ED"/>
    <w:rsid w:val="00D62593"/>
    <w:rsid w:val="00D6433E"/>
    <w:rsid w:val="00D74F73"/>
    <w:rsid w:val="00DB0D48"/>
    <w:rsid w:val="00DB6821"/>
    <w:rsid w:val="00DB7952"/>
    <w:rsid w:val="00DD6089"/>
    <w:rsid w:val="00DD6328"/>
    <w:rsid w:val="00DE353E"/>
    <w:rsid w:val="00DE4C3B"/>
    <w:rsid w:val="00DE77E6"/>
    <w:rsid w:val="00DF6FF1"/>
    <w:rsid w:val="00E0650A"/>
    <w:rsid w:val="00E47266"/>
    <w:rsid w:val="00E7279E"/>
    <w:rsid w:val="00EB355C"/>
    <w:rsid w:val="00EB5BB5"/>
    <w:rsid w:val="00ED2924"/>
    <w:rsid w:val="00EF28E4"/>
    <w:rsid w:val="00F012A2"/>
    <w:rsid w:val="00F04572"/>
    <w:rsid w:val="00F139EC"/>
    <w:rsid w:val="00F51B77"/>
    <w:rsid w:val="00F87894"/>
    <w:rsid w:val="00F91F78"/>
    <w:rsid w:val="00FD17D2"/>
    <w:rsid w:val="00FE63EB"/>
    <w:rsid w:val="00FE6D81"/>
    <w:rsid w:val="00FF451B"/>
    <w:rsid w:val="00FF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D6A4720-0FD6-43AF-B3DD-063F520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D6089"/>
    <w:rPr>
      <w:sz w:val="20"/>
      <w:szCs w:val="20"/>
    </w:rPr>
  </w:style>
  <w:style w:type="character" w:styleId="a4">
    <w:name w:val="footnote reference"/>
    <w:basedOn w:val="a0"/>
    <w:semiHidden/>
    <w:rsid w:val="00DD6089"/>
    <w:rPr>
      <w:vertAlign w:val="superscript"/>
    </w:rPr>
  </w:style>
  <w:style w:type="table" w:styleId="a5">
    <w:name w:val="Table Grid"/>
    <w:basedOn w:val="a1"/>
    <w:rsid w:val="002F1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DB6821"/>
    <w:rPr>
      <w:color w:val="0000FF"/>
      <w:u w:val="single"/>
    </w:rPr>
  </w:style>
  <w:style w:type="paragraph" w:styleId="a7">
    <w:name w:val="footer"/>
    <w:basedOn w:val="a"/>
    <w:rsid w:val="00097A0C"/>
    <w:pPr>
      <w:tabs>
        <w:tab w:val="center" w:pos="4677"/>
        <w:tab w:val="right" w:pos="9355"/>
      </w:tabs>
    </w:pPr>
  </w:style>
  <w:style w:type="character" w:styleId="a8">
    <w:name w:val="page number"/>
    <w:basedOn w:val="a0"/>
    <w:rsid w:val="00097A0C"/>
  </w:style>
  <w:style w:type="paragraph" w:styleId="a9">
    <w:name w:val="header"/>
    <w:basedOn w:val="a"/>
    <w:rsid w:val="001B2FC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2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2011-03-29T17:53:00Z</cp:lastPrinted>
  <dcterms:created xsi:type="dcterms:W3CDTF">2014-05-11T15:37:00Z</dcterms:created>
  <dcterms:modified xsi:type="dcterms:W3CDTF">2014-05-11T15:37:00Z</dcterms:modified>
</cp:coreProperties>
</file>