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1B8" w:rsidRDefault="008241B8" w:rsidP="002541B9">
      <w:pPr>
        <w:shd w:val="clear" w:color="auto" w:fill="FFFFFF"/>
        <w:spacing w:line="360" w:lineRule="auto"/>
        <w:jc w:val="center"/>
        <w:rPr>
          <w:rFonts w:ascii="Times New Roman" w:hAnsi="Times New Roman" w:cs="Times New Roman"/>
          <w:b/>
          <w:bCs/>
          <w:sz w:val="36"/>
          <w:szCs w:val="36"/>
        </w:rPr>
      </w:pPr>
    </w:p>
    <w:p w:rsidR="001C4537" w:rsidRDefault="001C4537" w:rsidP="002541B9">
      <w:pPr>
        <w:shd w:val="clear" w:color="auto" w:fill="FFFFFF"/>
        <w:spacing w:line="360" w:lineRule="auto"/>
        <w:jc w:val="center"/>
        <w:rPr>
          <w:rFonts w:ascii="Times New Roman" w:hAnsi="Times New Roman" w:cs="Times New Roman"/>
          <w:b/>
          <w:bCs/>
          <w:sz w:val="36"/>
          <w:szCs w:val="36"/>
        </w:rPr>
      </w:pPr>
    </w:p>
    <w:p w:rsidR="009102C9" w:rsidRPr="002541B9" w:rsidRDefault="002541B9" w:rsidP="002541B9">
      <w:pPr>
        <w:shd w:val="clear" w:color="auto" w:fill="FFFFFF"/>
        <w:spacing w:line="360" w:lineRule="auto"/>
        <w:jc w:val="center"/>
        <w:rPr>
          <w:rFonts w:ascii="Times New Roman" w:hAnsi="Times New Roman" w:cs="Times New Roman"/>
          <w:b/>
          <w:bCs/>
          <w:sz w:val="36"/>
          <w:szCs w:val="36"/>
        </w:rPr>
      </w:pPr>
      <w:r w:rsidRPr="002541B9">
        <w:rPr>
          <w:rFonts w:ascii="Times New Roman" w:hAnsi="Times New Roman" w:cs="Times New Roman"/>
          <w:b/>
          <w:bCs/>
          <w:sz w:val="36"/>
          <w:szCs w:val="36"/>
        </w:rPr>
        <w:t>Содержание</w:t>
      </w:r>
    </w:p>
    <w:p w:rsidR="002541B9" w:rsidRDefault="002541B9" w:rsidP="009102C9">
      <w:pPr>
        <w:shd w:val="clear" w:color="auto" w:fill="FFFFFF"/>
        <w:spacing w:line="360" w:lineRule="auto"/>
        <w:jc w:val="both"/>
        <w:rPr>
          <w:rFonts w:ascii="Times New Roman" w:hAnsi="Times New Roman" w:cs="Times New Roman"/>
          <w:bCs/>
          <w:sz w:val="28"/>
          <w:szCs w:val="28"/>
        </w:rPr>
      </w:pPr>
    </w:p>
    <w:p w:rsidR="001C4537" w:rsidRDefault="001C4537" w:rsidP="009102C9">
      <w:pPr>
        <w:shd w:val="clear" w:color="auto" w:fill="FFFFFF"/>
        <w:spacing w:line="360" w:lineRule="auto"/>
        <w:jc w:val="both"/>
        <w:rPr>
          <w:rFonts w:ascii="Times New Roman" w:hAnsi="Times New Roman" w:cs="Times New Roman"/>
          <w:bCs/>
          <w:sz w:val="28"/>
          <w:szCs w:val="28"/>
        </w:rPr>
      </w:pPr>
    </w:p>
    <w:p w:rsidR="001C4537" w:rsidRDefault="001C4537" w:rsidP="009102C9">
      <w:pPr>
        <w:shd w:val="clear" w:color="auto" w:fill="FFFFFF"/>
        <w:spacing w:line="360" w:lineRule="auto"/>
        <w:jc w:val="both"/>
        <w:rPr>
          <w:rFonts w:ascii="Times New Roman" w:hAnsi="Times New Roman" w:cs="Times New Roman"/>
          <w:bCs/>
          <w:sz w:val="28"/>
          <w:szCs w:val="28"/>
        </w:rPr>
      </w:pPr>
    </w:p>
    <w:p w:rsidR="001C4537" w:rsidRDefault="001C4537" w:rsidP="009102C9">
      <w:pPr>
        <w:shd w:val="clear" w:color="auto" w:fill="FFFFFF"/>
        <w:spacing w:line="360" w:lineRule="auto"/>
        <w:jc w:val="both"/>
        <w:rPr>
          <w:rFonts w:ascii="Times New Roman" w:hAnsi="Times New Roman" w:cs="Times New Roman"/>
          <w:bCs/>
          <w:sz w:val="28"/>
          <w:szCs w:val="28"/>
        </w:rPr>
      </w:pPr>
    </w:p>
    <w:p w:rsidR="001C4537" w:rsidRPr="001C4537" w:rsidRDefault="001C4537" w:rsidP="001C4537">
      <w:pPr>
        <w:pStyle w:val="10"/>
        <w:tabs>
          <w:tab w:val="right" w:leader="dot" w:pos="9348"/>
        </w:tabs>
        <w:spacing w:line="360" w:lineRule="auto"/>
        <w:jc w:val="both"/>
        <w:rPr>
          <w:rFonts w:ascii="Times New Roman" w:hAnsi="Times New Roman" w:cs="Times New Roman"/>
          <w:noProof/>
          <w:sz w:val="28"/>
          <w:szCs w:val="28"/>
        </w:rPr>
      </w:pPr>
      <w:r w:rsidRPr="001C4537">
        <w:rPr>
          <w:rFonts w:ascii="Times New Roman" w:hAnsi="Times New Roman" w:cs="Times New Roman"/>
          <w:bCs/>
          <w:sz w:val="28"/>
          <w:szCs w:val="28"/>
        </w:rPr>
        <w:fldChar w:fldCharType="begin"/>
      </w:r>
      <w:r w:rsidRPr="001C4537">
        <w:rPr>
          <w:rFonts w:ascii="Times New Roman" w:hAnsi="Times New Roman" w:cs="Times New Roman"/>
          <w:bCs/>
          <w:sz w:val="28"/>
          <w:szCs w:val="28"/>
        </w:rPr>
        <w:instrText xml:space="preserve"> TOC \o "1-3" \h \z \u </w:instrText>
      </w:r>
      <w:r w:rsidRPr="001C4537">
        <w:rPr>
          <w:rFonts w:ascii="Times New Roman" w:hAnsi="Times New Roman" w:cs="Times New Roman"/>
          <w:bCs/>
          <w:sz w:val="28"/>
          <w:szCs w:val="28"/>
        </w:rPr>
        <w:fldChar w:fldCharType="separate"/>
      </w:r>
      <w:hyperlink w:anchor="_Toc210727627" w:history="1">
        <w:r w:rsidRPr="001C4537">
          <w:rPr>
            <w:rStyle w:val="a7"/>
            <w:rFonts w:ascii="Times New Roman" w:hAnsi="Times New Roman" w:cs="Times New Roman"/>
            <w:noProof/>
            <w:sz w:val="28"/>
            <w:szCs w:val="28"/>
          </w:rPr>
          <w:t>Глава 1. Предпосылки проведения реформы ЖКХ в России</w:t>
        </w:r>
        <w:r w:rsidRPr="001C4537">
          <w:rPr>
            <w:rFonts w:ascii="Times New Roman" w:hAnsi="Times New Roman" w:cs="Times New Roman"/>
            <w:noProof/>
            <w:webHidden/>
            <w:sz w:val="28"/>
            <w:szCs w:val="28"/>
          </w:rPr>
          <w:tab/>
        </w:r>
        <w:r w:rsidRPr="001C4537">
          <w:rPr>
            <w:rFonts w:ascii="Times New Roman" w:hAnsi="Times New Roman" w:cs="Times New Roman"/>
            <w:noProof/>
            <w:webHidden/>
            <w:sz w:val="28"/>
            <w:szCs w:val="28"/>
          </w:rPr>
          <w:fldChar w:fldCharType="begin"/>
        </w:r>
        <w:r w:rsidRPr="001C4537">
          <w:rPr>
            <w:rFonts w:ascii="Times New Roman" w:hAnsi="Times New Roman" w:cs="Times New Roman"/>
            <w:noProof/>
            <w:webHidden/>
            <w:sz w:val="28"/>
            <w:szCs w:val="28"/>
          </w:rPr>
          <w:instrText xml:space="preserve"> PAGEREF _Toc210727627 \h </w:instrText>
        </w:r>
        <w:r w:rsidRPr="001C4537">
          <w:rPr>
            <w:rFonts w:ascii="Times New Roman" w:hAnsi="Times New Roman" w:cs="Times New Roman"/>
            <w:noProof/>
            <w:webHidden/>
            <w:sz w:val="28"/>
            <w:szCs w:val="28"/>
          </w:rPr>
        </w:r>
        <w:r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3</w:t>
        </w:r>
        <w:r w:rsidRPr="001C4537">
          <w:rPr>
            <w:rFonts w:ascii="Times New Roman" w:hAnsi="Times New Roman" w:cs="Times New Roman"/>
            <w:noProof/>
            <w:webHidden/>
            <w:sz w:val="28"/>
            <w:szCs w:val="28"/>
          </w:rPr>
          <w:fldChar w:fldCharType="end"/>
        </w:r>
      </w:hyperlink>
    </w:p>
    <w:p w:rsidR="001C4537" w:rsidRPr="001C4537" w:rsidRDefault="00DB4E30" w:rsidP="001C4537">
      <w:pPr>
        <w:pStyle w:val="20"/>
        <w:tabs>
          <w:tab w:val="right" w:leader="dot" w:pos="9348"/>
        </w:tabs>
        <w:spacing w:line="360" w:lineRule="auto"/>
        <w:jc w:val="both"/>
        <w:rPr>
          <w:rFonts w:ascii="Times New Roman" w:hAnsi="Times New Roman" w:cs="Times New Roman"/>
          <w:noProof/>
          <w:sz w:val="28"/>
          <w:szCs w:val="28"/>
        </w:rPr>
      </w:pPr>
      <w:hyperlink w:anchor="_Toc210727628" w:history="1">
        <w:r w:rsidR="001C4537" w:rsidRPr="001C4537">
          <w:rPr>
            <w:rStyle w:val="a7"/>
            <w:rFonts w:ascii="Times New Roman" w:hAnsi="Times New Roman" w:cs="Times New Roman"/>
            <w:noProof/>
            <w:sz w:val="28"/>
            <w:szCs w:val="28"/>
          </w:rPr>
          <w:t>1.1. Анализ  состояния жилищно-коммунальной сферы России</w:t>
        </w:r>
        <w:r w:rsidR="001C4537" w:rsidRPr="001C4537">
          <w:rPr>
            <w:rFonts w:ascii="Times New Roman" w:hAnsi="Times New Roman" w:cs="Times New Roman"/>
            <w:noProof/>
            <w:webHidden/>
            <w:sz w:val="28"/>
            <w:szCs w:val="28"/>
          </w:rPr>
          <w:tab/>
        </w:r>
        <w:r w:rsidR="001C4537" w:rsidRPr="001C4537">
          <w:rPr>
            <w:rFonts w:ascii="Times New Roman" w:hAnsi="Times New Roman" w:cs="Times New Roman"/>
            <w:noProof/>
            <w:webHidden/>
            <w:sz w:val="28"/>
            <w:szCs w:val="28"/>
          </w:rPr>
          <w:fldChar w:fldCharType="begin"/>
        </w:r>
        <w:r w:rsidR="001C4537" w:rsidRPr="001C4537">
          <w:rPr>
            <w:rFonts w:ascii="Times New Roman" w:hAnsi="Times New Roman" w:cs="Times New Roman"/>
            <w:noProof/>
            <w:webHidden/>
            <w:sz w:val="28"/>
            <w:szCs w:val="28"/>
          </w:rPr>
          <w:instrText xml:space="preserve"> PAGEREF _Toc210727628 \h </w:instrText>
        </w:r>
        <w:r w:rsidR="001C4537" w:rsidRPr="001C4537">
          <w:rPr>
            <w:rFonts w:ascii="Times New Roman" w:hAnsi="Times New Roman" w:cs="Times New Roman"/>
            <w:noProof/>
            <w:webHidden/>
            <w:sz w:val="28"/>
            <w:szCs w:val="28"/>
          </w:rPr>
        </w:r>
        <w:r w:rsidR="001C4537"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3</w:t>
        </w:r>
        <w:r w:rsidR="001C4537" w:rsidRPr="001C4537">
          <w:rPr>
            <w:rFonts w:ascii="Times New Roman" w:hAnsi="Times New Roman" w:cs="Times New Roman"/>
            <w:noProof/>
            <w:webHidden/>
            <w:sz w:val="28"/>
            <w:szCs w:val="28"/>
          </w:rPr>
          <w:fldChar w:fldCharType="end"/>
        </w:r>
      </w:hyperlink>
    </w:p>
    <w:p w:rsidR="001C4537" w:rsidRPr="001C4537" w:rsidRDefault="00DB4E30" w:rsidP="001C4537">
      <w:pPr>
        <w:pStyle w:val="20"/>
        <w:tabs>
          <w:tab w:val="right" w:leader="dot" w:pos="9348"/>
        </w:tabs>
        <w:spacing w:line="360" w:lineRule="auto"/>
        <w:jc w:val="both"/>
        <w:rPr>
          <w:rFonts w:ascii="Times New Roman" w:hAnsi="Times New Roman" w:cs="Times New Roman"/>
          <w:noProof/>
          <w:sz w:val="28"/>
          <w:szCs w:val="28"/>
        </w:rPr>
      </w:pPr>
      <w:hyperlink w:anchor="_Toc210727629" w:history="1">
        <w:r w:rsidR="001C4537" w:rsidRPr="001C4537">
          <w:rPr>
            <w:rStyle w:val="a7"/>
            <w:rFonts w:ascii="Times New Roman" w:hAnsi="Times New Roman" w:cs="Times New Roman"/>
            <w:noProof/>
            <w:sz w:val="28"/>
            <w:szCs w:val="28"/>
          </w:rPr>
          <w:t>1.2. Основные задачи и цели реформирования ЖКХ в России</w:t>
        </w:r>
        <w:r w:rsidR="001C4537" w:rsidRPr="001C4537">
          <w:rPr>
            <w:rFonts w:ascii="Times New Roman" w:hAnsi="Times New Roman" w:cs="Times New Roman"/>
            <w:noProof/>
            <w:webHidden/>
            <w:sz w:val="28"/>
            <w:szCs w:val="28"/>
          </w:rPr>
          <w:tab/>
        </w:r>
        <w:r w:rsidR="001C4537" w:rsidRPr="001C4537">
          <w:rPr>
            <w:rFonts w:ascii="Times New Roman" w:hAnsi="Times New Roman" w:cs="Times New Roman"/>
            <w:noProof/>
            <w:webHidden/>
            <w:sz w:val="28"/>
            <w:szCs w:val="28"/>
          </w:rPr>
          <w:fldChar w:fldCharType="begin"/>
        </w:r>
        <w:r w:rsidR="001C4537" w:rsidRPr="001C4537">
          <w:rPr>
            <w:rFonts w:ascii="Times New Roman" w:hAnsi="Times New Roman" w:cs="Times New Roman"/>
            <w:noProof/>
            <w:webHidden/>
            <w:sz w:val="28"/>
            <w:szCs w:val="28"/>
          </w:rPr>
          <w:instrText xml:space="preserve"> PAGEREF _Toc210727629 \h </w:instrText>
        </w:r>
        <w:r w:rsidR="001C4537" w:rsidRPr="001C4537">
          <w:rPr>
            <w:rFonts w:ascii="Times New Roman" w:hAnsi="Times New Roman" w:cs="Times New Roman"/>
            <w:noProof/>
            <w:webHidden/>
            <w:sz w:val="28"/>
            <w:szCs w:val="28"/>
          </w:rPr>
        </w:r>
        <w:r w:rsidR="001C4537"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7</w:t>
        </w:r>
        <w:r w:rsidR="001C4537" w:rsidRPr="001C4537">
          <w:rPr>
            <w:rFonts w:ascii="Times New Roman" w:hAnsi="Times New Roman" w:cs="Times New Roman"/>
            <w:noProof/>
            <w:webHidden/>
            <w:sz w:val="28"/>
            <w:szCs w:val="28"/>
          </w:rPr>
          <w:fldChar w:fldCharType="end"/>
        </w:r>
      </w:hyperlink>
    </w:p>
    <w:p w:rsidR="001C4537" w:rsidRPr="001C4537" w:rsidRDefault="00DB4E30" w:rsidP="001C4537">
      <w:pPr>
        <w:pStyle w:val="10"/>
        <w:tabs>
          <w:tab w:val="right" w:leader="dot" w:pos="9348"/>
        </w:tabs>
        <w:spacing w:line="360" w:lineRule="auto"/>
        <w:jc w:val="both"/>
        <w:rPr>
          <w:rFonts w:ascii="Times New Roman" w:hAnsi="Times New Roman" w:cs="Times New Roman"/>
          <w:noProof/>
          <w:sz w:val="28"/>
          <w:szCs w:val="28"/>
        </w:rPr>
      </w:pPr>
      <w:hyperlink w:anchor="_Toc210727630" w:history="1">
        <w:r w:rsidR="001C4537" w:rsidRPr="001C4537">
          <w:rPr>
            <w:rStyle w:val="a7"/>
            <w:rFonts w:ascii="Times New Roman" w:hAnsi="Times New Roman" w:cs="Times New Roman"/>
            <w:noProof/>
            <w:sz w:val="28"/>
            <w:szCs w:val="28"/>
          </w:rPr>
          <w:t>Глава 2. Оценка результатов проведения реформы ЖКХ на современном этапе и перспективы дальнейшего развития</w:t>
        </w:r>
        <w:r w:rsidR="001C4537" w:rsidRPr="001C4537">
          <w:rPr>
            <w:rFonts w:ascii="Times New Roman" w:hAnsi="Times New Roman" w:cs="Times New Roman"/>
            <w:noProof/>
            <w:webHidden/>
            <w:sz w:val="28"/>
            <w:szCs w:val="28"/>
          </w:rPr>
          <w:tab/>
        </w:r>
        <w:r w:rsidR="001C4537" w:rsidRPr="001C4537">
          <w:rPr>
            <w:rFonts w:ascii="Times New Roman" w:hAnsi="Times New Roman" w:cs="Times New Roman"/>
            <w:noProof/>
            <w:webHidden/>
            <w:sz w:val="28"/>
            <w:szCs w:val="28"/>
          </w:rPr>
          <w:fldChar w:fldCharType="begin"/>
        </w:r>
        <w:r w:rsidR="001C4537" w:rsidRPr="001C4537">
          <w:rPr>
            <w:rFonts w:ascii="Times New Roman" w:hAnsi="Times New Roman" w:cs="Times New Roman"/>
            <w:noProof/>
            <w:webHidden/>
            <w:sz w:val="28"/>
            <w:szCs w:val="28"/>
          </w:rPr>
          <w:instrText xml:space="preserve"> PAGEREF _Toc210727630 \h </w:instrText>
        </w:r>
        <w:r w:rsidR="001C4537" w:rsidRPr="001C4537">
          <w:rPr>
            <w:rFonts w:ascii="Times New Roman" w:hAnsi="Times New Roman" w:cs="Times New Roman"/>
            <w:noProof/>
            <w:webHidden/>
            <w:sz w:val="28"/>
            <w:szCs w:val="28"/>
          </w:rPr>
        </w:r>
        <w:r w:rsidR="001C4537"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14</w:t>
        </w:r>
        <w:r w:rsidR="001C4537" w:rsidRPr="001C4537">
          <w:rPr>
            <w:rFonts w:ascii="Times New Roman" w:hAnsi="Times New Roman" w:cs="Times New Roman"/>
            <w:noProof/>
            <w:webHidden/>
            <w:sz w:val="28"/>
            <w:szCs w:val="28"/>
          </w:rPr>
          <w:fldChar w:fldCharType="end"/>
        </w:r>
      </w:hyperlink>
    </w:p>
    <w:p w:rsidR="001C4537" w:rsidRPr="001C4537" w:rsidRDefault="00DB4E30" w:rsidP="001C4537">
      <w:pPr>
        <w:pStyle w:val="20"/>
        <w:tabs>
          <w:tab w:val="right" w:leader="dot" w:pos="9348"/>
        </w:tabs>
        <w:spacing w:line="360" w:lineRule="auto"/>
        <w:jc w:val="both"/>
        <w:rPr>
          <w:rFonts w:ascii="Times New Roman" w:hAnsi="Times New Roman" w:cs="Times New Roman"/>
          <w:noProof/>
          <w:sz w:val="28"/>
          <w:szCs w:val="28"/>
        </w:rPr>
      </w:pPr>
      <w:hyperlink w:anchor="_Toc210727631" w:history="1">
        <w:r w:rsidR="001C4537" w:rsidRPr="001C4537">
          <w:rPr>
            <w:rStyle w:val="a7"/>
            <w:rFonts w:ascii="Times New Roman" w:hAnsi="Times New Roman" w:cs="Times New Roman"/>
            <w:noProof/>
            <w:sz w:val="28"/>
            <w:szCs w:val="28"/>
          </w:rPr>
          <w:t>2.1. Проблемы внедрения программы реформирования ЖКХ в России</w:t>
        </w:r>
        <w:r w:rsidR="001C4537" w:rsidRPr="001C4537">
          <w:rPr>
            <w:rFonts w:ascii="Times New Roman" w:hAnsi="Times New Roman" w:cs="Times New Roman"/>
            <w:noProof/>
            <w:webHidden/>
            <w:sz w:val="28"/>
            <w:szCs w:val="28"/>
          </w:rPr>
          <w:tab/>
        </w:r>
        <w:r w:rsidR="001C4537" w:rsidRPr="001C4537">
          <w:rPr>
            <w:rFonts w:ascii="Times New Roman" w:hAnsi="Times New Roman" w:cs="Times New Roman"/>
            <w:noProof/>
            <w:webHidden/>
            <w:sz w:val="28"/>
            <w:szCs w:val="28"/>
          </w:rPr>
          <w:fldChar w:fldCharType="begin"/>
        </w:r>
        <w:r w:rsidR="001C4537" w:rsidRPr="001C4537">
          <w:rPr>
            <w:rFonts w:ascii="Times New Roman" w:hAnsi="Times New Roman" w:cs="Times New Roman"/>
            <w:noProof/>
            <w:webHidden/>
            <w:sz w:val="28"/>
            <w:szCs w:val="28"/>
          </w:rPr>
          <w:instrText xml:space="preserve"> PAGEREF _Toc210727631 \h </w:instrText>
        </w:r>
        <w:r w:rsidR="001C4537" w:rsidRPr="001C4537">
          <w:rPr>
            <w:rFonts w:ascii="Times New Roman" w:hAnsi="Times New Roman" w:cs="Times New Roman"/>
            <w:noProof/>
            <w:webHidden/>
            <w:sz w:val="28"/>
            <w:szCs w:val="28"/>
          </w:rPr>
        </w:r>
        <w:r w:rsidR="001C4537"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14</w:t>
        </w:r>
        <w:r w:rsidR="001C4537" w:rsidRPr="001C4537">
          <w:rPr>
            <w:rFonts w:ascii="Times New Roman" w:hAnsi="Times New Roman" w:cs="Times New Roman"/>
            <w:noProof/>
            <w:webHidden/>
            <w:sz w:val="28"/>
            <w:szCs w:val="28"/>
          </w:rPr>
          <w:fldChar w:fldCharType="end"/>
        </w:r>
      </w:hyperlink>
    </w:p>
    <w:p w:rsidR="001C4537" w:rsidRPr="001C4537" w:rsidRDefault="00DB4E30" w:rsidP="001C4537">
      <w:pPr>
        <w:pStyle w:val="20"/>
        <w:tabs>
          <w:tab w:val="right" w:leader="dot" w:pos="9348"/>
        </w:tabs>
        <w:spacing w:line="360" w:lineRule="auto"/>
        <w:jc w:val="both"/>
        <w:rPr>
          <w:rFonts w:ascii="Times New Roman" w:hAnsi="Times New Roman" w:cs="Times New Roman"/>
          <w:noProof/>
          <w:sz w:val="28"/>
          <w:szCs w:val="28"/>
        </w:rPr>
      </w:pPr>
      <w:hyperlink w:anchor="_Toc210727632" w:history="1">
        <w:r w:rsidR="001C4537" w:rsidRPr="001C4537">
          <w:rPr>
            <w:rStyle w:val="a7"/>
            <w:rFonts w:ascii="Times New Roman" w:hAnsi="Times New Roman" w:cs="Times New Roman"/>
            <w:noProof/>
            <w:sz w:val="28"/>
            <w:szCs w:val="28"/>
          </w:rPr>
          <w:t>2.2. Перспективы реформирования ЖКХ в России</w:t>
        </w:r>
        <w:r w:rsidR="001C4537" w:rsidRPr="001C4537">
          <w:rPr>
            <w:rFonts w:ascii="Times New Roman" w:hAnsi="Times New Roman" w:cs="Times New Roman"/>
            <w:noProof/>
            <w:webHidden/>
            <w:sz w:val="28"/>
            <w:szCs w:val="28"/>
          </w:rPr>
          <w:tab/>
        </w:r>
        <w:r w:rsidR="001C4537" w:rsidRPr="001C4537">
          <w:rPr>
            <w:rFonts w:ascii="Times New Roman" w:hAnsi="Times New Roman" w:cs="Times New Roman"/>
            <w:noProof/>
            <w:webHidden/>
            <w:sz w:val="28"/>
            <w:szCs w:val="28"/>
          </w:rPr>
          <w:fldChar w:fldCharType="begin"/>
        </w:r>
        <w:r w:rsidR="001C4537" w:rsidRPr="001C4537">
          <w:rPr>
            <w:rFonts w:ascii="Times New Roman" w:hAnsi="Times New Roman" w:cs="Times New Roman"/>
            <w:noProof/>
            <w:webHidden/>
            <w:sz w:val="28"/>
            <w:szCs w:val="28"/>
          </w:rPr>
          <w:instrText xml:space="preserve"> PAGEREF _Toc210727632 \h </w:instrText>
        </w:r>
        <w:r w:rsidR="001C4537" w:rsidRPr="001C4537">
          <w:rPr>
            <w:rFonts w:ascii="Times New Roman" w:hAnsi="Times New Roman" w:cs="Times New Roman"/>
            <w:noProof/>
            <w:webHidden/>
            <w:sz w:val="28"/>
            <w:szCs w:val="28"/>
          </w:rPr>
        </w:r>
        <w:r w:rsidR="001C4537"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21</w:t>
        </w:r>
        <w:r w:rsidR="001C4537" w:rsidRPr="001C4537">
          <w:rPr>
            <w:rFonts w:ascii="Times New Roman" w:hAnsi="Times New Roman" w:cs="Times New Roman"/>
            <w:noProof/>
            <w:webHidden/>
            <w:sz w:val="28"/>
            <w:szCs w:val="28"/>
          </w:rPr>
          <w:fldChar w:fldCharType="end"/>
        </w:r>
      </w:hyperlink>
    </w:p>
    <w:p w:rsidR="001C4537" w:rsidRPr="001C4537" w:rsidRDefault="00DB4E30" w:rsidP="001C4537">
      <w:pPr>
        <w:pStyle w:val="10"/>
        <w:tabs>
          <w:tab w:val="right" w:leader="dot" w:pos="9348"/>
        </w:tabs>
        <w:spacing w:line="360" w:lineRule="auto"/>
        <w:jc w:val="both"/>
        <w:rPr>
          <w:rFonts w:ascii="Times New Roman" w:hAnsi="Times New Roman" w:cs="Times New Roman"/>
          <w:noProof/>
          <w:sz w:val="28"/>
          <w:szCs w:val="28"/>
        </w:rPr>
      </w:pPr>
      <w:hyperlink w:anchor="_Toc210727633" w:history="1">
        <w:r w:rsidR="001C4537" w:rsidRPr="001C4537">
          <w:rPr>
            <w:rStyle w:val="a7"/>
            <w:rFonts w:ascii="Times New Roman" w:hAnsi="Times New Roman" w:cs="Times New Roman"/>
            <w:noProof/>
            <w:sz w:val="28"/>
            <w:szCs w:val="28"/>
          </w:rPr>
          <w:t>Заключение</w:t>
        </w:r>
        <w:r w:rsidR="001C4537" w:rsidRPr="001C4537">
          <w:rPr>
            <w:rFonts w:ascii="Times New Roman" w:hAnsi="Times New Roman" w:cs="Times New Roman"/>
            <w:noProof/>
            <w:webHidden/>
            <w:sz w:val="28"/>
            <w:szCs w:val="28"/>
          </w:rPr>
          <w:tab/>
        </w:r>
        <w:r w:rsidR="001C4537" w:rsidRPr="001C4537">
          <w:rPr>
            <w:rFonts w:ascii="Times New Roman" w:hAnsi="Times New Roman" w:cs="Times New Roman"/>
            <w:noProof/>
            <w:webHidden/>
            <w:sz w:val="28"/>
            <w:szCs w:val="28"/>
          </w:rPr>
          <w:fldChar w:fldCharType="begin"/>
        </w:r>
        <w:r w:rsidR="001C4537" w:rsidRPr="001C4537">
          <w:rPr>
            <w:rFonts w:ascii="Times New Roman" w:hAnsi="Times New Roman" w:cs="Times New Roman"/>
            <w:noProof/>
            <w:webHidden/>
            <w:sz w:val="28"/>
            <w:szCs w:val="28"/>
          </w:rPr>
          <w:instrText xml:space="preserve"> PAGEREF _Toc210727633 \h </w:instrText>
        </w:r>
        <w:r w:rsidR="001C4537" w:rsidRPr="001C4537">
          <w:rPr>
            <w:rFonts w:ascii="Times New Roman" w:hAnsi="Times New Roman" w:cs="Times New Roman"/>
            <w:noProof/>
            <w:webHidden/>
            <w:sz w:val="28"/>
            <w:szCs w:val="28"/>
          </w:rPr>
        </w:r>
        <w:r w:rsidR="001C4537"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28</w:t>
        </w:r>
        <w:r w:rsidR="001C4537" w:rsidRPr="001C4537">
          <w:rPr>
            <w:rFonts w:ascii="Times New Roman" w:hAnsi="Times New Roman" w:cs="Times New Roman"/>
            <w:noProof/>
            <w:webHidden/>
            <w:sz w:val="28"/>
            <w:szCs w:val="28"/>
          </w:rPr>
          <w:fldChar w:fldCharType="end"/>
        </w:r>
      </w:hyperlink>
    </w:p>
    <w:p w:rsidR="001C4537" w:rsidRPr="001C4537" w:rsidRDefault="00DB4E30" w:rsidP="001C4537">
      <w:pPr>
        <w:pStyle w:val="10"/>
        <w:tabs>
          <w:tab w:val="right" w:leader="dot" w:pos="9348"/>
        </w:tabs>
        <w:spacing w:line="360" w:lineRule="auto"/>
        <w:jc w:val="both"/>
        <w:rPr>
          <w:rFonts w:ascii="Times New Roman" w:hAnsi="Times New Roman" w:cs="Times New Roman"/>
          <w:noProof/>
          <w:sz w:val="28"/>
          <w:szCs w:val="28"/>
        </w:rPr>
      </w:pPr>
      <w:hyperlink w:anchor="_Toc210727634" w:history="1">
        <w:r w:rsidR="001C4537" w:rsidRPr="001C4537">
          <w:rPr>
            <w:rStyle w:val="a7"/>
            <w:rFonts w:ascii="Times New Roman" w:hAnsi="Times New Roman" w:cs="Times New Roman"/>
            <w:noProof/>
            <w:sz w:val="28"/>
            <w:szCs w:val="28"/>
          </w:rPr>
          <w:t>Список использованной литературы</w:t>
        </w:r>
        <w:r w:rsidR="001C4537" w:rsidRPr="001C4537">
          <w:rPr>
            <w:rFonts w:ascii="Times New Roman" w:hAnsi="Times New Roman" w:cs="Times New Roman"/>
            <w:noProof/>
            <w:webHidden/>
            <w:sz w:val="28"/>
            <w:szCs w:val="28"/>
          </w:rPr>
          <w:tab/>
        </w:r>
        <w:r w:rsidR="001C4537" w:rsidRPr="001C4537">
          <w:rPr>
            <w:rFonts w:ascii="Times New Roman" w:hAnsi="Times New Roman" w:cs="Times New Roman"/>
            <w:noProof/>
            <w:webHidden/>
            <w:sz w:val="28"/>
            <w:szCs w:val="28"/>
          </w:rPr>
          <w:fldChar w:fldCharType="begin"/>
        </w:r>
        <w:r w:rsidR="001C4537" w:rsidRPr="001C4537">
          <w:rPr>
            <w:rFonts w:ascii="Times New Roman" w:hAnsi="Times New Roman" w:cs="Times New Roman"/>
            <w:noProof/>
            <w:webHidden/>
            <w:sz w:val="28"/>
            <w:szCs w:val="28"/>
          </w:rPr>
          <w:instrText xml:space="preserve"> PAGEREF _Toc210727634 \h </w:instrText>
        </w:r>
        <w:r w:rsidR="001C4537" w:rsidRPr="001C4537">
          <w:rPr>
            <w:rFonts w:ascii="Times New Roman" w:hAnsi="Times New Roman" w:cs="Times New Roman"/>
            <w:noProof/>
            <w:webHidden/>
            <w:sz w:val="28"/>
            <w:szCs w:val="28"/>
          </w:rPr>
        </w:r>
        <w:r w:rsidR="001C4537" w:rsidRPr="001C4537">
          <w:rPr>
            <w:rFonts w:ascii="Times New Roman" w:hAnsi="Times New Roman" w:cs="Times New Roman"/>
            <w:noProof/>
            <w:webHidden/>
            <w:sz w:val="28"/>
            <w:szCs w:val="28"/>
          </w:rPr>
          <w:fldChar w:fldCharType="separate"/>
        </w:r>
        <w:r w:rsidR="00CE0A22">
          <w:rPr>
            <w:rFonts w:ascii="Times New Roman" w:hAnsi="Times New Roman" w:cs="Times New Roman"/>
            <w:noProof/>
            <w:webHidden/>
            <w:sz w:val="28"/>
            <w:szCs w:val="28"/>
          </w:rPr>
          <w:t>30</w:t>
        </w:r>
        <w:r w:rsidR="001C4537" w:rsidRPr="001C4537">
          <w:rPr>
            <w:rFonts w:ascii="Times New Roman" w:hAnsi="Times New Roman" w:cs="Times New Roman"/>
            <w:noProof/>
            <w:webHidden/>
            <w:sz w:val="28"/>
            <w:szCs w:val="28"/>
          </w:rPr>
          <w:fldChar w:fldCharType="end"/>
        </w:r>
      </w:hyperlink>
    </w:p>
    <w:p w:rsidR="001C4537" w:rsidRPr="001C4537" w:rsidRDefault="001C4537" w:rsidP="001C4537">
      <w:pPr>
        <w:shd w:val="clear" w:color="auto" w:fill="FFFFFF"/>
        <w:spacing w:line="360" w:lineRule="auto"/>
        <w:jc w:val="both"/>
        <w:rPr>
          <w:rFonts w:ascii="Times New Roman" w:hAnsi="Times New Roman" w:cs="Times New Roman"/>
          <w:bCs/>
          <w:sz w:val="28"/>
          <w:szCs w:val="28"/>
        </w:rPr>
      </w:pPr>
      <w:r w:rsidRPr="001C4537">
        <w:rPr>
          <w:rFonts w:ascii="Times New Roman" w:hAnsi="Times New Roman" w:cs="Times New Roman"/>
          <w:bCs/>
          <w:sz w:val="28"/>
          <w:szCs w:val="28"/>
        </w:rPr>
        <w:fldChar w:fldCharType="end"/>
      </w:r>
    </w:p>
    <w:p w:rsidR="002541B9" w:rsidRDefault="002541B9" w:rsidP="009102C9">
      <w:pPr>
        <w:shd w:val="clear" w:color="auto" w:fill="FFFFFF"/>
        <w:spacing w:line="360" w:lineRule="auto"/>
        <w:jc w:val="both"/>
        <w:rPr>
          <w:rFonts w:ascii="Times New Roman" w:hAnsi="Times New Roman" w:cs="Times New Roman"/>
          <w:bCs/>
          <w:sz w:val="28"/>
          <w:szCs w:val="28"/>
        </w:rPr>
      </w:pPr>
    </w:p>
    <w:p w:rsidR="002541B9" w:rsidRPr="002541B9" w:rsidRDefault="002541B9" w:rsidP="00A123C4">
      <w:pPr>
        <w:pStyle w:val="1"/>
        <w:spacing w:before="0" w:after="120" w:line="312" w:lineRule="auto"/>
        <w:jc w:val="center"/>
        <w:rPr>
          <w:sz w:val="28"/>
          <w:szCs w:val="28"/>
        </w:rPr>
      </w:pPr>
      <w:r>
        <w:br w:type="page"/>
      </w:r>
      <w:bookmarkStart w:id="0" w:name="_Toc210727627"/>
      <w:r w:rsidRPr="002541B9">
        <w:rPr>
          <w:sz w:val="28"/>
          <w:szCs w:val="28"/>
        </w:rPr>
        <w:t>Глава 1. Предпосылки проведения реформы ЖКХ в России</w:t>
      </w:r>
      <w:bookmarkEnd w:id="0"/>
    </w:p>
    <w:p w:rsidR="003A7D98" w:rsidRDefault="002541B9" w:rsidP="00A123C4">
      <w:pPr>
        <w:pStyle w:val="2"/>
        <w:spacing w:before="120" w:after="120" w:line="312" w:lineRule="auto"/>
        <w:jc w:val="center"/>
        <w:rPr>
          <w:rFonts w:ascii="Times New Roman" w:hAnsi="Times New Roman" w:cs="Times New Roman"/>
          <w:i w:val="0"/>
        </w:rPr>
      </w:pPr>
      <w:bookmarkStart w:id="1" w:name="_Toc210727628"/>
      <w:r w:rsidRPr="00422E0B">
        <w:rPr>
          <w:rFonts w:ascii="Times New Roman" w:hAnsi="Times New Roman" w:cs="Times New Roman"/>
          <w:i w:val="0"/>
        </w:rPr>
        <w:t xml:space="preserve">1.1. </w:t>
      </w:r>
      <w:r w:rsidR="003A7D98">
        <w:rPr>
          <w:rFonts w:ascii="Times New Roman" w:hAnsi="Times New Roman" w:cs="Times New Roman"/>
          <w:i w:val="0"/>
        </w:rPr>
        <w:t>Анализ  состояния жилищно-коммунальной сферы России</w:t>
      </w:r>
      <w:bookmarkEnd w:id="1"/>
      <w:r w:rsidR="003A7D98">
        <w:rPr>
          <w:rFonts w:ascii="Times New Roman" w:hAnsi="Times New Roman" w:cs="Times New Roman"/>
          <w:i w:val="0"/>
        </w:rPr>
        <w:t xml:space="preserve"> </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Всего в ЖКХ насчитывается более 52 тысяч предприятий и организаций, на которых занято свыше 4 миллионов 200 тысяч человек. По числу занятых ЖКХ уступает только промышленности, сельскому хозяйству, образованию и здравоохранению. На долю ЖКХ приходится около 30 процентов основных фондов страны.</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Свое 358-летие ЖКХ празднует, находясь с начала проведения «радикальных» экономических реформ 90-х годов </w:t>
      </w:r>
      <w:r w:rsidRPr="009102C9">
        <w:rPr>
          <w:rFonts w:ascii="Times New Roman" w:hAnsi="Times New Roman" w:cs="Times New Roman"/>
          <w:sz w:val="28"/>
          <w:szCs w:val="28"/>
          <w:lang w:val="en-US"/>
        </w:rPr>
        <w:t>XX</w:t>
      </w:r>
      <w:r w:rsidRPr="009102C9">
        <w:rPr>
          <w:rFonts w:ascii="Times New Roman" w:hAnsi="Times New Roman" w:cs="Times New Roman"/>
          <w:sz w:val="28"/>
          <w:szCs w:val="28"/>
        </w:rPr>
        <w:t xml:space="preserve"> века в </w:t>
      </w:r>
      <w:r>
        <w:rPr>
          <w:rFonts w:ascii="Times New Roman" w:hAnsi="Times New Roman" w:cs="Times New Roman"/>
          <w:sz w:val="28"/>
          <w:szCs w:val="28"/>
        </w:rPr>
        <w:t>кри</w:t>
      </w:r>
      <w:r w:rsidRPr="009102C9">
        <w:rPr>
          <w:rFonts w:ascii="Times New Roman" w:hAnsi="Times New Roman" w:cs="Times New Roman"/>
          <w:sz w:val="28"/>
          <w:szCs w:val="28"/>
        </w:rPr>
        <w:t>тическом, если не в катастрофическом, состоянии</w:t>
      </w:r>
      <w:r>
        <w:rPr>
          <w:rFonts w:ascii="Times New Roman" w:hAnsi="Times New Roman" w:cs="Times New Roman"/>
          <w:sz w:val="28"/>
          <w:szCs w:val="28"/>
        </w:rPr>
        <w:t>,</w:t>
      </w:r>
      <w:r w:rsidRPr="009102C9">
        <w:rPr>
          <w:rFonts w:ascii="Times New Roman" w:hAnsi="Times New Roman" w:cs="Times New Roman"/>
          <w:sz w:val="28"/>
          <w:szCs w:val="28"/>
        </w:rPr>
        <w:t xml:space="preserve"> как в экономическом, так и социально-политическом:</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физический износ основных фондов ЖКХ составляет около 60 процентов, в том числе котельных - 55 процентов, коммунальных сетей водоснабжения - 65, канализации и тепловых сетей - 63, электрических сетей - 58, водопроводных насосных станций - 65, канализационных насосных станций - 57, очистных сооружений водопровода и канализации - 54 и 56 процентов соответственно. В отдельных случаях износ доходит до 80 процентов, что, естественно, повышает степень аварийности систем жизнеобеспечения населения. Даже крупные города становятся зонами коммунального бедствия. Со сбоями в работе коммунальных систем постоянно сталкиваются жители всех регионов России, даже тех, которые принято считать благополучными, и это неудивительно. Ввод новых мощностей в отраслях инженерной   инфраструктуры   резко  упал.   В</w:t>
      </w:r>
      <w:r>
        <w:rPr>
          <w:rFonts w:ascii="Times New Roman" w:hAnsi="Times New Roman" w:cs="Times New Roman"/>
          <w:sz w:val="28"/>
          <w:szCs w:val="28"/>
        </w:rPr>
        <w:t xml:space="preserve"> </w:t>
      </w:r>
      <w:r w:rsidRPr="009102C9">
        <w:rPr>
          <w:rFonts w:ascii="Times New Roman" w:hAnsi="Times New Roman" w:cs="Times New Roman"/>
          <w:sz w:val="28"/>
          <w:szCs w:val="28"/>
        </w:rPr>
        <w:t>частности, по водопроводу и канализации - в 5 раз, по тепловым сетям - в 7 раз по сравнению с 1990 годом</w:t>
      </w:r>
      <w:r>
        <w:rPr>
          <w:rStyle w:val="a6"/>
          <w:rFonts w:ascii="Times New Roman" w:hAnsi="Times New Roman" w:cs="Times New Roman"/>
          <w:sz w:val="28"/>
          <w:szCs w:val="28"/>
        </w:rPr>
        <w:footnoteReference w:id="1"/>
      </w:r>
      <w:r w:rsidRPr="009102C9">
        <w:rPr>
          <w:rFonts w:ascii="Times New Roman" w:hAnsi="Times New Roman" w:cs="Times New Roman"/>
          <w:sz w:val="28"/>
          <w:szCs w:val="28"/>
        </w:rPr>
        <w:t>;</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с середины 1990-х годов сокращение на треть государственного финансирования предприятий ЖКХ и невыполнение перед ними своих обязательств бюджетами всех уровней, в результате чего уже на начало 2004 года более 60 процентов предприятий отрасли стали убыточными, а 35 тысяч -банкротами</w:t>
      </w:r>
      <w:r>
        <w:rPr>
          <w:rStyle w:val="a6"/>
          <w:rFonts w:ascii="Times New Roman" w:hAnsi="Times New Roman" w:cs="Times New Roman"/>
          <w:sz w:val="28"/>
          <w:szCs w:val="28"/>
        </w:rPr>
        <w:footnoteReference w:id="2"/>
      </w:r>
      <w:r w:rsidRPr="009102C9">
        <w:rPr>
          <w:rFonts w:ascii="Times New Roman" w:hAnsi="Times New Roman" w:cs="Times New Roman"/>
          <w:sz w:val="28"/>
          <w:szCs w:val="28"/>
        </w:rPr>
        <w:t>;</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рост задолженности по оплате коммунальных услуг населением и бюджетными организациями, что связано с существенным ростом удельного веса платежей населения в оплате жилищно-коммунальных услуг при уменьшении адресной защиты малоимущих семей;</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  высокая затратность предприятий ЖКХ и отсутствие экономических стимулов снижения их издержек и роста прибыли </w:t>
      </w:r>
      <w:r w:rsidRPr="009102C9">
        <w:rPr>
          <w:rFonts w:ascii="Times New Roman" w:hAnsi="Times New Roman" w:cs="Times New Roman"/>
          <w:bCs/>
          <w:sz w:val="28"/>
          <w:szCs w:val="28"/>
        </w:rPr>
        <w:t xml:space="preserve">в </w:t>
      </w:r>
      <w:r w:rsidRPr="009102C9">
        <w:rPr>
          <w:rFonts w:ascii="Times New Roman" w:hAnsi="Times New Roman" w:cs="Times New Roman"/>
          <w:sz w:val="28"/>
          <w:szCs w:val="28"/>
        </w:rPr>
        <w:t>условиях неразвитости конкурентной среды;</w:t>
      </w:r>
    </w:p>
    <w:p w:rsidR="003A7D98" w:rsidRDefault="003A7D98" w:rsidP="002533FD">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кризисное    состояние    жилищного фонда, более 70 процентов которого находится в собственности граждан. В настоящее время жилищный фонд Российской Федерации составляет 2,85 миллиарда квадратных метров общей  площади. Жилье это сильно различается по качеству. По официальным данным, как правило</w:t>
      </w:r>
      <w:r>
        <w:rPr>
          <w:rFonts w:ascii="Times New Roman" w:hAnsi="Times New Roman" w:cs="Times New Roman"/>
          <w:sz w:val="28"/>
          <w:szCs w:val="28"/>
        </w:rPr>
        <w:t>,</w:t>
      </w:r>
      <w:r w:rsidRPr="009102C9">
        <w:rPr>
          <w:rFonts w:ascii="Times New Roman" w:hAnsi="Times New Roman" w:cs="Times New Roman"/>
          <w:sz w:val="28"/>
          <w:szCs w:val="28"/>
        </w:rPr>
        <w:t xml:space="preserve"> весьма лукавым, при нормативной потребности в ремонте в 4-5 процентов  в среднем   ежегодно  ремонтируется  лишь 0,3 процента жилья, 11 процентов нуждаются в неотложном капитальном ремонте</w:t>
      </w:r>
      <w:r>
        <w:rPr>
          <w:rFonts w:ascii="Times New Roman" w:hAnsi="Times New Roman" w:cs="Times New Roman"/>
          <w:sz w:val="28"/>
          <w:szCs w:val="28"/>
        </w:rPr>
        <w:t xml:space="preserve">, </w:t>
      </w:r>
      <w:r w:rsidRPr="009102C9">
        <w:rPr>
          <w:rFonts w:ascii="Times New Roman" w:hAnsi="Times New Roman" w:cs="Times New Roman"/>
          <w:sz w:val="28"/>
          <w:szCs w:val="28"/>
        </w:rPr>
        <w:t>а 9 процентов жилья требуют реконструкции. В неблагоустроенных квартирах проживают около 40 миллионов человек, а 5    миллионов - в ветхом и аварийном жилье</w:t>
      </w:r>
      <w:r>
        <w:rPr>
          <w:rFonts w:ascii="Times New Roman" w:hAnsi="Times New Roman" w:cs="Times New Roman"/>
          <w:sz w:val="28"/>
          <w:szCs w:val="28"/>
        </w:rPr>
        <w:t xml:space="preserve">  </w:t>
      </w:r>
      <w:r w:rsidRPr="009102C9">
        <w:rPr>
          <w:rFonts w:ascii="Times New Roman" w:hAnsi="Times New Roman" w:cs="Times New Roman"/>
          <w:sz w:val="28"/>
          <w:szCs w:val="28"/>
        </w:rPr>
        <w:t>(объем такого жилья превысил 111 миллионов квадратных метров), что неудивительно: 2/3 зданий построены до 70-х годов прошлого века. В малых городах эта доля доходит до 50 процентов. Что касается жилья в сельской местности, то его следует квалифицировать как трущобы. Не приходится удивляться, что ЖКХ стала угрозой для социально-экономического развития страны и человека - пользователя его услуг.</w:t>
      </w:r>
    </w:p>
    <w:p w:rsidR="003A7D98" w:rsidRPr="007D583B" w:rsidRDefault="003A7D98" w:rsidP="002533FD">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В настоящее время жилищные условия и качество коммунальных услуг в России не соответствуют уровню стандартов, существующих в развитых зарубежных странах. Во многом это определяется крайне не</w:t>
      </w:r>
      <w:r w:rsidRPr="007D583B">
        <w:rPr>
          <w:rFonts w:ascii="Times New Roman" w:hAnsi="Times New Roman" w:cs="Times New Roman"/>
          <w:sz w:val="28"/>
          <w:szCs w:val="28"/>
        </w:rPr>
        <w:softHyphen/>
        <w:t>удовлетворительным состоянием основных фондов ЖК</w:t>
      </w:r>
      <w:r>
        <w:rPr>
          <w:rFonts w:ascii="Times New Roman" w:hAnsi="Times New Roman" w:cs="Times New Roman"/>
          <w:sz w:val="28"/>
          <w:szCs w:val="28"/>
        </w:rPr>
        <w:t>К</w:t>
      </w:r>
      <w:r w:rsidRPr="007D583B">
        <w:rPr>
          <w:rFonts w:ascii="Times New Roman" w:hAnsi="Times New Roman" w:cs="Times New Roman"/>
          <w:sz w:val="28"/>
          <w:szCs w:val="28"/>
        </w:rPr>
        <w:t>, составляю</w:t>
      </w:r>
      <w:r w:rsidRPr="007D583B">
        <w:rPr>
          <w:rFonts w:ascii="Times New Roman" w:hAnsi="Times New Roman" w:cs="Times New Roman"/>
          <w:sz w:val="28"/>
          <w:szCs w:val="28"/>
        </w:rPr>
        <w:softHyphen/>
        <w:t>щих примерно треть всех основных фондов страны</w:t>
      </w:r>
      <w:r w:rsidR="002533FD">
        <w:rPr>
          <w:rStyle w:val="a6"/>
          <w:rFonts w:ascii="Times New Roman" w:hAnsi="Times New Roman" w:cs="Times New Roman"/>
          <w:sz w:val="28"/>
          <w:szCs w:val="28"/>
        </w:rPr>
        <w:footnoteReference w:id="3"/>
      </w:r>
      <w:r w:rsidRPr="007D583B">
        <w:rPr>
          <w:rFonts w:ascii="Times New Roman" w:hAnsi="Times New Roman" w:cs="Times New Roman"/>
          <w:sz w:val="28"/>
          <w:szCs w:val="28"/>
        </w:rPr>
        <w:t>.</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В структуре расходов на жилищно-коммунальное хозяйство удельный вес капитального ремонта составля</w:t>
      </w:r>
      <w:r w:rsidRPr="007D583B">
        <w:rPr>
          <w:rFonts w:ascii="Times New Roman" w:hAnsi="Times New Roman" w:cs="Times New Roman"/>
          <w:sz w:val="28"/>
          <w:szCs w:val="28"/>
        </w:rPr>
        <w:softHyphen/>
        <w:t>ет 0,4% при нормативной потребно</w:t>
      </w:r>
      <w:r w:rsidRPr="007D583B">
        <w:rPr>
          <w:rFonts w:ascii="Times New Roman" w:hAnsi="Times New Roman" w:cs="Times New Roman"/>
          <w:sz w:val="28"/>
          <w:szCs w:val="28"/>
        </w:rPr>
        <w:softHyphen/>
        <w:t>сти 4,5%. В результате ежегодные объемы капитального ремонта недо</w:t>
      </w:r>
      <w:r w:rsidRPr="007D583B">
        <w:rPr>
          <w:rFonts w:ascii="Times New Roman" w:hAnsi="Times New Roman" w:cs="Times New Roman"/>
          <w:sz w:val="28"/>
          <w:szCs w:val="28"/>
        </w:rPr>
        <w:softHyphen/>
        <w:t>статочны и значительно снизились по сравнению с показателями нача</w:t>
      </w:r>
      <w:r w:rsidRPr="007D583B">
        <w:rPr>
          <w:rFonts w:ascii="Times New Roman" w:hAnsi="Times New Roman" w:cs="Times New Roman"/>
          <w:sz w:val="28"/>
          <w:szCs w:val="28"/>
        </w:rPr>
        <w:softHyphen/>
        <w:t>ла 1990-х годов. Так, к 2000 году су</w:t>
      </w:r>
      <w:r w:rsidRPr="007D583B">
        <w:rPr>
          <w:rFonts w:ascii="Times New Roman" w:hAnsi="Times New Roman" w:cs="Times New Roman"/>
          <w:sz w:val="28"/>
          <w:szCs w:val="28"/>
        </w:rPr>
        <w:softHyphen/>
        <w:t>щественно сократились объемы ка</w:t>
      </w:r>
      <w:r w:rsidRPr="007D583B">
        <w:rPr>
          <w:rFonts w:ascii="Times New Roman" w:hAnsi="Times New Roman" w:cs="Times New Roman"/>
          <w:sz w:val="28"/>
          <w:szCs w:val="28"/>
        </w:rPr>
        <w:softHyphen/>
        <w:t>питального ремонта жилых домов. При этом наметилась тенденция увеличения доли ветхих жилых до</w:t>
      </w:r>
      <w:r w:rsidRPr="007D583B">
        <w:rPr>
          <w:rFonts w:ascii="Times New Roman" w:hAnsi="Times New Roman" w:cs="Times New Roman"/>
          <w:sz w:val="28"/>
          <w:szCs w:val="28"/>
        </w:rPr>
        <w:softHyphen/>
        <w:t>мов, в которых проживает в настоя</w:t>
      </w:r>
      <w:r w:rsidRPr="007D583B">
        <w:rPr>
          <w:rFonts w:ascii="Times New Roman" w:hAnsi="Times New Roman" w:cs="Times New Roman"/>
          <w:sz w:val="28"/>
          <w:szCs w:val="28"/>
        </w:rPr>
        <w:softHyphen/>
        <w:t>щее время около полутора миллио</w:t>
      </w:r>
      <w:r w:rsidRPr="007D583B">
        <w:rPr>
          <w:rFonts w:ascii="Times New Roman" w:hAnsi="Times New Roman" w:cs="Times New Roman"/>
          <w:sz w:val="28"/>
          <w:szCs w:val="28"/>
        </w:rPr>
        <w:softHyphen/>
        <w:t>нов человек. Средняя жилищная обеспеченность в России составля</w:t>
      </w:r>
      <w:r w:rsidRPr="007D583B">
        <w:rPr>
          <w:rFonts w:ascii="Times New Roman" w:hAnsi="Times New Roman" w:cs="Times New Roman"/>
          <w:sz w:val="28"/>
          <w:szCs w:val="28"/>
        </w:rPr>
        <w:softHyphen/>
        <w:t>ла на конец 2001 года 19,7 кв.м/чел., что в 3-3,5 раза меньше, чем в раз</w:t>
      </w:r>
      <w:r w:rsidRPr="007D583B">
        <w:rPr>
          <w:rFonts w:ascii="Times New Roman" w:hAnsi="Times New Roman" w:cs="Times New Roman"/>
          <w:sz w:val="28"/>
          <w:szCs w:val="28"/>
        </w:rPr>
        <w:softHyphen/>
        <w:t>витых европейских странах.</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Объем инвестиций в ЖКХ не соответствует потребностям в его воспроизводстве. При этом в целом по России ежегодно увеличивается к</w:t>
      </w:r>
      <w:r>
        <w:rPr>
          <w:rFonts w:ascii="Times New Roman" w:hAnsi="Times New Roman" w:cs="Times New Roman"/>
          <w:sz w:val="28"/>
          <w:szCs w:val="28"/>
        </w:rPr>
        <w:t>оличество инженерных сетей, зда</w:t>
      </w:r>
      <w:r w:rsidRPr="007D583B">
        <w:rPr>
          <w:rFonts w:ascii="Times New Roman" w:hAnsi="Times New Roman" w:cs="Times New Roman"/>
          <w:sz w:val="28"/>
          <w:szCs w:val="28"/>
        </w:rPr>
        <w:t>ний, сооружений, требующих капи</w:t>
      </w:r>
      <w:r w:rsidRPr="007D583B">
        <w:rPr>
          <w:rFonts w:ascii="Times New Roman" w:hAnsi="Times New Roman" w:cs="Times New Roman"/>
          <w:sz w:val="28"/>
          <w:szCs w:val="28"/>
        </w:rPr>
        <w:softHyphen/>
        <w:t>тального ремонта или незамедли</w:t>
      </w:r>
      <w:r w:rsidRPr="007D583B">
        <w:rPr>
          <w:rFonts w:ascii="Times New Roman" w:hAnsi="Times New Roman" w:cs="Times New Roman"/>
          <w:sz w:val="28"/>
          <w:szCs w:val="28"/>
        </w:rPr>
        <w:softHyphen/>
        <w:t>тельной замены. Износ основных фондов ЖКХ страны оценивается на уровне 60%, а по отдельным районам - на уровне 70%.</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Так, в настоящее время при общей протяженности подземных трубопроводов 650 тыс. км, около 50 тыс. км из них находятся в ава</w:t>
      </w:r>
      <w:r w:rsidRPr="007D583B">
        <w:rPr>
          <w:rFonts w:ascii="Times New Roman" w:hAnsi="Times New Roman" w:cs="Times New Roman"/>
          <w:sz w:val="28"/>
          <w:szCs w:val="28"/>
        </w:rPr>
        <w:softHyphen/>
        <w:t>рийном состоянии, а около 300 тыс. км требуют немедленного капиталь</w:t>
      </w:r>
      <w:r w:rsidRPr="007D583B">
        <w:rPr>
          <w:rFonts w:ascii="Times New Roman" w:hAnsi="Times New Roman" w:cs="Times New Roman"/>
          <w:sz w:val="28"/>
          <w:szCs w:val="28"/>
        </w:rPr>
        <w:softHyphen/>
        <w:t>ного ремонта</w:t>
      </w:r>
      <w:r>
        <w:rPr>
          <w:rStyle w:val="a6"/>
          <w:rFonts w:ascii="Times New Roman" w:hAnsi="Times New Roman" w:cs="Times New Roman"/>
          <w:sz w:val="28"/>
          <w:szCs w:val="28"/>
        </w:rPr>
        <w:footnoteReference w:id="4"/>
      </w:r>
      <w:r w:rsidRPr="007D583B">
        <w:rPr>
          <w:rFonts w:ascii="Times New Roman" w:hAnsi="Times New Roman" w:cs="Times New Roman"/>
          <w:sz w:val="28"/>
          <w:szCs w:val="28"/>
        </w:rPr>
        <w:t>.</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В настоящее время дефицит мощности водопроводов составляет около 15% от имеющихся. В ряде го</w:t>
      </w:r>
      <w:r w:rsidRPr="007D583B">
        <w:rPr>
          <w:rFonts w:ascii="Times New Roman" w:hAnsi="Times New Roman" w:cs="Times New Roman"/>
          <w:sz w:val="28"/>
          <w:szCs w:val="28"/>
        </w:rPr>
        <w:softHyphen/>
        <w:t>родских и сельских водопроводов с забором воды из поверхностных вод</w:t>
      </w:r>
      <w:r w:rsidRPr="007D583B">
        <w:rPr>
          <w:rFonts w:ascii="Times New Roman" w:hAnsi="Times New Roman" w:cs="Times New Roman"/>
          <w:sz w:val="28"/>
          <w:szCs w:val="28"/>
        </w:rPr>
        <w:softHyphen/>
        <w:t>ных источников отсутствует комплекс очистных сооружений для обеззара</w:t>
      </w:r>
      <w:r w:rsidRPr="007D583B">
        <w:rPr>
          <w:rFonts w:ascii="Times New Roman" w:hAnsi="Times New Roman" w:cs="Times New Roman"/>
          <w:sz w:val="28"/>
          <w:szCs w:val="28"/>
        </w:rPr>
        <w:softHyphen/>
        <w:t>живания и очистки воды. В связи с этим срочной модернизации требуют около 30% мощностей водопро</w:t>
      </w:r>
      <w:r>
        <w:rPr>
          <w:rFonts w:ascii="Times New Roman" w:hAnsi="Times New Roman" w:cs="Times New Roman"/>
          <w:sz w:val="28"/>
          <w:szCs w:val="28"/>
        </w:rPr>
        <w:t>вода и 16% водопроводных сетей</w:t>
      </w:r>
      <w:r>
        <w:rPr>
          <w:rStyle w:val="a6"/>
          <w:rFonts w:ascii="Times New Roman" w:hAnsi="Times New Roman" w:cs="Times New Roman"/>
          <w:sz w:val="28"/>
          <w:szCs w:val="28"/>
        </w:rPr>
        <w:footnoteReference w:id="5"/>
      </w:r>
      <w:r w:rsidRPr="007D583B">
        <w:rPr>
          <w:rFonts w:ascii="Times New Roman" w:hAnsi="Times New Roman" w:cs="Times New Roman"/>
          <w:sz w:val="28"/>
          <w:szCs w:val="28"/>
        </w:rPr>
        <w:t>.</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Мощность очистных сооруже</w:t>
      </w:r>
      <w:r w:rsidRPr="007D583B">
        <w:rPr>
          <w:rFonts w:ascii="Times New Roman" w:hAnsi="Times New Roman" w:cs="Times New Roman"/>
          <w:sz w:val="28"/>
          <w:szCs w:val="28"/>
        </w:rPr>
        <w:softHyphen/>
        <w:t>ний канализации составляет 56,1 млн. куб. м в сутки. Из действующих кана</w:t>
      </w:r>
      <w:r w:rsidRPr="007D583B">
        <w:rPr>
          <w:rFonts w:ascii="Times New Roman" w:hAnsi="Times New Roman" w:cs="Times New Roman"/>
          <w:sz w:val="28"/>
          <w:szCs w:val="28"/>
        </w:rPr>
        <w:softHyphen/>
        <w:t>лизационных очистных сооружений 60% - перегружены, 38% сооружений эксплуатируются 25-30 лет и более и требуют срочной реконструкции. Де</w:t>
      </w:r>
      <w:r w:rsidRPr="007D583B">
        <w:rPr>
          <w:rFonts w:ascii="Times New Roman" w:hAnsi="Times New Roman" w:cs="Times New Roman"/>
          <w:sz w:val="28"/>
          <w:szCs w:val="28"/>
        </w:rPr>
        <w:softHyphen/>
        <w:t>фицит мощностей канализационных сооружений состав</w:t>
      </w:r>
      <w:r>
        <w:rPr>
          <w:rFonts w:ascii="Times New Roman" w:hAnsi="Times New Roman" w:cs="Times New Roman"/>
          <w:sz w:val="28"/>
          <w:szCs w:val="28"/>
        </w:rPr>
        <w:t>ляет около 16% от имеющихся</w:t>
      </w:r>
      <w:r w:rsidRPr="007D583B">
        <w:rPr>
          <w:rFonts w:ascii="Times New Roman" w:hAnsi="Times New Roman" w:cs="Times New Roman"/>
          <w:sz w:val="28"/>
          <w:szCs w:val="28"/>
        </w:rPr>
        <w:t>.</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В среднем износ тепловых се</w:t>
      </w:r>
      <w:r w:rsidRPr="007D583B">
        <w:rPr>
          <w:rFonts w:ascii="Times New Roman" w:hAnsi="Times New Roman" w:cs="Times New Roman"/>
          <w:sz w:val="28"/>
          <w:szCs w:val="28"/>
        </w:rPr>
        <w:softHyphen/>
        <w:t>тей приближается к 60%. Более 20% теплотрасс находятся в аварийном состоянии. Потери тепла при экс</w:t>
      </w:r>
      <w:r w:rsidRPr="007D583B">
        <w:rPr>
          <w:rFonts w:ascii="Times New Roman" w:hAnsi="Times New Roman" w:cs="Times New Roman"/>
          <w:sz w:val="28"/>
          <w:szCs w:val="28"/>
        </w:rPr>
        <w:softHyphen/>
        <w:t>плуатации существующих тепловых сетей значительно превышают нор</w:t>
      </w:r>
      <w:r w:rsidRPr="007D583B">
        <w:rPr>
          <w:rFonts w:ascii="Times New Roman" w:hAnsi="Times New Roman" w:cs="Times New Roman"/>
          <w:sz w:val="28"/>
          <w:szCs w:val="28"/>
        </w:rPr>
        <w:softHyphen/>
        <w:t>мативы (55-60% против 16%). Так, потери с утечками из-за внутренней и внешней коррозии труб составля</w:t>
      </w:r>
      <w:r w:rsidRPr="007D583B">
        <w:rPr>
          <w:rFonts w:ascii="Times New Roman" w:hAnsi="Times New Roman" w:cs="Times New Roman"/>
          <w:sz w:val="28"/>
          <w:szCs w:val="28"/>
        </w:rPr>
        <w:softHyphen/>
        <w:t>ют 10-15%, в результате срок служ</w:t>
      </w:r>
      <w:r w:rsidRPr="007D583B">
        <w:rPr>
          <w:rFonts w:ascii="Times New Roman" w:hAnsi="Times New Roman" w:cs="Times New Roman"/>
          <w:sz w:val="28"/>
          <w:szCs w:val="28"/>
        </w:rPr>
        <w:softHyphen/>
        <w:t>бы теплотрасс в настоящее время в 4-6 раз ниже нормативного. Сум</w:t>
      </w:r>
      <w:r w:rsidRPr="007D583B">
        <w:rPr>
          <w:rFonts w:ascii="Times New Roman" w:hAnsi="Times New Roman" w:cs="Times New Roman"/>
          <w:sz w:val="28"/>
          <w:szCs w:val="28"/>
        </w:rPr>
        <w:softHyphen/>
        <w:t>марные потери в тепловых сетях до</w:t>
      </w:r>
      <w:r w:rsidRPr="007D583B">
        <w:rPr>
          <w:rFonts w:ascii="Times New Roman" w:hAnsi="Times New Roman" w:cs="Times New Roman"/>
          <w:sz w:val="28"/>
          <w:szCs w:val="28"/>
        </w:rPr>
        <w:softHyphen/>
        <w:t xml:space="preserve">стигают 30% от </w:t>
      </w:r>
      <w:r>
        <w:rPr>
          <w:rFonts w:ascii="Times New Roman" w:hAnsi="Times New Roman" w:cs="Times New Roman"/>
          <w:sz w:val="28"/>
          <w:szCs w:val="28"/>
        </w:rPr>
        <w:t>произведенной теп</w:t>
      </w:r>
      <w:r>
        <w:rPr>
          <w:rFonts w:ascii="Times New Roman" w:hAnsi="Times New Roman" w:cs="Times New Roman"/>
          <w:sz w:val="28"/>
          <w:szCs w:val="28"/>
        </w:rPr>
        <w:softHyphen/>
        <w:t>ловой энергии</w:t>
      </w:r>
      <w:r>
        <w:rPr>
          <w:rStyle w:val="a6"/>
          <w:rFonts w:ascii="Times New Roman" w:hAnsi="Times New Roman" w:cs="Times New Roman"/>
          <w:sz w:val="28"/>
          <w:szCs w:val="28"/>
        </w:rPr>
        <w:footnoteReference w:id="6"/>
      </w:r>
      <w:r w:rsidRPr="007D583B">
        <w:rPr>
          <w:rFonts w:ascii="Times New Roman" w:hAnsi="Times New Roman" w:cs="Times New Roman"/>
          <w:sz w:val="28"/>
          <w:szCs w:val="28"/>
        </w:rPr>
        <w:t>.</w:t>
      </w:r>
    </w:p>
    <w:p w:rsidR="003A7D98"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Таким образом, до 50-60% се</w:t>
      </w:r>
      <w:r w:rsidRPr="007D583B">
        <w:rPr>
          <w:rFonts w:ascii="Times New Roman" w:hAnsi="Times New Roman" w:cs="Times New Roman"/>
          <w:sz w:val="28"/>
          <w:szCs w:val="28"/>
        </w:rPr>
        <w:softHyphen/>
        <w:t>тей водо- и теплоснабжения, а также канализации нуждается сегодня в ка</w:t>
      </w:r>
      <w:r w:rsidRPr="007D583B">
        <w:rPr>
          <w:rFonts w:ascii="Times New Roman" w:hAnsi="Times New Roman" w:cs="Times New Roman"/>
          <w:sz w:val="28"/>
          <w:szCs w:val="28"/>
        </w:rPr>
        <w:softHyphen/>
        <w:t>питальном ремонте, значительная часть - в незамедлительной замене. Около четверти основных фондов</w:t>
      </w:r>
      <w:r>
        <w:rPr>
          <w:rFonts w:ascii="Times New Roman" w:hAnsi="Times New Roman" w:cs="Times New Roman"/>
          <w:sz w:val="28"/>
          <w:szCs w:val="28"/>
        </w:rPr>
        <w:t xml:space="preserve"> </w:t>
      </w:r>
      <w:r w:rsidRPr="007D583B">
        <w:rPr>
          <w:rFonts w:ascii="Times New Roman" w:hAnsi="Times New Roman" w:cs="Times New Roman"/>
          <w:sz w:val="28"/>
          <w:szCs w:val="28"/>
        </w:rPr>
        <w:t>полностью отслужили свой срок. В результате количество аварий вырос</w:t>
      </w:r>
      <w:r w:rsidRPr="007D583B">
        <w:rPr>
          <w:rFonts w:ascii="Times New Roman" w:hAnsi="Times New Roman" w:cs="Times New Roman"/>
          <w:sz w:val="28"/>
          <w:szCs w:val="28"/>
        </w:rPr>
        <w:softHyphen/>
        <w:t>ло за период 1990-2000 годов при</w:t>
      </w:r>
      <w:r w:rsidRPr="007D583B">
        <w:rPr>
          <w:rFonts w:ascii="Times New Roman" w:hAnsi="Times New Roman" w:cs="Times New Roman"/>
          <w:sz w:val="28"/>
          <w:szCs w:val="28"/>
        </w:rPr>
        <w:softHyphen/>
        <w:t xml:space="preserve">мерно в пять раз. В настоящее время на </w:t>
      </w:r>
      <w:smartTag w:uri="urn:schemas-microsoft-com:office:smarttags" w:element="metricconverter">
        <w:smartTagPr>
          <w:attr w:name="ProductID" w:val="100 км"/>
        </w:smartTagPr>
        <w:r w:rsidRPr="007D583B">
          <w:rPr>
            <w:rFonts w:ascii="Times New Roman" w:hAnsi="Times New Roman" w:cs="Times New Roman"/>
            <w:sz w:val="28"/>
            <w:szCs w:val="28"/>
          </w:rPr>
          <w:t>100 км</w:t>
        </w:r>
      </w:smartTag>
      <w:r w:rsidRPr="007D583B">
        <w:rPr>
          <w:rFonts w:ascii="Times New Roman" w:hAnsi="Times New Roman" w:cs="Times New Roman"/>
          <w:sz w:val="28"/>
          <w:szCs w:val="28"/>
        </w:rPr>
        <w:t xml:space="preserve"> сетей водоснабжения в России приходится около 70 аварий, в Европе - только 3 аварии. Количест</w:t>
      </w:r>
      <w:r w:rsidRPr="007D583B">
        <w:rPr>
          <w:rFonts w:ascii="Times New Roman" w:hAnsi="Times New Roman" w:cs="Times New Roman"/>
          <w:sz w:val="28"/>
          <w:szCs w:val="28"/>
        </w:rPr>
        <w:softHyphen/>
        <w:t xml:space="preserve">во аварий в расчете на </w:t>
      </w:r>
      <w:smartTag w:uri="urn:schemas-microsoft-com:office:smarttags" w:element="metricconverter">
        <w:smartTagPr>
          <w:attr w:name="ProductID" w:val="100 км"/>
        </w:smartTagPr>
        <w:r w:rsidRPr="007D583B">
          <w:rPr>
            <w:rFonts w:ascii="Times New Roman" w:hAnsi="Times New Roman" w:cs="Times New Roman"/>
            <w:sz w:val="28"/>
            <w:szCs w:val="28"/>
          </w:rPr>
          <w:t>100 км</w:t>
        </w:r>
      </w:smartTag>
      <w:r w:rsidRPr="007D583B">
        <w:rPr>
          <w:rFonts w:ascii="Times New Roman" w:hAnsi="Times New Roman" w:cs="Times New Roman"/>
          <w:sz w:val="28"/>
          <w:szCs w:val="28"/>
        </w:rPr>
        <w:t xml:space="preserve"> сетей теплоснабжения в России достигает 200. При этом увеличивается количе</w:t>
      </w:r>
      <w:r w:rsidRPr="007D583B">
        <w:rPr>
          <w:rFonts w:ascii="Times New Roman" w:hAnsi="Times New Roman" w:cs="Times New Roman"/>
          <w:sz w:val="28"/>
          <w:szCs w:val="28"/>
        </w:rPr>
        <w:softHyphen/>
        <w:t xml:space="preserve">ство крупных </w:t>
      </w:r>
      <w:r>
        <w:rPr>
          <w:rFonts w:ascii="Times New Roman" w:hAnsi="Times New Roman" w:cs="Times New Roman"/>
          <w:sz w:val="28"/>
          <w:szCs w:val="28"/>
        </w:rPr>
        <w:t>аварий и чрезвычайных ситуаций.</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По результатам сравнительной оценки потребление горячей и холод</w:t>
      </w:r>
      <w:r w:rsidRPr="007D583B">
        <w:rPr>
          <w:rFonts w:ascii="Times New Roman" w:hAnsi="Times New Roman" w:cs="Times New Roman"/>
          <w:sz w:val="28"/>
          <w:szCs w:val="28"/>
        </w:rPr>
        <w:softHyphen/>
        <w:t>ной воды в России в 2-2,5 раза пре</w:t>
      </w:r>
      <w:r w:rsidRPr="007D583B">
        <w:rPr>
          <w:rFonts w:ascii="Times New Roman" w:hAnsi="Times New Roman" w:cs="Times New Roman"/>
          <w:sz w:val="28"/>
          <w:szCs w:val="28"/>
        </w:rPr>
        <w:softHyphen/>
        <w:t>вышает среднеевропейское, а удель</w:t>
      </w:r>
      <w:r w:rsidRPr="007D583B">
        <w:rPr>
          <w:rFonts w:ascii="Times New Roman" w:hAnsi="Times New Roman" w:cs="Times New Roman"/>
          <w:sz w:val="28"/>
          <w:szCs w:val="28"/>
        </w:rPr>
        <w:softHyphen/>
        <w:t>ное Теплопотребление в 2-4 раза вы</w:t>
      </w:r>
      <w:r w:rsidRPr="007D583B">
        <w:rPr>
          <w:rFonts w:ascii="Times New Roman" w:hAnsi="Times New Roman" w:cs="Times New Roman"/>
          <w:sz w:val="28"/>
          <w:szCs w:val="28"/>
        </w:rPr>
        <w:softHyphen/>
        <w:t>ше, чем в странах Европы и Америки со схо</w:t>
      </w:r>
      <w:r>
        <w:rPr>
          <w:rFonts w:ascii="Times New Roman" w:hAnsi="Times New Roman" w:cs="Times New Roman"/>
          <w:sz w:val="28"/>
          <w:szCs w:val="28"/>
        </w:rPr>
        <w:t>дными климатическими усло</w:t>
      </w:r>
      <w:r>
        <w:rPr>
          <w:rFonts w:ascii="Times New Roman" w:hAnsi="Times New Roman" w:cs="Times New Roman"/>
          <w:sz w:val="28"/>
          <w:szCs w:val="28"/>
        </w:rPr>
        <w:softHyphen/>
        <w:t>виями</w:t>
      </w:r>
      <w:r w:rsidRPr="007D583B">
        <w:rPr>
          <w:rFonts w:ascii="Times New Roman" w:hAnsi="Times New Roman" w:cs="Times New Roman"/>
          <w:sz w:val="28"/>
          <w:szCs w:val="28"/>
        </w:rPr>
        <w:t>.</w:t>
      </w:r>
    </w:p>
    <w:p w:rsidR="003A7D98"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Проблема эффективности ис</w:t>
      </w:r>
      <w:r w:rsidRPr="007D583B">
        <w:rPr>
          <w:rFonts w:ascii="Times New Roman" w:hAnsi="Times New Roman" w:cs="Times New Roman"/>
          <w:sz w:val="28"/>
          <w:szCs w:val="28"/>
        </w:rPr>
        <w:softHyphen/>
        <w:t>пользования ресурсов в ЖКХ стоит особенно остро и может быть охарак</w:t>
      </w:r>
      <w:r w:rsidRPr="007D583B">
        <w:rPr>
          <w:rFonts w:ascii="Times New Roman" w:hAnsi="Times New Roman" w:cs="Times New Roman"/>
          <w:sz w:val="28"/>
          <w:szCs w:val="28"/>
        </w:rPr>
        <w:softHyphen/>
        <w:t>теризована как национальная про</w:t>
      </w:r>
      <w:r w:rsidRPr="007D583B">
        <w:rPr>
          <w:rFonts w:ascii="Times New Roman" w:hAnsi="Times New Roman" w:cs="Times New Roman"/>
          <w:sz w:val="28"/>
          <w:szCs w:val="28"/>
        </w:rPr>
        <w:softHyphen/>
        <w:t>блема. Наряду с отсутствием заинте</w:t>
      </w:r>
      <w:r w:rsidRPr="007D583B">
        <w:rPr>
          <w:rFonts w:ascii="Times New Roman" w:hAnsi="Times New Roman" w:cs="Times New Roman"/>
          <w:sz w:val="28"/>
          <w:szCs w:val="28"/>
        </w:rPr>
        <w:softHyphen/>
        <w:t>ресованности населения в сокраще</w:t>
      </w:r>
      <w:r w:rsidRPr="007D583B">
        <w:rPr>
          <w:rFonts w:ascii="Times New Roman" w:hAnsi="Times New Roman" w:cs="Times New Roman"/>
          <w:sz w:val="28"/>
          <w:szCs w:val="28"/>
        </w:rPr>
        <w:softHyphen/>
        <w:t>нии расхода воды и энергоресурсов их нерациональное потребление пре</w:t>
      </w:r>
      <w:r w:rsidRPr="007D583B">
        <w:rPr>
          <w:rFonts w:ascii="Times New Roman" w:hAnsi="Times New Roman" w:cs="Times New Roman"/>
          <w:sz w:val="28"/>
          <w:szCs w:val="28"/>
        </w:rPr>
        <w:softHyphen/>
        <w:t>допределяется на стадии проектиро</w:t>
      </w:r>
      <w:r w:rsidRPr="007D583B">
        <w:rPr>
          <w:rFonts w:ascii="Times New Roman" w:hAnsi="Times New Roman" w:cs="Times New Roman"/>
          <w:sz w:val="28"/>
          <w:szCs w:val="28"/>
        </w:rPr>
        <w:softHyphen/>
        <w:t>вания и выполнения строительно-монтажных работ. Так, в домах с нео</w:t>
      </w:r>
      <w:r w:rsidRPr="007D583B">
        <w:rPr>
          <w:rFonts w:ascii="Times New Roman" w:hAnsi="Times New Roman" w:cs="Times New Roman"/>
          <w:sz w:val="28"/>
          <w:szCs w:val="28"/>
        </w:rPr>
        <w:softHyphen/>
        <w:t>правданно большим удельным весом остекления и крупнопанельных зда</w:t>
      </w:r>
      <w:r w:rsidRPr="007D583B">
        <w:rPr>
          <w:rFonts w:ascii="Times New Roman" w:hAnsi="Times New Roman" w:cs="Times New Roman"/>
          <w:sz w:val="28"/>
          <w:szCs w:val="28"/>
        </w:rPr>
        <w:softHyphen/>
        <w:t>ниях потери тепла уже проектируются повышенными, а при неэффективной теплоизоляции увеличиваются против проектных еще на 20-30%. В пяти- и девятиэтажных домах массовых се</w:t>
      </w:r>
      <w:r w:rsidRPr="007D583B">
        <w:rPr>
          <w:rFonts w:ascii="Times New Roman" w:hAnsi="Times New Roman" w:cs="Times New Roman"/>
          <w:sz w:val="28"/>
          <w:szCs w:val="28"/>
        </w:rPr>
        <w:softHyphen/>
        <w:t>рий теплопотери через наружные сте</w:t>
      </w:r>
      <w:r w:rsidRPr="007D583B">
        <w:rPr>
          <w:rFonts w:ascii="Times New Roman" w:hAnsi="Times New Roman" w:cs="Times New Roman"/>
          <w:sz w:val="28"/>
          <w:szCs w:val="28"/>
        </w:rPr>
        <w:softHyphen/>
        <w:t>новые   ограждения   составляют 42-49%, через окна - 32-35%. Про</w:t>
      </w:r>
      <w:r w:rsidRPr="007D583B">
        <w:rPr>
          <w:rFonts w:ascii="Times New Roman" w:hAnsi="Times New Roman" w:cs="Times New Roman"/>
          <w:sz w:val="28"/>
          <w:szCs w:val="28"/>
        </w:rPr>
        <w:softHyphen/>
        <w:t>мерзание наружных ограждающих конструкций приводит к дополнитель</w:t>
      </w:r>
      <w:r w:rsidRPr="007D583B">
        <w:rPr>
          <w:rFonts w:ascii="Times New Roman" w:hAnsi="Times New Roman" w:cs="Times New Roman"/>
          <w:sz w:val="28"/>
          <w:szCs w:val="28"/>
        </w:rPr>
        <w:softHyphen/>
        <w:t>ному расходу тепла. В итоге Теплопо</w:t>
      </w:r>
      <w:r w:rsidRPr="007D583B">
        <w:rPr>
          <w:rFonts w:ascii="Times New Roman" w:hAnsi="Times New Roman" w:cs="Times New Roman"/>
          <w:sz w:val="28"/>
          <w:szCs w:val="28"/>
        </w:rPr>
        <w:softHyphen/>
        <w:t>требление на отопление в России значительно выше зарубежных пока</w:t>
      </w:r>
      <w:r w:rsidRPr="007D583B">
        <w:rPr>
          <w:rFonts w:ascii="Times New Roman" w:hAnsi="Times New Roman" w:cs="Times New Roman"/>
          <w:sz w:val="28"/>
          <w:szCs w:val="28"/>
        </w:rPr>
        <w:softHyphen/>
        <w:t>зателей</w:t>
      </w:r>
      <w:r w:rsidRPr="007D583B">
        <w:rPr>
          <w:rFonts w:ascii="Times New Roman" w:hAnsi="Times New Roman" w:cs="Times New Roman"/>
          <w:bCs/>
          <w:sz w:val="28"/>
          <w:szCs w:val="28"/>
        </w:rPr>
        <w:t xml:space="preserve"> </w:t>
      </w:r>
      <w:r w:rsidRPr="007D583B">
        <w:rPr>
          <w:rFonts w:ascii="Times New Roman" w:hAnsi="Times New Roman" w:cs="Times New Roman"/>
          <w:bCs/>
          <w:iCs/>
          <w:sz w:val="28"/>
          <w:szCs w:val="28"/>
        </w:rPr>
        <w:t>(таблица</w:t>
      </w:r>
      <w:r>
        <w:rPr>
          <w:rFonts w:ascii="Times New Roman" w:hAnsi="Times New Roman" w:cs="Times New Roman"/>
          <w:bCs/>
          <w:iCs/>
          <w:sz w:val="28"/>
          <w:szCs w:val="28"/>
        </w:rPr>
        <w:t xml:space="preserve"> 1</w:t>
      </w:r>
      <w:r w:rsidRPr="007D583B">
        <w:rPr>
          <w:rFonts w:ascii="Times New Roman" w:hAnsi="Times New Roman" w:cs="Times New Roman"/>
          <w:bCs/>
          <w:iCs/>
          <w:sz w:val="28"/>
          <w:szCs w:val="28"/>
        </w:rPr>
        <w:t>)</w:t>
      </w:r>
      <w:r>
        <w:rPr>
          <w:rStyle w:val="a6"/>
          <w:rFonts w:ascii="Times New Roman" w:hAnsi="Times New Roman" w:cs="Times New Roman"/>
          <w:bCs/>
          <w:iCs/>
          <w:sz w:val="28"/>
          <w:szCs w:val="28"/>
        </w:rPr>
        <w:footnoteReference w:id="7"/>
      </w:r>
      <w:r w:rsidRPr="007D583B">
        <w:rPr>
          <w:rFonts w:ascii="Times New Roman" w:hAnsi="Times New Roman" w:cs="Times New Roman"/>
          <w:sz w:val="28"/>
          <w:szCs w:val="28"/>
        </w:rPr>
        <w:t>.</w:t>
      </w:r>
    </w:p>
    <w:p w:rsidR="003A7D98" w:rsidRPr="00E82D66" w:rsidRDefault="007F6930" w:rsidP="007F6930">
      <w:pPr>
        <w:pStyle w:val="FR4"/>
        <w:spacing w:line="240" w:lineRule="auto"/>
        <w:ind w:firstLine="0"/>
        <w:jc w:val="right"/>
        <w:rPr>
          <w:rFonts w:ascii="Times New Roman" w:hAnsi="Times New Roman" w:cs="Times New Roman"/>
          <w:b/>
          <w:sz w:val="28"/>
          <w:szCs w:val="28"/>
        </w:rPr>
      </w:pPr>
      <w:r>
        <w:rPr>
          <w:rFonts w:ascii="Times New Roman" w:hAnsi="Times New Roman" w:cs="Times New Roman"/>
          <w:b/>
          <w:sz w:val="28"/>
          <w:szCs w:val="28"/>
        </w:rPr>
        <w:br w:type="page"/>
      </w:r>
      <w:r w:rsidR="003A7D98" w:rsidRPr="00E82D66">
        <w:rPr>
          <w:rFonts w:ascii="Times New Roman" w:hAnsi="Times New Roman" w:cs="Times New Roman"/>
          <w:b/>
          <w:sz w:val="28"/>
          <w:szCs w:val="28"/>
        </w:rPr>
        <w:t>Таблица 1.</w:t>
      </w:r>
    </w:p>
    <w:p w:rsidR="003A7D98" w:rsidRPr="00E82D66" w:rsidRDefault="003A7D98" w:rsidP="007F6930">
      <w:pPr>
        <w:jc w:val="center"/>
        <w:rPr>
          <w:rFonts w:ascii="Times New Roman" w:hAnsi="Times New Roman" w:cs="Times New Roman"/>
          <w:b/>
          <w:sz w:val="28"/>
          <w:szCs w:val="28"/>
        </w:rPr>
      </w:pPr>
      <w:r w:rsidRPr="00E82D66">
        <w:rPr>
          <w:rFonts w:ascii="Times New Roman" w:hAnsi="Times New Roman" w:cs="Times New Roman"/>
          <w:b/>
          <w:bCs/>
          <w:iCs/>
          <w:sz w:val="28"/>
          <w:szCs w:val="28"/>
        </w:rPr>
        <w:t>Сравнительная характеристика теплопотребления на нужды отопления</w:t>
      </w:r>
    </w:p>
    <w:tbl>
      <w:tblPr>
        <w:tblW w:w="0" w:type="auto"/>
        <w:jc w:val="center"/>
        <w:tblLayout w:type="fixed"/>
        <w:tblCellMar>
          <w:left w:w="40" w:type="dxa"/>
          <w:right w:w="40" w:type="dxa"/>
        </w:tblCellMar>
        <w:tblLook w:val="0000" w:firstRow="0" w:lastRow="0" w:firstColumn="0" w:lastColumn="0" w:noHBand="0" w:noVBand="0"/>
      </w:tblPr>
      <w:tblGrid>
        <w:gridCol w:w="2220"/>
        <w:gridCol w:w="2640"/>
        <w:gridCol w:w="2340"/>
      </w:tblGrid>
      <w:tr w:rsidR="003A7D98" w:rsidRPr="003A7D98" w:rsidTr="000B638A">
        <w:trPr>
          <w:trHeight w:hRule="exact" w:val="1027"/>
          <w:jc w:val="center"/>
        </w:trPr>
        <w:tc>
          <w:tcPr>
            <w:tcW w:w="222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40"/>
              <w:jc w:val="center"/>
              <w:rPr>
                <w:rFonts w:ascii="Times New Roman" w:hAnsi="Times New Roman" w:cs="Times New Roman"/>
                <w:sz w:val="24"/>
                <w:szCs w:val="24"/>
              </w:rPr>
            </w:pPr>
            <w:r w:rsidRPr="003A7D98">
              <w:rPr>
                <w:rFonts w:ascii="Times New Roman" w:hAnsi="Times New Roman" w:cs="Times New Roman"/>
                <w:sz w:val="24"/>
                <w:szCs w:val="24"/>
              </w:rPr>
              <w:t>Страна</w:t>
            </w:r>
          </w:p>
        </w:tc>
        <w:tc>
          <w:tcPr>
            <w:tcW w:w="26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40"/>
              <w:jc w:val="center"/>
              <w:rPr>
                <w:rFonts w:ascii="Times New Roman" w:hAnsi="Times New Roman" w:cs="Times New Roman"/>
                <w:sz w:val="24"/>
                <w:szCs w:val="24"/>
              </w:rPr>
            </w:pPr>
            <w:r w:rsidRPr="003A7D98">
              <w:rPr>
                <w:rFonts w:ascii="Times New Roman" w:hAnsi="Times New Roman" w:cs="Times New Roman"/>
                <w:sz w:val="24"/>
                <w:szCs w:val="24"/>
              </w:rPr>
              <w:t>Средняя напряженность отопительного сезона,</w:t>
            </w:r>
          </w:p>
          <w:p w:rsidR="003A7D98" w:rsidRPr="003A7D98" w:rsidRDefault="003A7D98" w:rsidP="003A7D98">
            <w:pPr>
              <w:spacing w:before="40"/>
              <w:jc w:val="center"/>
              <w:rPr>
                <w:rFonts w:ascii="Times New Roman" w:hAnsi="Times New Roman" w:cs="Times New Roman"/>
                <w:sz w:val="24"/>
                <w:szCs w:val="24"/>
              </w:rPr>
            </w:pPr>
            <w:r w:rsidRPr="003A7D98">
              <w:rPr>
                <w:rFonts w:ascii="Times New Roman" w:hAnsi="Times New Roman" w:cs="Times New Roman"/>
                <w:sz w:val="24"/>
                <w:szCs w:val="24"/>
              </w:rPr>
              <w:t>(градусосутки)</w:t>
            </w:r>
          </w:p>
        </w:tc>
        <w:tc>
          <w:tcPr>
            <w:tcW w:w="23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40"/>
              <w:jc w:val="center"/>
              <w:rPr>
                <w:rFonts w:ascii="Times New Roman" w:hAnsi="Times New Roman" w:cs="Times New Roman"/>
                <w:sz w:val="24"/>
                <w:szCs w:val="24"/>
              </w:rPr>
            </w:pPr>
            <w:r w:rsidRPr="003A7D98">
              <w:rPr>
                <w:rFonts w:ascii="Times New Roman" w:hAnsi="Times New Roman" w:cs="Times New Roman"/>
                <w:sz w:val="24"/>
                <w:szCs w:val="24"/>
              </w:rPr>
              <w:t>Теплопотребление на отопление,</w:t>
            </w:r>
          </w:p>
          <w:p w:rsidR="003A7D98" w:rsidRPr="003A7D98" w:rsidRDefault="003A7D98" w:rsidP="003A7D98">
            <w:pPr>
              <w:spacing w:before="40"/>
              <w:jc w:val="center"/>
              <w:rPr>
                <w:rFonts w:ascii="Times New Roman" w:hAnsi="Times New Roman" w:cs="Times New Roman"/>
                <w:sz w:val="24"/>
                <w:szCs w:val="24"/>
              </w:rPr>
            </w:pPr>
            <w:r w:rsidRPr="003A7D98">
              <w:rPr>
                <w:rFonts w:ascii="Times New Roman" w:hAnsi="Times New Roman" w:cs="Times New Roman"/>
                <w:sz w:val="24"/>
                <w:szCs w:val="24"/>
              </w:rPr>
              <w:t>(кВт/ч на кв. м в год)</w:t>
            </w:r>
          </w:p>
        </w:tc>
      </w:tr>
      <w:tr w:rsidR="003A7D98" w:rsidRPr="003A7D98" w:rsidTr="000B638A">
        <w:trPr>
          <w:trHeight w:hRule="exact" w:val="379"/>
          <w:jc w:val="center"/>
        </w:trPr>
        <w:tc>
          <w:tcPr>
            <w:tcW w:w="222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Россия (Москва)</w:t>
            </w:r>
          </w:p>
        </w:tc>
        <w:tc>
          <w:tcPr>
            <w:tcW w:w="26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5030</w:t>
            </w:r>
          </w:p>
        </w:tc>
        <w:tc>
          <w:tcPr>
            <w:tcW w:w="23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500</w:t>
            </w:r>
          </w:p>
        </w:tc>
      </w:tr>
      <w:tr w:rsidR="003A7D98" w:rsidRPr="003A7D98" w:rsidTr="000B638A">
        <w:trPr>
          <w:trHeight w:hRule="exact" w:val="348"/>
          <w:jc w:val="center"/>
        </w:trPr>
        <w:tc>
          <w:tcPr>
            <w:tcW w:w="222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Швеция</w:t>
            </w:r>
          </w:p>
        </w:tc>
        <w:tc>
          <w:tcPr>
            <w:tcW w:w="26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4017</w:t>
            </w:r>
          </w:p>
        </w:tc>
        <w:tc>
          <w:tcPr>
            <w:tcW w:w="23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164</w:t>
            </w:r>
          </w:p>
        </w:tc>
      </w:tr>
      <w:tr w:rsidR="003A7D98" w:rsidRPr="003A7D98" w:rsidTr="000B638A">
        <w:trPr>
          <w:trHeight w:hRule="exact" w:val="358"/>
          <w:jc w:val="center"/>
        </w:trPr>
        <w:tc>
          <w:tcPr>
            <w:tcW w:w="222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Германия</w:t>
            </w:r>
          </w:p>
        </w:tc>
        <w:tc>
          <w:tcPr>
            <w:tcW w:w="26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3160</w:t>
            </w:r>
          </w:p>
        </w:tc>
        <w:tc>
          <w:tcPr>
            <w:tcW w:w="23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260</w:t>
            </w:r>
          </w:p>
        </w:tc>
      </w:tr>
      <w:tr w:rsidR="003A7D98" w:rsidRPr="003A7D98" w:rsidTr="000B638A">
        <w:trPr>
          <w:trHeight w:hRule="exact" w:val="280"/>
          <w:jc w:val="center"/>
        </w:trPr>
        <w:tc>
          <w:tcPr>
            <w:tcW w:w="222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США</w:t>
            </w:r>
          </w:p>
        </w:tc>
        <w:tc>
          <w:tcPr>
            <w:tcW w:w="26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2700</w:t>
            </w:r>
          </w:p>
        </w:tc>
        <w:tc>
          <w:tcPr>
            <w:tcW w:w="2340" w:type="dxa"/>
            <w:tcBorders>
              <w:top w:val="single" w:sz="6" w:space="0" w:color="auto"/>
              <w:left w:val="single" w:sz="6" w:space="0" w:color="auto"/>
              <w:bottom w:val="single" w:sz="6" w:space="0" w:color="auto"/>
              <w:right w:val="single" w:sz="6" w:space="0" w:color="auto"/>
            </w:tcBorders>
          </w:tcPr>
          <w:p w:rsidR="003A7D98" w:rsidRPr="003A7D98" w:rsidRDefault="003A7D98" w:rsidP="003A7D98">
            <w:pPr>
              <w:spacing w:before="20"/>
              <w:jc w:val="center"/>
              <w:rPr>
                <w:rFonts w:ascii="Times New Roman" w:hAnsi="Times New Roman" w:cs="Times New Roman"/>
                <w:sz w:val="24"/>
                <w:szCs w:val="24"/>
              </w:rPr>
            </w:pPr>
            <w:r w:rsidRPr="003A7D98">
              <w:rPr>
                <w:rFonts w:ascii="Times New Roman" w:hAnsi="Times New Roman" w:cs="Times New Roman"/>
                <w:sz w:val="24"/>
                <w:szCs w:val="24"/>
              </w:rPr>
              <w:t>120</w:t>
            </w:r>
          </w:p>
        </w:tc>
      </w:tr>
    </w:tbl>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В настоящее время в развитых зарубежных странах особое внима</w:t>
      </w:r>
      <w:r w:rsidRPr="007D583B">
        <w:rPr>
          <w:rFonts w:ascii="Times New Roman" w:hAnsi="Times New Roman" w:cs="Times New Roman"/>
          <w:sz w:val="28"/>
          <w:szCs w:val="28"/>
        </w:rPr>
        <w:softHyphen/>
        <w:t>ние уделяется реализации проектов так называемых «энергопассивных» зданий. Норматив теплопотребления в таких зданиях не превышает 20 кВт/ч на кв. м в год и достигается за счет применения современных материалов и конструктивных реше</w:t>
      </w:r>
      <w:r w:rsidRPr="007D583B">
        <w:rPr>
          <w:rFonts w:ascii="Times New Roman" w:hAnsi="Times New Roman" w:cs="Times New Roman"/>
          <w:sz w:val="28"/>
          <w:szCs w:val="28"/>
        </w:rPr>
        <w:softHyphen/>
        <w:t>ний, а также энергосберегающих технологий.</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Значительные потери в рос</w:t>
      </w:r>
      <w:r w:rsidRPr="007D583B">
        <w:rPr>
          <w:rFonts w:ascii="Times New Roman" w:hAnsi="Times New Roman" w:cs="Times New Roman"/>
          <w:sz w:val="28"/>
          <w:szCs w:val="28"/>
        </w:rPr>
        <w:softHyphen/>
        <w:t>сийских системах теплоснабжения обусловлены не только конструктив</w:t>
      </w:r>
      <w:r w:rsidRPr="007D583B">
        <w:rPr>
          <w:rFonts w:ascii="Times New Roman" w:hAnsi="Times New Roman" w:cs="Times New Roman"/>
          <w:sz w:val="28"/>
          <w:szCs w:val="28"/>
        </w:rPr>
        <w:softHyphen/>
        <w:t>ными особенностями отапливаемых зданий, но и технологией транспорти</w:t>
      </w:r>
      <w:r w:rsidRPr="007D583B">
        <w:rPr>
          <w:rFonts w:ascii="Times New Roman" w:hAnsi="Times New Roman" w:cs="Times New Roman"/>
          <w:sz w:val="28"/>
          <w:szCs w:val="28"/>
        </w:rPr>
        <w:softHyphen/>
        <w:t>ровки теплоносителя по многокило</w:t>
      </w:r>
      <w:r w:rsidRPr="007D583B">
        <w:rPr>
          <w:rFonts w:ascii="Times New Roman" w:hAnsi="Times New Roman" w:cs="Times New Roman"/>
          <w:sz w:val="28"/>
          <w:szCs w:val="28"/>
        </w:rPr>
        <w:softHyphen/>
        <w:t>метровым сетям с плохой теплоизо</w:t>
      </w:r>
      <w:r w:rsidRPr="007D583B">
        <w:rPr>
          <w:rFonts w:ascii="Times New Roman" w:hAnsi="Times New Roman" w:cs="Times New Roman"/>
          <w:sz w:val="28"/>
          <w:szCs w:val="28"/>
        </w:rPr>
        <w:softHyphen/>
        <w:t>ляцией, а также отсутствием у конеч</w:t>
      </w:r>
      <w:r w:rsidRPr="007D583B">
        <w:rPr>
          <w:rFonts w:ascii="Times New Roman" w:hAnsi="Times New Roman" w:cs="Times New Roman"/>
          <w:sz w:val="28"/>
          <w:szCs w:val="28"/>
        </w:rPr>
        <w:softHyphen/>
        <w:t>ных потребителей приборов учета и регулирования потребления тепло</w:t>
      </w:r>
      <w:r w:rsidRPr="007D583B">
        <w:rPr>
          <w:rFonts w:ascii="Times New Roman" w:hAnsi="Times New Roman" w:cs="Times New Roman"/>
          <w:sz w:val="28"/>
          <w:szCs w:val="28"/>
        </w:rPr>
        <w:softHyphen/>
        <w:t>вой энергии.</w:t>
      </w:r>
    </w:p>
    <w:p w:rsidR="003A7D98" w:rsidRPr="007D583B"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Таким образом, в России жилищно-коммунальное хозяйство ос</w:t>
      </w:r>
      <w:r w:rsidRPr="007D583B">
        <w:rPr>
          <w:rFonts w:ascii="Times New Roman" w:hAnsi="Times New Roman" w:cs="Times New Roman"/>
          <w:sz w:val="28"/>
          <w:szCs w:val="28"/>
        </w:rPr>
        <w:softHyphen/>
        <w:t>тается по-прежнему одним из круп</w:t>
      </w:r>
      <w:r w:rsidRPr="007D583B">
        <w:rPr>
          <w:rFonts w:ascii="Times New Roman" w:hAnsi="Times New Roman" w:cs="Times New Roman"/>
          <w:sz w:val="28"/>
          <w:szCs w:val="28"/>
        </w:rPr>
        <w:softHyphen/>
        <w:t>нейших и самых неэффективных по</w:t>
      </w:r>
      <w:r w:rsidRPr="007D583B">
        <w:rPr>
          <w:rFonts w:ascii="Times New Roman" w:hAnsi="Times New Roman" w:cs="Times New Roman"/>
          <w:sz w:val="28"/>
          <w:szCs w:val="28"/>
        </w:rPr>
        <w:softHyphen/>
        <w:t>требителей топливно-энергетических ресурсов, нанося тем самым колос</w:t>
      </w:r>
      <w:r w:rsidRPr="007D583B">
        <w:rPr>
          <w:rFonts w:ascii="Times New Roman" w:hAnsi="Times New Roman" w:cs="Times New Roman"/>
          <w:sz w:val="28"/>
          <w:szCs w:val="28"/>
        </w:rPr>
        <w:softHyphen/>
        <w:t>сальный ущерб не только экономике страны, но и окружающей природной среде.</w:t>
      </w:r>
    </w:p>
    <w:p w:rsidR="003A7D98" w:rsidRDefault="003A7D98" w:rsidP="00B0407E">
      <w:pPr>
        <w:pStyle w:val="FR4"/>
        <w:spacing w:line="312" w:lineRule="auto"/>
        <w:ind w:firstLine="851"/>
        <w:rPr>
          <w:rFonts w:ascii="Times New Roman" w:hAnsi="Times New Roman" w:cs="Times New Roman"/>
          <w:sz w:val="28"/>
          <w:szCs w:val="28"/>
        </w:rPr>
      </w:pPr>
      <w:r w:rsidRPr="007D583B">
        <w:rPr>
          <w:rFonts w:ascii="Times New Roman" w:hAnsi="Times New Roman" w:cs="Times New Roman"/>
          <w:sz w:val="28"/>
          <w:szCs w:val="28"/>
        </w:rPr>
        <w:t>Вышеприведенные факты, от</w:t>
      </w:r>
      <w:r w:rsidRPr="007D583B">
        <w:rPr>
          <w:rFonts w:ascii="Times New Roman" w:hAnsi="Times New Roman" w:cs="Times New Roman"/>
          <w:sz w:val="28"/>
          <w:szCs w:val="28"/>
        </w:rPr>
        <w:softHyphen/>
        <w:t>ражающие многочисленные пробле</w:t>
      </w:r>
      <w:r w:rsidRPr="007D583B">
        <w:rPr>
          <w:rFonts w:ascii="Times New Roman" w:hAnsi="Times New Roman" w:cs="Times New Roman"/>
          <w:sz w:val="28"/>
          <w:szCs w:val="28"/>
        </w:rPr>
        <w:softHyphen/>
        <w:t>мы развития ЖКХ в России в технико-технологических аспектах, обуслов</w:t>
      </w:r>
      <w:r w:rsidRPr="007D583B">
        <w:rPr>
          <w:rFonts w:ascii="Times New Roman" w:hAnsi="Times New Roman" w:cs="Times New Roman"/>
          <w:sz w:val="28"/>
          <w:szCs w:val="28"/>
        </w:rPr>
        <w:softHyphen/>
        <w:t>лены уровнем организации и управ</w:t>
      </w:r>
      <w:r w:rsidRPr="007D583B">
        <w:rPr>
          <w:rFonts w:ascii="Times New Roman" w:hAnsi="Times New Roman" w:cs="Times New Roman"/>
          <w:sz w:val="28"/>
          <w:szCs w:val="28"/>
        </w:rPr>
        <w:softHyphen/>
        <w:t>ления развитием и функционирова</w:t>
      </w:r>
      <w:r w:rsidRPr="007D583B">
        <w:rPr>
          <w:rFonts w:ascii="Times New Roman" w:hAnsi="Times New Roman" w:cs="Times New Roman"/>
          <w:sz w:val="28"/>
          <w:szCs w:val="28"/>
        </w:rPr>
        <w:softHyphen/>
        <w:t>нием данной сферы.</w:t>
      </w:r>
    </w:p>
    <w:p w:rsidR="002541B9" w:rsidRPr="00422E0B" w:rsidRDefault="003A7D98" w:rsidP="00B0407E">
      <w:pPr>
        <w:pStyle w:val="2"/>
        <w:spacing w:after="240" w:line="312" w:lineRule="auto"/>
        <w:jc w:val="center"/>
        <w:rPr>
          <w:rFonts w:ascii="Times New Roman" w:hAnsi="Times New Roman" w:cs="Times New Roman"/>
          <w:i w:val="0"/>
        </w:rPr>
      </w:pPr>
      <w:bookmarkStart w:id="2" w:name="_Toc210727629"/>
      <w:r>
        <w:rPr>
          <w:rFonts w:ascii="Times New Roman" w:hAnsi="Times New Roman" w:cs="Times New Roman"/>
          <w:i w:val="0"/>
        </w:rPr>
        <w:t>1.2. О</w:t>
      </w:r>
      <w:r w:rsidR="00422E0B" w:rsidRPr="00422E0B">
        <w:rPr>
          <w:rFonts w:ascii="Times New Roman" w:hAnsi="Times New Roman" w:cs="Times New Roman"/>
          <w:i w:val="0"/>
        </w:rPr>
        <w:t>сновные задачи и цели реформирования ЖКХ в России</w:t>
      </w:r>
      <w:bookmarkEnd w:id="2"/>
    </w:p>
    <w:p w:rsidR="000B638A"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Задача реформирования ЖКХ официально была поставлена в 1997 году, и, исходя из общей логики этого процесса, сегодня мы должны были бы иметь устойчивую тенденцию развития отрасли. В реальности этого не произошло.</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bCs/>
          <w:sz w:val="28"/>
          <w:szCs w:val="28"/>
        </w:rPr>
        <w:t>Правительственные планы</w:t>
      </w:r>
      <w:r>
        <w:rPr>
          <w:rFonts w:ascii="Times New Roman" w:hAnsi="Times New Roman" w:cs="Times New Roman"/>
          <w:bCs/>
          <w:sz w:val="28"/>
          <w:szCs w:val="28"/>
        </w:rPr>
        <w:t xml:space="preserve"> </w:t>
      </w:r>
      <w:r w:rsidRPr="009102C9">
        <w:rPr>
          <w:rFonts w:ascii="Times New Roman" w:hAnsi="Times New Roman" w:cs="Times New Roman"/>
          <w:bCs/>
          <w:sz w:val="28"/>
          <w:szCs w:val="28"/>
        </w:rPr>
        <w:t>реформирования</w:t>
      </w:r>
      <w:r>
        <w:rPr>
          <w:rFonts w:ascii="Times New Roman" w:hAnsi="Times New Roman" w:cs="Times New Roman"/>
          <w:bCs/>
          <w:sz w:val="28"/>
          <w:szCs w:val="28"/>
        </w:rPr>
        <w:t xml:space="preserve"> </w:t>
      </w:r>
      <w:r w:rsidRPr="009102C9">
        <w:rPr>
          <w:rFonts w:ascii="Times New Roman" w:hAnsi="Times New Roman" w:cs="Times New Roman"/>
          <w:bCs/>
          <w:sz w:val="28"/>
          <w:szCs w:val="28"/>
        </w:rPr>
        <w:t>жилищно-коммунального хозяйства</w:t>
      </w:r>
      <w:r w:rsidR="00BC2FA8">
        <w:rPr>
          <w:rFonts w:ascii="Times New Roman" w:hAnsi="Times New Roman" w:cs="Times New Roman"/>
          <w:bCs/>
          <w:sz w:val="28"/>
          <w:szCs w:val="28"/>
        </w:rPr>
        <w:t xml:space="preserve">: </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Первое. </w:t>
      </w:r>
      <w:r w:rsidRPr="009102C9">
        <w:rPr>
          <w:rFonts w:ascii="Times New Roman" w:hAnsi="Times New Roman" w:cs="Times New Roman"/>
          <w:sz w:val="28"/>
          <w:szCs w:val="28"/>
        </w:rPr>
        <w:t xml:space="preserve">Минимизировать исполнительно-распорядительные и контрольные функции по регулированию ЖКХ как на уровне федерации, так и ее субъектов, оставив за государством регулятивные функции: разработку законодательных и нормативных актов в сфере ЖКК, введение обязательных государственных стандартов предоставления жилищно-коммунальных услуг и их </w:t>
      </w:r>
      <w:r w:rsidR="00BC2FA8">
        <w:rPr>
          <w:rFonts w:ascii="Times New Roman" w:hAnsi="Times New Roman" w:cs="Times New Roman"/>
          <w:sz w:val="28"/>
          <w:szCs w:val="28"/>
        </w:rPr>
        <w:t>оп</w:t>
      </w:r>
      <w:r w:rsidRPr="009102C9">
        <w:rPr>
          <w:rFonts w:ascii="Times New Roman" w:hAnsi="Times New Roman" w:cs="Times New Roman"/>
          <w:sz w:val="28"/>
          <w:szCs w:val="28"/>
        </w:rPr>
        <w:t>латы, установление предельных тарифов и т. п. Кроме того, предполагается оказать помощь местным органам власти, в первую очередь, в депрессивных регионах, в выплате льгот и адресных субсидий малоимущим категориям граждан (преимущественно на первом этапе проведения реформы ЖКХ).</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Второе. </w:t>
      </w:r>
      <w:r w:rsidRPr="009102C9">
        <w:rPr>
          <w:rFonts w:ascii="Times New Roman" w:hAnsi="Times New Roman" w:cs="Times New Roman"/>
          <w:sz w:val="28"/>
          <w:szCs w:val="28"/>
        </w:rPr>
        <w:t>Прекратить бюджетное дотирование ЖКХ. При этом все затраты на модернизацию этого комплекса, которые оцениваются в три триллиона рублей (без учета жилищного фонда), предполагается переложить на потребителей услуг ЖКХ в виде установления дополнительных надбавок к тарифам, регулируемых государством. Рост этих надбавок вместе с ростом самих тарифов на услуги ЖКХ уже в ближайшие годы усилит наблюдающуюся с 2000 года тенденцию устойчивого опережения цен на услуги ЖКХ по сравнению с темпами инфляции. В настоящее время - в 2,6 раза. Например, жилищно-коммунальные услуги в городе Воронеже в 2008 году по сравнению с предыдущим годом подорожают примерно на 20 процентов</w:t>
      </w:r>
      <w:r w:rsidR="00BC2FA8">
        <w:rPr>
          <w:rStyle w:val="a6"/>
          <w:rFonts w:ascii="Times New Roman" w:hAnsi="Times New Roman" w:cs="Times New Roman"/>
          <w:sz w:val="28"/>
          <w:szCs w:val="28"/>
        </w:rPr>
        <w:footnoteReference w:id="8"/>
      </w:r>
      <w:r w:rsidRPr="009102C9">
        <w:rPr>
          <w:rFonts w:ascii="Times New Roman" w:hAnsi="Times New Roman" w:cs="Times New Roman"/>
          <w:sz w:val="28"/>
          <w:szCs w:val="28"/>
        </w:rPr>
        <w:t>.</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Это неудивительно. В условиях отсутствия эффективного антимонопольного регулирования в ЖКХ процветает монополизм. Независимая экспертиза затрат ЖКХ, необходимость проведения которой признается Правительством Российской Федерации, отсутствует. Также отсутствует открытость (прозрачность) тарифной политики - необходимого условия установления доверия потребителей коммунальных услуг</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и обеспечения баланса интересов их потребителей и производителей. Общий аудит предприятий и организаций ЖКХ, как правило, имеет формальный характер, а социальный аудит практически отсутствует</w:t>
      </w:r>
      <w:r w:rsidR="00BC2FA8">
        <w:rPr>
          <w:rStyle w:val="a6"/>
          <w:rFonts w:ascii="Times New Roman" w:hAnsi="Times New Roman" w:cs="Times New Roman"/>
          <w:sz w:val="28"/>
          <w:szCs w:val="28"/>
        </w:rPr>
        <w:footnoteReference w:id="9"/>
      </w:r>
      <w:r w:rsidRPr="009102C9">
        <w:rPr>
          <w:rFonts w:ascii="Times New Roman" w:hAnsi="Times New Roman" w:cs="Times New Roman"/>
          <w:sz w:val="28"/>
          <w:szCs w:val="28"/>
        </w:rPr>
        <w:t>. Нет и действенного контроля со стороны институтов гражданского общества за расходованием целевых и дотационных бюджетных средств и взиманием средств с населения за жилищно-коммунальные услуги. В этих условиях планы Правительства Российской Федерации, направленные на сдерживание коммунальных тарифов на уровне общей инфляции, выглядят нереальными.</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Третье. </w:t>
      </w:r>
      <w:r w:rsidRPr="009102C9">
        <w:rPr>
          <w:rFonts w:ascii="Times New Roman" w:hAnsi="Times New Roman" w:cs="Times New Roman"/>
          <w:sz w:val="28"/>
          <w:szCs w:val="28"/>
        </w:rPr>
        <w:t>Коммерциализировать ЖКХ на принципах самоокупаемости, используя рычаги жесткого административного воздействия, и тем самым устранить «один из немногих нерыночных архаизмов в нашей рыночной экономике»</w:t>
      </w:r>
      <w:r w:rsidR="00BC2FA8">
        <w:rPr>
          <w:rStyle w:val="a6"/>
          <w:rFonts w:ascii="Times New Roman" w:hAnsi="Times New Roman" w:cs="Times New Roman"/>
          <w:sz w:val="28"/>
          <w:szCs w:val="28"/>
        </w:rPr>
        <w:footnoteReference w:id="10"/>
      </w:r>
      <w:r w:rsidRPr="009102C9">
        <w:rPr>
          <w:rFonts w:ascii="Times New Roman" w:hAnsi="Times New Roman" w:cs="Times New Roman"/>
          <w:sz w:val="28"/>
          <w:szCs w:val="28"/>
        </w:rPr>
        <w:t>. В качестве примера реализации планов правительства можно привести создание на базе жилищно-эксплуатационных служб (ЖЭС) открытых акционерных обществ со 100-процентным участием муниципалитета в уставном капитале, главной целью которых по определению является не удовлетворение потребностей клиентов и даже не достижение самоокупаемости, а извлечение прибыли, что, в свою очередь, способствует, особенно в условиях отсутствия конкуренции, постоянному росту тарифов на услуги ЖКХ. Например, в соответствии с решением Федеральной службы по тарифам Воронежской области к 2011 году областные оптовые цены</w:t>
      </w:r>
      <w:r w:rsidR="00BC2FA8">
        <w:rPr>
          <w:rFonts w:ascii="Times New Roman" w:hAnsi="Times New Roman" w:cs="Times New Roman"/>
          <w:sz w:val="28"/>
          <w:szCs w:val="28"/>
        </w:rPr>
        <w:t xml:space="preserve"> </w:t>
      </w:r>
      <w:r w:rsidRPr="009102C9">
        <w:rPr>
          <w:rFonts w:ascii="Times New Roman" w:hAnsi="Times New Roman" w:cs="Times New Roman"/>
          <w:sz w:val="28"/>
          <w:szCs w:val="28"/>
        </w:rPr>
        <w:t>на газ должны сравняться с экспортными, которые, как известно, также имеют тенденцию к росту, что, в свою очередь, не может негативно не сказаться на динамике тарифов на газ для населения, которые возрастут в городе Воронеже на 24,7 процента</w:t>
      </w:r>
      <w:r w:rsidR="00BC2FA8">
        <w:rPr>
          <w:rStyle w:val="a6"/>
          <w:rFonts w:ascii="Times New Roman" w:hAnsi="Times New Roman" w:cs="Times New Roman"/>
          <w:sz w:val="28"/>
          <w:szCs w:val="28"/>
        </w:rPr>
        <w:footnoteReference w:id="11"/>
      </w:r>
      <w:r w:rsidRPr="009102C9">
        <w:rPr>
          <w:rFonts w:ascii="Times New Roman" w:hAnsi="Times New Roman" w:cs="Times New Roman"/>
          <w:sz w:val="28"/>
          <w:szCs w:val="28"/>
        </w:rPr>
        <w:t>.</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Четвертое. </w:t>
      </w:r>
      <w:r w:rsidRPr="009102C9">
        <w:rPr>
          <w:rFonts w:ascii="Times New Roman" w:hAnsi="Times New Roman" w:cs="Times New Roman"/>
          <w:sz w:val="28"/>
          <w:szCs w:val="28"/>
        </w:rPr>
        <w:t xml:space="preserve">Перейти с 1 января 2006 года на  100-процентную оплату  «экономически обоснованных» жилищно-коммунальных услуг (до 1990 года государство дотировало более 75 процентов расходов ЖКХ, а потребители его услуг оплачивали 5-10 процентов затрат на услуги ЖКХ при том, что величина платежей граждан - 13 копеек за </w:t>
      </w:r>
      <w:smartTag w:uri="urn:schemas-microsoft-com:office:smarttags" w:element="metricconverter">
        <w:smartTagPr>
          <w:attr w:name="ProductID" w:val="1 метр"/>
        </w:smartTagPr>
        <w:r w:rsidRPr="009102C9">
          <w:rPr>
            <w:rFonts w:ascii="Times New Roman" w:hAnsi="Times New Roman" w:cs="Times New Roman"/>
            <w:sz w:val="28"/>
            <w:szCs w:val="28"/>
          </w:rPr>
          <w:t>1 метр</w:t>
        </w:r>
      </w:smartTag>
      <w:r w:rsidRPr="009102C9">
        <w:rPr>
          <w:rFonts w:ascii="Times New Roman" w:hAnsi="Times New Roman" w:cs="Times New Roman"/>
          <w:sz w:val="28"/>
          <w:szCs w:val="28"/>
        </w:rPr>
        <w:t xml:space="preserve"> полезной   общей   площади  -   не   менялась с 1928 года)</w:t>
      </w:r>
      <w:r w:rsidR="00BC2FA8">
        <w:rPr>
          <w:rStyle w:val="a6"/>
          <w:rFonts w:ascii="Times New Roman" w:hAnsi="Times New Roman" w:cs="Times New Roman"/>
          <w:sz w:val="28"/>
          <w:szCs w:val="28"/>
        </w:rPr>
        <w:footnoteReference w:id="12"/>
      </w:r>
      <w:r w:rsidRPr="009102C9">
        <w:rPr>
          <w:rFonts w:ascii="Times New Roman" w:hAnsi="Times New Roman" w:cs="Times New Roman"/>
          <w:sz w:val="28"/>
          <w:szCs w:val="28"/>
        </w:rPr>
        <w:t>, что расходится с позицией В.В. Путина. Еще в 2001 году в своем выступлении он высказал мнение, что этот переход должен затрагивать только граждан с высоким уровнем доходов</w:t>
      </w:r>
      <w:r w:rsidR="00BC2FA8">
        <w:rPr>
          <w:rStyle w:val="a6"/>
          <w:rFonts w:ascii="Times New Roman" w:hAnsi="Times New Roman" w:cs="Times New Roman"/>
          <w:sz w:val="28"/>
          <w:szCs w:val="28"/>
        </w:rPr>
        <w:footnoteReference w:id="13"/>
      </w:r>
      <w:r w:rsidRPr="009102C9">
        <w:rPr>
          <w:rFonts w:ascii="Times New Roman" w:hAnsi="Times New Roman" w:cs="Times New Roman"/>
          <w:sz w:val="28"/>
          <w:szCs w:val="28"/>
        </w:rPr>
        <w:t xml:space="preserve">. Большая часть населения страны имеет низкие доходы, поэтому для этих граждан переход на 100-процентную оплату услуг ЖКХ непосилен.  В частности, в 2008 году содержание двухкомнатной «хрущебы» площадью 45 квадратных  </w:t>
      </w:r>
      <w:r w:rsidR="00BC2FA8">
        <w:rPr>
          <w:rFonts w:ascii="Times New Roman" w:hAnsi="Times New Roman" w:cs="Times New Roman"/>
          <w:sz w:val="28"/>
          <w:szCs w:val="28"/>
        </w:rPr>
        <w:t>м</w:t>
      </w:r>
      <w:r w:rsidRPr="009102C9">
        <w:rPr>
          <w:rFonts w:ascii="Times New Roman" w:hAnsi="Times New Roman" w:cs="Times New Roman"/>
          <w:sz w:val="28"/>
          <w:szCs w:val="28"/>
        </w:rPr>
        <w:t>етров в городе Абакане - столице Хакассии, наиболее бедном регионе Российской   Федерации, - будет стоить 2 232 рубля, что</w:t>
      </w:r>
      <w:r w:rsidR="00BC2FA8">
        <w:rPr>
          <w:rFonts w:ascii="Times New Roman" w:hAnsi="Times New Roman" w:cs="Times New Roman"/>
          <w:sz w:val="28"/>
          <w:szCs w:val="28"/>
        </w:rPr>
        <w:t xml:space="preserve">  </w:t>
      </w:r>
      <w:r w:rsidRPr="009102C9">
        <w:rPr>
          <w:rFonts w:ascii="Times New Roman" w:hAnsi="Times New Roman" w:cs="Times New Roman"/>
          <w:sz w:val="28"/>
          <w:szCs w:val="28"/>
        </w:rPr>
        <w:t>на 72 процента дороже оплаты такого жилья  в 2007 году.</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Шестое. </w:t>
      </w:r>
      <w:r w:rsidRPr="009102C9">
        <w:rPr>
          <w:rFonts w:ascii="Times New Roman" w:hAnsi="Times New Roman" w:cs="Times New Roman"/>
          <w:sz w:val="28"/>
          <w:szCs w:val="28"/>
        </w:rPr>
        <w:t>Снизить издержки производителей жилищно-коммунальных услуг (ЖКУ). Правительство Российской Федерации приняло ряд постановлений, согласно которым осуществлять изменение цен и тарифов на оплату жилья и коммунальных услуг возможно лишь при условии обязательной реализации мероприятий, направленных на снижение издержек при оказании жилищно-коммунальных услуг. Было введено понятие «экономически обоснованные расходы», а также определен исчерпывающий состав затрат по каждому виду услуг ЖКХ с целью ограничения (по крайней мере в теории) необоснованного включения непрофильных расходов в структуру тарифа для населения.</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Седьмое. </w:t>
      </w:r>
      <w:r w:rsidRPr="009102C9">
        <w:rPr>
          <w:rFonts w:ascii="Times New Roman" w:hAnsi="Times New Roman" w:cs="Times New Roman"/>
          <w:sz w:val="28"/>
          <w:szCs w:val="28"/>
        </w:rPr>
        <w:t xml:space="preserve">Передать ЖКХ в частный сектор экономики. В 2002 году была создана первая частная компания: открытое акционерное общество (ОАО) «Российские </w:t>
      </w:r>
      <w:r w:rsidR="00C9584B">
        <w:rPr>
          <w:rFonts w:ascii="Times New Roman" w:hAnsi="Times New Roman" w:cs="Times New Roman"/>
          <w:sz w:val="28"/>
          <w:szCs w:val="28"/>
        </w:rPr>
        <w:t>ком</w:t>
      </w:r>
      <w:r w:rsidRPr="009102C9">
        <w:rPr>
          <w:rFonts w:ascii="Times New Roman" w:hAnsi="Times New Roman" w:cs="Times New Roman"/>
          <w:sz w:val="28"/>
          <w:szCs w:val="28"/>
        </w:rPr>
        <w:t>мунальные системы». К 2005 году предполагалось завершить приватизацию предприятий ЖКХ. По официальным данным, на начало 2004 года от 16 до 25 процентов коммунальных предприятий в сфере водо-, тепло- и электроснабжения сменили форму собственности на частную или смешанную. Так, в теплоснабжении около 1 процента предприятий функционируют с участием иностранного капитала. 13 процентов тепловых сетей и источников тепла перешли в собственность частных компаний и более 25 процентов отпускаемого тепла приходится на частные предприятия различных организационно-правовых форм. Кроме того, Федеральный закон от 21 июля 2005 года № 115-ФЗ «О концессионных соглашениях» (статьи 3 и 4) предоставил частным операторам права владения и пользования объектами коммунального хозяйства, находящимися в собственности муниципалитетов, для осуществления возложенных на них функций. В результате, по различным оценкам, на конец 2006 года в сфере ЖКХ работало от 77 до 92 процентов частных организаций.</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Восьмое. </w:t>
      </w:r>
      <w:r w:rsidRPr="009102C9">
        <w:rPr>
          <w:rFonts w:ascii="Times New Roman" w:hAnsi="Times New Roman" w:cs="Times New Roman"/>
          <w:sz w:val="28"/>
          <w:szCs w:val="28"/>
        </w:rPr>
        <w:t>Привлечь частные инвестиции в ЖКХ следующим образом:</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посредством банковского кредита и облигационных займов;</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   посредством заключения договоров подряда на выполнение услуг частными компаниями на конкурсной основе, что не только сделает возможным сокращение </w:t>
      </w:r>
      <w:r w:rsidR="002261B6">
        <w:rPr>
          <w:rFonts w:ascii="Times New Roman" w:hAnsi="Times New Roman" w:cs="Times New Roman"/>
          <w:sz w:val="28"/>
          <w:szCs w:val="28"/>
        </w:rPr>
        <w:t>из</w:t>
      </w:r>
      <w:r w:rsidRPr="009102C9">
        <w:rPr>
          <w:rFonts w:ascii="Times New Roman" w:hAnsi="Times New Roman" w:cs="Times New Roman"/>
          <w:sz w:val="28"/>
          <w:szCs w:val="28"/>
        </w:rPr>
        <w:t>держек при предоставлении коммунальных услуг, но и упростит управление объектами ЖКХ;</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посредством передачи в доверительное управление имущества муниципальных предприятий и организаций ЖКХ</w:t>
      </w:r>
      <w:r w:rsidR="00C05DA4">
        <w:rPr>
          <w:rFonts w:ascii="Times New Roman" w:hAnsi="Times New Roman" w:cs="Times New Roman"/>
          <w:sz w:val="28"/>
          <w:szCs w:val="28"/>
        </w:rPr>
        <w:t>,</w:t>
      </w:r>
      <w:r w:rsidRPr="009102C9">
        <w:rPr>
          <w:rFonts w:ascii="Times New Roman" w:hAnsi="Times New Roman" w:cs="Times New Roman"/>
          <w:sz w:val="28"/>
          <w:szCs w:val="28"/>
        </w:rPr>
        <w:t xml:space="preserve"> так называемым управляющим компаниям, которые работают за фиксированное вознаграждение. Деятельность таких компаний станет более прозрачной (по крайней мере</w:t>
      </w:r>
      <w:r w:rsidR="00C05DA4">
        <w:rPr>
          <w:rFonts w:ascii="Times New Roman" w:hAnsi="Times New Roman" w:cs="Times New Roman"/>
          <w:sz w:val="28"/>
          <w:szCs w:val="28"/>
        </w:rPr>
        <w:t>,</w:t>
      </w:r>
      <w:r w:rsidRPr="009102C9">
        <w:rPr>
          <w:rFonts w:ascii="Times New Roman" w:hAnsi="Times New Roman" w:cs="Times New Roman"/>
          <w:sz w:val="28"/>
          <w:szCs w:val="28"/>
        </w:rPr>
        <w:t xml:space="preserve"> на это надеется правительство), что также (во всяком случае в теории) должно привести к сокращению издержек;</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посредством долгосрочной аренды имущества объектов ЖКХ, при которой большая часть ответственности за оказание коммунальных услуг возлагается на компанию-оператора, а не на муниципальные органы;</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посредством концессии с инвестиционными условиями, такими как «реабилитация» объектов ЖКХ, их эксплуатация с возвратом имущества собственнику после окончания сроков концессионного соглашения, строительство новых объектов ЖКХ и т. п.;</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посредством приватизации - полной или частичной передачи имущества предприятий ЖКХ на возмездной основе в собственность частным компаниям или физическим лицам. В этом случае местная власть освобождается от ряда обязательств в сфере коммунального хозяйства и может сосредоточить свои усилия на решении других социальных проблем. Следует заметить, что, как показывает мировая практика, приватизация эффективна в стабильных (хотя бы относительно) экономических и социальных условиях. В условиях современной России приватизация, как привило, приводит к отрицательному результату.</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Девятое. </w:t>
      </w:r>
      <w:r w:rsidRPr="009102C9">
        <w:rPr>
          <w:rFonts w:ascii="Times New Roman" w:hAnsi="Times New Roman" w:cs="Times New Roman"/>
          <w:sz w:val="28"/>
          <w:szCs w:val="28"/>
        </w:rPr>
        <w:t>Сформировать конкурентный рынок   услуг   ЖКХ,   в   том   числе   путем</w:t>
      </w:r>
      <w:r w:rsidR="00C05DA4">
        <w:rPr>
          <w:rFonts w:ascii="Times New Roman" w:hAnsi="Times New Roman" w:cs="Times New Roman"/>
          <w:sz w:val="28"/>
          <w:szCs w:val="28"/>
        </w:rPr>
        <w:t xml:space="preserve"> </w:t>
      </w:r>
      <w:r w:rsidRPr="009102C9">
        <w:rPr>
          <w:rFonts w:ascii="Times New Roman" w:hAnsi="Times New Roman" w:cs="Times New Roman"/>
          <w:sz w:val="28"/>
          <w:szCs w:val="28"/>
        </w:rPr>
        <w:t xml:space="preserve">привлечения организаций разных форм собственности для оказания жилищно-коммунальных услуг. Это предполагает проведение структурных преобразований в ЖКХ, призванных способствовать приходу в жилищно-коммунальную сферу малого и среднего бизнеса, чему зачастую противятся муниципальные власти, представители которых лоббируют интересы крупного капитала. В качестве положительного примера можно привести разделение в 2000 году муниципальных управлений ЖКХ Пермской области на две части: службу заказчика с возложением на нее административно-управленческих функций и службу подрядчика, выполняющую производственные функции. В области была также введена система муниципального заказа. Начал создаваться рынок подрядных организаций в сфере обслуживания и содержания жилищного фонда. Наибольшую результативность в области показал город Нытва: персонал службы заказчика сократился на 25 процентов, а расходы на приобретение материалов для текущего ремонта увеличились вдвое. Такие примеры пока еще не характерны для формирующегося российского рынка услуг ЖКХ. В настоящее время, скорее, можно говорить о небезуспешных попытках крупного (олигархического) капитала захватить ключевые позиции в ЖКХ. Так, в частности, компания «Комплексные энергетические системы», принадлежащая В. Вексельбергу (равно как и яйца Фаберже), попросила санкцию Федеральной антимонопольной службы (ФАС России) на покупку более 50 процентов акций «Российских коммунальных систем» (РКС), подконтрольных также небезызвестному А. Чубайсу. Реализация подобных </w:t>
      </w:r>
      <w:r w:rsidR="00C05DA4">
        <w:rPr>
          <w:rFonts w:ascii="Times New Roman" w:hAnsi="Times New Roman" w:cs="Times New Roman"/>
          <w:sz w:val="28"/>
          <w:szCs w:val="28"/>
        </w:rPr>
        <w:t>замыс</w:t>
      </w:r>
      <w:r w:rsidRPr="009102C9">
        <w:rPr>
          <w:rFonts w:ascii="Times New Roman" w:hAnsi="Times New Roman" w:cs="Times New Roman"/>
          <w:sz w:val="28"/>
          <w:szCs w:val="28"/>
        </w:rPr>
        <w:t>лов, скорее всего, может привести не только к тому; что потребитель услуг ЖКХ не сможет влиять на тарифы или сменить поставщика этих услуг. Допустив на рынок услуг ЖКХ предприятия-монополисты, действующая местная власть, по существу, превращается в их заложника со всеми вытекающими из этого социально-политическими последствиями. Ее просто могут сместить граждане, возмущенные постоянным ростом тарифов, дефицитом, а то и отсутствием тепла, воды, электричества и другими «прелестями» российской коммунальной жизни во многих регионах страны.</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Десятое. </w:t>
      </w:r>
      <w:r w:rsidRPr="009102C9">
        <w:rPr>
          <w:rFonts w:ascii="Times New Roman" w:hAnsi="Times New Roman" w:cs="Times New Roman"/>
          <w:sz w:val="28"/>
          <w:szCs w:val="28"/>
        </w:rPr>
        <w:t>Приватизировать и, в меньшей степени, муниципализировать жилье. Часть жилищного фонда, ранее стоявшего на балансе государственных или муниципальных предприятий, при их приватизации должна была перейти в муниципальную собственность и использоваться гражданами на условиях социального найма без права приватизации такого жилья. В настоящее время уже 71,5 процента жилищного фонда находится в собственности граждан и 21,5 процента - в собственности муниципальных образований. Доля государственного жилищного фонда сократилась до 7 процентов.</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Одиннадцатое. </w:t>
      </w:r>
      <w:r w:rsidRPr="009102C9">
        <w:rPr>
          <w:rFonts w:ascii="Times New Roman" w:hAnsi="Times New Roman" w:cs="Times New Roman"/>
          <w:sz w:val="28"/>
          <w:szCs w:val="28"/>
        </w:rPr>
        <w:t>Перейти на пооб</w:t>
      </w:r>
      <w:r w:rsidR="00C05DA4">
        <w:rPr>
          <w:rFonts w:ascii="Times New Roman" w:hAnsi="Times New Roman" w:cs="Times New Roman"/>
          <w:sz w:val="28"/>
          <w:szCs w:val="28"/>
        </w:rPr>
        <w:t>ъ</w:t>
      </w:r>
      <w:r w:rsidRPr="009102C9">
        <w:rPr>
          <w:rFonts w:ascii="Times New Roman" w:hAnsi="Times New Roman" w:cs="Times New Roman"/>
          <w:sz w:val="28"/>
          <w:szCs w:val="28"/>
        </w:rPr>
        <w:t>ектное управление жилищным фондом. Каждый дом должен иметь персонального управляющего (физическое лицо или управляющую компанию в форме акционерного общества), а жильцы такого дома смогут выбрать (непосредственно или через управляющего) обслуживающие организации. Особая роль в этом отводится товариществам собственников жилья (ТСЖ). В настоящее время в России создано около пяти тысяч ТСЖ. Собственники квартир в ТСЖ пока не спешат объединяться.</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Двенадцатое. </w:t>
      </w:r>
      <w:r w:rsidRPr="009102C9">
        <w:rPr>
          <w:rFonts w:ascii="Times New Roman" w:hAnsi="Times New Roman" w:cs="Times New Roman"/>
          <w:sz w:val="28"/>
          <w:szCs w:val="28"/>
        </w:rPr>
        <w:t>Предусмотреть публичность процедуры утверждения тарифов ЖКХ по результатам независимой экспертизы.</w:t>
      </w:r>
    </w:p>
    <w:p w:rsidR="003A7D98" w:rsidRPr="009102C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Тринадцатое. </w:t>
      </w:r>
      <w:r w:rsidRPr="009102C9">
        <w:rPr>
          <w:rFonts w:ascii="Times New Roman" w:hAnsi="Times New Roman" w:cs="Times New Roman"/>
          <w:sz w:val="28"/>
          <w:szCs w:val="28"/>
        </w:rPr>
        <w:t>Развивать жилищное строительство доступного и комфортного жилья. В частности, к 2010 году предполагается увеличить объем строительства такого жилья с 40 миллионов квадратных метров (2004 год) до 80 миллионов квадратных метров. Главным финансовым источником должна стать система ипотечного кредитования.</w:t>
      </w:r>
    </w:p>
    <w:p w:rsidR="00324F29" w:rsidRDefault="003A7D9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iCs/>
          <w:sz w:val="28"/>
          <w:szCs w:val="28"/>
        </w:rPr>
        <w:t xml:space="preserve">Четырнадцатое. </w:t>
      </w:r>
      <w:r w:rsidRPr="009102C9">
        <w:rPr>
          <w:rFonts w:ascii="Times New Roman" w:hAnsi="Times New Roman" w:cs="Times New Roman"/>
          <w:sz w:val="28"/>
          <w:szCs w:val="28"/>
        </w:rPr>
        <w:t>С целью стимулирования реформирования ЖКХ создан специальный Фонд содействия его реформированию.   Государство   предполагает до 2011 года инвестировать 240 миллиардов рублей, или около 8 процентов от средств, необходимых на  проведение модернизации  жилищно-коммунального  хозяйства регионов   страны.   Для   получения   этих средств  муниципалитетам  (60 процентов на ремонт, 40 процентов на отселение) необходимо выполнить многочисленные условия. В частности, доведение доли коммерческих   предприятий,   работающих   в сфере ЖКХ, к 1  января 2009 года до 25 процентов, а к 2011 году - до 80 процентов, доли многоквартирных домов, управляемых ТСЖ, - до 5 и 20 процентов соответственно.   Конкретные  сроки   осуществления правительственного варианта реформы неоднократно переносились. У муниципалитетов  отсутствовали  достаточные средства на обеспечение населения качественными и доступными по цене жилищно-коммунальными услугами. Не имели  и  не  имеют  средств  на  содержание ЖКХ и неплатежеспособные граждане</w:t>
      </w:r>
      <w:r w:rsidR="00C05DA4">
        <w:rPr>
          <w:rFonts w:ascii="Times New Roman" w:hAnsi="Times New Roman" w:cs="Times New Roman"/>
          <w:sz w:val="28"/>
          <w:szCs w:val="28"/>
        </w:rPr>
        <w:t xml:space="preserve">, </w:t>
      </w:r>
      <w:r w:rsidRPr="009102C9">
        <w:rPr>
          <w:rFonts w:ascii="Times New Roman" w:hAnsi="Times New Roman" w:cs="Times New Roman"/>
          <w:sz w:val="28"/>
          <w:szCs w:val="28"/>
        </w:rPr>
        <w:t>как собственники жилья, так и его наниматели, а таких большинство. Преобладающая  часть населения  России  в тех  или иных  формах  оказывает  сопротивление</w:t>
      </w:r>
      <w:r w:rsidR="00C05DA4">
        <w:rPr>
          <w:rFonts w:ascii="Times New Roman" w:hAnsi="Times New Roman" w:cs="Times New Roman"/>
          <w:sz w:val="28"/>
          <w:szCs w:val="28"/>
        </w:rPr>
        <w:t xml:space="preserve"> </w:t>
      </w:r>
      <w:r w:rsidRPr="009102C9">
        <w:rPr>
          <w:rFonts w:ascii="Times New Roman" w:hAnsi="Times New Roman" w:cs="Times New Roman"/>
          <w:sz w:val="28"/>
          <w:szCs w:val="28"/>
        </w:rPr>
        <w:t xml:space="preserve">правительственным планам реформирования ЖКХ. </w:t>
      </w:r>
    </w:p>
    <w:p w:rsidR="00422E0B" w:rsidRPr="00422E0B" w:rsidRDefault="006542E1" w:rsidP="006542E1">
      <w:pPr>
        <w:pStyle w:val="1"/>
        <w:spacing w:before="0" w:after="240" w:line="312" w:lineRule="auto"/>
        <w:jc w:val="center"/>
        <w:rPr>
          <w:sz w:val="28"/>
          <w:szCs w:val="28"/>
        </w:rPr>
      </w:pPr>
      <w:r>
        <w:rPr>
          <w:sz w:val="28"/>
          <w:szCs w:val="28"/>
        </w:rPr>
        <w:br w:type="page"/>
      </w:r>
      <w:bookmarkStart w:id="3" w:name="_Toc210727630"/>
      <w:r w:rsidR="00422E0B" w:rsidRPr="00422E0B">
        <w:rPr>
          <w:sz w:val="28"/>
          <w:szCs w:val="28"/>
        </w:rPr>
        <w:t>Глава 2. Оценка результатов проведения реформы ЖКХ на современном этапе и перспективы дальнейшего развития</w:t>
      </w:r>
      <w:bookmarkEnd w:id="3"/>
      <w:r w:rsidR="00422E0B" w:rsidRPr="00422E0B">
        <w:rPr>
          <w:sz w:val="28"/>
          <w:szCs w:val="28"/>
        </w:rPr>
        <w:t xml:space="preserve"> </w:t>
      </w:r>
    </w:p>
    <w:p w:rsidR="00422E0B" w:rsidRPr="00422E0B" w:rsidRDefault="00422E0B" w:rsidP="006542E1">
      <w:pPr>
        <w:pStyle w:val="2"/>
        <w:spacing w:before="0" w:after="240" w:line="312" w:lineRule="auto"/>
        <w:jc w:val="center"/>
        <w:rPr>
          <w:rFonts w:ascii="Times New Roman" w:hAnsi="Times New Roman" w:cs="Times New Roman"/>
          <w:i w:val="0"/>
          <w:iCs w:val="0"/>
        </w:rPr>
      </w:pPr>
      <w:bookmarkStart w:id="4" w:name="_Toc210727631"/>
      <w:r w:rsidRPr="00422E0B">
        <w:rPr>
          <w:rFonts w:ascii="Times New Roman" w:hAnsi="Times New Roman" w:cs="Times New Roman"/>
          <w:i w:val="0"/>
          <w:iCs w:val="0"/>
        </w:rPr>
        <w:t>2.1. Проблемы внедрения программы реформирования ЖКХ в России</w:t>
      </w:r>
      <w:bookmarkEnd w:id="4"/>
      <w:r w:rsidRPr="00422E0B">
        <w:rPr>
          <w:rFonts w:ascii="Times New Roman" w:hAnsi="Times New Roman" w:cs="Times New Roman"/>
          <w:i w:val="0"/>
          <w:iCs w:val="0"/>
        </w:rPr>
        <w:t xml:space="preserve"> </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Сегодня становится совершенно очевидным, что современные темпы реформирования отрасли достаточно низкие, и нужен мощный импульс, который обеспечил бы поступательное развитие отрасли и закрепил бы позитивную динамику основных экономических показателей. В этой связи критический анализ хода реформирования ЖКХ позволяет обратиться к условной формуле "успеха" реформирования данной отрасли. Слагаемые этого успеха должны быть включены в стратегию развития ЖКХ, при этом удельный вес отдельного слагаемого зависит от степени его влияния на общий процесс реформирования. Важным моментом здесь должна стать правильно построенная логическая цепочка взаимосвязанных между собой событий.</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Практическая целесообразность программно-целевого подхода к реализации реформы регионального ЖКХ диктует необходимость определения, в первую очередь, роли и места органов власти в этой цепочке с тем, чтобы обеспечить эффективность управления отраслью в рыночных условиях.</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Заметим, что изменение системы управления отраслью, обусловленное рыночными преобразованиями, непременно должно привести к трансформации экономических отношений в сфере ЖКХ, которая должна осуществляться в рамках правового поля и при эффективном государственном и муниципальном регулировании.</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Опыт стран с цивилизованными рыночными отношениями показывает: устойчивое функционирование ЖКХ зависит от влияния государства и общества на деятельность ресурсных монополистов, равно как от эффективности государственных программ жилищного и городского развития и полноценности конкурентной среды. В этих странах государство устанавливает долгосрочные "правила игры" для бизнеса, так чтобы сформировалась корпоративная заинтересованность общества, всех уровней власти и бизнеса в социальн</w:t>
      </w:r>
      <w:r w:rsidR="00422E0B">
        <w:rPr>
          <w:rFonts w:ascii="Times New Roman" w:hAnsi="Times New Roman" w:cs="Times New Roman"/>
          <w:sz w:val="28"/>
          <w:szCs w:val="28"/>
        </w:rPr>
        <w:t>о-экономическом развитии ЖКХ</w:t>
      </w:r>
      <w:r w:rsidR="00422E0B">
        <w:rPr>
          <w:rStyle w:val="a6"/>
          <w:rFonts w:ascii="Times New Roman" w:hAnsi="Times New Roman" w:cs="Times New Roman"/>
          <w:sz w:val="28"/>
          <w:szCs w:val="28"/>
        </w:rPr>
        <w:footnoteReference w:id="14"/>
      </w:r>
      <w:r w:rsidRPr="009102C9">
        <w:rPr>
          <w:rFonts w:ascii="Times New Roman" w:hAnsi="Times New Roman" w:cs="Times New Roman"/>
          <w:sz w:val="28"/>
          <w:szCs w:val="28"/>
        </w:rPr>
        <w:t>.</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Действия местных органов власти по реформированию жилищно-коммунального сектора особенно актуальны в свете принятия федеральных законов "Об основных принципах организации представительной, законодательной и исполнительной власти в субъектах Федерации" и "Об основных принципах организации местного самоуправления". Другое дело, готова ли сама местная власть модернизировать систему управления отраслью в свете тех требований, которые выставляет изменившаяся российская деловая среда.</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Очевидно, что главный ресурс, который необходимо использовать с точки зрения изменения ситуации в жилищно-коммунальном секторе, - определение правил взаимоотношений и оптимальной пропорции между властью и бизнесом, а также создание мотивации для того, чтобы сфера Ж</w:t>
      </w:r>
      <w:r w:rsidR="00422E0B">
        <w:rPr>
          <w:rFonts w:ascii="Times New Roman" w:hAnsi="Times New Roman" w:cs="Times New Roman"/>
          <w:sz w:val="28"/>
          <w:szCs w:val="28"/>
        </w:rPr>
        <w:t>К</w:t>
      </w:r>
      <w:r w:rsidRPr="009102C9">
        <w:rPr>
          <w:rFonts w:ascii="Times New Roman" w:hAnsi="Times New Roman" w:cs="Times New Roman"/>
          <w:sz w:val="28"/>
          <w:szCs w:val="28"/>
        </w:rPr>
        <w:t xml:space="preserve">Х была </w:t>
      </w:r>
      <w:r w:rsidR="00422E0B">
        <w:rPr>
          <w:rFonts w:ascii="Times New Roman" w:hAnsi="Times New Roman" w:cs="Times New Roman"/>
          <w:sz w:val="28"/>
          <w:szCs w:val="28"/>
        </w:rPr>
        <w:t>привлекательной для бизнеса</w:t>
      </w:r>
      <w:r w:rsidR="00422E0B">
        <w:rPr>
          <w:rStyle w:val="a6"/>
          <w:rFonts w:ascii="Times New Roman" w:hAnsi="Times New Roman" w:cs="Times New Roman"/>
          <w:sz w:val="28"/>
          <w:szCs w:val="28"/>
        </w:rPr>
        <w:footnoteReference w:id="15"/>
      </w:r>
      <w:r w:rsidRPr="009102C9">
        <w:rPr>
          <w:rFonts w:ascii="Times New Roman" w:hAnsi="Times New Roman" w:cs="Times New Roman"/>
          <w:sz w:val="28"/>
          <w:szCs w:val="28"/>
        </w:rPr>
        <w:t>. По существу, у власти есть несколько ресурсов, которые определяют её отношение к коммунальному сектору. Один из них - это, прежде всего, собственность в виде муниципальных коммунальных предприятий.</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Итак, в качестве субъекта рыночных отношений на формирующемся рынке жилищно-коммунальных услуг определен, прежде всего, поставщик этих услуг, он же частный оператор, мотивация вхождения в рынок этого фигуранта вполне обоснована. Частный оператор имеет своею целью получение прибыли.</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Следующего субъекта рыночных отношений представляет население как потребитель жилищно-коммунальных услуг. Немаловажным фактором, способствующим успеху в преобразованиях ЖКХ, видится принятие населением идеологии реформы ЖКХ и понимание им необходимости проводимых мероприятий в обеспечение этой реформы. Здесь ожидается повышение активности населения, приобретение им соответствующих знаний для выстраивания договорных отношений с частными управляющими компаниями при условии ведения постоянной разъяснительной работы.</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Что же касается органов местной власти, которые в силу делегированных им государством полномочий обязаны регулировать все процессы, связанные с модернизацией ЖКХ, то о них можно сказать следующее: они ещё не владеют в полной мере рыночными механизмами, не обладают достаточно профессиональным уровнем менеджмента, к тому же, в ходе реформирования ЖКХ должен измениться их функционал от управления отраслью к регулированию.</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Совершенно ясно, что сегодня во взаимоотношениях участников рынка жилищно-коммунальных услуг (об этом свидетельствует и зарубежный опыт) важно соблюдение ими баланса интересов.</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Серьезным недостатком программ реформирования жилищно-коммунального хозяйства является слабое отражение в них главной задачи - совершенствования управления ЖКХ как решающего направления в деле создания баланса интересов администрации, предприятий ЖКХ, собственников жилищного фонда, населения и других участников процесса потребления жилищно-коммунальных услуг, поскольку дореформенная трехуровневая система управления жилищно-коммунальным хозяйством, основанная на централизованном финансировани</w:t>
      </w:r>
      <w:r w:rsidR="00422E0B">
        <w:rPr>
          <w:rFonts w:ascii="Times New Roman" w:hAnsi="Times New Roman" w:cs="Times New Roman"/>
          <w:sz w:val="28"/>
          <w:szCs w:val="28"/>
        </w:rPr>
        <w:t>и, в 90-е годы была разрушена</w:t>
      </w:r>
      <w:r w:rsidR="00422E0B">
        <w:rPr>
          <w:rStyle w:val="a6"/>
          <w:rFonts w:ascii="Times New Roman" w:hAnsi="Times New Roman" w:cs="Times New Roman"/>
          <w:sz w:val="28"/>
          <w:szCs w:val="28"/>
        </w:rPr>
        <w:footnoteReference w:id="16"/>
      </w:r>
      <w:r w:rsidRPr="009102C9">
        <w:rPr>
          <w:rFonts w:ascii="Times New Roman" w:hAnsi="Times New Roman" w:cs="Times New Roman"/>
          <w:sz w:val="28"/>
          <w:szCs w:val="28"/>
        </w:rPr>
        <w:t>.</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В интересах потребителей жилищно-коммунальных услуг органы исполнительной власти субъектов Российской Федерации дол</w:t>
      </w:r>
      <w:r w:rsidR="00422E0B">
        <w:rPr>
          <w:rFonts w:ascii="Times New Roman" w:hAnsi="Times New Roman" w:cs="Times New Roman"/>
          <w:sz w:val="28"/>
          <w:szCs w:val="28"/>
        </w:rPr>
        <w:t>жны предложить экономические ме</w:t>
      </w:r>
      <w:r w:rsidRPr="009102C9">
        <w:rPr>
          <w:rFonts w:ascii="Times New Roman" w:hAnsi="Times New Roman" w:cs="Times New Roman"/>
          <w:sz w:val="28"/>
          <w:szCs w:val="28"/>
        </w:rPr>
        <w:t>ханизмы по налаживанию эффективного взаимодействия органов местного самоуправления муниципального района с органами власти входящих в его состав поселений и граничащих с районом городских округов.</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Сегодня можно констатировать, что не решены проблемы эффективного энергообеспечения в ЖКХ, нужна разработка и принятие его концепции; законодательная среда по урегулированию договорных отношений при предоставлении жилищно-коммунальных услуг не совершенна, важным замечанием в условиях развития коммунального бизнеса является отсутствие закона "О теплоснабжении"; внесло бы существенную лепту в достижение баланса интересов субъектов экономических отношений в ЖКХ принятие мер на всех уровнях власти по изменению менталитета руководящего состава и специалистов жизнеобеспечивающей отрасли в части новой философии определения качества работы, осознания необходимости ведения прозрачного бизнеса.</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Иными словами, реформа жилищно-коммунального хозяйства должна опираться не на абстракции неолиберальной доктрины, а на исследование реально существующих в России жилищных институтов, алгоритмов их функционирования и реакций на нововведения, стереотипов массового сознания. В социально-политическом плане это означает ориентацию на большинство населения, а не на локальные очаги </w:t>
      </w:r>
      <w:r w:rsidR="00422E0B">
        <w:rPr>
          <w:rFonts w:ascii="Times New Roman" w:hAnsi="Times New Roman" w:cs="Times New Roman"/>
          <w:sz w:val="28"/>
          <w:szCs w:val="28"/>
        </w:rPr>
        <w:t>чисто коммерческих отношений</w:t>
      </w:r>
      <w:r w:rsidR="00422E0B">
        <w:rPr>
          <w:rStyle w:val="a6"/>
          <w:rFonts w:ascii="Times New Roman" w:hAnsi="Times New Roman" w:cs="Times New Roman"/>
          <w:sz w:val="28"/>
          <w:szCs w:val="28"/>
        </w:rPr>
        <w:footnoteReference w:id="17"/>
      </w:r>
      <w:r w:rsidRPr="009102C9">
        <w:rPr>
          <w:rFonts w:ascii="Times New Roman" w:hAnsi="Times New Roman" w:cs="Times New Roman"/>
          <w:sz w:val="28"/>
          <w:szCs w:val="28"/>
        </w:rPr>
        <w:t>.</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Эти и другие недостатки, присущие идеологии реформирования ЖКХ, во многом объясняются тем, что основные его положения приняты бездоказательно, без научной проработки выбранных методов, с помощью которых не только можно было бы вывести ЖКХ из экономического кризиса, но и обеспечить полноценное преобразование данной отрасли.</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Принимая во внимание тот факт, что сегодня практически не сформирована рыночная позиция как со стороны потребителя жилищно-коммунальных услуг, так и его поставщика, представляется целесообразным сконцентрировать усилия на формировании, вернее сказать, воспитании заинтересованного потребителя жилищно-коммунальных услуг - субъекта рыночных отношений. От положительного решения этой задачи во многом зависит перспектива институциональных преобразований в ЖКХ.</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Примем во внимание ещё и тот факт, что современное российское общество слишком поляризовано и неоднородно для того, чтобы говорить о создании стандартных схем управления ЖКК. Структуру общества по уровню благосостояния можно представить следующим образом; в среднем уровен</w:t>
      </w:r>
      <w:r w:rsidR="003A7D98">
        <w:rPr>
          <w:rFonts w:ascii="Times New Roman" w:hAnsi="Times New Roman" w:cs="Times New Roman"/>
          <w:sz w:val="28"/>
          <w:szCs w:val="28"/>
        </w:rPr>
        <w:t>ь бедности превышает 20%; счита</w:t>
      </w:r>
      <w:r w:rsidRPr="009102C9">
        <w:rPr>
          <w:rFonts w:ascii="Times New Roman" w:hAnsi="Times New Roman" w:cs="Times New Roman"/>
          <w:sz w:val="28"/>
          <w:szCs w:val="28"/>
        </w:rPr>
        <w:t>ется, что 70% населения имеет такой уровень достатка в семье, который покрывает расходы на содержание жилья и оплату коммунальных услуг. При этом темпы роста тарифов серьезно опережают темпы роста доходов населения. И только незначительная доля населения (до 10%) считается обеспеченной, проживает в элитных домах, как правило, вновь построенных, где система управления домом налажена, созданы общественные институты, деятельность которых оплачивается жильцами.</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Отсюда и общественная апатия граждан в отношении происходящих преобразований, имеющая социально-экономические корни, и вряд ли удастся преодолеть ее в короткие сроки. Во всяком случае, для этого нужно сильно постараться. Прежде всего, властям всех уровней необходимо воздействовать на массовое социальное поведение, убедив людей в реальности предложенных преобразований и действительной заботе об обществе. Если говорить о вовлечении бизнеса в управление многоквартирными домами, то ситуация осложняется тем, что доверие к бизнес-структурам было подорвано на рубеже их становления, когда последними преследовалась единственная цель - "наживы" - и попирались все морально-этические принципы. Поэтому, даже учитывая то, что многое изменилось с тех нор и российский бизнес входит в цивилизованное русло, ему трудно будет вернуть доверие потребителя, не проявив наглядно своей социальной ответственности. По-видимому, ее проявление будет оценено потребителями при условии достижения качества предоставляемых жилищно-коммунальных услуг, при этом он должен знать, что плата за эти услуги не завышена, она соответствует тому качеству, которое обеспечено поставщиком услуг. Только тогда можно будет говорить о том, что в сфере ЖКХ сформированы равноправные рыночные отношения.</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И все же, существенным препятствием в строительстве рыночных отношений может оказаться то обстоятельство, что сегодня население, в основном, не структурировано как юридическое лицо, ТСЖ (товарищества собственников жилья) составляют менее 1% жителей многоквартирных домов, поэтому договорные отношения строятся с трудом.</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Действительно, говоря об отсутствии сегодня конечного потребителя на рынке жилищно-коммунальных услуг, мы, прежде всего, подразумеваем, что конечные потребители услуг не сгруппированы и не оформлены таким образом, чтобы они могли выступать реальной стороной в контрактных отношениях с поставщиками услуг. Объединения собственников жилья и квартиросъемщиков, по большому счету, не стали консолидирующей силой, способной сформировать спрос как на услуги по ремонту и содержанию жилья, так и на коммунальные услуги.</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В большинстве своем спрос и предложение на жилищно-коммунальные услуги формируют органы местного самоуправления, которые до сего момента сохраняют монополию на управление объектами жилья и коммунальной инфраструктурой. Этому способствует существующее законодательство, поскольку оно не носит характера норм прямого действия. В итоге органами местного самоуправления утверждаются нормативы потребления, цен и тарифов на услуги, порядок оплаты услуг, правила и иные нормативно-распорядительные документы, что приводит к субъективизму на местах в сфере ЖКХ и, как следствие, к монополии органов местного самоуправления.</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Более того, в ряде территорий, несмотря на то, что законодательством определен порядок выбора собственниками жилых и нежилых помещений способа управления жильем в многоквартирном доме, сохраняются административные методы решения этих вопросов.</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Именно поэтому реализация одного из направлений реформирования ЖКХ должна сконцентрировать усилия на вопросах создания общественных институтов, таких как товарищество собственников жилья, территориальный орган самоуправления и иные специализированные потребительские кооперативы.</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В ситуации, при которой частная управляющая компания будет заключать договорные отношения с каждым собственником жилого помещения и квартиросъемщиком, возникнет слишком много минусов, и прежде всего, сложно будет защищать права потребителей услуг, а частный оператор, в свою очередь, получит возможность для манипуляций в условиях отсутствия контроля со стороны потребителя услуг. В таком случае нужно опасаться закрепления старой системы управления, как вынужденной меры, и, следовательно, тогда уже ни о каком рынке жилищно-коммунальных услуг речи быть не может. Неразумно также надеяться на повсеместное создание общественных институтов управления отраслью. Существуют различные типы поселений, с ра</w:t>
      </w:r>
      <w:r w:rsidR="003A7D98">
        <w:rPr>
          <w:rFonts w:ascii="Times New Roman" w:hAnsi="Times New Roman" w:cs="Times New Roman"/>
          <w:sz w:val="28"/>
          <w:szCs w:val="28"/>
        </w:rPr>
        <w:t xml:space="preserve">зличными принципами построения </w:t>
      </w:r>
      <w:r w:rsidRPr="009102C9">
        <w:rPr>
          <w:rFonts w:ascii="Times New Roman" w:hAnsi="Times New Roman" w:cs="Times New Roman"/>
          <w:sz w:val="28"/>
          <w:szCs w:val="28"/>
        </w:rPr>
        <w:t>жилищно-коммунального обслуживания, различным уровнем дохода населения, поэтому должны ставиться и различные задачи. К примеру, в малых городах или поселках с населением до 30 - 50 тысяч человек, возможно, и нет смысла создавать подобные общественные объединения, поскольку проживающие в таких домах потребители услуг давно друг друга знают и могут решить определенные вопросы без посторонней помощи. Достаточно будет выбрать только старшего по дому. Что касается более крупных городов, особенно региональных центров, то здесь ситуация складывается по-иному. Создание институциональной среды в сфере ЖКХ является важным аспектом в его модернизации.</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Но, если все закончится только созданием общественных институтов самоуправления и не будет обеспечено их эффективное функционирование, то эта мера также окажется недостаточной. Важно на деле добиться повышения общественной активности, которая проявилась бы в способности населения грамотно управлять жилищным сектором после того, как местные власти делегируют обществу функции управления.</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Заметим, что принятие нового Жилищного кодекса Российской Федерации, в свою очередь, создало условия для ускоренной оптимизации управления многоквартирными домами. И этим нужно только умело воспользоваться.</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Кроме того, основной идеей новой концепции системы управления жилыми многоквартирными домами, заложенной в Жилищном кодексе, является не изменение субъектов управления, не смена взаимоотношений между ними, а именно стимулирование потребителя жилищно-коммунальных услуг, привлечение его к управлению и создание условий для его эффективного хозяйствования.</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Такого положения можно достичь только при условии, если заработает механизм самоуправления, и, конечно же, залогом успеха является активность населения. Этот процесс тоже имеет свои временные ограничения, которые установлены Жилищным кодексом, но уже сейчас очевидно, что для создания системы управления многоквартирными домами всем его участникам потребуется квалифицированная помощь, а принимая во внимание кризисное состояние экономики ЖКХ, и финансовая поддержка. Здесь большая ответственность при создании институциональной среды лежит на местной власти. Именно она должна проявить, прежде всего, политическую волю и заинтересованность в реализации основных положений Жилищного кодекса, всячески поддерживать общественную инициативу.</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Действительно, создание институциональной среды в отрасли, обусловленной привлечением институтов гражданского общества, представляющих интересы населения, к участию в управлении жилищным фондом позволит повысить общественную активность, способную обеспечить грамотное управление этим сектором. Именно формирование ассоциированного потребите</w:t>
      </w:r>
      <w:r w:rsidR="003A7D98">
        <w:rPr>
          <w:rFonts w:ascii="Times New Roman" w:hAnsi="Times New Roman" w:cs="Times New Roman"/>
          <w:sz w:val="28"/>
          <w:szCs w:val="28"/>
        </w:rPr>
        <w:t xml:space="preserve">ля </w:t>
      </w:r>
      <w:r w:rsidRPr="009102C9">
        <w:rPr>
          <w:rFonts w:ascii="Times New Roman" w:hAnsi="Times New Roman" w:cs="Times New Roman"/>
          <w:sz w:val="28"/>
          <w:szCs w:val="28"/>
        </w:rPr>
        <w:t>(собственника жилищного помещения) позитивно повлияет на развитие потенциально конкурентных секторов услуг, к которым относятся и услуги ЖКХ</w:t>
      </w:r>
      <w:r w:rsidR="003A7D98">
        <w:rPr>
          <w:rStyle w:val="a6"/>
          <w:rFonts w:ascii="Times New Roman" w:hAnsi="Times New Roman" w:cs="Times New Roman"/>
          <w:sz w:val="28"/>
          <w:szCs w:val="28"/>
        </w:rPr>
        <w:footnoteReference w:id="18"/>
      </w:r>
      <w:r w:rsidRPr="009102C9">
        <w:rPr>
          <w:rFonts w:ascii="Times New Roman" w:hAnsi="Times New Roman" w:cs="Times New Roman"/>
          <w:sz w:val="28"/>
          <w:szCs w:val="28"/>
        </w:rPr>
        <w:t>.</w:t>
      </w:r>
    </w:p>
    <w:p w:rsidR="000B638A" w:rsidRPr="009102C9"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Однако, несмотря на то, что жилищно-коммунальные услуги имеют статус коллективного потребления, сегодня уже видно, что наименее разработанный аспект этих подходов - создание механизма согласования интересов и самоорганизации населения. Сегодня необходимость ускорения запуска механизма, создающего объединения эффективных собственников жилья, провозглашена в качестве главного ориентира государственной стратегии в институциональном преобразовании ЖКХ. Важнейшие контуры этой стратегии обозначены в Послании Президента России Федера</w:t>
      </w:r>
      <w:r w:rsidR="003A7D98">
        <w:rPr>
          <w:rFonts w:ascii="Times New Roman" w:hAnsi="Times New Roman" w:cs="Times New Roman"/>
          <w:sz w:val="28"/>
          <w:szCs w:val="28"/>
        </w:rPr>
        <w:t>льному Собранию в апреле 2007</w:t>
      </w:r>
      <w:r w:rsidR="003A7D98">
        <w:rPr>
          <w:rStyle w:val="a6"/>
          <w:rFonts w:ascii="Times New Roman" w:hAnsi="Times New Roman" w:cs="Times New Roman"/>
          <w:sz w:val="28"/>
          <w:szCs w:val="28"/>
        </w:rPr>
        <w:footnoteReference w:id="19"/>
      </w:r>
      <w:r w:rsidRPr="009102C9">
        <w:rPr>
          <w:rFonts w:ascii="Times New Roman" w:hAnsi="Times New Roman" w:cs="Times New Roman"/>
          <w:sz w:val="28"/>
          <w:szCs w:val="28"/>
        </w:rPr>
        <w:t>, где были скоординированы результаты данного процесса с созданием эффективных механизмов реформирования всего жилищно-коммунального хозяйства.</w:t>
      </w:r>
    </w:p>
    <w:p w:rsidR="000B638A" w:rsidRDefault="000B638A"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Подводя итог сказанному, можно утверждать, что сегодня ведущие положения развития инновационных форм в сфере ЖКХ законодательно сформулированы. Их реализация потребует значительного внимания к дальнейшей проработке стратегических подходов к реформированию отрасли на государственном уровне. Потребуется усиление государственной поддержки. При этом акцент должен быть сделан на использовании человеческого ресурса, его опыта, мастерства, развитии самоорганизации. Одновременно должен усиливаться и спрос на теоретико-методологические разработки и принятие стратегических решений, направленных на повышение качества проводимых в отрасли преобразований.</w:t>
      </w:r>
    </w:p>
    <w:p w:rsidR="00C05DA4" w:rsidRDefault="00C05DA4" w:rsidP="00B0407E">
      <w:pPr>
        <w:pStyle w:val="2"/>
        <w:spacing w:after="240" w:line="312" w:lineRule="auto"/>
        <w:jc w:val="center"/>
        <w:rPr>
          <w:rFonts w:ascii="Times New Roman" w:hAnsi="Times New Roman" w:cs="Times New Roman"/>
          <w:i w:val="0"/>
          <w:iCs w:val="0"/>
        </w:rPr>
      </w:pPr>
      <w:bookmarkStart w:id="5" w:name="_Toc210727632"/>
      <w:r w:rsidRPr="00C05DA4">
        <w:rPr>
          <w:rFonts w:ascii="Times New Roman" w:hAnsi="Times New Roman" w:cs="Times New Roman"/>
          <w:i w:val="0"/>
          <w:iCs w:val="0"/>
        </w:rPr>
        <w:t>2.2. Перспективы реформирования ЖКХ в России</w:t>
      </w:r>
      <w:bookmarkEnd w:id="5"/>
      <w:r w:rsidRPr="00C05DA4">
        <w:rPr>
          <w:rFonts w:ascii="Times New Roman" w:hAnsi="Times New Roman" w:cs="Times New Roman"/>
          <w:i w:val="0"/>
          <w:iCs w:val="0"/>
        </w:rPr>
        <w:t xml:space="preserve"> </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Традиционный   набор   альтернативных предложений известен, а именно:</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1) повысить цену рабочей силы (рыночная мера) с одновременным освобождением от подоходного налога граждан с низким уровнем дохода и введением прогрессивной шкалы подоходного дохода для остальных категорий, в первую очередь высокооплачиваемых (профессор Б. Ракитский, академики Российской академии нау</w:t>
      </w:r>
      <w:r w:rsidR="00685A4F">
        <w:rPr>
          <w:rFonts w:ascii="Times New Roman" w:hAnsi="Times New Roman" w:cs="Times New Roman"/>
          <w:sz w:val="28"/>
          <w:szCs w:val="28"/>
        </w:rPr>
        <w:t xml:space="preserve">к Д. Львов, Н. Шмелев и другие); </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2)установить квартирную надбавку</w:t>
      </w:r>
      <w:r w:rsidR="00685A4F">
        <w:rPr>
          <w:rFonts w:ascii="Times New Roman" w:hAnsi="Times New Roman" w:cs="Times New Roman"/>
          <w:sz w:val="28"/>
          <w:szCs w:val="28"/>
        </w:rPr>
        <w:t xml:space="preserve"> </w:t>
      </w:r>
      <w:r w:rsidRPr="009102C9">
        <w:rPr>
          <w:rFonts w:ascii="Times New Roman" w:hAnsi="Times New Roman" w:cs="Times New Roman"/>
          <w:sz w:val="28"/>
          <w:szCs w:val="28"/>
        </w:rPr>
        <w:t>(единую или дифференцированную) к заработной плате или пенсии соразмерно росту тарифов ЖКХ (профессоры Г. Попов, Б. Ракитский и другие);</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3) предоставлять бесплатные услуги ЖКХ в рамках социально-гарантированного минимума, а сверх этого минимума -платные (кандидат экономических наук О. Пчелинцев и другие);</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4) направить часть средств так называемого Стабилизационного фонда на оздоровление ЖКХ (по расчетам академика Российской академии наук Д. Львова, в течение двух лет из-за инфляции неиспользуемые средства этого фонда обесценились на 8-9 миллиардов долларов США);</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5)   провести дореформенную санацию объектов ЖКХ за счет средств государственного бюджета или в процессе реформы ЖКХ - за счет государственных кредитов, которые должны быть погашены из средств «оздоровленных» предприятий ЖКХ, с последующей продажей их имущества на аукционах (так считает ряд оппонентов правительственного плана реформы ЖКХ, например доктор экономических наук, член-корреспондент Российской академии наук С. Глазьев и другие);</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6)   не допустить приватизацию ЖКХ до его демонополизации и развития конкуренции в управлении и обслуживании жилищно-коммунальной сферы, что даст возможность, а не только формальное право, собственникам жилья и предприятиям жилищно-коммунального назначения выбирать орг</w:t>
      </w:r>
      <w:r w:rsidR="00685A4F">
        <w:rPr>
          <w:rFonts w:ascii="Times New Roman" w:hAnsi="Times New Roman" w:cs="Times New Roman"/>
          <w:sz w:val="28"/>
          <w:szCs w:val="28"/>
        </w:rPr>
        <w:t>анизацию, которая сможет обеспе</w:t>
      </w:r>
      <w:r w:rsidRPr="009102C9">
        <w:rPr>
          <w:rFonts w:ascii="Times New Roman" w:hAnsi="Times New Roman" w:cs="Times New Roman"/>
          <w:sz w:val="28"/>
          <w:szCs w:val="28"/>
        </w:rPr>
        <w:t>чить необходимое качество работ и услуг по более низким ценам;</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7)  установить общественный контроль за функционированием ЖКХ (проведение институтами гражданского общества обязательного общего и социального аудита в сфере ЖКХ и т. д.) в качестве одного из важнейших условий обеспечения прозрачности реформы и деятельности ЖКХ;</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8)  провести общественные независимые экспертизы обоснованности тарифов ЖКХ;</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9)  установить действенный государственный контроль за тарифами производителей услуг ЖКХ, рост которых превышает инфляцию как текущую, так и прогнозируемую. В первую очередь речь идет о контроле за тарифами предприятий-монополистов (Газпром, РАО «ЕЭС», Водоканал и водоотведение и т. п.) путем прямого регулирования или фиксации тарифов для предприятий, работающих в этой сфере, а также тарифов на жилищно-коммунальные услуги для населения. Однако до сих пор Министерство регионального развития Российской Федерации не утвердило методику расчета тарифов на услуги ЖКХ. В результате даже в пределах одного субъекта Российской Федерации тарифы предприятий жилищно-коммунального хозяйства в разных муниципалитетах отличаются в десятки раз. В случае провала попыток установления действенного государственного контроля тарифов предприятий-монополистов, обслуживающих ЖКХ, остается крайнее средство - их национализация (деприватизация) или муниципализация с включением в сектор так называемой социальной экономики, главной целью хозяйствующих субъектов которой является не извлечение прибыли, а удовлетворение социальных потребностей общества и его граждан;</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10)  ввести экономические санкции в отношении предприятий ЖКХ в случае нарушения ими договорных обязательств перед потребителями их услуг;                </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11)  повысить роль институтов гражданского общес</w:t>
      </w:r>
      <w:r w:rsidR="00685A4F">
        <w:rPr>
          <w:rFonts w:ascii="Times New Roman" w:hAnsi="Times New Roman" w:cs="Times New Roman"/>
          <w:sz w:val="28"/>
          <w:szCs w:val="28"/>
        </w:rPr>
        <w:t>тва (общин, земств, других орга</w:t>
      </w:r>
      <w:r w:rsidRPr="009102C9">
        <w:rPr>
          <w:rFonts w:ascii="Times New Roman" w:hAnsi="Times New Roman" w:cs="Times New Roman"/>
          <w:sz w:val="28"/>
          <w:szCs w:val="28"/>
        </w:rPr>
        <w:t>нов самодеятельности населения) и органов местного самоуправления при проведении реформы ЖКХ.</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Разработчики таких предложений, по крайней мере</w:t>
      </w:r>
      <w:r w:rsidR="00685A4F">
        <w:rPr>
          <w:rFonts w:ascii="Times New Roman" w:hAnsi="Times New Roman" w:cs="Times New Roman"/>
          <w:sz w:val="28"/>
          <w:szCs w:val="28"/>
        </w:rPr>
        <w:t>,</w:t>
      </w:r>
      <w:r w:rsidRPr="009102C9">
        <w:rPr>
          <w:rFonts w:ascii="Times New Roman" w:hAnsi="Times New Roman" w:cs="Times New Roman"/>
          <w:sz w:val="28"/>
          <w:szCs w:val="28"/>
        </w:rPr>
        <w:t xml:space="preserve"> большая их часть, исходят из того, что сфера ЖКХ должна стать рыночной или, как это стало модным говорить, </w:t>
      </w:r>
      <w:r w:rsidRPr="009102C9">
        <w:rPr>
          <w:rFonts w:ascii="Times New Roman" w:hAnsi="Times New Roman" w:cs="Times New Roman"/>
          <w:iCs/>
          <w:sz w:val="28"/>
          <w:szCs w:val="28"/>
        </w:rPr>
        <w:t xml:space="preserve">«социально-ориентированным» </w:t>
      </w:r>
      <w:r w:rsidRPr="009102C9">
        <w:rPr>
          <w:rFonts w:ascii="Times New Roman" w:hAnsi="Times New Roman" w:cs="Times New Roman"/>
          <w:sz w:val="28"/>
          <w:szCs w:val="28"/>
        </w:rPr>
        <w:t>рыночным сектором экономики России.</w:t>
      </w:r>
    </w:p>
    <w:p w:rsidR="00C119F8" w:rsidRPr="009102C9" w:rsidRDefault="00685A4F" w:rsidP="00B0407E">
      <w:pPr>
        <w:shd w:val="clear" w:color="auto" w:fill="FFFFFF"/>
        <w:spacing w:line="312"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C119F8" w:rsidRPr="009102C9">
        <w:rPr>
          <w:rFonts w:ascii="Times New Roman" w:hAnsi="Times New Roman" w:cs="Times New Roman"/>
          <w:sz w:val="28"/>
          <w:szCs w:val="28"/>
        </w:rPr>
        <w:t>ри реформировании ЖКХ необходимо следующее:</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1)   </w:t>
      </w:r>
      <w:r w:rsidRPr="009102C9">
        <w:rPr>
          <w:rFonts w:ascii="Times New Roman" w:hAnsi="Times New Roman" w:cs="Times New Roman"/>
          <w:iCs/>
          <w:sz w:val="28"/>
          <w:szCs w:val="28"/>
        </w:rPr>
        <w:t xml:space="preserve">отказаться от абсолютизации идеи частной собственности на жилье. </w:t>
      </w:r>
      <w:r w:rsidRPr="009102C9">
        <w:rPr>
          <w:rFonts w:ascii="Times New Roman" w:hAnsi="Times New Roman" w:cs="Times New Roman"/>
          <w:sz w:val="28"/>
          <w:szCs w:val="28"/>
        </w:rPr>
        <w:t>Мировой опыт дает немало примеров успешной работы предприятий ЖКХ в сфере предоставления услуг гражданам, проживающим в муниципальном жилье;</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2) одновременно </w:t>
      </w:r>
      <w:r w:rsidRPr="009102C9">
        <w:rPr>
          <w:rFonts w:ascii="Times New Roman" w:hAnsi="Times New Roman" w:cs="Times New Roman"/>
          <w:iCs/>
          <w:sz w:val="28"/>
          <w:szCs w:val="28"/>
        </w:rPr>
        <w:t xml:space="preserve">отказаться от абсолютизации идеи приватизации муниципальных предприятий в сфере ЖКХ и передачи в частный сектор жилищно-коммунальных услуг. </w:t>
      </w:r>
      <w:r w:rsidRPr="009102C9">
        <w:rPr>
          <w:rFonts w:ascii="Times New Roman" w:hAnsi="Times New Roman" w:cs="Times New Roman"/>
          <w:sz w:val="28"/>
          <w:szCs w:val="28"/>
        </w:rPr>
        <w:t>Предприятия ЖКХ, по существу, должны быть отнесены к категории стратегических, которые призваны обеспечивать здоровье, права и законные интересы населения. Они, как и стратегические предприятия других отраслей, должны быть выведены из процесса приватизации. Предприятия ЖКХ фактически обеспечивают содержание муниципальных «естественных» монополий, жизненно важных для обеспечения безопасности граждан: водоснабжения и водоотведения, электро-, газо- и теплоснабжения. За рубежом успешно работают муниципальные предприятия ЖКХ, предоставляющие услуги потребителям, которые проживают как в муниципальном, так и в частном жилье;</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3) </w:t>
      </w:r>
      <w:r w:rsidRPr="009102C9">
        <w:rPr>
          <w:rFonts w:ascii="Times New Roman" w:hAnsi="Times New Roman" w:cs="Times New Roman"/>
          <w:iCs/>
          <w:sz w:val="28"/>
          <w:szCs w:val="28"/>
        </w:rPr>
        <w:t>определить место рынка в реформе</w:t>
      </w:r>
      <w:r w:rsidRPr="009102C9">
        <w:rPr>
          <w:rFonts w:ascii="Times New Roman" w:hAnsi="Times New Roman" w:cs="Times New Roman"/>
          <w:sz w:val="28"/>
          <w:szCs w:val="28"/>
        </w:rPr>
        <w:t xml:space="preserve"> </w:t>
      </w:r>
      <w:r w:rsidRPr="009102C9">
        <w:rPr>
          <w:rFonts w:ascii="Times New Roman" w:hAnsi="Times New Roman" w:cs="Times New Roman"/>
          <w:iCs/>
          <w:sz w:val="28"/>
          <w:szCs w:val="28"/>
        </w:rPr>
        <w:t xml:space="preserve">ЖКХ, </w:t>
      </w:r>
      <w:r w:rsidRPr="009102C9">
        <w:rPr>
          <w:rFonts w:ascii="Times New Roman" w:hAnsi="Times New Roman" w:cs="Times New Roman"/>
          <w:sz w:val="28"/>
          <w:szCs w:val="28"/>
        </w:rPr>
        <w:t>равно как и в экономике страны в целом. Надежды ортодоксов современного экономического либерализма на то, что</w:t>
      </w:r>
      <w:r w:rsidR="00685A4F">
        <w:rPr>
          <w:rFonts w:ascii="Times New Roman" w:hAnsi="Times New Roman" w:cs="Times New Roman"/>
          <w:sz w:val="28"/>
          <w:szCs w:val="28"/>
        </w:rPr>
        <w:t xml:space="preserve"> </w:t>
      </w:r>
      <w:r w:rsidRPr="009102C9">
        <w:rPr>
          <w:rFonts w:ascii="Times New Roman" w:hAnsi="Times New Roman" w:cs="Times New Roman"/>
          <w:sz w:val="28"/>
          <w:szCs w:val="28"/>
        </w:rPr>
        <w:t>«невидимая рука» рынка «все решит», не ( оправдали себя и не могут оправдать в принципе, прежде всего по причине несовпадения либо по меньшей мере из-за возможности несовпадения интересов отдельного индивидуу</w:t>
      </w:r>
      <w:r w:rsidR="00685A4F">
        <w:rPr>
          <w:rFonts w:ascii="Times New Roman" w:hAnsi="Times New Roman" w:cs="Times New Roman"/>
          <w:sz w:val="28"/>
          <w:szCs w:val="28"/>
        </w:rPr>
        <w:t>ма, групп (коллективов) ин</w:t>
      </w:r>
      <w:r w:rsidRPr="009102C9">
        <w:rPr>
          <w:rFonts w:ascii="Times New Roman" w:hAnsi="Times New Roman" w:cs="Times New Roman"/>
          <w:sz w:val="28"/>
          <w:szCs w:val="28"/>
        </w:rPr>
        <w:t>дивидуумов и общества в целом. Отсюда вытекает необходимость нахождения средств и инструментариев, обеспечивающих должный учет и защиту общественных интересов в деятельности предприятий.</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В мире накоплен соответствующий опыт, прежде всего опыт создания и функционирования так называемых «социальных предприятий», не ставящих главной целью своей деятельности извлечение прибыли, В своей совокупности они образуют фундамент того, что в развитых странах получило название «социальная экономика». Значительный опыт накоплен в мире по обеспечению социальной ориентации социально значимых предприятий для страны, региона, территории, формально не являющихся социальными. Основными механизмами такого обеспечения являются предоставление льгот по уплате налогов, размещение государственных и муниципальных заказов социального назначения, предоставление льгот гражданам и юридическим лицам, оказывающим таким предприятиям материальную помощь и т. п. На это направляется порядка одной трети внутреннего валового продукта развитых стран;</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4) </w:t>
      </w:r>
      <w:r w:rsidRPr="009102C9">
        <w:rPr>
          <w:rFonts w:ascii="Times New Roman" w:hAnsi="Times New Roman" w:cs="Times New Roman"/>
          <w:iCs/>
          <w:sz w:val="28"/>
          <w:szCs w:val="28"/>
        </w:rPr>
        <w:t xml:space="preserve">определить состав муниципального имущества ЖКХ функционально-целевого назначения </w:t>
      </w:r>
      <w:r w:rsidRPr="009102C9">
        <w:rPr>
          <w:rFonts w:ascii="Times New Roman" w:hAnsi="Times New Roman" w:cs="Times New Roman"/>
          <w:sz w:val="28"/>
          <w:szCs w:val="28"/>
        </w:rPr>
        <w:t>для обеспечения муниципальных функций по вопросам местного значения (в том числе предоставление услуг ЖКХ) на основании Федерального закона от 6 октября 2003 года № 131-ФЗ «Об общих принципах организации местного самоуправления». При этом имущество ЖКХ, используемое для предоставления коммунальных услуг, должно находиться исключительно в муниципальной казне или в опе</w:t>
      </w:r>
      <w:r w:rsidR="00685A4F">
        <w:rPr>
          <w:rFonts w:ascii="Times New Roman" w:hAnsi="Times New Roman" w:cs="Times New Roman"/>
          <w:sz w:val="28"/>
          <w:szCs w:val="28"/>
        </w:rPr>
        <w:t>р</w:t>
      </w:r>
      <w:r w:rsidRPr="009102C9">
        <w:rPr>
          <w:rFonts w:ascii="Times New Roman" w:hAnsi="Times New Roman" w:cs="Times New Roman"/>
          <w:sz w:val="28"/>
          <w:szCs w:val="28"/>
        </w:rPr>
        <w:t>ативном управлении муниципальных страгегических предприятий, а также некоммерческих организаций различных организаци</w:t>
      </w:r>
      <w:r w:rsidR="00685A4F">
        <w:rPr>
          <w:rFonts w:ascii="Times New Roman" w:hAnsi="Times New Roman" w:cs="Times New Roman"/>
          <w:sz w:val="28"/>
          <w:szCs w:val="28"/>
        </w:rPr>
        <w:t>о</w:t>
      </w:r>
      <w:r w:rsidRPr="009102C9">
        <w:rPr>
          <w:rFonts w:ascii="Times New Roman" w:hAnsi="Times New Roman" w:cs="Times New Roman"/>
          <w:sz w:val="28"/>
          <w:szCs w:val="28"/>
        </w:rPr>
        <w:t xml:space="preserve">нно-правовых форм с муниципальным </w:t>
      </w:r>
      <w:r w:rsidR="00685A4F">
        <w:rPr>
          <w:rFonts w:ascii="Times New Roman" w:hAnsi="Times New Roman" w:cs="Times New Roman"/>
          <w:sz w:val="28"/>
          <w:szCs w:val="28"/>
        </w:rPr>
        <w:t>у</w:t>
      </w:r>
      <w:r w:rsidRPr="009102C9">
        <w:rPr>
          <w:rFonts w:ascii="Times New Roman" w:hAnsi="Times New Roman" w:cs="Times New Roman"/>
          <w:sz w:val="28"/>
          <w:szCs w:val="28"/>
        </w:rPr>
        <w:t xml:space="preserve">частием в их имуществе или капитале. Это </w:t>
      </w:r>
      <w:r w:rsidR="00685A4F">
        <w:rPr>
          <w:rFonts w:ascii="Times New Roman" w:hAnsi="Times New Roman" w:cs="Times New Roman"/>
          <w:sz w:val="28"/>
          <w:szCs w:val="28"/>
        </w:rPr>
        <w:t>им</w:t>
      </w:r>
      <w:r w:rsidRPr="009102C9">
        <w:rPr>
          <w:rFonts w:ascii="Times New Roman" w:hAnsi="Times New Roman" w:cs="Times New Roman"/>
          <w:sz w:val="28"/>
          <w:szCs w:val="28"/>
        </w:rPr>
        <w:t>ущество (капитал), не может быть выведено из состава муниципального имущест</w:t>
      </w:r>
      <w:r w:rsidR="00685A4F">
        <w:rPr>
          <w:rFonts w:ascii="Times New Roman" w:hAnsi="Times New Roman" w:cs="Times New Roman"/>
          <w:sz w:val="28"/>
          <w:szCs w:val="28"/>
        </w:rPr>
        <w:t>ва</w:t>
      </w:r>
      <w:r w:rsidRPr="009102C9">
        <w:rPr>
          <w:rFonts w:ascii="Times New Roman" w:hAnsi="Times New Roman" w:cs="Times New Roman"/>
          <w:sz w:val="28"/>
          <w:szCs w:val="28"/>
        </w:rPr>
        <w:t xml:space="preserve"> функционально-целевого назначения, </w:t>
      </w:r>
      <w:r w:rsidR="00685A4F">
        <w:rPr>
          <w:rFonts w:ascii="Times New Roman" w:hAnsi="Times New Roman" w:cs="Times New Roman"/>
          <w:sz w:val="28"/>
          <w:szCs w:val="28"/>
        </w:rPr>
        <w:t>п</w:t>
      </w:r>
      <w:r w:rsidRPr="009102C9">
        <w:rPr>
          <w:rFonts w:ascii="Times New Roman" w:hAnsi="Times New Roman" w:cs="Times New Roman"/>
          <w:sz w:val="28"/>
          <w:szCs w:val="28"/>
        </w:rPr>
        <w:t>редназначе</w:t>
      </w:r>
      <w:r w:rsidR="00685A4F">
        <w:rPr>
          <w:rFonts w:ascii="Times New Roman" w:hAnsi="Times New Roman" w:cs="Times New Roman"/>
          <w:sz w:val="28"/>
          <w:szCs w:val="28"/>
        </w:rPr>
        <w:t>нного для обеспечения жилищ</w:t>
      </w:r>
      <w:r w:rsidRPr="009102C9">
        <w:rPr>
          <w:rFonts w:ascii="Times New Roman" w:hAnsi="Times New Roman" w:cs="Times New Roman"/>
          <w:sz w:val="28"/>
          <w:szCs w:val="28"/>
        </w:rPr>
        <w:t>но-коммунальных полномочий органов местного самоуправления (перечень такого имущества утверждается органами местного самоуправления);</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5) </w:t>
      </w:r>
      <w:r w:rsidRPr="009102C9">
        <w:rPr>
          <w:rFonts w:ascii="Times New Roman" w:hAnsi="Times New Roman" w:cs="Times New Roman"/>
          <w:iCs/>
          <w:sz w:val="28"/>
          <w:szCs w:val="28"/>
        </w:rPr>
        <w:t xml:space="preserve">использовать новые формы управления предприятиями ЖКХ, образованными трудовыми коллективами: </w:t>
      </w:r>
      <w:r w:rsidRPr="009102C9">
        <w:rPr>
          <w:rFonts w:ascii="Times New Roman" w:hAnsi="Times New Roman" w:cs="Times New Roman"/>
          <w:sz w:val="28"/>
          <w:szCs w:val="28"/>
        </w:rPr>
        <w:t>аренда, в том числе в с правом выкупа арендованного имущества, доверительное управление, концессия и т. п. В случае приватизации имущества ЖКХ представляется целесообразным применение таких ее законных способов, как конкурс с экономическими и социальными условиями, продажа имущества ЖКХ посредством публичного предложения и без объявления цены для организаций, созданных работниками, и других способов;</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6) </w:t>
      </w:r>
      <w:r w:rsidRPr="009102C9">
        <w:rPr>
          <w:rFonts w:ascii="Times New Roman" w:hAnsi="Times New Roman" w:cs="Times New Roman"/>
          <w:iCs/>
          <w:sz w:val="28"/>
          <w:szCs w:val="28"/>
        </w:rPr>
        <w:t xml:space="preserve">реорганизовать предприятия ЖКХ </w:t>
      </w:r>
      <w:r w:rsidRPr="009102C9">
        <w:rPr>
          <w:rFonts w:ascii="Times New Roman" w:hAnsi="Times New Roman" w:cs="Times New Roman"/>
          <w:sz w:val="28"/>
          <w:szCs w:val="28"/>
        </w:rPr>
        <w:t>посредством создания вертикально-интегрированных структур (ВИС), а также некоммерческих профессиональных саморегулируемых организаций работников (в том числе в форме автономных учреждений), предоставляющих конкретные услуги жилищно-коммунального назначения, что позволит обеспечить экономический и социальный эффекты за счет кооперации и координации их сервисной деятельности;</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7) </w:t>
      </w:r>
      <w:r w:rsidRPr="009102C9">
        <w:rPr>
          <w:rFonts w:ascii="Times New Roman" w:hAnsi="Times New Roman" w:cs="Times New Roman"/>
          <w:iCs/>
          <w:sz w:val="28"/>
          <w:szCs w:val="28"/>
        </w:rPr>
        <w:t xml:space="preserve">безвозмездно передать государственное имущество инфраструктуры ЖКХ </w:t>
      </w:r>
      <w:r w:rsidRPr="009102C9">
        <w:rPr>
          <w:rFonts w:ascii="Times New Roman" w:hAnsi="Times New Roman" w:cs="Times New Roman"/>
          <w:sz w:val="28"/>
          <w:szCs w:val="28"/>
        </w:rPr>
        <w:t xml:space="preserve">(тепло-, водо-, канализационные и электросети и т. д.) </w:t>
      </w:r>
      <w:r w:rsidRPr="009102C9">
        <w:rPr>
          <w:rFonts w:ascii="Times New Roman" w:hAnsi="Times New Roman" w:cs="Times New Roman"/>
          <w:iCs/>
          <w:sz w:val="28"/>
          <w:szCs w:val="28"/>
        </w:rPr>
        <w:t xml:space="preserve">на муниципальный уровень </w:t>
      </w:r>
      <w:r w:rsidRPr="009102C9">
        <w:rPr>
          <w:rFonts w:ascii="Times New Roman" w:hAnsi="Times New Roman" w:cs="Times New Roman"/>
          <w:sz w:val="28"/>
          <w:szCs w:val="28"/>
        </w:rPr>
        <w:t>с целью обеспечения эффективного управления и приближения органов управления им к нуждам граждан на низовом уровне (правовая основа -Федеральный закон «Об общих принципах организации местного самоуправления»);</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8)   </w:t>
      </w:r>
      <w:r w:rsidRPr="009102C9">
        <w:rPr>
          <w:rFonts w:ascii="Times New Roman" w:hAnsi="Times New Roman" w:cs="Times New Roman"/>
          <w:iCs/>
          <w:sz w:val="28"/>
          <w:szCs w:val="28"/>
        </w:rPr>
        <w:t xml:space="preserve">демократизировать сферу ЖКХ, </w:t>
      </w:r>
      <w:r w:rsidRPr="009102C9">
        <w:rPr>
          <w:rFonts w:ascii="Times New Roman" w:hAnsi="Times New Roman" w:cs="Times New Roman"/>
          <w:sz w:val="28"/>
          <w:szCs w:val="28"/>
        </w:rPr>
        <w:t>а именно:</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а) управление предприятиями ЖКХ с учетом требований внешней среды. Демократизация должна обеспечить должный учет прав и интересов государства, местных органов власти, институтов гражданского общества при формировании, проведении экономической и социальной политики таких предприятий, а также контроль за ее исполнением посредством участия их представителей  в  высших  органах  управления</w:t>
      </w:r>
      <w:r w:rsidR="00685A4F">
        <w:rPr>
          <w:rFonts w:ascii="Times New Roman" w:hAnsi="Times New Roman" w:cs="Times New Roman"/>
          <w:sz w:val="28"/>
          <w:szCs w:val="28"/>
        </w:rPr>
        <w:t xml:space="preserve"> </w:t>
      </w:r>
      <w:r w:rsidRPr="009102C9">
        <w:rPr>
          <w:rFonts w:ascii="Times New Roman" w:hAnsi="Times New Roman" w:cs="Times New Roman"/>
          <w:sz w:val="28"/>
          <w:szCs w:val="28"/>
        </w:rPr>
        <w:t>предприятиями на паритетной основе с представителями собственников капитала и работников таких предприятий;</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б) хозяйственную власть внутри предприятий ЖКХ путем вовлечения (передачи, участи) его работников в принятие управленческих решений на основе трудовых прав и (или) прав собственности в качестве акционеров (пайщиков) своего предприятия в различных формах.</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Такими формами могут быть:</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простое участие работников и их представительных органов в управлении предприятием и в распределении результатов его хозяйственной деятельности, при котором монополия на принятие управленческих решений остается у собственника капитала предприятия (представителя работодателя);</w:t>
      </w:r>
    </w:p>
    <w:p w:rsidR="00C119F8" w:rsidRPr="009102C9" w:rsidRDefault="00685A4F"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 </w:t>
      </w:r>
      <w:r w:rsidR="00C119F8" w:rsidRPr="009102C9">
        <w:rPr>
          <w:rFonts w:ascii="Times New Roman" w:hAnsi="Times New Roman" w:cs="Times New Roman"/>
          <w:sz w:val="28"/>
          <w:szCs w:val="28"/>
        </w:rPr>
        <w:t>совместное управление предприятием собственником капитала предприятия (представителем собственника - работодателем) и его работниками (представителями работников) как наемными, так и акционерами (пайщиками) предприятия;</w:t>
      </w:r>
    </w:p>
    <w:p w:rsidR="00C119F8" w:rsidRPr="009102C9" w:rsidRDefault="00685A4F" w:rsidP="00B0407E">
      <w:pPr>
        <w:shd w:val="clear" w:color="auto" w:fill="FFFFFF"/>
        <w:spacing w:line="312"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C119F8" w:rsidRPr="009102C9">
        <w:rPr>
          <w:rFonts w:ascii="Times New Roman" w:hAnsi="Times New Roman" w:cs="Times New Roman"/>
          <w:sz w:val="28"/>
          <w:szCs w:val="28"/>
        </w:rPr>
        <w:t>управление предприятием его работниками (работниками-акционерами, пайщиками) и их представительными органами в части принятия решений по стратегическим вопросам деятельности предприятия с возложением на избранную (нанятую) администрацию функций оперативного управления предприятием;</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контроль деятельности избранной (нанятой) администрации со стороны не только работников предприятия (их представителей), но и граждан (объединений граждан) территорий, на которых она осуществляет предоставление жилищно-коммунальных услуг;</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в) возложить функции службы сервиса в сфере ЖКХ не только на предприятия сферы коммунально-бытовых услуг, но и непосредственно на органы местного самоуправления, которые предполагается создать в результате проведения административной реформы на муниципальном уровне. В эти органы смогут непосредственно обращаться граждане по любым вопросам жилищно-коммунально</w:t>
      </w:r>
      <w:r w:rsidR="00685A4F">
        <w:rPr>
          <w:rFonts w:ascii="Times New Roman" w:hAnsi="Times New Roman" w:cs="Times New Roman"/>
          <w:sz w:val="28"/>
          <w:szCs w:val="28"/>
        </w:rPr>
        <w:t>го обслуживания. При этом на му</w:t>
      </w:r>
      <w:r w:rsidRPr="009102C9">
        <w:rPr>
          <w:rFonts w:ascii="Times New Roman" w:hAnsi="Times New Roman" w:cs="Times New Roman"/>
          <w:sz w:val="28"/>
          <w:szCs w:val="28"/>
        </w:rPr>
        <w:t>ниципальных выборах они могут не только дать оценку работе органов местного самоуправления, в том числе в области предоставления жилищно-коммунальных услуг, но и требовать возмещения возможного ущерба - материального и (или) морального;</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xml:space="preserve">9)  </w:t>
      </w:r>
      <w:r w:rsidRPr="009102C9">
        <w:rPr>
          <w:rFonts w:ascii="Times New Roman" w:hAnsi="Times New Roman" w:cs="Times New Roman"/>
          <w:iCs/>
          <w:sz w:val="28"/>
          <w:szCs w:val="28"/>
        </w:rPr>
        <w:t xml:space="preserve">предоставить право органам местного самоуправления, </w:t>
      </w:r>
      <w:r w:rsidRPr="009102C9">
        <w:rPr>
          <w:rFonts w:ascii="Times New Roman" w:hAnsi="Times New Roman" w:cs="Times New Roman"/>
          <w:sz w:val="28"/>
          <w:szCs w:val="28"/>
        </w:rPr>
        <w:t xml:space="preserve">как это имеет место, в частности в ФРГ, </w:t>
      </w:r>
      <w:r w:rsidRPr="009102C9">
        <w:rPr>
          <w:rFonts w:ascii="Times New Roman" w:hAnsi="Times New Roman" w:cs="Times New Roman"/>
          <w:iCs/>
          <w:sz w:val="28"/>
          <w:szCs w:val="28"/>
        </w:rPr>
        <w:t xml:space="preserve">регулировать в рамках закона под свою ответственность все дела местного сообщества, </w:t>
      </w:r>
      <w:r w:rsidRPr="009102C9">
        <w:rPr>
          <w:rFonts w:ascii="Times New Roman" w:hAnsi="Times New Roman" w:cs="Times New Roman"/>
          <w:sz w:val="28"/>
          <w:szCs w:val="28"/>
        </w:rPr>
        <w:t>включая сферу жилищно-коммунальных услуг (в рамках так называемой коммунальной конституции);</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10)   провести общероссийский (региональные, местные) референдум (референдумы) по проблемам реформирования ЖКХ, результаты которого должны иметь обязательный характер для соответствующих органов власти.</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ограничение рыночных отношений в сфере оказания жилищно-коммунальных услуг населению;</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включение предприятий ЖКХ в сектор социальной экономики;</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увеличение доходной части государственного и муниципальных бюджетов;</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использование новых форм управления предприятиями ЖКХ, которые образованы их трудовыми коллективами;</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демократизация сферы ЖКХ, равно как и выбора путей, механизмов и технологий проведения самой жилищно-коммунальной реформы.</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В не меньшей степени успех реформы ЖКХ зависит от следующих факторов:</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будет ли российское государство социальным или субсидиарным, оказывающим помощь и содействие только наиболее «уязвимым» слоям населения как потребителям жилищно-коммунальных услуг;</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будет ли государственная политика нацелена на защиту и реализацию интересов только крупных частных собственников или на защиту абсолютного большинства населения страны;</w:t>
      </w:r>
    </w:p>
    <w:p w:rsidR="00C119F8" w:rsidRPr="009102C9" w:rsidRDefault="00C119F8" w:rsidP="00B0407E">
      <w:pPr>
        <w:shd w:val="clear" w:color="auto" w:fill="FFFFFF"/>
        <w:spacing w:line="312" w:lineRule="auto"/>
        <w:ind w:firstLine="851"/>
        <w:jc w:val="both"/>
        <w:rPr>
          <w:rFonts w:ascii="Times New Roman" w:hAnsi="Times New Roman" w:cs="Times New Roman"/>
          <w:sz w:val="28"/>
          <w:szCs w:val="28"/>
        </w:rPr>
      </w:pPr>
      <w:r w:rsidRPr="009102C9">
        <w:rPr>
          <w:rFonts w:ascii="Times New Roman" w:hAnsi="Times New Roman" w:cs="Times New Roman"/>
          <w:sz w:val="28"/>
          <w:szCs w:val="28"/>
        </w:rPr>
        <w:t>•  будет ли обеспечен надлежащий уровень компетентности как разработчиков реформы ЖКХ, так и ее проводников.</w:t>
      </w:r>
    </w:p>
    <w:p w:rsidR="00C05DA4" w:rsidRPr="00C05DA4" w:rsidRDefault="00C05DA4" w:rsidP="00B0407E">
      <w:pPr>
        <w:spacing w:line="312" w:lineRule="auto"/>
      </w:pPr>
    </w:p>
    <w:p w:rsidR="003A7D98" w:rsidRDefault="003C6401" w:rsidP="003C6401">
      <w:pPr>
        <w:pStyle w:val="1"/>
        <w:spacing w:after="240" w:line="360" w:lineRule="auto"/>
        <w:jc w:val="center"/>
        <w:rPr>
          <w:sz w:val="28"/>
          <w:szCs w:val="28"/>
        </w:rPr>
      </w:pPr>
      <w:r>
        <w:rPr>
          <w:rFonts w:ascii="Times New Roman" w:hAnsi="Times New Roman" w:cs="Times New Roman"/>
          <w:sz w:val="28"/>
          <w:szCs w:val="28"/>
        </w:rPr>
        <w:br w:type="page"/>
      </w:r>
      <w:bookmarkStart w:id="6" w:name="_Toc210727633"/>
      <w:r w:rsidRPr="003C6401">
        <w:rPr>
          <w:sz w:val="28"/>
          <w:szCs w:val="28"/>
        </w:rPr>
        <w:t>Заключение</w:t>
      </w:r>
      <w:bookmarkEnd w:id="6"/>
      <w:r w:rsidRPr="003C6401">
        <w:rPr>
          <w:sz w:val="28"/>
          <w:szCs w:val="28"/>
        </w:rPr>
        <w:t xml:space="preserve"> </w:t>
      </w:r>
    </w:p>
    <w:p w:rsidR="00261578" w:rsidRPr="00507A22" w:rsidRDefault="00261578" w:rsidP="00556C51">
      <w:pPr>
        <w:pStyle w:val="FR4"/>
        <w:spacing w:line="312" w:lineRule="auto"/>
        <w:ind w:firstLine="851"/>
        <w:rPr>
          <w:rFonts w:ascii="Times New Roman" w:hAnsi="Times New Roman" w:cs="Times New Roman"/>
          <w:bCs/>
          <w:sz w:val="28"/>
          <w:szCs w:val="28"/>
        </w:rPr>
      </w:pPr>
      <w:r w:rsidRPr="00507A22">
        <w:rPr>
          <w:rFonts w:ascii="Times New Roman" w:hAnsi="Times New Roman" w:cs="Times New Roman"/>
          <w:bCs/>
          <w:sz w:val="28"/>
          <w:szCs w:val="28"/>
        </w:rPr>
        <w:t>Сравнительная оценка уровня развития ЖКХ в России и развитых зарубежных странах демонстрирует недостаточный уровень качества обслуживания населения и неэффективный механизм хозяйствования в ЖКХ России. Разработка и реализация качественно новых подходов к организации и управлению этим комплексом должны проводиться с учетом опыта развитых зарубежных стран.</w:t>
      </w:r>
    </w:p>
    <w:p w:rsidR="00261578" w:rsidRPr="00507A22" w:rsidRDefault="00261578" w:rsidP="00556C51">
      <w:pPr>
        <w:spacing w:line="312" w:lineRule="auto"/>
        <w:ind w:firstLine="851"/>
        <w:jc w:val="both"/>
        <w:rPr>
          <w:rFonts w:ascii="Times New Roman" w:hAnsi="Times New Roman" w:cs="Times New Roman"/>
          <w:sz w:val="28"/>
          <w:szCs w:val="28"/>
        </w:rPr>
      </w:pPr>
      <w:r w:rsidRPr="00507A22">
        <w:rPr>
          <w:rFonts w:ascii="Times New Roman" w:hAnsi="Times New Roman" w:cs="Times New Roman"/>
          <w:sz w:val="28"/>
          <w:szCs w:val="28"/>
        </w:rPr>
        <w:t>В последние годы стало оче</w:t>
      </w:r>
      <w:r w:rsidRPr="00507A22">
        <w:rPr>
          <w:rFonts w:ascii="Times New Roman" w:hAnsi="Times New Roman" w:cs="Times New Roman"/>
          <w:sz w:val="28"/>
          <w:szCs w:val="28"/>
        </w:rPr>
        <w:softHyphen/>
        <w:t>видно, что единственный способ в реализации задач ЖКК - это сис</w:t>
      </w:r>
      <w:r w:rsidRPr="00507A22">
        <w:rPr>
          <w:rFonts w:ascii="Times New Roman" w:hAnsi="Times New Roman" w:cs="Times New Roman"/>
          <w:sz w:val="28"/>
          <w:szCs w:val="28"/>
        </w:rPr>
        <w:softHyphen/>
        <w:t>темный подход, поскольку тормо</w:t>
      </w:r>
      <w:r w:rsidRPr="00507A22">
        <w:rPr>
          <w:rFonts w:ascii="Times New Roman" w:hAnsi="Times New Roman" w:cs="Times New Roman"/>
          <w:sz w:val="28"/>
          <w:szCs w:val="28"/>
        </w:rPr>
        <w:softHyphen/>
        <w:t>жение реформ не связано с от</w:t>
      </w:r>
      <w:r w:rsidRPr="00507A22">
        <w:rPr>
          <w:rFonts w:ascii="Times New Roman" w:hAnsi="Times New Roman" w:cs="Times New Roman"/>
          <w:sz w:val="28"/>
          <w:szCs w:val="28"/>
        </w:rPr>
        <w:softHyphen/>
        <w:t>дельными неудачами руководите</w:t>
      </w:r>
      <w:r w:rsidRPr="00507A22">
        <w:rPr>
          <w:rFonts w:ascii="Times New Roman" w:hAnsi="Times New Roman" w:cs="Times New Roman"/>
          <w:sz w:val="28"/>
          <w:szCs w:val="28"/>
        </w:rPr>
        <w:softHyphen/>
        <w:t>лей, а стало явлением, охватив</w:t>
      </w:r>
      <w:r w:rsidRPr="00507A22">
        <w:rPr>
          <w:rFonts w:ascii="Times New Roman" w:hAnsi="Times New Roman" w:cs="Times New Roman"/>
          <w:sz w:val="28"/>
          <w:szCs w:val="28"/>
        </w:rPr>
        <w:softHyphen/>
        <w:t>шим значительное число регио</w:t>
      </w:r>
      <w:r w:rsidRPr="00507A22">
        <w:rPr>
          <w:rFonts w:ascii="Times New Roman" w:hAnsi="Times New Roman" w:cs="Times New Roman"/>
          <w:sz w:val="28"/>
          <w:szCs w:val="28"/>
        </w:rPr>
        <w:softHyphen/>
        <w:t>нов страны. Существует опреде</w:t>
      </w:r>
      <w:r w:rsidRPr="00507A22">
        <w:rPr>
          <w:rFonts w:ascii="Times New Roman" w:hAnsi="Times New Roman" w:cs="Times New Roman"/>
          <w:sz w:val="28"/>
          <w:szCs w:val="28"/>
        </w:rPr>
        <w:softHyphen/>
        <w:t>ленное противоречие в том, что управление процессом реформи</w:t>
      </w:r>
      <w:r w:rsidRPr="00507A22">
        <w:rPr>
          <w:rFonts w:ascii="Times New Roman" w:hAnsi="Times New Roman" w:cs="Times New Roman"/>
          <w:sz w:val="28"/>
          <w:szCs w:val="28"/>
        </w:rPr>
        <w:softHyphen/>
        <w:t>рования жилищно-коммунальной сферы на федеральном уровне по существу носит отраслевой харак</w:t>
      </w:r>
      <w:r w:rsidRPr="00507A22">
        <w:rPr>
          <w:rFonts w:ascii="Times New Roman" w:hAnsi="Times New Roman" w:cs="Times New Roman"/>
          <w:sz w:val="28"/>
          <w:szCs w:val="28"/>
        </w:rPr>
        <w:softHyphen/>
        <w:t>тер, а на уровне муниципального образования - подлинно ком</w:t>
      </w:r>
      <w:r w:rsidRPr="00507A22">
        <w:rPr>
          <w:rFonts w:ascii="Times New Roman" w:hAnsi="Times New Roman" w:cs="Times New Roman"/>
          <w:sz w:val="28"/>
          <w:szCs w:val="28"/>
        </w:rPr>
        <w:softHyphen/>
        <w:t>плексный. Специалисты отмеча</w:t>
      </w:r>
      <w:r w:rsidRPr="00507A22">
        <w:rPr>
          <w:rFonts w:ascii="Times New Roman" w:hAnsi="Times New Roman" w:cs="Times New Roman"/>
          <w:sz w:val="28"/>
          <w:szCs w:val="28"/>
        </w:rPr>
        <w:softHyphen/>
        <w:t>ют слабую связь жилищно-комму</w:t>
      </w:r>
      <w:r w:rsidRPr="00507A22">
        <w:rPr>
          <w:rFonts w:ascii="Times New Roman" w:hAnsi="Times New Roman" w:cs="Times New Roman"/>
          <w:sz w:val="28"/>
          <w:szCs w:val="28"/>
        </w:rPr>
        <w:softHyphen/>
        <w:t>нальной реформы с процессом уп</w:t>
      </w:r>
      <w:r w:rsidRPr="00507A22">
        <w:rPr>
          <w:rFonts w:ascii="Times New Roman" w:hAnsi="Times New Roman" w:cs="Times New Roman"/>
          <w:sz w:val="28"/>
          <w:szCs w:val="28"/>
        </w:rPr>
        <w:softHyphen/>
        <w:t>равления городской недвижимос</w:t>
      </w:r>
      <w:r w:rsidRPr="00507A22">
        <w:rPr>
          <w:rFonts w:ascii="Times New Roman" w:hAnsi="Times New Roman" w:cs="Times New Roman"/>
          <w:sz w:val="28"/>
          <w:szCs w:val="28"/>
        </w:rPr>
        <w:softHyphen/>
        <w:t>тью, реформой бюджетной и на</w:t>
      </w:r>
      <w:r w:rsidRPr="00507A22">
        <w:rPr>
          <w:rFonts w:ascii="Times New Roman" w:hAnsi="Times New Roman" w:cs="Times New Roman"/>
          <w:sz w:val="28"/>
          <w:szCs w:val="28"/>
        </w:rPr>
        <w:softHyphen/>
        <w:t>логовой системы, с вопросами формирования муниципальной базы   социально-технических стандартов. Преодоление кризиса возможно только через изменение в целом функционирования ЖКК и управления этой сферой. Сис</w:t>
      </w:r>
      <w:r w:rsidRPr="00507A22">
        <w:rPr>
          <w:rFonts w:ascii="Times New Roman" w:hAnsi="Times New Roman" w:cs="Times New Roman"/>
          <w:sz w:val="28"/>
          <w:szCs w:val="28"/>
        </w:rPr>
        <w:softHyphen/>
        <w:t>темный подход должен учитывать структурную перестройку отрас</w:t>
      </w:r>
      <w:r w:rsidRPr="00507A22">
        <w:rPr>
          <w:rFonts w:ascii="Times New Roman" w:hAnsi="Times New Roman" w:cs="Times New Roman"/>
          <w:sz w:val="28"/>
          <w:szCs w:val="28"/>
        </w:rPr>
        <w:softHyphen/>
        <w:t>ли, изменение отношений между участниками, взаимодействую</w:t>
      </w:r>
      <w:r w:rsidRPr="00507A22">
        <w:rPr>
          <w:rFonts w:ascii="Times New Roman" w:hAnsi="Times New Roman" w:cs="Times New Roman"/>
          <w:sz w:val="28"/>
          <w:szCs w:val="28"/>
        </w:rPr>
        <w:softHyphen/>
        <w:t>щими в этой сфере.</w:t>
      </w:r>
    </w:p>
    <w:p w:rsidR="00261578" w:rsidRPr="00507A22" w:rsidRDefault="00261578" w:rsidP="00556C51">
      <w:pPr>
        <w:pStyle w:val="FR4"/>
        <w:spacing w:line="312" w:lineRule="auto"/>
        <w:ind w:firstLine="851"/>
        <w:rPr>
          <w:rFonts w:ascii="Times New Roman" w:hAnsi="Times New Roman" w:cs="Times New Roman"/>
          <w:sz w:val="28"/>
          <w:szCs w:val="28"/>
        </w:rPr>
      </w:pPr>
      <w:r w:rsidRPr="00507A22">
        <w:rPr>
          <w:rFonts w:ascii="Times New Roman" w:hAnsi="Times New Roman" w:cs="Times New Roman"/>
          <w:sz w:val="28"/>
          <w:szCs w:val="28"/>
        </w:rPr>
        <w:t>Таким образом, на основе сравнительной оценки уровня разви</w:t>
      </w:r>
      <w:r w:rsidRPr="00507A22">
        <w:rPr>
          <w:rFonts w:ascii="Times New Roman" w:hAnsi="Times New Roman" w:cs="Times New Roman"/>
          <w:sz w:val="28"/>
          <w:szCs w:val="28"/>
        </w:rPr>
        <w:softHyphen/>
        <w:t>тия ЖКК в России и развитых зару</w:t>
      </w:r>
      <w:r w:rsidRPr="00507A22">
        <w:rPr>
          <w:rFonts w:ascii="Times New Roman" w:hAnsi="Times New Roman" w:cs="Times New Roman"/>
          <w:sz w:val="28"/>
          <w:szCs w:val="28"/>
        </w:rPr>
        <w:softHyphen/>
        <w:t>бежных странах можно сделать вывод о недостаточном уровне качества об</w:t>
      </w:r>
      <w:r w:rsidRPr="00507A22">
        <w:rPr>
          <w:rFonts w:ascii="Times New Roman" w:hAnsi="Times New Roman" w:cs="Times New Roman"/>
          <w:sz w:val="28"/>
          <w:szCs w:val="28"/>
        </w:rPr>
        <w:softHyphen/>
        <w:t>служивания населения и неэффек</w:t>
      </w:r>
      <w:r w:rsidRPr="00507A22">
        <w:rPr>
          <w:rFonts w:ascii="Times New Roman" w:hAnsi="Times New Roman" w:cs="Times New Roman"/>
          <w:sz w:val="28"/>
          <w:szCs w:val="28"/>
        </w:rPr>
        <w:softHyphen/>
        <w:t>тивном механизме хозяйствования в ЖКК России, что свидетельствует о необходимости разработки и реали</w:t>
      </w:r>
      <w:r w:rsidRPr="00507A22">
        <w:rPr>
          <w:rFonts w:ascii="Times New Roman" w:hAnsi="Times New Roman" w:cs="Times New Roman"/>
          <w:sz w:val="28"/>
          <w:szCs w:val="28"/>
        </w:rPr>
        <w:softHyphen/>
        <w:t>зации качественно новых подходов к организации и управлению этим ком</w:t>
      </w:r>
      <w:r w:rsidRPr="00507A22">
        <w:rPr>
          <w:rFonts w:ascii="Times New Roman" w:hAnsi="Times New Roman" w:cs="Times New Roman"/>
          <w:sz w:val="28"/>
          <w:szCs w:val="28"/>
        </w:rPr>
        <w:softHyphen/>
        <w:t>плексом с учетом опыта развитых за</w:t>
      </w:r>
      <w:r w:rsidRPr="00507A22">
        <w:rPr>
          <w:rFonts w:ascii="Times New Roman" w:hAnsi="Times New Roman" w:cs="Times New Roman"/>
          <w:sz w:val="28"/>
          <w:szCs w:val="28"/>
        </w:rPr>
        <w:softHyphen/>
        <w:t>рубежных стран. При этом необходи</w:t>
      </w:r>
      <w:r w:rsidRPr="00507A22">
        <w:rPr>
          <w:rFonts w:ascii="Times New Roman" w:hAnsi="Times New Roman" w:cs="Times New Roman"/>
          <w:sz w:val="28"/>
          <w:szCs w:val="28"/>
        </w:rPr>
        <w:softHyphen/>
        <w:t>мо обеспечить рациональное сочета</w:t>
      </w:r>
      <w:r w:rsidRPr="00507A22">
        <w:rPr>
          <w:rFonts w:ascii="Times New Roman" w:hAnsi="Times New Roman" w:cs="Times New Roman"/>
          <w:sz w:val="28"/>
          <w:szCs w:val="28"/>
        </w:rPr>
        <w:softHyphen/>
        <w:t>ние различных рычагов управления, его четкую целевую направленность на достижение высокого качества жилищно-коммунального обслуживания и устойчивое развитие, а также усло</w:t>
      </w:r>
      <w:r w:rsidRPr="00507A22">
        <w:rPr>
          <w:rFonts w:ascii="Times New Roman" w:hAnsi="Times New Roman" w:cs="Times New Roman"/>
          <w:sz w:val="28"/>
          <w:szCs w:val="28"/>
        </w:rPr>
        <w:softHyphen/>
        <w:t>вия для активизации общественного самоуправления.</w:t>
      </w:r>
    </w:p>
    <w:p w:rsidR="00507A22" w:rsidRPr="00507A22" w:rsidRDefault="00507A22" w:rsidP="00556C51">
      <w:pPr>
        <w:spacing w:line="312" w:lineRule="auto"/>
        <w:ind w:firstLine="851"/>
        <w:jc w:val="both"/>
        <w:rPr>
          <w:rFonts w:ascii="Times New Roman" w:hAnsi="Times New Roman" w:cs="Times New Roman"/>
          <w:sz w:val="28"/>
          <w:szCs w:val="28"/>
        </w:rPr>
      </w:pPr>
      <w:r w:rsidRPr="00507A22">
        <w:rPr>
          <w:rFonts w:ascii="Times New Roman" w:hAnsi="Times New Roman" w:cs="Times New Roman"/>
          <w:sz w:val="28"/>
          <w:szCs w:val="28"/>
        </w:rPr>
        <w:t>Таким образом, особый мотив развития данной системы будет задан в процессе перевода деятельности предприя</w:t>
      </w:r>
      <w:r w:rsidRPr="00507A22">
        <w:rPr>
          <w:rFonts w:ascii="Times New Roman" w:hAnsi="Times New Roman" w:cs="Times New Roman"/>
          <w:sz w:val="28"/>
          <w:szCs w:val="28"/>
        </w:rPr>
        <w:softHyphen/>
        <w:t>тий ЖКК на предприниматель</w:t>
      </w:r>
      <w:r w:rsidRPr="00507A22">
        <w:rPr>
          <w:rFonts w:ascii="Times New Roman" w:hAnsi="Times New Roman" w:cs="Times New Roman"/>
          <w:sz w:val="28"/>
          <w:szCs w:val="28"/>
        </w:rPr>
        <w:softHyphen/>
        <w:t>скую основу во взаимодействии с набирающим силу муниципаль</w:t>
      </w:r>
      <w:r w:rsidRPr="00507A22">
        <w:rPr>
          <w:rFonts w:ascii="Times New Roman" w:hAnsi="Times New Roman" w:cs="Times New Roman"/>
          <w:sz w:val="28"/>
          <w:szCs w:val="28"/>
        </w:rPr>
        <w:softHyphen/>
        <w:t>ным управлением. Это будет спо</w:t>
      </w:r>
      <w:r w:rsidRPr="00507A22">
        <w:rPr>
          <w:rFonts w:ascii="Times New Roman" w:hAnsi="Times New Roman" w:cs="Times New Roman"/>
          <w:sz w:val="28"/>
          <w:szCs w:val="28"/>
        </w:rPr>
        <w:softHyphen/>
        <w:t>собствовать быстрому развитию малого предпринимательства, конкуренции в предоставлении услуг ЖКК, что обуславливает ин</w:t>
      </w:r>
      <w:r w:rsidRPr="00507A22">
        <w:rPr>
          <w:rFonts w:ascii="Times New Roman" w:hAnsi="Times New Roman" w:cs="Times New Roman"/>
          <w:sz w:val="28"/>
          <w:szCs w:val="28"/>
        </w:rPr>
        <w:softHyphen/>
        <w:t>вестиционную привлекательность новых проектов и реконструкции старых систем ЖКК также со сто</w:t>
      </w:r>
      <w:r w:rsidRPr="00507A22">
        <w:rPr>
          <w:rFonts w:ascii="Times New Roman" w:hAnsi="Times New Roman" w:cs="Times New Roman"/>
          <w:sz w:val="28"/>
          <w:szCs w:val="28"/>
        </w:rPr>
        <w:softHyphen/>
        <w:t>роны банков и крупного бизнеса. Результатом станет повышение уровня потребления, качества и полезности услуг ЖКК как глав</w:t>
      </w:r>
      <w:r w:rsidRPr="00507A22">
        <w:rPr>
          <w:rFonts w:ascii="Times New Roman" w:hAnsi="Times New Roman" w:cs="Times New Roman"/>
          <w:sz w:val="28"/>
          <w:szCs w:val="28"/>
        </w:rPr>
        <w:softHyphen/>
        <w:t>ной цели данной системы.</w:t>
      </w:r>
    </w:p>
    <w:p w:rsidR="00507A22" w:rsidRPr="00507A22" w:rsidRDefault="00507A22" w:rsidP="00556C51">
      <w:pPr>
        <w:spacing w:line="312" w:lineRule="auto"/>
        <w:ind w:firstLine="851"/>
        <w:jc w:val="both"/>
        <w:rPr>
          <w:rFonts w:ascii="Times New Roman" w:hAnsi="Times New Roman" w:cs="Times New Roman"/>
          <w:sz w:val="28"/>
          <w:szCs w:val="28"/>
        </w:rPr>
      </w:pPr>
      <w:r w:rsidRPr="00507A22">
        <w:rPr>
          <w:rFonts w:ascii="Times New Roman" w:hAnsi="Times New Roman" w:cs="Times New Roman"/>
          <w:sz w:val="28"/>
          <w:szCs w:val="28"/>
        </w:rPr>
        <w:t>Представленная в основных моментах концепция детально разработанной Программы ре</w:t>
      </w:r>
      <w:r w:rsidRPr="00507A22">
        <w:rPr>
          <w:rFonts w:ascii="Times New Roman" w:hAnsi="Times New Roman" w:cs="Times New Roman"/>
          <w:sz w:val="28"/>
          <w:szCs w:val="28"/>
        </w:rPr>
        <w:softHyphen/>
        <w:t>формирования и модернизации ЖКК на основе сформулирован</w:t>
      </w:r>
      <w:r w:rsidRPr="00507A22">
        <w:rPr>
          <w:rFonts w:ascii="Times New Roman" w:hAnsi="Times New Roman" w:cs="Times New Roman"/>
          <w:sz w:val="28"/>
          <w:szCs w:val="28"/>
        </w:rPr>
        <w:softHyphen/>
        <w:t>ной универсальной социально-рыночной модели бездотацион</w:t>
      </w:r>
      <w:r w:rsidRPr="00507A22">
        <w:rPr>
          <w:rFonts w:ascii="Times New Roman" w:hAnsi="Times New Roman" w:cs="Times New Roman"/>
          <w:sz w:val="28"/>
          <w:szCs w:val="28"/>
        </w:rPr>
        <w:softHyphen/>
        <w:t>ного развития входящих в него предприятий и организаций рас</w:t>
      </w:r>
      <w:r w:rsidRPr="00507A22">
        <w:rPr>
          <w:rFonts w:ascii="Times New Roman" w:hAnsi="Times New Roman" w:cs="Times New Roman"/>
          <w:sz w:val="28"/>
          <w:szCs w:val="28"/>
        </w:rPr>
        <w:softHyphen/>
        <w:t>крывает основные направления, методические подходы, расчеты предлагаемых мероприятий. А разработанные на ее основе кон</w:t>
      </w:r>
      <w:r w:rsidRPr="00507A22">
        <w:rPr>
          <w:rFonts w:ascii="Times New Roman" w:hAnsi="Times New Roman" w:cs="Times New Roman"/>
          <w:sz w:val="28"/>
          <w:szCs w:val="28"/>
        </w:rPr>
        <w:softHyphen/>
        <w:t>кретные рекомендации по форми</w:t>
      </w:r>
      <w:r w:rsidRPr="00507A22">
        <w:rPr>
          <w:rFonts w:ascii="Times New Roman" w:hAnsi="Times New Roman" w:cs="Times New Roman"/>
          <w:sz w:val="28"/>
          <w:szCs w:val="28"/>
        </w:rPr>
        <w:softHyphen/>
        <w:t>рованию нового качества услуг ЖКХ, их мягкой социально выве</w:t>
      </w:r>
      <w:r w:rsidRPr="00507A22">
        <w:rPr>
          <w:rFonts w:ascii="Times New Roman" w:hAnsi="Times New Roman" w:cs="Times New Roman"/>
          <w:sz w:val="28"/>
          <w:szCs w:val="28"/>
        </w:rPr>
        <w:softHyphen/>
        <w:t>ренной тарификации будут спо</w:t>
      </w:r>
      <w:r w:rsidRPr="00507A22">
        <w:rPr>
          <w:rFonts w:ascii="Times New Roman" w:hAnsi="Times New Roman" w:cs="Times New Roman"/>
          <w:sz w:val="28"/>
          <w:szCs w:val="28"/>
        </w:rPr>
        <w:softHyphen/>
        <w:t>собствовать повышению техноло</w:t>
      </w:r>
      <w:r w:rsidRPr="00507A22">
        <w:rPr>
          <w:rFonts w:ascii="Times New Roman" w:hAnsi="Times New Roman" w:cs="Times New Roman"/>
          <w:sz w:val="28"/>
          <w:szCs w:val="28"/>
        </w:rPr>
        <w:softHyphen/>
        <w:t>гической модернизации произ</w:t>
      </w:r>
      <w:r w:rsidRPr="00507A22">
        <w:rPr>
          <w:rFonts w:ascii="Times New Roman" w:hAnsi="Times New Roman" w:cs="Times New Roman"/>
          <w:sz w:val="28"/>
          <w:szCs w:val="28"/>
        </w:rPr>
        <w:softHyphen/>
        <w:t>водства, обновлению оборудова</w:t>
      </w:r>
      <w:r w:rsidRPr="00507A22">
        <w:rPr>
          <w:rFonts w:ascii="Times New Roman" w:hAnsi="Times New Roman" w:cs="Times New Roman"/>
          <w:sz w:val="28"/>
          <w:szCs w:val="28"/>
        </w:rPr>
        <w:softHyphen/>
        <w:t>ния, коммуникационных систем, а главное - повышению комфорт</w:t>
      </w:r>
      <w:r w:rsidRPr="00507A22">
        <w:rPr>
          <w:rFonts w:ascii="Times New Roman" w:hAnsi="Times New Roman" w:cs="Times New Roman"/>
          <w:sz w:val="28"/>
          <w:szCs w:val="28"/>
        </w:rPr>
        <w:softHyphen/>
        <w:t>ности и уровня жизни россиян.</w:t>
      </w:r>
    </w:p>
    <w:p w:rsidR="00507A22" w:rsidRPr="00507A22" w:rsidRDefault="00507A22" w:rsidP="00556C51">
      <w:pPr>
        <w:spacing w:line="312" w:lineRule="auto"/>
        <w:ind w:firstLine="851"/>
        <w:jc w:val="both"/>
        <w:rPr>
          <w:rFonts w:ascii="Times New Roman" w:hAnsi="Times New Roman" w:cs="Times New Roman"/>
          <w:sz w:val="28"/>
          <w:szCs w:val="28"/>
        </w:rPr>
      </w:pPr>
      <w:r w:rsidRPr="00507A22">
        <w:rPr>
          <w:rFonts w:ascii="Times New Roman" w:hAnsi="Times New Roman" w:cs="Times New Roman"/>
          <w:sz w:val="28"/>
          <w:szCs w:val="28"/>
        </w:rPr>
        <w:t>Складывающиеся новые отно</w:t>
      </w:r>
      <w:r w:rsidRPr="00507A22">
        <w:rPr>
          <w:rFonts w:ascii="Times New Roman" w:hAnsi="Times New Roman" w:cs="Times New Roman"/>
          <w:sz w:val="28"/>
          <w:szCs w:val="28"/>
        </w:rPr>
        <w:softHyphen/>
        <w:t>шения, формирующиеся на основе предлагаемой социально-рыноч</w:t>
      </w:r>
      <w:r w:rsidRPr="00507A22">
        <w:rPr>
          <w:rFonts w:ascii="Times New Roman" w:hAnsi="Times New Roman" w:cs="Times New Roman"/>
          <w:sz w:val="28"/>
          <w:szCs w:val="28"/>
        </w:rPr>
        <w:softHyphen/>
        <w:t>ной модели ЖКК, могут стать ис</w:t>
      </w:r>
      <w:r w:rsidRPr="00507A22">
        <w:rPr>
          <w:rFonts w:ascii="Times New Roman" w:hAnsi="Times New Roman" w:cs="Times New Roman"/>
          <w:sz w:val="28"/>
          <w:szCs w:val="28"/>
        </w:rPr>
        <w:softHyphen/>
        <w:t>точником возрождения «социаль</w:t>
      </w:r>
      <w:r w:rsidRPr="00507A22">
        <w:rPr>
          <w:rFonts w:ascii="Times New Roman" w:hAnsi="Times New Roman" w:cs="Times New Roman"/>
          <w:sz w:val="28"/>
          <w:szCs w:val="28"/>
        </w:rPr>
        <w:softHyphen/>
        <w:t>ного партнерства», в рамках кото</w:t>
      </w:r>
      <w:r w:rsidRPr="00507A22">
        <w:rPr>
          <w:rFonts w:ascii="Times New Roman" w:hAnsi="Times New Roman" w:cs="Times New Roman"/>
          <w:sz w:val="28"/>
          <w:szCs w:val="28"/>
        </w:rPr>
        <w:softHyphen/>
        <w:t>рого на основе реализации общих интересов возникают доверитель</w:t>
      </w:r>
      <w:r w:rsidRPr="00507A22">
        <w:rPr>
          <w:rFonts w:ascii="Times New Roman" w:hAnsi="Times New Roman" w:cs="Times New Roman"/>
          <w:sz w:val="28"/>
          <w:szCs w:val="28"/>
        </w:rPr>
        <w:softHyphen/>
        <w:t>ные отношения, повышение от</w:t>
      </w:r>
      <w:r w:rsidRPr="00507A22">
        <w:rPr>
          <w:rFonts w:ascii="Times New Roman" w:hAnsi="Times New Roman" w:cs="Times New Roman"/>
          <w:sz w:val="28"/>
          <w:szCs w:val="28"/>
        </w:rPr>
        <w:softHyphen/>
        <w:t>ветственности сторон - органов го</w:t>
      </w:r>
      <w:r w:rsidRPr="00507A22">
        <w:rPr>
          <w:rFonts w:ascii="Times New Roman" w:hAnsi="Times New Roman" w:cs="Times New Roman"/>
          <w:sz w:val="28"/>
          <w:szCs w:val="28"/>
        </w:rPr>
        <w:softHyphen/>
        <w:t>сударственного управления, пред</w:t>
      </w:r>
      <w:r w:rsidRPr="00507A22">
        <w:rPr>
          <w:rFonts w:ascii="Times New Roman" w:hAnsi="Times New Roman" w:cs="Times New Roman"/>
          <w:sz w:val="28"/>
          <w:szCs w:val="28"/>
        </w:rPr>
        <w:softHyphen/>
        <w:t>принимателей и жителей муници</w:t>
      </w:r>
      <w:r w:rsidRPr="00507A22">
        <w:rPr>
          <w:rFonts w:ascii="Times New Roman" w:hAnsi="Times New Roman" w:cs="Times New Roman"/>
          <w:sz w:val="28"/>
          <w:szCs w:val="28"/>
        </w:rPr>
        <w:softHyphen/>
        <w:t>пальных образований за наш «об</w:t>
      </w:r>
      <w:r w:rsidRPr="00507A22">
        <w:rPr>
          <w:rFonts w:ascii="Times New Roman" w:hAnsi="Times New Roman" w:cs="Times New Roman"/>
          <w:sz w:val="28"/>
          <w:szCs w:val="28"/>
        </w:rPr>
        <w:softHyphen/>
        <w:t>щий дом». Главным результатом должно стать взаимное желание всех участников этого процесса до</w:t>
      </w:r>
      <w:r w:rsidRPr="00507A22">
        <w:rPr>
          <w:rFonts w:ascii="Times New Roman" w:hAnsi="Times New Roman" w:cs="Times New Roman"/>
          <w:sz w:val="28"/>
          <w:szCs w:val="28"/>
        </w:rPr>
        <w:softHyphen/>
        <w:t>биваться общими усилиями циви</w:t>
      </w:r>
      <w:r w:rsidRPr="00507A22">
        <w:rPr>
          <w:rFonts w:ascii="Times New Roman" w:hAnsi="Times New Roman" w:cs="Times New Roman"/>
          <w:sz w:val="28"/>
          <w:szCs w:val="28"/>
        </w:rPr>
        <w:softHyphen/>
        <w:t>лизованных результатов, отвечаю</w:t>
      </w:r>
      <w:r w:rsidRPr="00507A22">
        <w:rPr>
          <w:rFonts w:ascii="Times New Roman" w:hAnsi="Times New Roman" w:cs="Times New Roman"/>
          <w:sz w:val="28"/>
          <w:szCs w:val="28"/>
        </w:rPr>
        <w:softHyphen/>
        <w:t>щих жизненным интересам обще</w:t>
      </w:r>
      <w:r w:rsidRPr="00507A22">
        <w:rPr>
          <w:rFonts w:ascii="Times New Roman" w:hAnsi="Times New Roman" w:cs="Times New Roman"/>
          <w:sz w:val="28"/>
          <w:szCs w:val="28"/>
        </w:rPr>
        <w:softHyphen/>
        <w:t>ства, государства наравне с инте</w:t>
      </w:r>
      <w:r w:rsidRPr="00507A22">
        <w:rPr>
          <w:rFonts w:ascii="Times New Roman" w:hAnsi="Times New Roman" w:cs="Times New Roman"/>
          <w:sz w:val="28"/>
          <w:szCs w:val="28"/>
        </w:rPr>
        <w:softHyphen/>
        <w:t>ресами конкретного человека. В таких условиях возможно цивили</w:t>
      </w:r>
      <w:r w:rsidRPr="00507A22">
        <w:rPr>
          <w:rFonts w:ascii="Times New Roman" w:hAnsi="Times New Roman" w:cs="Times New Roman"/>
          <w:sz w:val="28"/>
          <w:szCs w:val="28"/>
        </w:rPr>
        <w:softHyphen/>
        <w:t>зованное решение проблемы воз</w:t>
      </w:r>
      <w:r w:rsidRPr="00507A22">
        <w:rPr>
          <w:rFonts w:ascii="Times New Roman" w:hAnsi="Times New Roman" w:cs="Times New Roman"/>
          <w:sz w:val="28"/>
          <w:szCs w:val="28"/>
        </w:rPr>
        <w:softHyphen/>
        <w:t>мещения недостатка средств у ма</w:t>
      </w:r>
      <w:r w:rsidRPr="00507A22">
        <w:rPr>
          <w:rFonts w:ascii="Times New Roman" w:hAnsi="Times New Roman" w:cs="Times New Roman"/>
          <w:sz w:val="28"/>
          <w:szCs w:val="28"/>
        </w:rPr>
        <w:softHyphen/>
        <w:t>лоимущих слоев населения на оп</w:t>
      </w:r>
      <w:r w:rsidRPr="00507A22">
        <w:rPr>
          <w:rFonts w:ascii="Times New Roman" w:hAnsi="Times New Roman" w:cs="Times New Roman"/>
          <w:sz w:val="28"/>
          <w:szCs w:val="28"/>
        </w:rPr>
        <w:softHyphen/>
        <w:t>лату коммунальных услуг и затрат на содержание и ремонт жилья экономическими методами.</w:t>
      </w:r>
    </w:p>
    <w:p w:rsidR="003C6401" w:rsidRDefault="00507A22" w:rsidP="004828A2">
      <w:pPr>
        <w:pStyle w:val="1"/>
        <w:spacing w:after="240" w:line="312" w:lineRule="auto"/>
        <w:jc w:val="center"/>
        <w:rPr>
          <w:sz w:val="28"/>
          <w:szCs w:val="28"/>
        </w:rPr>
      </w:pPr>
      <w:r>
        <w:br w:type="page"/>
      </w:r>
      <w:bookmarkStart w:id="7" w:name="_Toc210727634"/>
      <w:r w:rsidR="003C6401" w:rsidRPr="00556C51">
        <w:rPr>
          <w:sz w:val="28"/>
          <w:szCs w:val="28"/>
        </w:rPr>
        <w:t>Список использованной литературы</w:t>
      </w:r>
      <w:bookmarkEnd w:id="7"/>
      <w:r w:rsidR="003C6401" w:rsidRPr="00556C51">
        <w:rPr>
          <w:sz w:val="28"/>
          <w:szCs w:val="28"/>
        </w:rPr>
        <w:t xml:space="preserve"> </w:t>
      </w:r>
    </w:p>
    <w:p w:rsidR="00B0407E" w:rsidRPr="00B0407E" w:rsidRDefault="00B0407E" w:rsidP="00B0407E"/>
    <w:p w:rsidR="004828A2" w:rsidRPr="00846864" w:rsidRDefault="004828A2"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Выступление Президента Российской Федерации Путина В.В. на совещании по вопросам жилищно-коммунального хозяйства «Жилищно-коммунальный комплекс Российской Федерации», проходившем 16 февраля 2001 года в городе Томске. М.: Госстрой России. 2001. С. 8.</w:t>
      </w:r>
    </w:p>
    <w:p w:rsidR="004828A2" w:rsidRPr="00846864" w:rsidRDefault="004828A2"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Постановление Правительства Российской Федерации от 29 августа 2005 года № 541 «О федеральных стандартах оплаты жилого помещения и коммунальных услуг».</w:t>
      </w:r>
    </w:p>
    <w:p w:rsidR="004828A2" w:rsidRDefault="004828A2"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Постановление Правительства Российской Федерации от 30 августа 2004 года № 444 «О предоставлении субсидий на оплату жилья и коммунальных услуг».</w:t>
      </w:r>
    </w:p>
    <w:p w:rsidR="004828A2" w:rsidRPr="00846864" w:rsidRDefault="004828A2"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Статья 90 Жилищного кодекса Российской Федерации от 29 декабря 2004 года № 188-ФЗ.</w:t>
      </w:r>
    </w:p>
    <w:p w:rsidR="00846864" w:rsidRDefault="00846864" w:rsidP="00B0407E">
      <w:pPr>
        <w:numPr>
          <w:ilvl w:val="0"/>
          <w:numId w:val="1"/>
        </w:numPr>
        <w:spacing w:line="360" w:lineRule="auto"/>
        <w:jc w:val="both"/>
        <w:rPr>
          <w:rFonts w:ascii="Times New Roman" w:hAnsi="Times New Roman" w:cs="Times New Roman"/>
          <w:bCs/>
          <w:kern w:val="32"/>
          <w:sz w:val="28"/>
          <w:szCs w:val="28"/>
        </w:rPr>
      </w:pPr>
      <w:r w:rsidRPr="00507A22">
        <w:rPr>
          <w:rFonts w:ascii="Times New Roman" w:hAnsi="Times New Roman" w:cs="Times New Roman"/>
          <w:bCs/>
          <w:kern w:val="32"/>
          <w:sz w:val="28"/>
          <w:szCs w:val="28"/>
        </w:rPr>
        <w:t xml:space="preserve">Аскеров Р. Реформа ЖКК: комплексность  реалии // Государственная служба </w:t>
      </w:r>
      <w:smartTag w:uri="urn:schemas-microsoft-com:office:smarttags" w:element="metricconverter">
        <w:smartTagPr>
          <w:attr w:name="ProductID" w:val="2005 г"/>
        </w:smartTagPr>
        <w:r w:rsidRPr="00507A22">
          <w:rPr>
            <w:rFonts w:ascii="Times New Roman" w:hAnsi="Times New Roman" w:cs="Times New Roman"/>
            <w:bCs/>
            <w:kern w:val="32"/>
            <w:sz w:val="28"/>
            <w:szCs w:val="28"/>
          </w:rPr>
          <w:t>2005 г</w:t>
        </w:r>
      </w:smartTag>
      <w:r w:rsidRPr="00507A22">
        <w:rPr>
          <w:rFonts w:ascii="Times New Roman" w:hAnsi="Times New Roman" w:cs="Times New Roman"/>
          <w:bCs/>
          <w:kern w:val="32"/>
          <w:sz w:val="28"/>
          <w:szCs w:val="28"/>
        </w:rPr>
        <w:t>. № 4, С. 26-36</w:t>
      </w:r>
    </w:p>
    <w:p w:rsidR="00846864" w:rsidRDefault="00846864" w:rsidP="00B0407E">
      <w:pPr>
        <w:numPr>
          <w:ilvl w:val="0"/>
          <w:numId w:val="1"/>
        </w:numPr>
        <w:spacing w:line="360" w:lineRule="auto"/>
        <w:jc w:val="both"/>
        <w:rPr>
          <w:rFonts w:ascii="Times New Roman" w:hAnsi="Times New Roman" w:cs="Times New Roman"/>
          <w:bCs/>
          <w:kern w:val="32"/>
          <w:sz w:val="28"/>
          <w:szCs w:val="28"/>
        </w:rPr>
      </w:pPr>
      <w:r>
        <w:rPr>
          <w:rFonts w:ascii="Times New Roman" w:hAnsi="Times New Roman" w:cs="Times New Roman"/>
          <w:bCs/>
          <w:kern w:val="32"/>
          <w:sz w:val="28"/>
          <w:szCs w:val="28"/>
        </w:rPr>
        <w:t xml:space="preserve">Баженов С.И. Управление эффективностью институциональных преобразований в жилищно-коммунальном хозяйстве // Экономика региона </w:t>
      </w:r>
      <w:smartTag w:uri="urn:schemas-microsoft-com:office:smarttags" w:element="metricconverter">
        <w:smartTagPr>
          <w:attr w:name="ProductID" w:val="2007 г"/>
        </w:smartTagPr>
        <w:r>
          <w:rPr>
            <w:rFonts w:ascii="Times New Roman" w:hAnsi="Times New Roman" w:cs="Times New Roman"/>
            <w:bCs/>
            <w:kern w:val="32"/>
            <w:sz w:val="28"/>
            <w:szCs w:val="28"/>
          </w:rPr>
          <w:t>2007 г</w:t>
        </w:r>
      </w:smartTag>
      <w:r>
        <w:rPr>
          <w:rFonts w:ascii="Times New Roman" w:hAnsi="Times New Roman" w:cs="Times New Roman"/>
          <w:bCs/>
          <w:kern w:val="32"/>
          <w:sz w:val="28"/>
          <w:szCs w:val="28"/>
        </w:rPr>
        <w:t>., № 4, С. 236-243</w:t>
      </w:r>
    </w:p>
    <w:p w:rsidR="004828A2" w:rsidRPr="00507A22" w:rsidRDefault="004828A2" w:rsidP="00B0407E">
      <w:pPr>
        <w:numPr>
          <w:ilvl w:val="0"/>
          <w:numId w:val="1"/>
        </w:numPr>
        <w:spacing w:line="360" w:lineRule="auto"/>
        <w:jc w:val="both"/>
        <w:rPr>
          <w:rFonts w:ascii="Times New Roman" w:hAnsi="Times New Roman" w:cs="Times New Roman"/>
          <w:bCs/>
          <w:kern w:val="32"/>
          <w:sz w:val="28"/>
          <w:szCs w:val="28"/>
        </w:rPr>
      </w:pPr>
      <w:r>
        <w:rPr>
          <w:rFonts w:ascii="Times New Roman" w:hAnsi="Times New Roman" w:cs="Times New Roman"/>
          <w:bCs/>
          <w:kern w:val="32"/>
          <w:sz w:val="28"/>
          <w:szCs w:val="28"/>
        </w:rPr>
        <w:t>Букреев В.,</w:t>
      </w:r>
      <w:r w:rsidRPr="00846864">
        <w:rPr>
          <w:rFonts w:ascii="Times New Roman" w:hAnsi="Times New Roman" w:cs="Times New Roman"/>
          <w:bCs/>
          <w:kern w:val="32"/>
          <w:sz w:val="28"/>
          <w:szCs w:val="28"/>
        </w:rPr>
        <w:t xml:space="preserve"> Рудык Э.</w:t>
      </w:r>
      <w:r>
        <w:rPr>
          <w:rFonts w:ascii="Times New Roman" w:hAnsi="Times New Roman" w:cs="Times New Roman"/>
          <w:bCs/>
          <w:kern w:val="32"/>
          <w:sz w:val="28"/>
          <w:szCs w:val="28"/>
        </w:rPr>
        <w:t xml:space="preserve"> Реформа ЖКХ: проблемы и перспективы // Имущественные отношения в РФ </w:t>
      </w:r>
      <w:smartTag w:uri="urn:schemas-microsoft-com:office:smarttags" w:element="metricconverter">
        <w:smartTagPr>
          <w:attr w:name="ProductID" w:val="2008 г"/>
        </w:smartTagPr>
        <w:r>
          <w:rPr>
            <w:rFonts w:ascii="Times New Roman" w:hAnsi="Times New Roman" w:cs="Times New Roman"/>
            <w:bCs/>
            <w:kern w:val="32"/>
            <w:sz w:val="28"/>
            <w:szCs w:val="28"/>
          </w:rPr>
          <w:t>2008 г</w:t>
        </w:r>
      </w:smartTag>
      <w:r>
        <w:rPr>
          <w:rFonts w:ascii="Times New Roman" w:hAnsi="Times New Roman" w:cs="Times New Roman"/>
          <w:bCs/>
          <w:kern w:val="32"/>
          <w:sz w:val="28"/>
          <w:szCs w:val="28"/>
        </w:rPr>
        <w:t>., № 2, С. 3-14</w:t>
      </w:r>
    </w:p>
    <w:p w:rsidR="00846864" w:rsidRPr="00846864" w:rsidRDefault="004828A2" w:rsidP="00B0407E">
      <w:pPr>
        <w:numPr>
          <w:ilvl w:val="0"/>
          <w:numId w:val="1"/>
        </w:numPr>
        <w:spacing w:line="360" w:lineRule="auto"/>
        <w:jc w:val="both"/>
        <w:rPr>
          <w:rFonts w:ascii="Times New Roman" w:hAnsi="Times New Roman" w:cs="Times New Roman"/>
          <w:bCs/>
          <w:kern w:val="32"/>
          <w:sz w:val="28"/>
          <w:szCs w:val="28"/>
        </w:rPr>
      </w:pPr>
      <w:r>
        <w:rPr>
          <w:rFonts w:ascii="Times New Roman" w:hAnsi="Times New Roman" w:cs="Times New Roman"/>
          <w:bCs/>
          <w:kern w:val="32"/>
          <w:sz w:val="28"/>
          <w:szCs w:val="28"/>
        </w:rPr>
        <w:t>Букреев В.,</w:t>
      </w:r>
      <w:r w:rsidR="00846864" w:rsidRPr="00846864">
        <w:rPr>
          <w:rFonts w:ascii="Times New Roman" w:hAnsi="Times New Roman" w:cs="Times New Roman"/>
          <w:bCs/>
          <w:kern w:val="32"/>
          <w:sz w:val="28"/>
          <w:szCs w:val="28"/>
        </w:rPr>
        <w:t xml:space="preserve"> Рудык Э. Социальный аудит на предприятиях в России: вопросы становления // Управление собственностью. 2005.   № 3.</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Габич А. Услуги ЖКХ для воронежцев скоро подорожают на 20 процентов // www.rg.ru</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Дурнев В.Н. Кризис ЖКХ в России: есть ли выход? / В.Н. Дурнев, В.П Лопасов., ДБ. Мальцев // Вестн. Рос. Акад. наук. 2004. №2. Т. 74. С. 130-137.</w:t>
      </w:r>
    </w:p>
    <w:p w:rsidR="00846864" w:rsidRPr="00507A22" w:rsidRDefault="00846864" w:rsidP="00B0407E">
      <w:pPr>
        <w:numPr>
          <w:ilvl w:val="0"/>
          <w:numId w:val="1"/>
        </w:numPr>
        <w:spacing w:line="360" w:lineRule="auto"/>
        <w:jc w:val="both"/>
        <w:rPr>
          <w:rFonts w:ascii="Times New Roman" w:hAnsi="Times New Roman" w:cs="Times New Roman"/>
          <w:bCs/>
          <w:kern w:val="32"/>
          <w:sz w:val="28"/>
          <w:szCs w:val="28"/>
        </w:rPr>
      </w:pPr>
      <w:r w:rsidRPr="00507A22">
        <w:rPr>
          <w:rFonts w:ascii="Times New Roman" w:hAnsi="Times New Roman" w:cs="Times New Roman"/>
          <w:bCs/>
          <w:kern w:val="32"/>
          <w:sz w:val="28"/>
          <w:szCs w:val="28"/>
        </w:rPr>
        <w:t>Жуков Д.М. Экономика и организация жилищно-коммунального хозяйства города. - М.: Изд-во ВЛА-ДОС-ПРЕСС, 2003</w:t>
      </w:r>
    </w:p>
    <w:p w:rsidR="00846864" w:rsidRPr="00507A22" w:rsidRDefault="00846864" w:rsidP="00B0407E">
      <w:pPr>
        <w:numPr>
          <w:ilvl w:val="0"/>
          <w:numId w:val="1"/>
        </w:numPr>
        <w:spacing w:line="360" w:lineRule="auto"/>
        <w:jc w:val="both"/>
        <w:rPr>
          <w:rFonts w:ascii="Times New Roman" w:hAnsi="Times New Roman" w:cs="Times New Roman"/>
          <w:bCs/>
          <w:kern w:val="32"/>
          <w:sz w:val="28"/>
          <w:szCs w:val="28"/>
        </w:rPr>
      </w:pPr>
      <w:r w:rsidRPr="00507A22">
        <w:rPr>
          <w:rFonts w:ascii="Times New Roman" w:hAnsi="Times New Roman" w:cs="Times New Roman"/>
          <w:bCs/>
          <w:kern w:val="32"/>
          <w:sz w:val="28"/>
          <w:szCs w:val="28"/>
        </w:rPr>
        <w:t>Жуков Н.Н. О проекте программы "Реформирование и модернизация ЖКХ России" // ЖКХ: журнал руководителя и главного бухгалтера. - 2001. - Спец.вып, С. 20-25</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Ивантер В. Финансирование городского развития и жилья в России // Проблемы теории и практики управления.  2005. № 5. С. 29.</w:t>
      </w:r>
    </w:p>
    <w:p w:rsidR="00846864" w:rsidRDefault="00846864" w:rsidP="00B0407E">
      <w:pPr>
        <w:numPr>
          <w:ilvl w:val="0"/>
          <w:numId w:val="1"/>
        </w:numPr>
        <w:spacing w:line="360" w:lineRule="auto"/>
        <w:jc w:val="both"/>
        <w:rPr>
          <w:rFonts w:ascii="Times New Roman" w:hAnsi="Times New Roman" w:cs="Times New Roman"/>
          <w:bCs/>
          <w:kern w:val="32"/>
          <w:sz w:val="28"/>
          <w:szCs w:val="28"/>
        </w:rPr>
      </w:pPr>
      <w:r w:rsidRPr="00507A22">
        <w:rPr>
          <w:rFonts w:ascii="Times New Roman" w:hAnsi="Times New Roman" w:cs="Times New Roman"/>
          <w:bCs/>
          <w:kern w:val="32"/>
          <w:sz w:val="28"/>
          <w:szCs w:val="28"/>
        </w:rPr>
        <w:t xml:space="preserve">Информационно-аналитический обзор экономического состояния ЖКХ России по итогам </w:t>
      </w:r>
      <w:smartTag w:uri="urn:schemas-microsoft-com:office:smarttags" w:element="metricconverter">
        <w:smartTagPr>
          <w:attr w:name="ProductID" w:val="2002 г"/>
        </w:smartTagPr>
        <w:r w:rsidRPr="00507A22">
          <w:rPr>
            <w:rFonts w:ascii="Times New Roman" w:hAnsi="Times New Roman" w:cs="Times New Roman"/>
            <w:bCs/>
            <w:kern w:val="32"/>
            <w:sz w:val="28"/>
            <w:szCs w:val="28"/>
          </w:rPr>
          <w:t>2002 г</w:t>
        </w:r>
      </w:smartTag>
      <w:r w:rsidRPr="00507A22">
        <w:rPr>
          <w:rFonts w:ascii="Times New Roman" w:hAnsi="Times New Roman" w:cs="Times New Roman"/>
          <w:bCs/>
          <w:kern w:val="32"/>
          <w:sz w:val="28"/>
          <w:szCs w:val="28"/>
        </w:rPr>
        <w:t>. // ЖКХ: журнал руководителя и главного бухгалтера. - 2003. - № 6 (часть II).</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Кошман Н. Предоставлять услуги ЖКХ на современном уровне // ЖКХ. 2004.   № 3. Часть I. С. 3.</w:t>
      </w:r>
    </w:p>
    <w:p w:rsidR="00846864" w:rsidRPr="00507A22"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Новые законы и нормативные акты // Российская газета. 2005.  № 36. С. 39.</w:t>
      </w:r>
    </w:p>
    <w:p w:rsidR="00846864" w:rsidRPr="00507A22" w:rsidRDefault="00846864" w:rsidP="00B0407E">
      <w:pPr>
        <w:numPr>
          <w:ilvl w:val="0"/>
          <w:numId w:val="1"/>
        </w:numPr>
        <w:spacing w:line="360" w:lineRule="auto"/>
        <w:jc w:val="both"/>
        <w:rPr>
          <w:rFonts w:ascii="Times New Roman" w:hAnsi="Times New Roman" w:cs="Times New Roman"/>
          <w:bCs/>
          <w:kern w:val="32"/>
          <w:sz w:val="28"/>
          <w:szCs w:val="28"/>
        </w:rPr>
      </w:pPr>
      <w:r w:rsidRPr="00507A22">
        <w:rPr>
          <w:rFonts w:ascii="Times New Roman" w:hAnsi="Times New Roman" w:cs="Times New Roman"/>
          <w:bCs/>
          <w:kern w:val="32"/>
          <w:sz w:val="28"/>
          <w:szCs w:val="28"/>
        </w:rPr>
        <w:t>Порядин А.Ф. Водозаборы в системах централизованного водоснабжения. - М.: НУМЦ Госкомэкологии России, 1999</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Пчелинцев О.С. О социально-экономическом обосновании содержания жилищно-коммунальной реформы // Пробл. прогнозирования. 1998. № 5. С. 3 -5.</w:t>
      </w:r>
    </w:p>
    <w:p w:rsidR="00846864" w:rsidRPr="00507A22" w:rsidRDefault="00846864" w:rsidP="00B0407E">
      <w:pPr>
        <w:numPr>
          <w:ilvl w:val="0"/>
          <w:numId w:val="1"/>
        </w:numPr>
        <w:spacing w:line="360" w:lineRule="auto"/>
        <w:jc w:val="both"/>
        <w:rPr>
          <w:rFonts w:ascii="Times New Roman" w:hAnsi="Times New Roman" w:cs="Times New Roman"/>
          <w:bCs/>
          <w:kern w:val="32"/>
          <w:sz w:val="28"/>
          <w:szCs w:val="28"/>
        </w:rPr>
      </w:pPr>
      <w:r w:rsidRPr="00507A22">
        <w:rPr>
          <w:rFonts w:ascii="Times New Roman" w:hAnsi="Times New Roman" w:cs="Times New Roman"/>
          <w:bCs/>
          <w:kern w:val="32"/>
          <w:sz w:val="28"/>
          <w:szCs w:val="28"/>
        </w:rPr>
        <w:t>Румянцева Е.Е. Приоритеты реформирования ЖКХ // Жилищное и коммунальное хозяйство. -2003. - № 2. - с. 22-24.</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Сиваев СБ. Местное самоуправление и реформа жилищно-коммунального хозяйства/ СБ. Сиваев, Либоракина М.И. // Обществ, науки и современность. 2004. № 3. С. 46.</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Шаг вперед и два назад: реформа ЖКХ в цифрах и фактах // Эксперт Урал. 2007. № 28 (291).</w:t>
      </w:r>
    </w:p>
    <w:p w:rsidR="00846864" w:rsidRPr="00846864" w:rsidRDefault="00846864" w:rsidP="00B0407E">
      <w:pPr>
        <w:numPr>
          <w:ilvl w:val="0"/>
          <w:numId w:val="1"/>
        </w:numPr>
        <w:spacing w:line="360" w:lineRule="auto"/>
        <w:jc w:val="both"/>
        <w:rPr>
          <w:rFonts w:ascii="Times New Roman" w:hAnsi="Times New Roman" w:cs="Times New Roman"/>
          <w:bCs/>
          <w:kern w:val="32"/>
          <w:sz w:val="28"/>
          <w:szCs w:val="28"/>
        </w:rPr>
      </w:pPr>
      <w:r w:rsidRPr="00846864">
        <w:rPr>
          <w:rFonts w:ascii="Times New Roman" w:hAnsi="Times New Roman" w:cs="Times New Roman"/>
          <w:bCs/>
          <w:kern w:val="32"/>
          <w:sz w:val="28"/>
          <w:szCs w:val="28"/>
        </w:rPr>
        <w:t>Шрейбер А.К. Совершенствование управления жилищно-коммунальным хозяйством на современном этапе / А.К. Шрейбер. Е.А. Левитская // Экономика строительства. 2002. № 1. С. 31 -37.</w:t>
      </w:r>
    </w:p>
    <w:p w:rsidR="00846864" w:rsidRPr="00507A22" w:rsidRDefault="00846864" w:rsidP="00B0407E">
      <w:pPr>
        <w:widowControl/>
        <w:numPr>
          <w:ilvl w:val="0"/>
          <w:numId w:val="1"/>
        </w:numPr>
        <w:spacing w:line="360" w:lineRule="auto"/>
        <w:jc w:val="both"/>
        <w:rPr>
          <w:rFonts w:ascii="Times New Roman" w:hAnsi="Times New Roman" w:cs="Times New Roman"/>
          <w:sz w:val="28"/>
          <w:szCs w:val="28"/>
        </w:rPr>
      </w:pPr>
      <w:r w:rsidRPr="00507A22">
        <w:rPr>
          <w:rFonts w:ascii="Times New Roman" w:hAnsi="Times New Roman" w:cs="Times New Roman"/>
          <w:sz w:val="28"/>
          <w:szCs w:val="28"/>
        </w:rPr>
        <w:t xml:space="preserve">Яковлев В. ЖКК и бизнес:  проблема создания // Государственная служба </w:t>
      </w:r>
      <w:smartTag w:uri="urn:schemas-microsoft-com:office:smarttags" w:element="metricconverter">
        <w:smartTagPr>
          <w:attr w:name="ProductID" w:val="2004 г"/>
        </w:smartTagPr>
        <w:r w:rsidRPr="00507A22">
          <w:rPr>
            <w:rFonts w:ascii="Times New Roman" w:hAnsi="Times New Roman" w:cs="Times New Roman"/>
            <w:sz w:val="28"/>
            <w:szCs w:val="28"/>
          </w:rPr>
          <w:t>2004 г</w:t>
        </w:r>
      </w:smartTag>
      <w:r w:rsidRPr="00507A22">
        <w:rPr>
          <w:rFonts w:ascii="Times New Roman" w:hAnsi="Times New Roman" w:cs="Times New Roman"/>
          <w:sz w:val="28"/>
          <w:szCs w:val="28"/>
        </w:rPr>
        <w:t>. № 3, С. 81-84</w:t>
      </w:r>
      <w:bookmarkStart w:id="8" w:name="_GoBack"/>
      <w:bookmarkEnd w:id="8"/>
    </w:p>
    <w:sectPr w:rsidR="00846864" w:rsidRPr="00507A22" w:rsidSect="00B0407E">
      <w:headerReference w:type="even" r:id="rId7"/>
      <w:headerReference w:type="default" r:id="rId8"/>
      <w:pgSz w:w="11909" w:h="16834"/>
      <w:pgMar w:top="1134" w:right="850"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38A" w:rsidRDefault="000B638A">
      <w:r>
        <w:separator/>
      </w:r>
    </w:p>
  </w:endnote>
  <w:endnote w:type="continuationSeparator" w:id="0">
    <w:p w:rsidR="000B638A" w:rsidRDefault="000B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38A" w:rsidRDefault="000B638A">
      <w:r>
        <w:separator/>
      </w:r>
    </w:p>
  </w:footnote>
  <w:footnote w:type="continuationSeparator" w:id="0">
    <w:p w:rsidR="000B638A" w:rsidRDefault="000B638A">
      <w:r>
        <w:continuationSeparator/>
      </w:r>
    </w:p>
  </w:footnote>
  <w:footnote w:id="1">
    <w:p w:rsidR="003A7D98" w:rsidRPr="002533FD" w:rsidRDefault="003A7D98" w:rsidP="002533FD">
      <w:pPr>
        <w:shd w:val="clear" w:color="auto" w:fill="FFFFFF"/>
        <w:jc w:val="both"/>
        <w:rPr>
          <w:rFonts w:ascii="Times New Roman" w:hAnsi="Times New Roman" w:cs="Times New Roman"/>
          <w:sz w:val="18"/>
          <w:szCs w:val="18"/>
        </w:rPr>
      </w:pPr>
      <w:r w:rsidRPr="002533FD">
        <w:rPr>
          <w:rStyle w:val="a6"/>
          <w:rFonts w:ascii="Times New Roman" w:hAnsi="Times New Roman" w:cs="Times New Roman"/>
          <w:sz w:val="18"/>
          <w:szCs w:val="18"/>
        </w:rPr>
        <w:footnoteRef/>
      </w:r>
      <w:r w:rsidRPr="002533FD">
        <w:rPr>
          <w:rFonts w:ascii="Times New Roman" w:hAnsi="Times New Roman" w:cs="Times New Roman"/>
          <w:sz w:val="18"/>
          <w:szCs w:val="18"/>
        </w:rPr>
        <w:t xml:space="preserve"> </w:t>
      </w:r>
      <w:r w:rsidRPr="002533FD">
        <w:rPr>
          <w:rFonts w:ascii="Times New Roman" w:hAnsi="Times New Roman" w:cs="Times New Roman"/>
          <w:iCs/>
          <w:sz w:val="18"/>
          <w:szCs w:val="18"/>
        </w:rPr>
        <w:t xml:space="preserve">Ивантер В. </w:t>
      </w:r>
      <w:r w:rsidRPr="002533FD">
        <w:rPr>
          <w:rFonts w:ascii="Times New Roman" w:hAnsi="Times New Roman" w:cs="Times New Roman"/>
          <w:sz w:val="18"/>
          <w:szCs w:val="18"/>
        </w:rPr>
        <w:t>Финансирование городского развития и жилья в России // Проблемы теории и практики управления.  2005. № 5. С. 29.</w:t>
      </w:r>
    </w:p>
  </w:footnote>
  <w:footnote w:id="2">
    <w:p w:rsidR="003A7D98" w:rsidRPr="002533FD" w:rsidRDefault="003A7D98" w:rsidP="002533FD">
      <w:pPr>
        <w:shd w:val="clear" w:color="auto" w:fill="FFFFFF"/>
        <w:jc w:val="both"/>
        <w:rPr>
          <w:rFonts w:ascii="Times New Roman" w:hAnsi="Times New Roman" w:cs="Times New Roman"/>
          <w:sz w:val="18"/>
          <w:szCs w:val="18"/>
        </w:rPr>
      </w:pPr>
      <w:r w:rsidRPr="002533FD">
        <w:rPr>
          <w:rStyle w:val="a6"/>
          <w:rFonts w:ascii="Times New Roman" w:hAnsi="Times New Roman" w:cs="Times New Roman"/>
          <w:sz w:val="18"/>
          <w:szCs w:val="18"/>
        </w:rPr>
        <w:footnoteRef/>
      </w:r>
      <w:r w:rsidRPr="002533FD">
        <w:rPr>
          <w:rFonts w:ascii="Times New Roman" w:hAnsi="Times New Roman" w:cs="Times New Roman"/>
          <w:sz w:val="18"/>
          <w:szCs w:val="18"/>
        </w:rPr>
        <w:t xml:space="preserve"> </w:t>
      </w:r>
      <w:r w:rsidRPr="002533FD">
        <w:rPr>
          <w:rFonts w:ascii="Times New Roman" w:hAnsi="Times New Roman" w:cs="Times New Roman"/>
          <w:iCs/>
          <w:sz w:val="18"/>
          <w:szCs w:val="18"/>
        </w:rPr>
        <w:t xml:space="preserve">Кошман Н. </w:t>
      </w:r>
      <w:r w:rsidRPr="002533FD">
        <w:rPr>
          <w:rFonts w:ascii="Times New Roman" w:hAnsi="Times New Roman" w:cs="Times New Roman"/>
          <w:sz w:val="18"/>
          <w:szCs w:val="18"/>
        </w:rPr>
        <w:t xml:space="preserve">Предоставлять услуги ЖКХ на современном уровне // ЖКХ. 2004.   № 3. Часть </w:t>
      </w:r>
      <w:r w:rsidRPr="002533FD">
        <w:rPr>
          <w:rFonts w:ascii="Times New Roman" w:hAnsi="Times New Roman" w:cs="Times New Roman"/>
          <w:sz w:val="18"/>
          <w:szCs w:val="18"/>
          <w:lang w:val="en-US"/>
        </w:rPr>
        <w:t>I</w:t>
      </w:r>
      <w:r w:rsidRPr="002533FD">
        <w:rPr>
          <w:rFonts w:ascii="Times New Roman" w:hAnsi="Times New Roman" w:cs="Times New Roman"/>
          <w:sz w:val="18"/>
          <w:szCs w:val="18"/>
        </w:rPr>
        <w:t>. С. 3.</w:t>
      </w:r>
    </w:p>
    <w:p w:rsidR="003A7D98" w:rsidRPr="002533FD" w:rsidRDefault="003A7D98" w:rsidP="002533FD">
      <w:pPr>
        <w:pStyle w:val="a5"/>
        <w:jc w:val="both"/>
        <w:rPr>
          <w:rFonts w:ascii="Times New Roman" w:hAnsi="Times New Roman" w:cs="Times New Roman"/>
          <w:sz w:val="18"/>
          <w:szCs w:val="18"/>
        </w:rPr>
      </w:pPr>
    </w:p>
  </w:footnote>
  <w:footnote w:id="3">
    <w:p w:rsidR="002533FD" w:rsidRPr="002533FD" w:rsidRDefault="002533FD" w:rsidP="002533FD">
      <w:pPr>
        <w:pStyle w:val="a5"/>
        <w:jc w:val="both"/>
        <w:rPr>
          <w:rFonts w:ascii="Times New Roman" w:hAnsi="Times New Roman" w:cs="Times New Roman"/>
          <w:sz w:val="18"/>
          <w:szCs w:val="18"/>
        </w:rPr>
      </w:pPr>
      <w:r w:rsidRPr="002533FD">
        <w:rPr>
          <w:rStyle w:val="a6"/>
          <w:rFonts w:ascii="Times New Roman" w:hAnsi="Times New Roman" w:cs="Times New Roman"/>
          <w:sz w:val="18"/>
          <w:szCs w:val="18"/>
        </w:rPr>
        <w:footnoteRef/>
      </w:r>
      <w:r w:rsidRPr="002533FD">
        <w:rPr>
          <w:rFonts w:ascii="Times New Roman" w:hAnsi="Times New Roman" w:cs="Times New Roman"/>
          <w:sz w:val="18"/>
          <w:szCs w:val="18"/>
        </w:rPr>
        <w:t xml:space="preserve"> Букреев В., Рудык Э. Реформа ЖКХ: проблемы и перспективы // Имущественные отношения в РФ </w:t>
      </w:r>
      <w:smartTag w:uri="urn:schemas-microsoft-com:office:smarttags" w:element="metricconverter">
        <w:smartTagPr>
          <w:attr w:name="ProductID" w:val="2008 г"/>
        </w:smartTagPr>
        <w:r w:rsidRPr="002533FD">
          <w:rPr>
            <w:rFonts w:ascii="Times New Roman" w:hAnsi="Times New Roman" w:cs="Times New Roman"/>
            <w:sz w:val="18"/>
            <w:szCs w:val="18"/>
          </w:rPr>
          <w:t>2008 г</w:t>
        </w:r>
      </w:smartTag>
      <w:r w:rsidRPr="002533FD">
        <w:rPr>
          <w:rFonts w:ascii="Times New Roman" w:hAnsi="Times New Roman" w:cs="Times New Roman"/>
          <w:sz w:val="18"/>
          <w:szCs w:val="18"/>
        </w:rPr>
        <w:t>., № 2, С. 3</w:t>
      </w:r>
    </w:p>
  </w:footnote>
  <w:footnote w:id="4">
    <w:p w:rsidR="003A7D98" w:rsidRPr="003A7D98" w:rsidRDefault="003A7D98" w:rsidP="003A7D98">
      <w:pPr>
        <w:pStyle w:val="a5"/>
        <w:jc w:val="both"/>
        <w:rPr>
          <w:rFonts w:ascii="Times New Roman" w:hAnsi="Times New Roman" w:cs="Times New Roman"/>
          <w:sz w:val="18"/>
          <w:szCs w:val="18"/>
        </w:rPr>
      </w:pPr>
      <w:r w:rsidRPr="003A7D98">
        <w:rPr>
          <w:rStyle w:val="a6"/>
          <w:rFonts w:ascii="Times New Roman" w:hAnsi="Times New Roman" w:cs="Times New Roman"/>
          <w:sz w:val="18"/>
          <w:szCs w:val="18"/>
        </w:rPr>
        <w:footnoteRef/>
      </w:r>
      <w:r w:rsidRPr="003A7D98">
        <w:rPr>
          <w:rFonts w:ascii="Times New Roman" w:hAnsi="Times New Roman" w:cs="Times New Roman"/>
          <w:sz w:val="18"/>
          <w:szCs w:val="18"/>
        </w:rPr>
        <w:t xml:space="preserve"> Жуков Д.М. Экономика и организация жилищно-коммунального хозяйства города. - М.: Изд-во ВЛА-ДОС-ПРЕСС, 2003, С.  96</w:t>
      </w:r>
    </w:p>
  </w:footnote>
  <w:footnote w:id="5">
    <w:p w:rsidR="003A7D98" w:rsidRPr="00E82D66" w:rsidRDefault="003A7D98" w:rsidP="00E82D66">
      <w:pPr>
        <w:pStyle w:val="a5"/>
        <w:jc w:val="both"/>
        <w:rPr>
          <w:rFonts w:ascii="Times New Roman" w:hAnsi="Times New Roman" w:cs="Times New Roman"/>
          <w:sz w:val="18"/>
          <w:szCs w:val="18"/>
        </w:rPr>
      </w:pPr>
      <w:r w:rsidRPr="00E82D66">
        <w:rPr>
          <w:rStyle w:val="a6"/>
          <w:rFonts w:ascii="Times New Roman" w:hAnsi="Times New Roman" w:cs="Times New Roman"/>
          <w:sz w:val="18"/>
          <w:szCs w:val="18"/>
        </w:rPr>
        <w:footnoteRef/>
      </w:r>
      <w:r w:rsidRPr="00E82D66">
        <w:rPr>
          <w:rFonts w:ascii="Times New Roman" w:hAnsi="Times New Roman" w:cs="Times New Roman"/>
          <w:sz w:val="18"/>
          <w:szCs w:val="18"/>
        </w:rPr>
        <w:t xml:space="preserve"> Жуков Н.Н. О проекте программы "Реформирование и модернизация ЖКХ России" // ЖКХ: журнал руководителя и главного бухгалтер</w:t>
      </w:r>
      <w:r w:rsidR="002533FD">
        <w:rPr>
          <w:rFonts w:ascii="Times New Roman" w:hAnsi="Times New Roman" w:cs="Times New Roman"/>
          <w:sz w:val="18"/>
          <w:szCs w:val="18"/>
        </w:rPr>
        <w:t>а. - 2001. - Спец.вып, с. 20-25</w:t>
      </w:r>
    </w:p>
  </w:footnote>
  <w:footnote w:id="6">
    <w:p w:rsidR="003A7D98" w:rsidRPr="00E82D66" w:rsidRDefault="003A7D98" w:rsidP="00E82D66">
      <w:pPr>
        <w:pStyle w:val="a5"/>
        <w:jc w:val="both"/>
        <w:rPr>
          <w:rFonts w:ascii="Times New Roman" w:hAnsi="Times New Roman" w:cs="Times New Roman"/>
          <w:sz w:val="18"/>
          <w:szCs w:val="18"/>
        </w:rPr>
      </w:pPr>
      <w:r w:rsidRPr="00E82D66">
        <w:rPr>
          <w:rStyle w:val="a6"/>
          <w:rFonts w:ascii="Times New Roman" w:hAnsi="Times New Roman" w:cs="Times New Roman"/>
          <w:sz w:val="18"/>
          <w:szCs w:val="18"/>
        </w:rPr>
        <w:footnoteRef/>
      </w:r>
      <w:r w:rsidRPr="00E82D66">
        <w:rPr>
          <w:rFonts w:ascii="Times New Roman" w:hAnsi="Times New Roman" w:cs="Times New Roman"/>
          <w:sz w:val="18"/>
          <w:szCs w:val="18"/>
        </w:rPr>
        <w:t xml:space="preserve"> Информационно-аналитический обзор экономического состояния ЖКХ России по итогам </w:t>
      </w:r>
      <w:smartTag w:uri="urn:schemas-microsoft-com:office:smarttags" w:element="metricconverter">
        <w:smartTagPr>
          <w:attr w:name="ProductID" w:val="2002 г"/>
        </w:smartTagPr>
        <w:r w:rsidRPr="00E82D66">
          <w:rPr>
            <w:rFonts w:ascii="Times New Roman" w:hAnsi="Times New Roman" w:cs="Times New Roman"/>
            <w:sz w:val="18"/>
            <w:szCs w:val="18"/>
          </w:rPr>
          <w:t>2002 г</w:t>
        </w:r>
      </w:smartTag>
      <w:r w:rsidRPr="00E82D66">
        <w:rPr>
          <w:rFonts w:ascii="Times New Roman" w:hAnsi="Times New Roman" w:cs="Times New Roman"/>
          <w:sz w:val="18"/>
          <w:szCs w:val="18"/>
        </w:rPr>
        <w:t>. // ЖКХ: журнал руководителя и главного бухгалтера. - 2003. - № 6 (часть II).</w:t>
      </w:r>
    </w:p>
  </w:footnote>
  <w:footnote w:id="7">
    <w:p w:rsidR="003A7D98" w:rsidRPr="003C6401" w:rsidRDefault="003A7D98" w:rsidP="003C6401">
      <w:pPr>
        <w:pStyle w:val="a5"/>
        <w:spacing w:line="360" w:lineRule="auto"/>
        <w:jc w:val="both"/>
        <w:rPr>
          <w:rFonts w:ascii="Times New Roman" w:hAnsi="Times New Roman" w:cs="Times New Roman"/>
          <w:sz w:val="18"/>
          <w:szCs w:val="18"/>
        </w:rPr>
      </w:pPr>
      <w:r w:rsidRPr="003A7D98">
        <w:rPr>
          <w:rStyle w:val="a6"/>
          <w:rFonts w:ascii="Times New Roman" w:hAnsi="Times New Roman" w:cs="Times New Roman"/>
          <w:sz w:val="18"/>
          <w:szCs w:val="18"/>
        </w:rPr>
        <w:footnoteRef/>
      </w:r>
      <w:r w:rsidRPr="003A7D98">
        <w:rPr>
          <w:rFonts w:ascii="Times New Roman" w:hAnsi="Times New Roman" w:cs="Times New Roman"/>
          <w:sz w:val="18"/>
          <w:szCs w:val="18"/>
        </w:rPr>
        <w:t xml:space="preserve"> Жуков Д.М. Экономика и организация жилищно-коммунального хозяйства города. - М.: Изд-во ВЛА-ДОС-ПРЕСС,</w:t>
      </w:r>
      <w:r w:rsidRPr="005110CE">
        <w:rPr>
          <w:sz w:val="18"/>
          <w:szCs w:val="18"/>
        </w:rPr>
        <w:t xml:space="preserve"> </w:t>
      </w:r>
      <w:r w:rsidRPr="003C6401">
        <w:rPr>
          <w:rFonts w:ascii="Times New Roman" w:hAnsi="Times New Roman" w:cs="Times New Roman"/>
          <w:sz w:val="18"/>
          <w:szCs w:val="18"/>
        </w:rPr>
        <w:t>2003, С.  98</w:t>
      </w:r>
    </w:p>
  </w:footnote>
  <w:footnote w:id="8">
    <w:p w:rsidR="00BC2FA8" w:rsidRPr="00BC2FA8" w:rsidRDefault="00BC2FA8" w:rsidP="00BC2FA8">
      <w:pPr>
        <w:shd w:val="clear" w:color="auto" w:fill="FFFFFF"/>
        <w:jc w:val="both"/>
        <w:rPr>
          <w:rFonts w:ascii="Times New Roman" w:hAnsi="Times New Roman" w:cs="Times New Roman"/>
          <w:sz w:val="18"/>
          <w:szCs w:val="18"/>
        </w:rPr>
      </w:pPr>
      <w:r w:rsidRPr="00BC2FA8">
        <w:rPr>
          <w:rStyle w:val="a6"/>
          <w:rFonts w:ascii="Times New Roman" w:hAnsi="Times New Roman" w:cs="Times New Roman"/>
          <w:sz w:val="18"/>
          <w:szCs w:val="18"/>
        </w:rPr>
        <w:footnoteRef/>
      </w:r>
      <w:r w:rsidRPr="00BC2FA8">
        <w:rPr>
          <w:rFonts w:ascii="Times New Roman" w:hAnsi="Times New Roman" w:cs="Times New Roman"/>
          <w:sz w:val="18"/>
          <w:szCs w:val="18"/>
        </w:rPr>
        <w:t xml:space="preserve"> </w:t>
      </w:r>
      <w:r w:rsidRPr="00BC2FA8">
        <w:rPr>
          <w:rFonts w:ascii="Times New Roman" w:hAnsi="Times New Roman" w:cs="Times New Roman"/>
          <w:iCs/>
          <w:sz w:val="18"/>
          <w:szCs w:val="18"/>
        </w:rPr>
        <w:t xml:space="preserve">Габич А. </w:t>
      </w:r>
      <w:r w:rsidRPr="00BC2FA8">
        <w:rPr>
          <w:rFonts w:ascii="Times New Roman" w:hAnsi="Times New Roman" w:cs="Times New Roman"/>
          <w:sz w:val="18"/>
          <w:szCs w:val="18"/>
        </w:rPr>
        <w:t xml:space="preserve">Услуги ЖКХ для воронежцев скоро подорожают на 20 процентов // </w:t>
      </w:r>
      <w:r w:rsidRPr="00BC2FA8">
        <w:rPr>
          <w:rFonts w:ascii="Times New Roman" w:hAnsi="Times New Roman" w:cs="Times New Roman"/>
          <w:sz w:val="18"/>
          <w:szCs w:val="18"/>
          <w:lang w:val="en-US"/>
        </w:rPr>
        <w:t>www</w:t>
      </w:r>
      <w:r w:rsidRPr="00BC2FA8">
        <w:rPr>
          <w:rFonts w:ascii="Times New Roman" w:hAnsi="Times New Roman" w:cs="Times New Roman"/>
          <w:sz w:val="18"/>
          <w:szCs w:val="18"/>
        </w:rPr>
        <w:t>.</w:t>
      </w:r>
      <w:r w:rsidRPr="00BC2FA8">
        <w:rPr>
          <w:rFonts w:ascii="Times New Roman" w:hAnsi="Times New Roman" w:cs="Times New Roman"/>
          <w:sz w:val="18"/>
          <w:szCs w:val="18"/>
          <w:lang w:val="en-US"/>
        </w:rPr>
        <w:t>rg</w:t>
      </w:r>
      <w:r w:rsidRPr="00BC2FA8">
        <w:rPr>
          <w:rFonts w:ascii="Times New Roman" w:hAnsi="Times New Roman" w:cs="Times New Roman"/>
          <w:sz w:val="18"/>
          <w:szCs w:val="18"/>
        </w:rPr>
        <w:t>.</w:t>
      </w:r>
      <w:r w:rsidRPr="00BC2FA8">
        <w:rPr>
          <w:rFonts w:ascii="Times New Roman" w:hAnsi="Times New Roman" w:cs="Times New Roman"/>
          <w:sz w:val="18"/>
          <w:szCs w:val="18"/>
          <w:lang w:val="en-US"/>
        </w:rPr>
        <w:t>ru</w:t>
      </w:r>
    </w:p>
  </w:footnote>
  <w:footnote w:id="9">
    <w:p w:rsidR="00BC2FA8" w:rsidRPr="00BC2FA8" w:rsidRDefault="00BC2FA8" w:rsidP="00BC2FA8">
      <w:pPr>
        <w:shd w:val="clear" w:color="auto" w:fill="FFFFFF"/>
        <w:jc w:val="both"/>
        <w:rPr>
          <w:rFonts w:ascii="Times New Roman" w:hAnsi="Times New Roman" w:cs="Times New Roman"/>
          <w:sz w:val="18"/>
          <w:szCs w:val="18"/>
        </w:rPr>
      </w:pPr>
      <w:r w:rsidRPr="00BC2FA8">
        <w:rPr>
          <w:rStyle w:val="a6"/>
          <w:rFonts w:ascii="Times New Roman" w:hAnsi="Times New Roman" w:cs="Times New Roman"/>
          <w:sz w:val="18"/>
          <w:szCs w:val="18"/>
        </w:rPr>
        <w:footnoteRef/>
      </w:r>
      <w:r w:rsidRPr="00BC2FA8">
        <w:rPr>
          <w:rFonts w:ascii="Times New Roman" w:hAnsi="Times New Roman" w:cs="Times New Roman"/>
          <w:sz w:val="18"/>
          <w:szCs w:val="18"/>
        </w:rPr>
        <w:t xml:space="preserve"> </w:t>
      </w:r>
      <w:r w:rsidRPr="00BC2FA8">
        <w:rPr>
          <w:rFonts w:ascii="Times New Roman" w:hAnsi="Times New Roman" w:cs="Times New Roman"/>
          <w:iCs/>
          <w:sz w:val="18"/>
          <w:szCs w:val="18"/>
        </w:rPr>
        <w:t xml:space="preserve">Букреев В.. Рудык Э. </w:t>
      </w:r>
      <w:r w:rsidRPr="00BC2FA8">
        <w:rPr>
          <w:rFonts w:ascii="Times New Roman" w:hAnsi="Times New Roman" w:cs="Times New Roman"/>
          <w:sz w:val="18"/>
          <w:szCs w:val="18"/>
        </w:rPr>
        <w:t>Социальный аудит на предприятиях в России: вопросы становления // Управление собственностью. 2005.   № 3.</w:t>
      </w:r>
    </w:p>
  </w:footnote>
  <w:footnote w:id="10">
    <w:p w:rsidR="00BC2FA8" w:rsidRPr="00BC2FA8" w:rsidRDefault="00BC2FA8" w:rsidP="00BC2FA8">
      <w:pPr>
        <w:shd w:val="clear" w:color="auto" w:fill="FFFFFF"/>
        <w:jc w:val="both"/>
        <w:rPr>
          <w:rFonts w:ascii="Times New Roman" w:hAnsi="Times New Roman" w:cs="Times New Roman"/>
          <w:sz w:val="18"/>
          <w:szCs w:val="18"/>
        </w:rPr>
      </w:pPr>
      <w:r w:rsidRPr="00BC2FA8">
        <w:rPr>
          <w:rStyle w:val="a6"/>
          <w:rFonts w:ascii="Times New Roman" w:hAnsi="Times New Roman" w:cs="Times New Roman"/>
          <w:sz w:val="18"/>
          <w:szCs w:val="18"/>
        </w:rPr>
        <w:footnoteRef/>
      </w:r>
      <w:r w:rsidRPr="00BC2FA8">
        <w:rPr>
          <w:rFonts w:ascii="Times New Roman" w:hAnsi="Times New Roman" w:cs="Times New Roman"/>
          <w:sz w:val="18"/>
          <w:szCs w:val="18"/>
        </w:rPr>
        <w:t xml:space="preserve"> Выступление Президента Российской Федерации Путина В.В. на совещании по вопросам жилищно-коммунального хозяйства «Жилищно-коммунальный комплекс Российской Федерации», проходившем 16 февраля 2001 года в городе Томске. М.: Госстрой России. 2001. С. 7.</w:t>
      </w:r>
    </w:p>
    <w:p w:rsidR="00BC2FA8" w:rsidRDefault="00BC2FA8" w:rsidP="00BC2FA8">
      <w:pPr>
        <w:pStyle w:val="a5"/>
        <w:jc w:val="both"/>
      </w:pPr>
    </w:p>
  </w:footnote>
  <w:footnote w:id="11">
    <w:p w:rsidR="00BC2FA8" w:rsidRPr="00BC2FA8" w:rsidRDefault="00BC2FA8" w:rsidP="00BC2FA8">
      <w:pPr>
        <w:shd w:val="clear" w:color="auto" w:fill="FFFFFF"/>
        <w:jc w:val="both"/>
        <w:rPr>
          <w:rFonts w:ascii="Times New Roman" w:hAnsi="Times New Roman" w:cs="Times New Roman"/>
          <w:sz w:val="18"/>
          <w:szCs w:val="18"/>
        </w:rPr>
      </w:pPr>
      <w:r w:rsidRPr="00BC2FA8">
        <w:rPr>
          <w:rStyle w:val="a6"/>
          <w:rFonts w:ascii="Times New Roman" w:hAnsi="Times New Roman" w:cs="Times New Roman"/>
          <w:sz w:val="18"/>
          <w:szCs w:val="18"/>
        </w:rPr>
        <w:footnoteRef/>
      </w:r>
      <w:r w:rsidRPr="00BC2FA8">
        <w:rPr>
          <w:rFonts w:ascii="Times New Roman" w:hAnsi="Times New Roman" w:cs="Times New Roman"/>
          <w:sz w:val="18"/>
          <w:szCs w:val="18"/>
        </w:rPr>
        <w:t xml:space="preserve">  </w:t>
      </w:r>
      <w:r w:rsidRPr="00BC2FA8">
        <w:rPr>
          <w:rFonts w:ascii="Times New Roman" w:hAnsi="Times New Roman" w:cs="Times New Roman"/>
          <w:iCs/>
          <w:sz w:val="18"/>
          <w:szCs w:val="18"/>
        </w:rPr>
        <w:t xml:space="preserve">Габич А. </w:t>
      </w:r>
      <w:r w:rsidRPr="00BC2FA8">
        <w:rPr>
          <w:rFonts w:ascii="Times New Roman" w:hAnsi="Times New Roman" w:cs="Times New Roman"/>
          <w:sz w:val="18"/>
          <w:szCs w:val="18"/>
        </w:rPr>
        <w:t xml:space="preserve">Услуги ЖКХ для воронежцев скоро подорожают на 20 процентов // </w:t>
      </w:r>
      <w:r w:rsidRPr="00BC2FA8">
        <w:rPr>
          <w:rFonts w:ascii="Times New Roman" w:hAnsi="Times New Roman" w:cs="Times New Roman"/>
          <w:sz w:val="18"/>
          <w:szCs w:val="18"/>
          <w:lang w:val="en-US"/>
        </w:rPr>
        <w:t>www</w:t>
      </w:r>
      <w:r w:rsidRPr="00BC2FA8">
        <w:rPr>
          <w:rFonts w:ascii="Times New Roman" w:hAnsi="Times New Roman" w:cs="Times New Roman"/>
          <w:sz w:val="18"/>
          <w:szCs w:val="18"/>
        </w:rPr>
        <w:t>.</w:t>
      </w:r>
      <w:r w:rsidRPr="00BC2FA8">
        <w:rPr>
          <w:rFonts w:ascii="Times New Roman" w:hAnsi="Times New Roman" w:cs="Times New Roman"/>
          <w:sz w:val="18"/>
          <w:szCs w:val="18"/>
          <w:lang w:val="en-US"/>
        </w:rPr>
        <w:t>rg</w:t>
      </w:r>
      <w:r w:rsidRPr="00BC2FA8">
        <w:rPr>
          <w:rFonts w:ascii="Times New Roman" w:hAnsi="Times New Roman" w:cs="Times New Roman"/>
          <w:sz w:val="18"/>
          <w:szCs w:val="18"/>
        </w:rPr>
        <w:t>.</w:t>
      </w:r>
      <w:r w:rsidRPr="00BC2FA8">
        <w:rPr>
          <w:rFonts w:ascii="Times New Roman" w:hAnsi="Times New Roman" w:cs="Times New Roman"/>
          <w:sz w:val="18"/>
          <w:szCs w:val="18"/>
          <w:lang w:val="en-US"/>
        </w:rPr>
        <w:t>ru</w:t>
      </w:r>
    </w:p>
  </w:footnote>
  <w:footnote w:id="12">
    <w:p w:rsidR="00BC2FA8" w:rsidRPr="00BC2FA8" w:rsidRDefault="00BC2FA8" w:rsidP="00BC2FA8">
      <w:pPr>
        <w:shd w:val="clear" w:color="auto" w:fill="FFFFFF"/>
        <w:jc w:val="both"/>
        <w:rPr>
          <w:rFonts w:ascii="Times New Roman" w:hAnsi="Times New Roman" w:cs="Times New Roman"/>
          <w:sz w:val="18"/>
          <w:szCs w:val="18"/>
        </w:rPr>
      </w:pPr>
      <w:r w:rsidRPr="00BC2FA8">
        <w:rPr>
          <w:rStyle w:val="a6"/>
          <w:rFonts w:ascii="Times New Roman" w:hAnsi="Times New Roman" w:cs="Times New Roman"/>
          <w:sz w:val="18"/>
          <w:szCs w:val="18"/>
        </w:rPr>
        <w:footnoteRef/>
      </w:r>
      <w:r w:rsidRPr="00BC2FA8">
        <w:rPr>
          <w:rFonts w:ascii="Times New Roman" w:hAnsi="Times New Roman" w:cs="Times New Roman"/>
          <w:sz w:val="18"/>
          <w:szCs w:val="18"/>
        </w:rPr>
        <w:t xml:space="preserve"> Шаг вперед и два назад: реформа ЖКХ в цифрах и фактах // Эксперт Урал. 2007. № 28 (291).</w:t>
      </w:r>
    </w:p>
  </w:footnote>
  <w:footnote w:id="13">
    <w:p w:rsidR="00BC2FA8" w:rsidRPr="00BC2FA8" w:rsidRDefault="00BC2FA8" w:rsidP="00BC2FA8">
      <w:pPr>
        <w:shd w:val="clear" w:color="auto" w:fill="FFFFFF"/>
        <w:jc w:val="both"/>
        <w:rPr>
          <w:rFonts w:ascii="Times New Roman" w:hAnsi="Times New Roman" w:cs="Times New Roman"/>
          <w:sz w:val="18"/>
          <w:szCs w:val="18"/>
        </w:rPr>
      </w:pPr>
      <w:r w:rsidRPr="00BC2FA8">
        <w:rPr>
          <w:rStyle w:val="a6"/>
          <w:rFonts w:ascii="Times New Roman" w:hAnsi="Times New Roman" w:cs="Times New Roman"/>
          <w:sz w:val="18"/>
          <w:szCs w:val="18"/>
        </w:rPr>
        <w:footnoteRef/>
      </w:r>
      <w:r w:rsidRPr="00BC2FA8">
        <w:rPr>
          <w:rFonts w:ascii="Times New Roman" w:hAnsi="Times New Roman" w:cs="Times New Roman"/>
          <w:sz w:val="18"/>
          <w:szCs w:val="18"/>
        </w:rPr>
        <w:t xml:space="preserve"> Выступление Президента Российской Федерации Путина В.В. на совещании по вопросам жилищно-коммунального хозяйства «Жилищно-коммунальный комплекс Российской Федерации», проходившем 16 февраля 2001 года в городе Томске. М.: Госстрой России. 2001. С. 8.</w:t>
      </w:r>
    </w:p>
    <w:p w:rsidR="00BC2FA8" w:rsidRDefault="00BC2FA8">
      <w:pPr>
        <w:pStyle w:val="a5"/>
      </w:pPr>
    </w:p>
  </w:footnote>
  <w:footnote w:id="14">
    <w:p w:rsidR="00422E0B" w:rsidRPr="00422E0B" w:rsidRDefault="00422E0B" w:rsidP="00422E0B">
      <w:pPr>
        <w:shd w:val="clear" w:color="auto" w:fill="FFFFFF"/>
        <w:jc w:val="both"/>
        <w:rPr>
          <w:rFonts w:ascii="Times New Roman" w:hAnsi="Times New Roman" w:cs="Times New Roman"/>
          <w:sz w:val="18"/>
          <w:szCs w:val="18"/>
        </w:rPr>
      </w:pPr>
      <w:r w:rsidRPr="00422E0B">
        <w:rPr>
          <w:rStyle w:val="a6"/>
          <w:rFonts w:ascii="Times New Roman" w:hAnsi="Times New Roman" w:cs="Times New Roman"/>
          <w:sz w:val="18"/>
          <w:szCs w:val="18"/>
        </w:rPr>
        <w:footnoteRef/>
      </w:r>
      <w:r w:rsidRPr="00422E0B">
        <w:rPr>
          <w:rFonts w:ascii="Times New Roman" w:hAnsi="Times New Roman" w:cs="Times New Roman"/>
          <w:sz w:val="18"/>
          <w:szCs w:val="18"/>
        </w:rPr>
        <w:t xml:space="preserve"> Дурнев В.Н. Кризис ЖКХ в России: есть ли выход? / В.Н. Дурнев, В.П Лопасов., ДБ. Мальцев // Вестн. Рос. Акад. наук. 2004. №2. Т. 74. С. 130-137.</w:t>
      </w:r>
    </w:p>
  </w:footnote>
  <w:footnote w:id="15">
    <w:p w:rsidR="00422E0B" w:rsidRPr="00422E0B" w:rsidRDefault="00422E0B" w:rsidP="00422E0B">
      <w:pPr>
        <w:shd w:val="clear" w:color="auto" w:fill="FFFFFF"/>
        <w:jc w:val="both"/>
        <w:rPr>
          <w:rFonts w:ascii="Times New Roman" w:hAnsi="Times New Roman" w:cs="Times New Roman"/>
          <w:sz w:val="18"/>
          <w:szCs w:val="18"/>
        </w:rPr>
      </w:pPr>
      <w:r w:rsidRPr="00422E0B">
        <w:rPr>
          <w:rStyle w:val="a6"/>
          <w:rFonts w:ascii="Times New Roman" w:hAnsi="Times New Roman" w:cs="Times New Roman"/>
          <w:sz w:val="18"/>
          <w:szCs w:val="18"/>
        </w:rPr>
        <w:footnoteRef/>
      </w:r>
      <w:r w:rsidRPr="00422E0B">
        <w:rPr>
          <w:rFonts w:ascii="Times New Roman" w:hAnsi="Times New Roman" w:cs="Times New Roman"/>
          <w:sz w:val="18"/>
          <w:szCs w:val="18"/>
        </w:rPr>
        <w:t xml:space="preserve"> Сиваев СБ. Местное самоуправление и реформа жилищно-коммунального хозяйства/ СБ. Сиваев, Либоракина М.И. // Обществ, науки и современность. 2004. № 3. С. 46.</w:t>
      </w:r>
    </w:p>
    <w:p w:rsidR="00422E0B" w:rsidRDefault="00422E0B">
      <w:pPr>
        <w:pStyle w:val="a5"/>
      </w:pPr>
    </w:p>
  </w:footnote>
  <w:footnote w:id="16">
    <w:p w:rsidR="00422E0B" w:rsidRPr="00422E0B" w:rsidRDefault="00422E0B" w:rsidP="00422E0B">
      <w:pPr>
        <w:shd w:val="clear" w:color="auto" w:fill="FFFFFF"/>
        <w:jc w:val="both"/>
        <w:rPr>
          <w:rFonts w:ascii="Times New Roman" w:hAnsi="Times New Roman" w:cs="Times New Roman"/>
          <w:sz w:val="18"/>
          <w:szCs w:val="18"/>
        </w:rPr>
      </w:pPr>
      <w:r w:rsidRPr="00422E0B">
        <w:rPr>
          <w:rStyle w:val="a6"/>
          <w:sz w:val="18"/>
          <w:szCs w:val="18"/>
        </w:rPr>
        <w:footnoteRef/>
      </w:r>
      <w:r w:rsidRPr="00422E0B">
        <w:rPr>
          <w:sz w:val="18"/>
          <w:szCs w:val="18"/>
        </w:rPr>
        <w:t xml:space="preserve"> </w:t>
      </w:r>
      <w:r w:rsidRPr="00422E0B">
        <w:rPr>
          <w:rFonts w:ascii="Times New Roman" w:hAnsi="Times New Roman" w:cs="Times New Roman"/>
          <w:sz w:val="18"/>
          <w:szCs w:val="18"/>
        </w:rPr>
        <w:t>Шрейбер А.К. Совершенствование управления жилищно-коммунальным хозяйством на современном этапе / А.К. Шрейбер. Е.А. Левитская // Экономика строительства. 2002. № 1. С. 31 -37.</w:t>
      </w:r>
    </w:p>
    <w:p w:rsidR="00422E0B" w:rsidRDefault="00422E0B">
      <w:pPr>
        <w:pStyle w:val="a5"/>
      </w:pPr>
    </w:p>
  </w:footnote>
  <w:footnote w:id="17">
    <w:p w:rsidR="00422E0B" w:rsidRPr="00422E0B" w:rsidRDefault="00422E0B" w:rsidP="00422E0B">
      <w:pPr>
        <w:shd w:val="clear" w:color="auto" w:fill="FFFFFF"/>
        <w:jc w:val="both"/>
        <w:rPr>
          <w:rFonts w:ascii="Times New Roman" w:hAnsi="Times New Roman" w:cs="Times New Roman"/>
          <w:sz w:val="18"/>
          <w:szCs w:val="18"/>
        </w:rPr>
      </w:pPr>
      <w:r w:rsidRPr="00422E0B">
        <w:rPr>
          <w:rStyle w:val="a6"/>
          <w:rFonts w:ascii="Times New Roman" w:hAnsi="Times New Roman" w:cs="Times New Roman"/>
          <w:sz w:val="18"/>
          <w:szCs w:val="18"/>
        </w:rPr>
        <w:footnoteRef/>
      </w:r>
      <w:r w:rsidRPr="00422E0B">
        <w:rPr>
          <w:rFonts w:ascii="Times New Roman" w:hAnsi="Times New Roman" w:cs="Times New Roman"/>
          <w:sz w:val="18"/>
          <w:szCs w:val="18"/>
        </w:rPr>
        <w:t xml:space="preserve"> Пчелинцев О.С. О социально-экономическом обосновании содержания жилищно-коммунальной реформы // Пробл. прогнозирования. 1998. № 5. С. 3 -5.</w:t>
      </w:r>
    </w:p>
    <w:p w:rsidR="00422E0B" w:rsidRDefault="00422E0B">
      <w:pPr>
        <w:pStyle w:val="a5"/>
      </w:pPr>
    </w:p>
  </w:footnote>
  <w:footnote w:id="18">
    <w:p w:rsidR="003A7D98" w:rsidRPr="003A7D98" w:rsidRDefault="003A7D98" w:rsidP="003A7D98">
      <w:pPr>
        <w:pStyle w:val="a5"/>
        <w:jc w:val="both"/>
        <w:rPr>
          <w:rFonts w:ascii="Times New Roman" w:hAnsi="Times New Roman" w:cs="Times New Roman"/>
          <w:sz w:val="18"/>
          <w:szCs w:val="18"/>
        </w:rPr>
      </w:pPr>
      <w:r w:rsidRPr="003A7D98">
        <w:rPr>
          <w:rStyle w:val="a6"/>
          <w:rFonts w:ascii="Times New Roman" w:hAnsi="Times New Roman" w:cs="Times New Roman"/>
          <w:sz w:val="18"/>
          <w:szCs w:val="18"/>
        </w:rPr>
        <w:footnoteRef/>
      </w:r>
      <w:r w:rsidRPr="003A7D98">
        <w:rPr>
          <w:rFonts w:ascii="Times New Roman" w:hAnsi="Times New Roman" w:cs="Times New Roman"/>
          <w:sz w:val="18"/>
          <w:szCs w:val="18"/>
        </w:rPr>
        <w:t xml:space="preserve"> Баженов С.И. Управление эффективностью институциональных преобразований в жилищно-коммунальном хозяйстве // Экономика региона </w:t>
      </w:r>
      <w:smartTag w:uri="urn:schemas-microsoft-com:office:smarttags" w:element="metricconverter">
        <w:smartTagPr>
          <w:attr w:name="ProductID" w:val="2007 г"/>
        </w:smartTagPr>
        <w:r w:rsidRPr="003A7D98">
          <w:rPr>
            <w:rFonts w:ascii="Times New Roman" w:hAnsi="Times New Roman" w:cs="Times New Roman"/>
            <w:sz w:val="18"/>
            <w:szCs w:val="18"/>
          </w:rPr>
          <w:t>2007 г</w:t>
        </w:r>
      </w:smartTag>
      <w:r w:rsidRPr="003A7D98">
        <w:rPr>
          <w:rFonts w:ascii="Times New Roman" w:hAnsi="Times New Roman" w:cs="Times New Roman"/>
          <w:sz w:val="18"/>
          <w:szCs w:val="18"/>
        </w:rPr>
        <w:t>., № 4, с. 236-243</w:t>
      </w:r>
    </w:p>
  </w:footnote>
  <w:footnote w:id="19">
    <w:p w:rsidR="003A7D98" w:rsidRPr="003A7D98" w:rsidRDefault="003A7D98" w:rsidP="003A7D98">
      <w:pPr>
        <w:shd w:val="clear" w:color="auto" w:fill="FFFFFF"/>
        <w:jc w:val="both"/>
        <w:rPr>
          <w:rFonts w:ascii="Times New Roman" w:hAnsi="Times New Roman" w:cs="Times New Roman"/>
          <w:sz w:val="18"/>
          <w:szCs w:val="18"/>
        </w:rPr>
      </w:pPr>
      <w:r w:rsidRPr="003A7D98">
        <w:rPr>
          <w:rStyle w:val="a6"/>
          <w:rFonts w:ascii="Times New Roman" w:hAnsi="Times New Roman" w:cs="Times New Roman"/>
          <w:sz w:val="18"/>
          <w:szCs w:val="18"/>
        </w:rPr>
        <w:footnoteRef/>
      </w:r>
      <w:r w:rsidRPr="003A7D98">
        <w:rPr>
          <w:rFonts w:ascii="Times New Roman" w:hAnsi="Times New Roman" w:cs="Times New Roman"/>
          <w:sz w:val="18"/>
          <w:szCs w:val="18"/>
        </w:rPr>
        <w:t xml:space="preserve"> Найден С.Н. Платежеспособность населения в условиях реформы жилищно-коммунального хозяйства // Пространственная экономика. 2006. № 1. С. 44 - 58.</w:t>
      </w:r>
    </w:p>
    <w:p w:rsidR="003A7D98" w:rsidRDefault="003A7D98">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D98" w:rsidRDefault="003A7D98" w:rsidP="000B638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A7D98" w:rsidRDefault="003A7D98" w:rsidP="002541B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D98" w:rsidRDefault="003A7D98" w:rsidP="000B638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241B8">
      <w:rPr>
        <w:rStyle w:val="a4"/>
        <w:noProof/>
      </w:rPr>
      <w:t>2</w:t>
    </w:r>
    <w:r>
      <w:rPr>
        <w:rStyle w:val="a4"/>
      </w:rPr>
      <w:fldChar w:fldCharType="end"/>
    </w:r>
  </w:p>
  <w:p w:rsidR="003A7D98" w:rsidRDefault="003A7D98" w:rsidP="002541B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C3F70"/>
    <w:multiLevelType w:val="hybridMultilevel"/>
    <w:tmpl w:val="F36AA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6145B3"/>
    <w:multiLevelType w:val="hybridMultilevel"/>
    <w:tmpl w:val="63B8E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D63"/>
    <w:rsid w:val="000A3B60"/>
    <w:rsid w:val="000B638A"/>
    <w:rsid w:val="00137DC0"/>
    <w:rsid w:val="001C4537"/>
    <w:rsid w:val="002261B6"/>
    <w:rsid w:val="002533FD"/>
    <w:rsid w:val="002541B9"/>
    <w:rsid w:val="00261578"/>
    <w:rsid w:val="00324F29"/>
    <w:rsid w:val="003A7D98"/>
    <w:rsid w:val="003B4402"/>
    <w:rsid w:val="003C6401"/>
    <w:rsid w:val="003D5817"/>
    <w:rsid w:val="0041681A"/>
    <w:rsid w:val="00422E0B"/>
    <w:rsid w:val="004828A2"/>
    <w:rsid w:val="00507A22"/>
    <w:rsid w:val="00556C51"/>
    <w:rsid w:val="006542E1"/>
    <w:rsid w:val="00685A4F"/>
    <w:rsid w:val="006C3B0E"/>
    <w:rsid w:val="007E4977"/>
    <w:rsid w:val="007F6930"/>
    <w:rsid w:val="008241B8"/>
    <w:rsid w:val="00846864"/>
    <w:rsid w:val="008C1735"/>
    <w:rsid w:val="009102C9"/>
    <w:rsid w:val="00A123C4"/>
    <w:rsid w:val="00B0407E"/>
    <w:rsid w:val="00B25999"/>
    <w:rsid w:val="00BC2FA8"/>
    <w:rsid w:val="00C05DA4"/>
    <w:rsid w:val="00C119F8"/>
    <w:rsid w:val="00C9584B"/>
    <w:rsid w:val="00CE0A22"/>
    <w:rsid w:val="00D60D63"/>
    <w:rsid w:val="00DB4E30"/>
    <w:rsid w:val="00E82D66"/>
    <w:rsid w:val="00EE4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FE98519-0C14-4623-8776-7CC469E0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2541B9"/>
    <w:pPr>
      <w:keepNext/>
      <w:spacing w:before="240" w:after="60"/>
      <w:outlineLvl w:val="0"/>
    </w:pPr>
    <w:rPr>
      <w:b/>
      <w:bCs/>
      <w:kern w:val="32"/>
      <w:sz w:val="32"/>
      <w:szCs w:val="32"/>
    </w:rPr>
  </w:style>
  <w:style w:type="paragraph" w:styleId="2">
    <w:name w:val="heading 2"/>
    <w:basedOn w:val="a"/>
    <w:next w:val="a"/>
    <w:qFormat/>
    <w:rsid w:val="00422E0B"/>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41B9"/>
    <w:pPr>
      <w:tabs>
        <w:tab w:val="center" w:pos="4677"/>
        <w:tab w:val="right" w:pos="9355"/>
      </w:tabs>
    </w:pPr>
  </w:style>
  <w:style w:type="character" w:styleId="a4">
    <w:name w:val="page number"/>
    <w:basedOn w:val="a0"/>
    <w:rsid w:val="002541B9"/>
  </w:style>
  <w:style w:type="paragraph" w:styleId="a5">
    <w:name w:val="footnote text"/>
    <w:basedOn w:val="a"/>
    <w:semiHidden/>
    <w:rsid w:val="00422E0B"/>
  </w:style>
  <w:style w:type="character" w:styleId="a6">
    <w:name w:val="footnote reference"/>
    <w:basedOn w:val="a0"/>
    <w:semiHidden/>
    <w:rsid w:val="00422E0B"/>
    <w:rPr>
      <w:vertAlign w:val="superscript"/>
    </w:rPr>
  </w:style>
  <w:style w:type="paragraph" w:customStyle="1" w:styleId="FR4">
    <w:name w:val="FR4"/>
    <w:rsid w:val="003A7D98"/>
    <w:pPr>
      <w:widowControl w:val="0"/>
      <w:autoSpaceDE w:val="0"/>
      <w:autoSpaceDN w:val="0"/>
      <w:adjustRightInd w:val="0"/>
      <w:spacing w:line="300" w:lineRule="auto"/>
      <w:ind w:firstLine="560"/>
      <w:jc w:val="both"/>
    </w:pPr>
    <w:rPr>
      <w:rFonts w:ascii="Arial" w:hAnsi="Arial" w:cs="Arial"/>
      <w:sz w:val="16"/>
      <w:szCs w:val="16"/>
    </w:rPr>
  </w:style>
  <w:style w:type="paragraph" w:styleId="10">
    <w:name w:val="toc 1"/>
    <w:basedOn w:val="a"/>
    <w:next w:val="a"/>
    <w:autoRedefine/>
    <w:semiHidden/>
    <w:rsid w:val="001C4537"/>
  </w:style>
  <w:style w:type="paragraph" w:styleId="20">
    <w:name w:val="toc 2"/>
    <w:basedOn w:val="a"/>
    <w:next w:val="a"/>
    <w:autoRedefine/>
    <w:semiHidden/>
    <w:rsid w:val="001C4537"/>
    <w:pPr>
      <w:ind w:left="200"/>
    </w:pPr>
  </w:style>
  <w:style w:type="character" w:styleId="a7">
    <w:name w:val="Hyperlink"/>
    <w:basedOn w:val="a0"/>
    <w:rsid w:val="001C4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8742</Words>
  <Characters>49835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58461</CharactersWithSpaces>
  <SharedDoc>false</SharedDoc>
  <HLinks>
    <vt:vector size="60" baseType="variant">
      <vt:variant>
        <vt:i4>1376310</vt:i4>
      </vt:variant>
      <vt:variant>
        <vt:i4>44</vt:i4>
      </vt:variant>
      <vt:variant>
        <vt:i4>0</vt:i4>
      </vt:variant>
      <vt:variant>
        <vt:i4>5</vt:i4>
      </vt:variant>
      <vt:variant>
        <vt:lpwstr/>
      </vt:variant>
      <vt:variant>
        <vt:lpwstr>_Toc210727634</vt:lpwstr>
      </vt:variant>
      <vt:variant>
        <vt:i4>1376310</vt:i4>
      </vt:variant>
      <vt:variant>
        <vt:i4>38</vt:i4>
      </vt:variant>
      <vt:variant>
        <vt:i4>0</vt:i4>
      </vt:variant>
      <vt:variant>
        <vt:i4>5</vt:i4>
      </vt:variant>
      <vt:variant>
        <vt:lpwstr/>
      </vt:variant>
      <vt:variant>
        <vt:lpwstr>_Toc210727633</vt:lpwstr>
      </vt:variant>
      <vt:variant>
        <vt:i4>1376310</vt:i4>
      </vt:variant>
      <vt:variant>
        <vt:i4>32</vt:i4>
      </vt:variant>
      <vt:variant>
        <vt:i4>0</vt:i4>
      </vt:variant>
      <vt:variant>
        <vt:i4>5</vt:i4>
      </vt:variant>
      <vt:variant>
        <vt:lpwstr/>
      </vt:variant>
      <vt:variant>
        <vt:lpwstr>_Toc210727632</vt:lpwstr>
      </vt:variant>
      <vt:variant>
        <vt:i4>1376310</vt:i4>
      </vt:variant>
      <vt:variant>
        <vt:i4>26</vt:i4>
      </vt:variant>
      <vt:variant>
        <vt:i4>0</vt:i4>
      </vt:variant>
      <vt:variant>
        <vt:i4>5</vt:i4>
      </vt:variant>
      <vt:variant>
        <vt:lpwstr/>
      </vt:variant>
      <vt:variant>
        <vt:lpwstr>_Toc210727631</vt:lpwstr>
      </vt:variant>
      <vt:variant>
        <vt:i4>1376310</vt:i4>
      </vt:variant>
      <vt:variant>
        <vt:i4>20</vt:i4>
      </vt:variant>
      <vt:variant>
        <vt:i4>0</vt:i4>
      </vt:variant>
      <vt:variant>
        <vt:i4>5</vt:i4>
      </vt:variant>
      <vt:variant>
        <vt:lpwstr/>
      </vt:variant>
      <vt:variant>
        <vt:lpwstr>_Toc210727630</vt:lpwstr>
      </vt:variant>
      <vt:variant>
        <vt:i4>1310774</vt:i4>
      </vt:variant>
      <vt:variant>
        <vt:i4>14</vt:i4>
      </vt:variant>
      <vt:variant>
        <vt:i4>0</vt:i4>
      </vt:variant>
      <vt:variant>
        <vt:i4>5</vt:i4>
      </vt:variant>
      <vt:variant>
        <vt:lpwstr/>
      </vt:variant>
      <vt:variant>
        <vt:lpwstr>_Toc210727629</vt:lpwstr>
      </vt:variant>
      <vt:variant>
        <vt:i4>1310774</vt:i4>
      </vt:variant>
      <vt:variant>
        <vt:i4>8</vt:i4>
      </vt:variant>
      <vt:variant>
        <vt:i4>0</vt:i4>
      </vt:variant>
      <vt:variant>
        <vt:i4>5</vt:i4>
      </vt:variant>
      <vt:variant>
        <vt:lpwstr/>
      </vt:variant>
      <vt:variant>
        <vt:lpwstr>_Toc210727628</vt:lpwstr>
      </vt:variant>
      <vt:variant>
        <vt:i4>1310774</vt:i4>
      </vt:variant>
      <vt:variant>
        <vt:i4>2</vt:i4>
      </vt:variant>
      <vt:variant>
        <vt:i4>0</vt:i4>
      </vt:variant>
      <vt:variant>
        <vt:i4>5</vt:i4>
      </vt:variant>
      <vt:variant>
        <vt:lpwstr/>
      </vt:variant>
      <vt:variant>
        <vt:lpwstr>_Toc210727627</vt:lpwstr>
      </vt:variant>
      <vt:variant>
        <vt:i4>131141</vt:i4>
      </vt:variant>
      <vt:variant>
        <vt:i4>3</vt:i4>
      </vt:variant>
      <vt:variant>
        <vt:i4>0</vt:i4>
      </vt:variant>
      <vt:variant>
        <vt:i4>5</vt:i4>
      </vt:variant>
      <vt:variant>
        <vt:lpwstr>http://www.rg.ru/</vt:lpwstr>
      </vt:variant>
      <vt:variant>
        <vt:lpwstr/>
      </vt:variant>
      <vt:variant>
        <vt:i4>131141</vt:i4>
      </vt:variant>
      <vt:variant>
        <vt:i4>0</vt:i4>
      </vt:variant>
      <vt:variant>
        <vt:i4>0</vt:i4>
      </vt:variant>
      <vt:variant>
        <vt:i4>5</vt:i4>
      </vt:variant>
      <vt:variant>
        <vt:lpwstr>http://www.rg.ru/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dc:creator>
  <cp:keywords/>
  <dc:description/>
  <cp:lastModifiedBy>Irina</cp:lastModifiedBy>
  <cp:revision>2</cp:revision>
  <cp:lastPrinted>2008-10-02T14:18:00Z</cp:lastPrinted>
  <dcterms:created xsi:type="dcterms:W3CDTF">2014-10-31T18:39:00Z</dcterms:created>
  <dcterms:modified xsi:type="dcterms:W3CDTF">2014-10-31T18:39:00Z</dcterms:modified>
</cp:coreProperties>
</file>