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2FE" w:rsidRDefault="009322FE" w:rsidP="00713E76">
      <w:pPr>
        <w:spacing w:line="200" w:lineRule="atLeast"/>
        <w:jc w:val="center"/>
      </w:pPr>
    </w:p>
    <w:p w:rsidR="00713E76" w:rsidRDefault="00713E76" w:rsidP="00713E76">
      <w:pPr>
        <w:spacing w:line="200" w:lineRule="atLeast"/>
        <w:jc w:val="center"/>
      </w:pPr>
      <w:r>
        <w:t>Министерство образования Российской Федерации</w:t>
      </w:r>
    </w:p>
    <w:p w:rsidR="00713E76" w:rsidRDefault="00713E76" w:rsidP="00713E76">
      <w:pPr>
        <w:spacing w:line="200" w:lineRule="atLeast"/>
        <w:jc w:val="center"/>
      </w:pPr>
    </w:p>
    <w:p w:rsidR="00713E76" w:rsidRDefault="00713E76" w:rsidP="00713E76">
      <w:pPr>
        <w:spacing w:line="200" w:lineRule="atLeast"/>
        <w:jc w:val="center"/>
      </w:pPr>
      <w:r>
        <w:t>НОВОСИБИРСКИЙ ГОСУДАРСТВЕННЫЙ ТЕХНИЧЕСКИЙ УНИВЕРСИТЕТ</w:t>
      </w:r>
    </w:p>
    <w:p w:rsidR="00713E76" w:rsidRDefault="00713E76" w:rsidP="00713E76">
      <w:pPr>
        <w:spacing w:line="200" w:lineRule="atLeast"/>
        <w:jc w:val="center"/>
      </w:pPr>
    </w:p>
    <w:p w:rsidR="00713E76" w:rsidRDefault="00713E76" w:rsidP="00713E76">
      <w:pPr>
        <w:spacing w:line="200" w:lineRule="atLeast"/>
        <w:jc w:val="center"/>
      </w:pPr>
    </w:p>
    <w:p w:rsidR="00713E76" w:rsidRDefault="00713E76" w:rsidP="00713E76">
      <w:pPr>
        <w:spacing w:line="200" w:lineRule="atLeast"/>
        <w:jc w:val="center"/>
      </w:pPr>
    </w:p>
    <w:p w:rsidR="00713E76" w:rsidRDefault="00713E76" w:rsidP="00713E76">
      <w:pPr>
        <w:spacing w:line="200" w:lineRule="atLeast"/>
        <w:jc w:val="center"/>
      </w:pPr>
    </w:p>
    <w:p w:rsidR="00713E76" w:rsidRDefault="00713E76" w:rsidP="00713E76">
      <w:pPr>
        <w:spacing w:line="200" w:lineRule="atLeast"/>
        <w:jc w:val="center"/>
        <w:rPr>
          <w:b/>
        </w:rPr>
      </w:pPr>
      <w:r>
        <w:rPr>
          <w:b/>
        </w:rPr>
        <w:t>Контрольная работа</w:t>
      </w:r>
    </w:p>
    <w:p w:rsidR="00713E76" w:rsidRDefault="00713E76" w:rsidP="00713E76">
      <w:pPr>
        <w:spacing w:line="200" w:lineRule="atLeast"/>
        <w:jc w:val="center"/>
        <w:rPr>
          <w:b/>
        </w:rPr>
      </w:pPr>
      <w:r>
        <w:rPr>
          <w:b/>
        </w:rPr>
        <w:t xml:space="preserve"> по дисциплине «Маркетинг» </w:t>
      </w:r>
    </w:p>
    <w:p w:rsidR="00713E76" w:rsidRDefault="00713E76" w:rsidP="00713E76">
      <w:pPr>
        <w:spacing w:line="200" w:lineRule="atLeast"/>
        <w:jc w:val="center"/>
        <w:rPr>
          <w:b/>
        </w:rPr>
      </w:pPr>
      <w:r>
        <w:rPr>
          <w:b/>
        </w:rPr>
        <w:t>для студентов ИДО</w:t>
      </w:r>
    </w:p>
    <w:p w:rsidR="00713E76" w:rsidRPr="003638CA" w:rsidRDefault="00713E76" w:rsidP="00713E76">
      <w:pPr>
        <w:jc w:val="center"/>
        <w:rPr>
          <w:rFonts w:ascii="Arial" w:hAnsi="Arial" w:cs="Arial"/>
          <w:b/>
        </w:rPr>
      </w:pPr>
      <w:r w:rsidRPr="003638CA">
        <w:rPr>
          <w:rFonts w:ascii="Arial" w:hAnsi="Arial" w:cs="Arial"/>
          <w:b/>
        </w:rPr>
        <w:t xml:space="preserve">Задание </w:t>
      </w:r>
      <w:r>
        <w:rPr>
          <w:rFonts w:ascii="Arial" w:hAnsi="Arial" w:cs="Arial"/>
          <w:b/>
        </w:rPr>
        <w:t>2</w:t>
      </w:r>
      <w:r w:rsidRPr="003638CA">
        <w:rPr>
          <w:rFonts w:ascii="Arial" w:hAnsi="Arial" w:cs="Arial"/>
          <w:b/>
        </w:rPr>
        <w:t xml:space="preserve">. </w:t>
      </w:r>
      <w:r w:rsidRPr="00713E76">
        <w:rPr>
          <w:b/>
          <w:sz w:val="28"/>
          <w:szCs w:val="28"/>
        </w:rPr>
        <w:t>Окружающая среда маркетинга</w:t>
      </w:r>
      <w:r w:rsidRPr="003638CA">
        <w:rPr>
          <w:rFonts w:ascii="Arial" w:hAnsi="Arial" w:cs="Arial"/>
          <w:b/>
        </w:rPr>
        <w:t>.</w:t>
      </w:r>
    </w:p>
    <w:p w:rsidR="00713E76" w:rsidRDefault="00713E76" w:rsidP="00713E76">
      <w:pPr>
        <w:spacing w:line="200" w:lineRule="atLeast"/>
        <w:jc w:val="center"/>
      </w:pPr>
      <w:r>
        <w:t>(Составитель д.э.н., проф. Титова В.А.)</w:t>
      </w:r>
    </w:p>
    <w:p w:rsidR="00713E76" w:rsidRDefault="00713E76" w:rsidP="00713E76">
      <w:pPr>
        <w:spacing w:line="200" w:lineRule="atLeast"/>
        <w:jc w:val="center"/>
        <w:rPr>
          <w:b/>
        </w:rPr>
      </w:pPr>
    </w:p>
    <w:p w:rsidR="00713E76" w:rsidRDefault="00713E76" w:rsidP="00713E76">
      <w:pPr>
        <w:spacing w:line="200" w:lineRule="atLeast"/>
        <w:jc w:val="center"/>
        <w:rPr>
          <w:b/>
        </w:rPr>
      </w:pPr>
    </w:p>
    <w:p w:rsidR="00756CE8" w:rsidRDefault="00756CE8" w:rsidP="00713E76">
      <w:pPr>
        <w:spacing w:line="200" w:lineRule="atLeast"/>
        <w:jc w:val="center"/>
        <w:rPr>
          <w:b/>
        </w:rPr>
      </w:pPr>
    </w:p>
    <w:p w:rsidR="00756CE8" w:rsidRDefault="00756CE8" w:rsidP="00713E76">
      <w:pPr>
        <w:spacing w:line="200" w:lineRule="atLeast"/>
        <w:jc w:val="center"/>
        <w:rPr>
          <w:b/>
        </w:rPr>
      </w:pPr>
    </w:p>
    <w:p w:rsidR="00756CE8" w:rsidRDefault="00756CE8" w:rsidP="00713E76">
      <w:pPr>
        <w:spacing w:line="200" w:lineRule="atLeast"/>
        <w:jc w:val="center"/>
        <w:rPr>
          <w:b/>
        </w:rPr>
      </w:pPr>
    </w:p>
    <w:p w:rsidR="00756CE8" w:rsidRDefault="00756CE8" w:rsidP="00713E76">
      <w:pPr>
        <w:spacing w:line="200" w:lineRule="atLeast"/>
        <w:jc w:val="center"/>
        <w:rPr>
          <w:b/>
        </w:rPr>
      </w:pPr>
    </w:p>
    <w:p w:rsidR="00756CE8" w:rsidRDefault="00756CE8" w:rsidP="00713E76">
      <w:pPr>
        <w:spacing w:line="200" w:lineRule="atLeast"/>
        <w:jc w:val="center"/>
        <w:rPr>
          <w:b/>
        </w:rPr>
      </w:pPr>
    </w:p>
    <w:p w:rsidR="00756CE8" w:rsidRDefault="00756CE8" w:rsidP="00713E76">
      <w:pPr>
        <w:spacing w:line="200" w:lineRule="atLeast"/>
        <w:jc w:val="center"/>
        <w:rPr>
          <w:b/>
        </w:rPr>
      </w:pPr>
    </w:p>
    <w:p w:rsidR="00756CE8" w:rsidRDefault="00756CE8" w:rsidP="00713E76">
      <w:pPr>
        <w:spacing w:line="200" w:lineRule="atLeast"/>
        <w:jc w:val="center"/>
        <w:rPr>
          <w:b/>
        </w:rPr>
      </w:pPr>
    </w:p>
    <w:p w:rsidR="00756CE8" w:rsidRDefault="00756CE8" w:rsidP="00713E76">
      <w:pPr>
        <w:spacing w:line="200" w:lineRule="atLeast"/>
        <w:jc w:val="center"/>
        <w:rPr>
          <w:b/>
        </w:rPr>
      </w:pPr>
    </w:p>
    <w:p w:rsidR="00756CE8" w:rsidRDefault="00756CE8" w:rsidP="00713E76">
      <w:pPr>
        <w:spacing w:line="200" w:lineRule="atLeast"/>
        <w:jc w:val="center"/>
        <w:rPr>
          <w:b/>
        </w:rPr>
      </w:pPr>
    </w:p>
    <w:p w:rsidR="00713E76" w:rsidRDefault="00713E76" w:rsidP="00713E76">
      <w:pPr>
        <w:spacing w:line="200" w:lineRule="atLeast"/>
        <w:jc w:val="center"/>
      </w:pPr>
    </w:p>
    <w:p w:rsidR="00713E76" w:rsidRDefault="00713E76" w:rsidP="00713E76">
      <w:pPr>
        <w:spacing w:line="200" w:lineRule="atLeast"/>
        <w:jc w:val="center"/>
      </w:pPr>
    </w:p>
    <w:p w:rsidR="00713E76" w:rsidRDefault="00713E76" w:rsidP="00713E76">
      <w:pPr>
        <w:spacing w:line="200" w:lineRule="atLeast"/>
        <w:jc w:val="center"/>
      </w:pPr>
    </w:p>
    <w:p w:rsidR="00713E76" w:rsidRDefault="00713E76" w:rsidP="00713E76">
      <w:pPr>
        <w:spacing w:line="200" w:lineRule="atLeast"/>
        <w:jc w:val="center"/>
      </w:pPr>
    </w:p>
    <w:p w:rsidR="00713E76" w:rsidRDefault="00713E76" w:rsidP="00713E76">
      <w:pPr>
        <w:spacing w:line="200" w:lineRule="atLeast"/>
        <w:jc w:val="right"/>
      </w:pPr>
      <w:r>
        <w:t>Выполнил:</w:t>
      </w:r>
    </w:p>
    <w:p w:rsidR="00713E76" w:rsidRDefault="00713E76" w:rsidP="00713E76">
      <w:pPr>
        <w:spacing w:line="200" w:lineRule="atLeast"/>
        <w:jc w:val="right"/>
      </w:pPr>
      <w:r>
        <w:t>Ф.И.О._</w:t>
      </w:r>
      <w:r w:rsidRPr="003638CA">
        <w:rPr>
          <w:u w:val="single"/>
        </w:rPr>
        <w:t>Деменчук Павел Олегович</w:t>
      </w:r>
      <w:r>
        <w:t>__________</w:t>
      </w:r>
    </w:p>
    <w:p w:rsidR="00713E76" w:rsidRDefault="00713E76" w:rsidP="00713E76">
      <w:pPr>
        <w:spacing w:line="200" w:lineRule="atLeast"/>
        <w:jc w:val="right"/>
      </w:pPr>
      <w:r>
        <w:t>Факультет_______________________________</w:t>
      </w:r>
    </w:p>
    <w:p w:rsidR="00713E76" w:rsidRDefault="00713E76" w:rsidP="00713E76">
      <w:pPr>
        <w:spacing w:line="200" w:lineRule="atLeast"/>
        <w:jc w:val="right"/>
      </w:pPr>
      <w:r>
        <w:t>Курс__</w:t>
      </w:r>
      <w:r w:rsidRPr="003638CA">
        <w:rPr>
          <w:u w:val="single"/>
        </w:rPr>
        <w:t>3</w:t>
      </w:r>
      <w:r>
        <w:t>________________________________</w:t>
      </w:r>
    </w:p>
    <w:p w:rsidR="00713E76" w:rsidRDefault="00713E76" w:rsidP="00713E76">
      <w:pPr>
        <w:spacing w:line="200" w:lineRule="atLeast"/>
        <w:jc w:val="right"/>
      </w:pPr>
      <w:r>
        <w:t>Группа_</w:t>
      </w:r>
      <w:r w:rsidRPr="003638CA">
        <w:rPr>
          <w:u w:val="single"/>
        </w:rPr>
        <w:t>257У</w:t>
      </w:r>
      <w:r>
        <w:t>____________________________</w:t>
      </w:r>
    </w:p>
    <w:p w:rsidR="00713E76" w:rsidRDefault="00713E76" w:rsidP="00713E76">
      <w:pPr>
        <w:spacing w:line="200" w:lineRule="atLeast"/>
        <w:jc w:val="right"/>
      </w:pPr>
      <w:r>
        <w:t>Проверил:</w:t>
      </w:r>
    </w:p>
    <w:p w:rsidR="00713E76" w:rsidRDefault="00713E76" w:rsidP="00713E76">
      <w:pPr>
        <w:spacing w:line="200" w:lineRule="atLeast"/>
        <w:jc w:val="right"/>
      </w:pPr>
      <w:r w:rsidRPr="003638CA">
        <w:rPr>
          <w:u w:val="single"/>
        </w:rPr>
        <w:t>Титова В.А.</w:t>
      </w:r>
      <w:r>
        <w:t>_____________________________</w:t>
      </w:r>
    </w:p>
    <w:p w:rsidR="00713E76" w:rsidRDefault="00713E76" w:rsidP="00713E76">
      <w:pPr>
        <w:spacing w:line="200" w:lineRule="atLeast"/>
        <w:jc w:val="both"/>
      </w:pPr>
    </w:p>
    <w:p w:rsidR="00713E76" w:rsidRDefault="00713E76" w:rsidP="00713E76">
      <w:pPr>
        <w:spacing w:line="200" w:lineRule="atLeast"/>
        <w:jc w:val="both"/>
      </w:pPr>
    </w:p>
    <w:p w:rsidR="00713E76" w:rsidRDefault="00713E76" w:rsidP="00713E76">
      <w:pPr>
        <w:spacing w:line="200" w:lineRule="atLeast"/>
        <w:jc w:val="both"/>
      </w:pPr>
    </w:p>
    <w:p w:rsidR="00713E76" w:rsidRDefault="00713E76" w:rsidP="00713E76">
      <w:pPr>
        <w:spacing w:line="200" w:lineRule="atLeast"/>
        <w:jc w:val="both"/>
      </w:pPr>
    </w:p>
    <w:p w:rsidR="00713E76" w:rsidRDefault="00713E76" w:rsidP="00713E76">
      <w:pPr>
        <w:spacing w:line="200" w:lineRule="atLeast"/>
        <w:jc w:val="both"/>
      </w:pPr>
    </w:p>
    <w:p w:rsidR="00713E76" w:rsidRDefault="00713E76" w:rsidP="00713E76">
      <w:pPr>
        <w:spacing w:line="200" w:lineRule="atLeast"/>
        <w:jc w:val="both"/>
      </w:pPr>
    </w:p>
    <w:p w:rsidR="00713E76" w:rsidRDefault="00713E76" w:rsidP="00713E76">
      <w:pPr>
        <w:spacing w:line="200" w:lineRule="atLeast"/>
        <w:jc w:val="both"/>
      </w:pPr>
    </w:p>
    <w:p w:rsidR="00713E76" w:rsidRDefault="00713E76" w:rsidP="00713E76">
      <w:pPr>
        <w:spacing w:line="200" w:lineRule="atLeast"/>
        <w:jc w:val="both"/>
      </w:pPr>
    </w:p>
    <w:p w:rsidR="00713E76" w:rsidRDefault="00713E76" w:rsidP="00713E76">
      <w:pPr>
        <w:spacing w:line="200" w:lineRule="atLeast"/>
        <w:jc w:val="both"/>
      </w:pPr>
    </w:p>
    <w:p w:rsidR="00713E76" w:rsidRDefault="00713E76" w:rsidP="00713E76">
      <w:pPr>
        <w:spacing w:line="200" w:lineRule="atLeast"/>
        <w:jc w:val="both"/>
      </w:pPr>
    </w:p>
    <w:p w:rsidR="00713E76" w:rsidRDefault="00713E76" w:rsidP="00713E76">
      <w:pPr>
        <w:spacing w:line="200" w:lineRule="atLeast"/>
        <w:jc w:val="both"/>
      </w:pPr>
    </w:p>
    <w:p w:rsidR="00713E76" w:rsidRDefault="00713E76" w:rsidP="00713E76">
      <w:pPr>
        <w:spacing w:line="200" w:lineRule="atLeast"/>
        <w:jc w:val="both"/>
      </w:pPr>
    </w:p>
    <w:p w:rsidR="00713E76" w:rsidRDefault="00713E76" w:rsidP="00713E76">
      <w:pPr>
        <w:spacing w:line="200" w:lineRule="atLeast"/>
        <w:jc w:val="both"/>
      </w:pPr>
    </w:p>
    <w:p w:rsidR="00713E76" w:rsidRDefault="00713E76" w:rsidP="00713E76">
      <w:pPr>
        <w:spacing w:line="200" w:lineRule="atLeast"/>
        <w:jc w:val="both"/>
      </w:pPr>
    </w:p>
    <w:p w:rsidR="00713E76" w:rsidRDefault="00713E76" w:rsidP="00713E76">
      <w:pPr>
        <w:spacing w:line="200" w:lineRule="atLeast"/>
        <w:jc w:val="both"/>
      </w:pPr>
    </w:p>
    <w:p w:rsidR="00713E76" w:rsidRDefault="00713E76" w:rsidP="00713E76">
      <w:pPr>
        <w:spacing w:line="200" w:lineRule="atLeast"/>
        <w:jc w:val="both"/>
      </w:pPr>
    </w:p>
    <w:p w:rsidR="00713E76" w:rsidRDefault="00713E76" w:rsidP="00713E76">
      <w:pPr>
        <w:spacing w:line="200" w:lineRule="atLeast"/>
        <w:jc w:val="both"/>
      </w:pPr>
    </w:p>
    <w:p w:rsidR="00713E76" w:rsidRDefault="00713E76" w:rsidP="00713E76">
      <w:pPr>
        <w:spacing w:line="200" w:lineRule="atLeast"/>
        <w:jc w:val="center"/>
      </w:pPr>
      <w:r>
        <w:lastRenderedPageBreak/>
        <w:t>Бердск 2005_г.</w:t>
      </w:r>
    </w:p>
    <w:p w:rsidR="00713E76" w:rsidRDefault="00713E76" w:rsidP="00713E76">
      <w:pPr>
        <w:pStyle w:val="1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0" w:name="_Toc105403356"/>
      <w:r w:rsidRPr="00713E76">
        <w:rPr>
          <w:rFonts w:ascii="Times New Roman" w:hAnsi="Times New Roman" w:cs="Times New Roman"/>
          <w:sz w:val="28"/>
          <w:szCs w:val="28"/>
        </w:rPr>
        <w:t>Оглавление</w:t>
      </w:r>
      <w:r>
        <w:rPr>
          <w:rFonts w:ascii="Times New Roman" w:hAnsi="Times New Roman" w:cs="Times New Roman"/>
          <w:sz w:val="28"/>
          <w:szCs w:val="28"/>
        </w:rPr>
        <w:t>:</w:t>
      </w:r>
      <w:bookmarkEnd w:id="0"/>
    </w:p>
    <w:p w:rsidR="00756CE8" w:rsidRDefault="00713E76">
      <w:pPr>
        <w:pStyle w:val="10"/>
        <w:tabs>
          <w:tab w:val="right" w:leader="underscore" w:pos="9344"/>
        </w:tabs>
        <w:rPr>
          <w:noProof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105403356" w:history="1">
        <w:r w:rsidR="00756CE8" w:rsidRPr="009D1079">
          <w:rPr>
            <w:rStyle w:val="a3"/>
            <w:noProof/>
          </w:rPr>
          <w:t>Оглавление:</w:t>
        </w:r>
        <w:r w:rsidR="00756CE8">
          <w:rPr>
            <w:noProof/>
            <w:webHidden/>
          </w:rPr>
          <w:tab/>
        </w:r>
        <w:r w:rsidR="00756CE8">
          <w:rPr>
            <w:noProof/>
            <w:webHidden/>
          </w:rPr>
          <w:fldChar w:fldCharType="begin"/>
        </w:r>
        <w:r w:rsidR="00756CE8">
          <w:rPr>
            <w:noProof/>
            <w:webHidden/>
          </w:rPr>
          <w:instrText xml:space="preserve"> PAGEREF _Toc105403356 \h </w:instrText>
        </w:r>
        <w:r w:rsidR="00756CE8">
          <w:rPr>
            <w:noProof/>
            <w:webHidden/>
          </w:rPr>
        </w:r>
        <w:r w:rsidR="00756CE8">
          <w:rPr>
            <w:noProof/>
            <w:webHidden/>
          </w:rPr>
          <w:fldChar w:fldCharType="separate"/>
        </w:r>
        <w:r w:rsidR="00400CBD">
          <w:rPr>
            <w:noProof/>
            <w:webHidden/>
          </w:rPr>
          <w:t>2</w:t>
        </w:r>
        <w:r w:rsidR="00756CE8">
          <w:rPr>
            <w:noProof/>
            <w:webHidden/>
          </w:rPr>
          <w:fldChar w:fldCharType="end"/>
        </w:r>
      </w:hyperlink>
    </w:p>
    <w:p w:rsidR="00756CE8" w:rsidRDefault="002E2AEE">
      <w:pPr>
        <w:pStyle w:val="10"/>
        <w:tabs>
          <w:tab w:val="right" w:leader="underscore" w:pos="9344"/>
        </w:tabs>
        <w:rPr>
          <w:noProof/>
        </w:rPr>
      </w:pPr>
      <w:hyperlink w:anchor="_Toc105403357" w:history="1">
        <w:r w:rsidR="00756CE8" w:rsidRPr="009D1079">
          <w:rPr>
            <w:rStyle w:val="a3"/>
            <w:noProof/>
          </w:rPr>
          <w:t>1.Что включает окружающая среда маркетинга?</w:t>
        </w:r>
        <w:r w:rsidR="00756CE8">
          <w:rPr>
            <w:noProof/>
            <w:webHidden/>
          </w:rPr>
          <w:tab/>
        </w:r>
        <w:r w:rsidR="00756CE8">
          <w:rPr>
            <w:noProof/>
            <w:webHidden/>
          </w:rPr>
          <w:fldChar w:fldCharType="begin"/>
        </w:r>
        <w:r w:rsidR="00756CE8">
          <w:rPr>
            <w:noProof/>
            <w:webHidden/>
          </w:rPr>
          <w:instrText xml:space="preserve"> PAGEREF _Toc105403357 \h </w:instrText>
        </w:r>
        <w:r w:rsidR="00756CE8">
          <w:rPr>
            <w:noProof/>
            <w:webHidden/>
          </w:rPr>
        </w:r>
        <w:r w:rsidR="00756CE8">
          <w:rPr>
            <w:noProof/>
            <w:webHidden/>
          </w:rPr>
          <w:fldChar w:fldCharType="separate"/>
        </w:r>
        <w:r w:rsidR="00400CBD">
          <w:rPr>
            <w:noProof/>
            <w:webHidden/>
          </w:rPr>
          <w:t>3</w:t>
        </w:r>
        <w:r w:rsidR="00756CE8">
          <w:rPr>
            <w:noProof/>
            <w:webHidden/>
          </w:rPr>
          <w:fldChar w:fldCharType="end"/>
        </w:r>
      </w:hyperlink>
    </w:p>
    <w:p w:rsidR="00756CE8" w:rsidRDefault="002E2AEE">
      <w:pPr>
        <w:pStyle w:val="10"/>
        <w:tabs>
          <w:tab w:val="right" w:leader="underscore" w:pos="9344"/>
        </w:tabs>
        <w:rPr>
          <w:noProof/>
        </w:rPr>
      </w:pPr>
      <w:hyperlink w:anchor="_Toc105403358" w:history="1">
        <w:r w:rsidR="00756CE8" w:rsidRPr="009D1079">
          <w:rPr>
            <w:rStyle w:val="a3"/>
            <w:noProof/>
          </w:rPr>
          <w:t>2. Из каких инструментов состоит комплекс маркетинга?</w:t>
        </w:r>
        <w:r w:rsidR="00756CE8">
          <w:rPr>
            <w:noProof/>
            <w:webHidden/>
          </w:rPr>
          <w:tab/>
        </w:r>
        <w:r w:rsidR="00756CE8">
          <w:rPr>
            <w:noProof/>
            <w:webHidden/>
          </w:rPr>
          <w:fldChar w:fldCharType="begin"/>
        </w:r>
        <w:r w:rsidR="00756CE8">
          <w:rPr>
            <w:noProof/>
            <w:webHidden/>
          </w:rPr>
          <w:instrText xml:space="preserve"> PAGEREF _Toc105403358 \h </w:instrText>
        </w:r>
        <w:r w:rsidR="00756CE8">
          <w:rPr>
            <w:noProof/>
            <w:webHidden/>
          </w:rPr>
        </w:r>
        <w:r w:rsidR="00756CE8">
          <w:rPr>
            <w:noProof/>
            <w:webHidden/>
          </w:rPr>
          <w:fldChar w:fldCharType="separate"/>
        </w:r>
        <w:r w:rsidR="00400CBD">
          <w:rPr>
            <w:noProof/>
            <w:webHidden/>
          </w:rPr>
          <w:t>4</w:t>
        </w:r>
        <w:r w:rsidR="00756CE8">
          <w:rPr>
            <w:noProof/>
            <w:webHidden/>
          </w:rPr>
          <w:fldChar w:fldCharType="end"/>
        </w:r>
      </w:hyperlink>
    </w:p>
    <w:p w:rsidR="00756CE8" w:rsidRDefault="002E2AEE">
      <w:pPr>
        <w:pStyle w:val="10"/>
        <w:tabs>
          <w:tab w:val="right" w:leader="underscore" w:pos="9344"/>
        </w:tabs>
        <w:rPr>
          <w:noProof/>
        </w:rPr>
      </w:pPr>
      <w:hyperlink w:anchor="_Toc105403359" w:history="1">
        <w:r w:rsidR="00756CE8" w:rsidRPr="009D1079">
          <w:rPr>
            <w:rStyle w:val="a3"/>
            <w:noProof/>
          </w:rPr>
          <w:t>3. Какое влияние оказывает внешняя среда на выбор инструментов маркетинга?</w:t>
        </w:r>
        <w:r w:rsidR="00756CE8">
          <w:rPr>
            <w:noProof/>
            <w:webHidden/>
          </w:rPr>
          <w:tab/>
        </w:r>
        <w:r w:rsidR="00756CE8">
          <w:rPr>
            <w:noProof/>
            <w:webHidden/>
          </w:rPr>
          <w:fldChar w:fldCharType="begin"/>
        </w:r>
        <w:r w:rsidR="00756CE8">
          <w:rPr>
            <w:noProof/>
            <w:webHidden/>
          </w:rPr>
          <w:instrText xml:space="preserve"> PAGEREF _Toc105403359 \h </w:instrText>
        </w:r>
        <w:r w:rsidR="00756CE8">
          <w:rPr>
            <w:noProof/>
            <w:webHidden/>
          </w:rPr>
        </w:r>
        <w:r w:rsidR="00756CE8">
          <w:rPr>
            <w:noProof/>
            <w:webHidden/>
          </w:rPr>
          <w:fldChar w:fldCharType="separate"/>
        </w:r>
        <w:r w:rsidR="00400CBD">
          <w:rPr>
            <w:noProof/>
            <w:webHidden/>
          </w:rPr>
          <w:t>4</w:t>
        </w:r>
        <w:r w:rsidR="00756CE8">
          <w:rPr>
            <w:noProof/>
            <w:webHidden/>
          </w:rPr>
          <w:fldChar w:fldCharType="end"/>
        </w:r>
      </w:hyperlink>
    </w:p>
    <w:p w:rsidR="00756CE8" w:rsidRDefault="002E2AEE">
      <w:pPr>
        <w:pStyle w:val="10"/>
        <w:tabs>
          <w:tab w:val="right" w:leader="underscore" w:pos="9344"/>
        </w:tabs>
        <w:rPr>
          <w:noProof/>
        </w:rPr>
      </w:pPr>
      <w:hyperlink w:anchor="_Toc105403360" w:history="1">
        <w:r w:rsidR="00756CE8" w:rsidRPr="009D1079">
          <w:rPr>
            <w:rStyle w:val="a3"/>
            <w:noProof/>
          </w:rPr>
          <w:t>4.Приведите примеры влияния неконтролируемых факторов на региональном рынке?</w:t>
        </w:r>
        <w:r w:rsidR="00756CE8">
          <w:rPr>
            <w:noProof/>
            <w:webHidden/>
          </w:rPr>
          <w:tab/>
        </w:r>
        <w:r w:rsidR="00756CE8">
          <w:rPr>
            <w:noProof/>
            <w:webHidden/>
          </w:rPr>
          <w:fldChar w:fldCharType="begin"/>
        </w:r>
        <w:r w:rsidR="00756CE8">
          <w:rPr>
            <w:noProof/>
            <w:webHidden/>
          </w:rPr>
          <w:instrText xml:space="preserve"> PAGEREF _Toc105403360 \h </w:instrText>
        </w:r>
        <w:r w:rsidR="00756CE8">
          <w:rPr>
            <w:noProof/>
            <w:webHidden/>
          </w:rPr>
        </w:r>
        <w:r w:rsidR="00756CE8">
          <w:rPr>
            <w:noProof/>
            <w:webHidden/>
          </w:rPr>
          <w:fldChar w:fldCharType="separate"/>
        </w:r>
        <w:r w:rsidR="00400CBD">
          <w:rPr>
            <w:noProof/>
            <w:webHidden/>
          </w:rPr>
          <w:t>5</w:t>
        </w:r>
        <w:r w:rsidR="00756CE8">
          <w:rPr>
            <w:noProof/>
            <w:webHidden/>
          </w:rPr>
          <w:fldChar w:fldCharType="end"/>
        </w:r>
      </w:hyperlink>
    </w:p>
    <w:p w:rsidR="00756CE8" w:rsidRDefault="002E2AEE">
      <w:pPr>
        <w:pStyle w:val="10"/>
        <w:tabs>
          <w:tab w:val="right" w:leader="underscore" w:pos="9344"/>
        </w:tabs>
        <w:rPr>
          <w:noProof/>
        </w:rPr>
      </w:pPr>
      <w:hyperlink w:anchor="_Toc105403361" w:history="1">
        <w:r w:rsidR="00756CE8" w:rsidRPr="009D1079">
          <w:rPr>
            <w:rStyle w:val="a3"/>
            <w:noProof/>
          </w:rPr>
          <w:t>5.Какие типы организационных структур управления маркетингом Вы знаете?  Какие из них, по вашему мнению, сегодня чаще используются на региональном рынке?</w:t>
        </w:r>
        <w:r w:rsidR="00756CE8">
          <w:rPr>
            <w:noProof/>
            <w:webHidden/>
          </w:rPr>
          <w:tab/>
        </w:r>
        <w:r w:rsidR="00756CE8">
          <w:rPr>
            <w:noProof/>
            <w:webHidden/>
          </w:rPr>
          <w:fldChar w:fldCharType="begin"/>
        </w:r>
        <w:r w:rsidR="00756CE8">
          <w:rPr>
            <w:noProof/>
            <w:webHidden/>
          </w:rPr>
          <w:instrText xml:space="preserve"> PAGEREF _Toc105403361 \h </w:instrText>
        </w:r>
        <w:r w:rsidR="00756CE8">
          <w:rPr>
            <w:noProof/>
            <w:webHidden/>
          </w:rPr>
        </w:r>
        <w:r w:rsidR="00756CE8">
          <w:rPr>
            <w:noProof/>
            <w:webHidden/>
          </w:rPr>
          <w:fldChar w:fldCharType="separate"/>
        </w:r>
        <w:r w:rsidR="00400CBD">
          <w:rPr>
            <w:noProof/>
            <w:webHidden/>
          </w:rPr>
          <w:t>7</w:t>
        </w:r>
        <w:r w:rsidR="00756CE8">
          <w:rPr>
            <w:noProof/>
            <w:webHidden/>
          </w:rPr>
          <w:fldChar w:fldCharType="end"/>
        </w:r>
      </w:hyperlink>
    </w:p>
    <w:p w:rsidR="00756CE8" w:rsidRDefault="002E2AEE">
      <w:pPr>
        <w:pStyle w:val="10"/>
        <w:tabs>
          <w:tab w:val="right" w:leader="underscore" w:pos="9344"/>
        </w:tabs>
        <w:rPr>
          <w:noProof/>
        </w:rPr>
      </w:pPr>
      <w:hyperlink w:anchor="_Toc105403362" w:history="1">
        <w:r w:rsidR="00756CE8" w:rsidRPr="009D1079">
          <w:rPr>
            <w:rStyle w:val="a3"/>
            <w:noProof/>
          </w:rPr>
          <w:t>6.Как должна реагировать фирма на микроокружение?</w:t>
        </w:r>
        <w:r w:rsidR="00756CE8">
          <w:rPr>
            <w:noProof/>
            <w:webHidden/>
          </w:rPr>
          <w:tab/>
        </w:r>
        <w:r w:rsidR="00756CE8">
          <w:rPr>
            <w:noProof/>
            <w:webHidden/>
          </w:rPr>
          <w:fldChar w:fldCharType="begin"/>
        </w:r>
        <w:r w:rsidR="00756CE8">
          <w:rPr>
            <w:noProof/>
            <w:webHidden/>
          </w:rPr>
          <w:instrText xml:space="preserve"> PAGEREF _Toc105403362 \h </w:instrText>
        </w:r>
        <w:r w:rsidR="00756CE8">
          <w:rPr>
            <w:noProof/>
            <w:webHidden/>
          </w:rPr>
        </w:r>
        <w:r w:rsidR="00756CE8">
          <w:rPr>
            <w:noProof/>
            <w:webHidden/>
          </w:rPr>
          <w:fldChar w:fldCharType="separate"/>
        </w:r>
        <w:r w:rsidR="00400CBD">
          <w:rPr>
            <w:noProof/>
            <w:webHidden/>
          </w:rPr>
          <w:t>9</w:t>
        </w:r>
        <w:r w:rsidR="00756CE8">
          <w:rPr>
            <w:noProof/>
            <w:webHidden/>
          </w:rPr>
          <w:fldChar w:fldCharType="end"/>
        </w:r>
      </w:hyperlink>
    </w:p>
    <w:p w:rsidR="00756CE8" w:rsidRDefault="002E2AEE">
      <w:pPr>
        <w:pStyle w:val="10"/>
        <w:tabs>
          <w:tab w:val="right" w:leader="underscore" w:pos="9344"/>
        </w:tabs>
        <w:rPr>
          <w:noProof/>
        </w:rPr>
      </w:pPr>
      <w:hyperlink w:anchor="_Toc105403363" w:history="1">
        <w:r w:rsidR="00756CE8" w:rsidRPr="009D1079">
          <w:rPr>
            <w:rStyle w:val="a3"/>
            <w:noProof/>
          </w:rPr>
          <w:t>Список использованной литературы:</w:t>
        </w:r>
        <w:r w:rsidR="00756CE8">
          <w:rPr>
            <w:noProof/>
            <w:webHidden/>
          </w:rPr>
          <w:tab/>
        </w:r>
        <w:r w:rsidR="00756CE8">
          <w:rPr>
            <w:noProof/>
            <w:webHidden/>
          </w:rPr>
          <w:fldChar w:fldCharType="begin"/>
        </w:r>
        <w:r w:rsidR="00756CE8">
          <w:rPr>
            <w:noProof/>
            <w:webHidden/>
          </w:rPr>
          <w:instrText xml:space="preserve"> PAGEREF _Toc105403363 \h </w:instrText>
        </w:r>
        <w:r w:rsidR="00756CE8">
          <w:rPr>
            <w:noProof/>
            <w:webHidden/>
          </w:rPr>
        </w:r>
        <w:r w:rsidR="00756CE8">
          <w:rPr>
            <w:noProof/>
            <w:webHidden/>
          </w:rPr>
          <w:fldChar w:fldCharType="separate"/>
        </w:r>
        <w:r w:rsidR="00400CBD">
          <w:rPr>
            <w:noProof/>
            <w:webHidden/>
          </w:rPr>
          <w:t>10</w:t>
        </w:r>
        <w:r w:rsidR="00756CE8">
          <w:rPr>
            <w:noProof/>
            <w:webHidden/>
          </w:rPr>
          <w:fldChar w:fldCharType="end"/>
        </w:r>
      </w:hyperlink>
    </w:p>
    <w:p w:rsidR="00781057" w:rsidRPr="00713E76" w:rsidRDefault="00713E76" w:rsidP="00713E76">
      <w:pPr>
        <w:pStyle w:val="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br w:type="page"/>
      </w:r>
      <w:bookmarkStart w:id="1" w:name="_Toc105403357"/>
      <w:r w:rsidR="00175E5E" w:rsidRPr="00713E76">
        <w:rPr>
          <w:sz w:val="28"/>
          <w:szCs w:val="28"/>
        </w:rPr>
        <w:t>1.Что включает окружающая среда маркетинга?</w:t>
      </w:r>
      <w:bookmarkEnd w:id="1"/>
      <w:r w:rsidR="00175E5E" w:rsidRPr="00713E76">
        <w:rPr>
          <w:sz w:val="28"/>
          <w:szCs w:val="28"/>
        </w:rPr>
        <w:t xml:space="preserve"> </w:t>
      </w:r>
    </w:p>
    <w:p w:rsidR="00C24DE0" w:rsidRDefault="00175E5E" w:rsidP="00FD0793">
      <w:pPr>
        <w:ind w:firstLine="720"/>
        <w:jc w:val="both"/>
        <w:rPr>
          <w:sz w:val="28"/>
          <w:szCs w:val="28"/>
        </w:rPr>
      </w:pPr>
      <w:r w:rsidRPr="00FD0793">
        <w:rPr>
          <w:sz w:val="28"/>
          <w:szCs w:val="28"/>
        </w:rPr>
        <w:t xml:space="preserve"> Маркетинговая среда представляет собой совокупность "не поддающихся контролю " сил, с учетом которых фирмы и должны разрабатывать свои комплексы маркетинга.  Маркетинговая среда фирмы – совокупность активных субъектов и сил,  действующих за пределами фирмы и влияющих на возможность руководства службой маркетинга устанавливать и поддерживать с целевыми клиентами отношения успешного сотрудничества.</w:t>
      </w:r>
    </w:p>
    <w:p w:rsidR="00175E5E" w:rsidRPr="00FD0793" w:rsidRDefault="002E2AEE" w:rsidP="00713E76"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103" editas="canvas" style="width:459pt;height:266.4pt;mso-position-horizontal-relative:char;mso-position-vertical-relative:line" coordorigin="2271,6213" coordsize="7200,412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4" type="#_x0000_t75" style="position:absolute;left:2271;top:6213;width:7200;height:4125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5" type="#_x0000_t202" style="position:absolute;left:4812;top:9948;width:1553;height:390" stroked="f">
              <v:textbox>
                <w:txbxContent>
                  <w:p w:rsidR="00C24DE0" w:rsidRDefault="00C24DE0" w:rsidP="00C24DE0">
                    <w:r>
                      <w:t>Обратная связь</w:t>
                    </w:r>
                  </w:p>
                </w:txbxContent>
              </v:textbox>
            </v:shape>
            <v:shape id="_x0000_s1106" type="#_x0000_t202" style="position:absolute;left:4106;top:8722;width:989;height:278" stroked="f">
              <v:textbox>
                <w:txbxContent>
                  <w:p w:rsidR="00C24DE0" w:rsidRPr="00C24DE0" w:rsidRDefault="00C24DE0" w:rsidP="00C24DE0">
                    <w:pPr>
                      <w:rPr>
                        <w:sz w:val="20"/>
                        <w:szCs w:val="20"/>
                      </w:rPr>
                    </w:pPr>
                    <w:r w:rsidRPr="00C24DE0">
                      <w:rPr>
                        <w:sz w:val="20"/>
                        <w:szCs w:val="20"/>
                      </w:rPr>
                      <w:t>Адаптация</w:t>
                    </w:r>
                  </w:p>
                </w:txbxContent>
              </v:textbox>
            </v:shape>
            <v:shape id="_x0000_s1107" type="#_x0000_t202" style="position:absolute;left:6506;top:8304;width:424;height:418" stroked="f">
              <v:textbox>
                <w:txbxContent>
                  <w:p w:rsidR="00C24DE0" w:rsidRDefault="00C24DE0" w:rsidP="00C24DE0">
                    <w:r>
                      <w:t>Б</w:t>
                    </w:r>
                  </w:p>
                </w:txbxContent>
              </v:textbox>
            </v:shape>
            <v:shape id="_x0000_s1108" type="#_x0000_t202" style="position:absolute;left:4389;top:8164;width:423;height:418" stroked="f">
              <v:textbox>
                <w:txbxContent>
                  <w:p w:rsidR="00C24DE0" w:rsidRDefault="00C24DE0" w:rsidP="00C24DE0">
                    <w:r>
                      <w:t>А</w:t>
                    </w:r>
                  </w:p>
                </w:txbxContent>
              </v:textbox>
            </v:shape>
            <v:shape id="_x0000_s1109" type="#_x0000_t202" style="position:absolute;left:2412;top:6353;width:3671;height:836">
              <v:textbox>
                <w:txbxContent>
                  <w:p w:rsidR="00C24DE0" w:rsidRDefault="00C24DE0" w:rsidP="00C24DE0">
                    <w:r>
                      <w:t>Окружающая среда маркетинга</w:t>
                    </w:r>
                  </w:p>
                  <w:p w:rsidR="00C24DE0" w:rsidRDefault="00C24DE0" w:rsidP="00C24DE0">
                    <w:r>
                      <w:t>А – общее предложение организации</w:t>
                    </w:r>
                  </w:p>
                  <w:p w:rsidR="00C24DE0" w:rsidRDefault="00C24DE0" w:rsidP="00C24DE0">
                    <w:r>
                      <w:t>Б – влияние неконтролируемых факторов</w:t>
                    </w:r>
                  </w:p>
                </w:txbxContent>
              </v:textbox>
            </v:shape>
            <v:rect id="_x0000_s1110" style="position:absolute;left:4953;top:7886;width:1553;height:1810">
              <v:textbox>
                <w:txbxContent>
                  <w:p w:rsidR="00C24DE0" w:rsidRDefault="00C24DE0" w:rsidP="00C24DE0"/>
                  <w:p w:rsidR="00C24DE0" w:rsidRDefault="00C24DE0" w:rsidP="00C24DE0">
                    <w:r>
                      <w:t xml:space="preserve">Степень </w:t>
                    </w:r>
                  </w:p>
                  <w:p w:rsidR="00C24DE0" w:rsidRDefault="00C24DE0" w:rsidP="00C24DE0">
                    <w:r>
                      <w:t>успеха или неудач в достижении целей</w:t>
                    </w:r>
                  </w:p>
                </w:txbxContent>
              </v:textbox>
            </v:rect>
            <v:rect id="_x0000_s1111" style="position:absolute;left:6930;top:7328;width:2400;height:2787">
              <v:textbox>
                <w:txbxContent>
                  <w:p w:rsidR="00C24DE0" w:rsidRDefault="00C24DE0" w:rsidP="00C24DE0">
                    <w:r>
                      <w:t>Неконтролируемые факторы:</w:t>
                    </w:r>
                  </w:p>
                  <w:p w:rsidR="00C24DE0" w:rsidRDefault="00C24DE0" w:rsidP="00C24DE0">
                    <w:r>
                      <w:t>- Потребители;</w:t>
                    </w:r>
                  </w:p>
                  <w:p w:rsidR="00C24DE0" w:rsidRDefault="00C24DE0" w:rsidP="00C24DE0">
                    <w:r>
                      <w:t>- Конкуренты;</w:t>
                    </w:r>
                  </w:p>
                  <w:p w:rsidR="00C24DE0" w:rsidRDefault="00C24DE0" w:rsidP="00C24DE0">
                    <w:r>
                      <w:t>- Экономическая среда;</w:t>
                    </w:r>
                  </w:p>
                  <w:p w:rsidR="00C24DE0" w:rsidRDefault="00C24DE0" w:rsidP="00C24DE0">
                    <w:r>
                      <w:t>- Культурная среда;</w:t>
                    </w:r>
                  </w:p>
                  <w:p w:rsidR="00C24DE0" w:rsidRDefault="00C24DE0" w:rsidP="00C24DE0">
                    <w:r>
                      <w:t>- Демографическая среда;</w:t>
                    </w:r>
                  </w:p>
                  <w:p w:rsidR="00C24DE0" w:rsidRDefault="00C24DE0" w:rsidP="00C24DE0">
                    <w:r>
                      <w:t>- Политическая среда и правовое регулирование;</w:t>
                    </w:r>
                  </w:p>
                  <w:p w:rsidR="00C24DE0" w:rsidRDefault="00C24DE0" w:rsidP="00C24DE0">
                    <w:r>
                      <w:t>- Независимые средства массовой информации;</w:t>
                    </w:r>
                  </w:p>
                </w:txbxContent>
              </v:textbox>
            </v:rect>
            <v:rect id="_x0000_s1112" style="position:absolute;left:2412;top:7607;width:1694;height:836">
              <v:textbox>
                <w:txbxContent>
                  <w:p w:rsidR="00C24DE0" w:rsidRDefault="00C24DE0" w:rsidP="00C24DE0">
                    <w:r>
                      <w:t>Контролируемые факторы</w:t>
                    </w:r>
                  </w:p>
                  <w:p w:rsidR="00C24DE0" w:rsidRDefault="00C24DE0" w:rsidP="00C24DE0"/>
                </w:txbxContent>
              </v:textbox>
            </v:rect>
            <v:line id="_x0000_s1113" style="position:absolute" from="2412,8443" to="4247,8443"/>
            <v:line id="_x0000_s1114" style="position:absolute" from="2412,9279" to="4247,9280"/>
            <v:rect id="_x0000_s1115" style="position:absolute;left:2412;top:8443;width:1694;height:836">
              <v:textbox>
                <w:txbxContent>
                  <w:p w:rsidR="00C24DE0" w:rsidRDefault="00C24DE0" w:rsidP="00C24DE0">
                    <w:r>
                      <w:t>- Высшим руководством</w:t>
                    </w:r>
                  </w:p>
                </w:txbxContent>
              </v:textbox>
            </v:rect>
            <v:rect id="_x0000_s1116" style="position:absolute;left:2412;top:9000;width:1694;height:419">
              <v:textbox>
                <w:txbxContent>
                  <w:p w:rsidR="00C24DE0" w:rsidRDefault="00C24DE0" w:rsidP="00C24DE0">
                    <w:r>
                      <w:t xml:space="preserve"> - Маркетингом</w:t>
                    </w:r>
                  </w:p>
                </w:txbxContent>
              </v:textbox>
            </v:rect>
            <v:line id="_x0000_s1117" style="position:absolute;flip:x" from="6506,8722" to="6930,8723" strokeweight="2pt">
              <v:stroke endarrow="classic" endarrowwidth="wide" endarrowlength="long"/>
            </v:line>
            <v:line id="_x0000_s1118" style="position:absolute" from="6789,8722" to="6789,9976" strokeweight="2pt"/>
            <v:line id="_x0000_s1119" style="position:absolute;flip:x" from="4389,9976" to="6789,9977" strokeweight="2pt"/>
            <v:line id="_x0000_s1120" style="position:absolute;flip:y" from="4389,8443" to="4390,9976" strokeweight="2pt"/>
            <v:line id="_x0000_s1121" style="position:absolute;flip:x y" from="4106,8443" to="4391,8444" strokeweight="2pt"/>
            <v:line id="_x0000_s1122" style="position:absolute" from="4106,9279" to="4391,9280" strokeweight="2pt"/>
            <v:line id="_x0000_s1123" style="position:absolute;flip:y" from="4389,9419" to="4390,9975">
              <v:stroke endarrow="classic" endarrowwidth="wide" endarrowlength="long"/>
            </v:line>
            <v:line id="_x0000_s1124" style="position:absolute" from="4247,8582" to="4953,8583" strokeweight="2pt">
              <v:stroke endarrow="classic" endarrowwidth="wide" endarrowlength="long"/>
            </v:line>
            <v:line id="_x0000_s1125" style="position:absolute" from="4106,9000" to="4953,9000" strokeweight="2pt">
              <v:stroke dashstyle="dash" endarrow="classic" endarrowwidth="wide" endarrowlength="long"/>
            </v:line>
            <w10:wrap type="none"/>
            <w10:anchorlock/>
          </v:group>
        </w:pict>
      </w:r>
      <w:r w:rsidR="00175E5E" w:rsidRPr="00FD0793">
        <w:rPr>
          <w:sz w:val="28"/>
          <w:szCs w:val="28"/>
        </w:rPr>
        <w:t xml:space="preserve">  </w:t>
      </w:r>
    </w:p>
    <w:p w:rsidR="00175E5E" w:rsidRPr="00713E76" w:rsidRDefault="00713E76" w:rsidP="00713E76">
      <w:pPr>
        <w:pStyle w:val="1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2" w:name="_Toc105403358"/>
      <w:r w:rsidR="00175E5E" w:rsidRPr="00713E76">
        <w:rPr>
          <w:sz w:val="28"/>
          <w:szCs w:val="28"/>
        </w:rPr>
        <w:t>2. Из каких инструментов состоит комплекс маркетинга?</w:t>
      </w:r>
      <w:bookmarkEnd w:id="2"/>
    </w:p>
    <w:p w:rsidR="00175E5E" w:rsidRPr="00FD0793" w:rsidRDefault="00175E5E" w:rsidP="00713E76">
      <w:pPr>
        <w:spacing w:line="360" w:lineRule="auto"/>
        <w:ind w:firstLine="720"/>
        <w:jc w:val="both"/>
        <w:rPr>
          <w:sz w:val="28"/>
          <w:szCs w:val="28"/>
        </w:rPr>
      </w:pPr>
      <w:r w:rsidRPr="00FD0793">
        <w:rPr>
          <w:sz w:val="28"/>
          <w:szCs w:val="28"/>
        </w:rPr>
        <w:t>Комплекс маркетинга</w:t>
      </w:r>
      <w:r w:rsidR="00CF2E64" w:rsidRPr="00FD0793">
        <w:rPr>
          <w:sz w:val="28"/>
          <w:szCs w:val="28"/>
        </w:rPr>
        <w:t xml:space="preserve"> </w:t>
      </w:r>
      <w:r w:rsidRPr="00FD0793">
        <w:rPr>
          <w:sz w:val="28"/>
          <w:szCs w:val="28"/>
        </w:rPr>
        <w:t xml:space="preserve">– это набор поддающихся контролю переменных факторов маркетинга, совокупность которых фирма использует в стремлении вызвать желаемую ответную реакцию со стороны целевого рынка.  </w:t>
      </w:r>
    </w:p>
    <w:p w:rsidR="00781057" w:rsidRDefault="00175E5E" w:rsidP="00713E76">
      <w:pPr>
        <w:spacing w:line="360" w:lineRule="auto"/>
        <w:ind w:firstLine="720"/>
        <w:jc w:val="both"/>
        <w:rPr>
          <w:sz w:val="28"/>
          <w:szCs w:val="28"/>
        </w:rPr>
      </w:pPr>
      <w:r w:rsidRPr="00FD0793">
        <w:rPr>
          <w:sz w:val="28"/>
          <w:szCs w:val="28"/>
        </w:rPr>
        <w:t>В комплекс маркетинга входит все, что фирма может предпринять для оказания воздействия на спрос своего товара. Многочисленные возможности можно объединить в четыре основные группы: товар, цена, методы распространения</w:t>
      </w:r>
      <w:r w:rsidR="00781057" w:rsidRPr="00FD0793">
        <w:rPr>
          <w:sz w:val="28"/>
          <w:szCs w:val="28"/>
        </w:rPr>
        <w:t xml:space="preserve"> </w:t>
      </w:r>
      <w:r w:rsidRPr="00FD0793">
        <w:rPr>
          <w:sz w:val="28"/>
          <w:szCs w:val="28"/>
        </w:rPr>
        <w:t>и стимулирования.</w:t>
      </w:r>
    </w:p>
    <w:p w:rsidR="00FD0793" w:rsidRPr="00FD0793" w:rsidRDefault="002E2AEE" w:rsidP="00713E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127" editas="canvas" style="width:459pt;height:171pt;mso-position-horizontal-relative:char;mso-position-vertical-relative:line" coordorigin="2271,10846" coordsize="7200,2648">
            <o:lock v:ext="edit" aspectratio="t"/>
            <v:shape id="_x0000_s1126" type="#_x0000_t75" style="position:absolute;left:2271;top:10846;width:7200;height:2648" o:preferrelative="f">
              <v:fill o:detectmouseclick="t"/>
              <v:path o:extrusionok="t" o:connecttype="none"/>
              <o:lock v:ext="edit" text="t"/>
            </v:shape>
            <v:oval id="_x0000_s1128" style="position:absolute;left:4530;top:10985;width:2823;height:697">
              <v:textbox>
                <w:txbxContent>
                  <w:p w:rsidR="00C24DE0" w:rsidRDefault="00C24DE0">
                    <w:r>
                      <w:t>Комплекс маркетинга</w:t>
                    </w:r>
                  </w:p>
                </w:txbxContent>
              </v:textbox>
            </v:oval>
            <v:line id="_x0000_s1131" style="position:absolute;flip:x" from="3683,11543" to="4812,12100">
              <v:stroke endarrow="block"/>
            </v:line>
            <v:line id="_x0000_s1132" style="position:absolute" from="6930,11543" to="8059,12100">
              <v:stroke endarrow="block"/>
            </v:line>
            <v:line id="_x0000_s1135" style="position:absolute;flip:x" from="4106,11682" to="5236,13076">
              <v:stroke dashstyle="dash" endarrow="block"/>
            </v:line>
            <v:line id="_x0000_s1136" style="position:absolute" from="6365,11682" to="7071,12936">
              <v:stroke dashstyle="dash" endarrow="block"/>
            </v:line>
            <v:shape id="_x0000_s1138" type="#_x0000_t202" style="position:absolute;left:2836;top:11961;width:847;height:417">
              <v:textbox>
                <w:txbxContent>
                  <w:p w:rsidR="00C24DE0" w:rsidRDefault="00C24DE0">
                    <w:r>
                      <w:t>Товар</w:t>
                    </w:r>
                  </w:p>
                </w:txbxContent>
              </v:textbox>
            </v:shape>
            <v:shape id="_x0000_s1139" type="#_x0000_t202" style="position:absolute;left:3400;top:12797;width:706;height:418">
              <v:textbox>
                <w:txbxContent>
                  <w:p w:rsidR="00C24DE0" w:rsidRDefault="00C24DE0">
                    <w:r>
                      <w:t>Цена</w:t>
                    </w:r>
                  </w:p>
                </w:txbxContent>
              </v:textbox>
            </v:shape>
            <v:shape id="_x0000_s1140" type="#_x0000_t202" style="position:absolute;left:4953;top:12100;width:1553;height:418" stroked="f">
              <v:textbox>
                <w:txbxContent>
                  <w:p w:rsidR="00C24DE0" w:rsidRDefault="00C24DE0">
                    <w:r>
                      <w:t>Целевой рынок</w:t>
                    </w:r>
                  </w:p>
                </w:txbxContent>
              </v:textbox>
            </v:shape>
            <v:shape id="_x0000_s1141" type="#_x0000_t202" style="position:absolute;left:6224;top:12936;width:2259;height:418">
              <v:textbox>
                <w:txbxContent>
                  <w:p w:rsidR="00713E76" w:rsidRDefault="00713E76">
                    <w:r>
                      <w:t>Методы стимулирования</w:t>
                    </w:r>
                  </w:p>
                </w:txbxContent>
              </v:textbox>
            </v:shape>
            <v:shape id="_x0000_s1142" type="#_x0000_t202" style="position:absolute;left:7071;top:12100;width:2400;height:418">
              <v:textbox>
                <w:txbxContent>
                  <w:p w:rsidR="00713E76" w:rsidRDefault="00713E76">
                    <w:r>
                      <w:t>Методы распространения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95229" w:rsidRPr="00713E76" w:rsidRDefault="00495229" w:rsidP="00713E76">
      <w:pPr>
        <w:pStyle w:val="1"/>
        <w:spacing w:line="360" w:lineRule="auto"/>
        <w:ind w:firstLine="720"/>
        <w:rPr>
          <w:sz w:val="28"/>
          <w:szCs w:val="28"/>
        </w:rPr>
      </w:pPr>
      <w:bookmarkStart w:id="3" w:name="_Toc105403359"/>
      <w:r w:rsidRPr="00713E76">
        <w:rPr>
          <w:sz w:val="28"/>
          <w:szCs w:val="28"/>
        </w:rPr>
        <w:t>3. Какое влияние оказывает внешняя среда на выбор инструментов маркетинга?</w:t>
      </w:r>
      <w:bookmarkEnd w:id="3"/>
    </w:p>
    <w:p w:rsidR="00175E5E" w:rsidRPr="00FD0793" w:rsidRDefault="00175E5E" w:rsidP="00713E76">
      <w:pPr>
        <w:spacing w:line="360" w:lineRule="auto"/>
        <w:ind w:firstLine="720"/>
        <w:jc w:val="both"/>
        <w:rPr>
          <w:sz w:val="28"/>
          <w:szCs w:val="28"/>
        </w:rPr>
      </w:pPr>
      <w:r w:rsidRPr="00FD0793">
        <w:rPr>
          <w:sz w:val="28"/>
          <w:szCs w:val="28"/>
        </w:rPr>
        <w:t>Любая фирма функционирует в определенных социально-политических условиях и испытывает воздействие имеющейся экономико-правовой базы,  научно-технических факторов и специфической культурно-этической среды.  Это необходимо учитывать</w:t>
      </w:r>
      <w:r w:rsidR="00781057" w:rsidRPr="00FD0793">
        <w:rPr>
          <w:sz w:val="28"/>
          <w:szCs w:val="28"/>
        </w:rPr>
        <w:t xml:space="preserve"> в</w:t>
      </w:r>
      <w:r w:rsidRPr="00FD0793">
        <w:rPr>
          <w:sz w:val="28"/>
          <w:szCs w:val="28"/>
        </w:rPr>
        <w:t xml:space="preserve"> маркетинговой </w:t>
      </w:r>
      <w:r w:rsidR="00781057" w:rsidRPr="00FD0793">
        <w:rPr>
          <w:sz w:val="28"/>
          <w:szCs w:val="28"/>
        </w:rPr>
        <w:t>с</w:t>
      </w:r>
      <w:r w:rsidRPr="00FD0793">
        <w:rPr>
          <w:sz w:val="28"/>
          <w:szCs w:val="28"/>
        </w:rPr>
        <w:t xml:space="preserve">тратегии фирмы.  </w:t>
      </w:r>
    </w:p>
    <w:p w:rsidR="00175E5E" w:rsidRPr="00FD0793" w:rsidRDefault="00175E5E" w:rsidP="00713E76">
      <w:pPr>
        <w:spacing w:line="360" w:lineRule="auto"/>
        <w:ind w:firstLine="720"/>
        <w:jc w:val="both"/>
        <w:rPr>
          <w:sz w:val="28"/>
          <w:szCs w:val="28"/>
        </w:rPr>
      </w:pPr>
      <w:r w:rsidRPr="00FD0793">
        <w:rPr>
          <w:sz w:val="28"/>
          <w:szCs w:val="28"/>
        </w:rPr>
        <w:t xml:space="preserve">Взаимосвязанный комплекс экономико-правовых факторов представляет собой внешнюю среду функционирования фирмы. Руководству фирмы необходимо знать, какие экономические условия деятельности имеются в той или иной стране, чтобы выработать правильную маркетинговую стратегию. В этом плане представляют интерес объем производства страны - импортера, темпы роста отраслей, динамика рынка, его насыщенность, уровень инфляции и безработицы и др. Научно-технические достижения серьезно меняют среду функционирования фирмы. Появляются новые технологии, новые товары,  более дешевые виды сырья, что, безусловно, усиливает конкуренцию. Фирмы,  систематически отслеживающие тенденции научно- технического процесса,  несомненно оказывается в выигрыше.  </w:t>
      </w:r>
    </w:p>
    <w:p w:rsidR="00175E5E" w:rsidRPr="00FD0793" w:rsidRDefault="00175E5E" w:rsidP="00713E76">
      <w:pPr>
        <w:spacing w:line="360" w:lineRule="auto"/>
        <w:ind w:firstLine="720"/>
        <w:jc w:val="both"/>
        <w:rPr>
          <w:sz w:val="28"/>
          <w:szCs w:val="28"/>
        </w:rPr>
      </w:pPr>
      <w:r w:rsidRPr="00FD0793">
        <w:rPr>
          <w:sz w:val="28"/>
          <w:szCs w:val="28"/>
        </w:rPr>
        <w:t xml:space="preserve">Научно-технические новинки появляются в различных сферах деятельности фирмы: производстве, дизайне, конструировании продукции, распределении и сбыте, маркетинге, тем </w:t>
      </w:r>
      <w:r w:rsidR="00781057" w:rsidRPr="00FD0793">
        <w:rPr>
          <w:sz w:val="28"/>
          <w:szCs w:val="28"/>
        </w:rPr>
        <w:t>самым,</w:t>
      </w:r>
      <w:r w:rsidRPr="00FD0793">
        <w:rPr>
          <w:sz w:val="28"/>
          <w:szCs w:val="28"/>
        </w:rPr>
        <w:t xml:space="preserve"> оказывая влияние на ее общую стратегию.  Наименее известной областью влияния на функционирование фирмы является культурная среда общества. Нельзя считать это вторичным фактором.  Приверженность национальными традициями и обычаям, моральным и культурным ценностям, культивируемая в том или ином обществе, можно оказываться решающим фактором в выборе маркетинговой стратегии фирмы.  Особенно это касается товаров массового спро</w:t>
      </w:r>
      <w:r w:rsidR="00495229" w:rsidRPr="00FD0793">
        <w:rPr>
          <w:sz w:val="28"/>
          <w:szCs w:val="28"/>
        </w:rPr>
        <w:t xml:space="preserve">са, одежды, продуктов питания. </w:t>
      </w:r>
    </w:p>
    <w:p w:rsidR="00175E5E" w:rsidRPr="00713E76" w:rsidRDefault="00175E5E" w:rsidP="00713E76">
      <w:pPr>
        <w:pStyle w:val="1"/>
        <w:spacing w:line="360" w:lineRule="auto"/>
        <w:ind w:firstLine="720"/>
        <w:rPr>
          <w:sz w:val="28"/>
          <w:szCs w:val="28"/>
        </w:rPr>
      </w:pPr>
      <w:bookmarkStart w:id="4" w:name="_Toc105403360"/>
      <w:r w:rsidRPr="00713E76">
        <w:rPr>
          <w:sz w:val="28"/>
          <w:szCs w:val="28"/>
        </w:rPr>
        <w:t>4.Приведите примеры влияния неконтролируемых факторов на региональном рынке?</w:t>
      </w:r>
      <w:bookmarkEnd w:id="4"/>
      <w:r w:rsidRPr="00713E76">
        <w:rPr>
          <w:sz w:val="28"/>
          <w:szCs w:val="28"/>
        </w:rPr>
        <w:t xml:space="preserve">  </w:t>
      </w:r>
    </w:p>
    <w:p w:rsidR="00175E5E" w:rsidRPr="00FD0793" w:rsidRDefault="00175E5E" w:rsidP="00713E76">
      <w:pPr>
        <w:spacing w:line="360" w:lineRule="auto"/>
        <w:ind w:firstLine="720"/>
        <w:jc w:val="both"/>
        <w:rPr>
          <w:sz w:val="28"/>
          <w:szCs w:val="28"/>
        </w:rPr>
      </w:pPr>
      <w:r w:rsidRPr="00FD0793">
        <w:rPr>
          <w:sz w:val="28"/>
          <w:szCs w:val="28"/>
        </w:rPr>
        <w:t xml:space="preserve">Неконтролируемые факторы - это воздействующие на деятельность организации элементы, которые не могут управлять организацией и ее службами маркетинга.  Неконтролируемые факторы: Потребители, Конкуренты, Экономическая среда,  Политическая среда, Демографическая ситуация, Природная среда и Независимые средства массовой информации. Потребители - фирмы могут только реагировать на возраст, доход, семейное положение, профессию, расу,  образование, место и тип проживания.  </w:t>
      </w:r>
    </w:p>
    <w:p w:rsidR="00175E5E" w:rsidRPr="00FD0793" w:rsidRDefault="00175E5E" w:rsidP="00713E76">
      <w:pPr>
        <w:spacing w:line="360" w:lineRule="auto"/>
        <w:ind w:firstLine="720"/>
        <w:jc w:val="both"/>
        <w:rPr>
          <w:sz w:val="28"/>
          <w:szCs w:val="28"/>
        </w:rPr>
      </w:pPr>
      <w:r w:rsidRPr="00FD0793">
        <w:rPr>
          <w:sz w:val="28"/>
          <w:szCs w:val="28"/>
        </w:rPr>
        <w:t xml:space="preserve">Например, хотя фирма "Гербер" может разработать новые виды детского питания, она не может остановить сокращение рождаемости. Чтобы продолжать расти, фирме пришлось диверсифицироваться в сторону производства других товаров и оказание услуг.  </w:t>
      </w:r>
    </w:p>
    <w:p w:rsidR="00781057" w:rsidRPr="00FD0793" w:rsidRDefault="00175E5E" w:rsidP="00713E76">
      <w:pPr>
        <w:spacing w:line="360" w:lineRule="auto"/>
        <w:ind w:firstLine="720"/>
        <w:jc w:val="both"/>
        <w:rPr>
          <w:sz w:val="28"/>
          <w:szCs w:val="28"/>
        </w:rPr>
      </w:pPr>
      <w:r w:rsidRPr="00FD0793">
        <w:rPr>
          <w:sz w:val="28"/>
          <w:szCs w:val="28"/>
        </w:rPr>
        <w:t xml:space="preserve">Конкуренты - фирмы часто влияют на ее маркетинговую стратегию и успех в выходе на целевой рынок. Следовательно, конкуренты структуры, с которой сталкиваются фирмы, нужно уточнить и проанализировать. Существуют </w:t>
      </w:r>
      <w:r w:rsidR="00495229" w:rsidRPr="00FD0793">
        <w:rPr>
          <w:sz w:val="28"/>
          <w:szCs w:val="28"/>
        </w:rPr>
        <w:t>четыре</w:t>
      </w:r>
      <w:r w:rsidR="00781057" w:rsidRPr="00FD0793">
        <w:rPr>
          <w:sz w:val="28"/>
          <w:szCs w:val="28"/>
        </w:rPr>
        <w:t xml:space="preserve"> вида возможных конкурентных структур: Монополия, олигополия,  монополистическая конкуренция и чистая конкуренция.  Политическая среда и правовое регулирование- эта среда слагается из правовых форм регулирования, государственных учреждений и влиятельных групп общественности, которые оказывают влияние на различные организации и отдельных лиц и ограничивают свободу их действий в рамках общества.  Культурная среда - на принятие маркетинговых решений оказывают также влияние особенности культурного уклада: стойкая приверженность основным традиционным культурным ценностям, субкультура в рамках единой культуры,  временные изменения вторичных культурных ценностей. </w:t>
      </w:r>
    </w:p>
    <w:p w:rsidR="00781057" w:rsidRPr="00713E76" w:rsidRDefault="00713E76" w:rsidP="00713E76">
      <w:pPr>
        <w:pStyle w:val="1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5" w:name="_Toc105403361"/>
      <w:r w:rsidR="00781057" w:rsidRPr="00713E76">
        <w:rPr>
          <w:sz w:val="28"/>
          <w:szCs w:val="28"/>
        </w:rPr>
        <w:t>5.Какие типы организационных структур управления маркетингом Вы знаете?  Какие из них, по вашему мнению, сегодня чаще используются на региональном рынке?</w:t>
      </w:r>
      <w:bookmarkEnd w:id="5"/>
    </w:p>
    <w:p w:rsidR="00495229" w:rsidRPr="00FD0793" w:rsidRDefault="00781057" w:rsidP="00713E76">
      <w:pPr>
        <w:spacing w:line="360" w:lineRule="auto"/>
        <w:ind w:firstLine="720"/>
        <w:jc w:val="both"/>
        <w:rPr>
          <w:sz w:val="28"/>
          <w:szCs w:val="28"/>
        </w:rPr>
      </w:pPr>
      <w:r w:rsidRPr="00FD0793">
        <w:rPr>
          <w:sz w:val="28"/>
          <w:szCs w:val="28"/>
        </w:rPr>
        <w:t xml:space="preserve"> Организация маркетинга – это структурное построение для управление маркетинговыми  функциями, устанавливающая подчиненность и ответственность за выполнение тех или иных заданий. Организация может быть функциональной, когда ответственность распределяется по сферам снабжения, сбыта продвижения,  распределения и др.  Функциональная организация - Основным достоинством ф. о. являет простота управления.  С другой стороны, по мере роста товарного ассортимента и рынков фирмы, эта схема все больше и больше становится неуправляемой. Поэтому она больше подходит для фирм с однородной производственной программой.  Организация по товарному производству- не заменяет функциональной организации, а является еще одним уровнем управления. Каждый управляющий по группе товаров самостоятельно разрабатывает собственные производственные планы, следит за их выполнением, контролирует результаты,  а при необходимости и пересматривает эти планы.  Организация по рыночному принципу - аналогично системе организации по товарному производству. Достоинство этой системы заключается в том, что фирма строит свою работу применительно к нуждам потребителей,  составляющих конкурентные сегменты рынка.  Организаци</w:t>
      </w:r>
      <w:r w:rsidR="00FD0793">
        <w:rPr>
          <w:sz w:val="28"/>
          <w:szCs w:val="28"/>
        </w:rPr>
        <w:t>я по товарно-рыночному принципу.</w:t>
      </w:r>
      <w:r w:rsidRPr="00FD0793">
        <w:rPr>
          <w:sz w:val="28"/>
          <w:szCs w:val="28"/>
        </w:rPr>
        <w:t xml:space="preserve"> Перед фирмами, продающими множество разных товаров на множестве разных рынков встает проблема:  воспользоваться ли системой организации по товарному производству,  требующей от управляющих по товаром знания сильно отличающихся друг от друга рынков, или товарно-рыночному принципу.</w:t>
      </w:r>
      <w:r w:rsidR="00495229" w:rsidRPr="00FD0793">
        <w:rPr>
          <w:sz w:val="28"/>
          <w:szCs w:val="28"/>
        </w:rPr>
        <w:t>(см. рис. 1.)</w:t>
      </w:r>
    </w:p>
    <w:p w:rsidR="00781057" w:rsidRDefault="00495229" w:rsidP="00713E76">
      <w:pPr>
        <w:spacing w:line="360" w:lineRule="auto"/>
        <w:ind w:firstLine="720"/>
        <w:jc w:val="both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br w:type="page"/>
      </w:r>
      <w:r w:rsidR="00CF2E64">
        <w:rPr>
          <w:rFonts w:ascii="Times New Roman CYR" w:hAnsi="Times New Roman CYR" w:cs="Times New Roman CYR"/>
          <w:bCs/>
          <w:sz w:val="26"/>
          <w:szCs w:val="26"/>
        </w:rPr>
        <w:t>Рисунок 1.</w:t>
      </w:r>
    </w:p>
    <w:p w:rsidR="00B5431F" w:rsidRDefault="002E2AEE" w:rsidP="00713E76">
      <w:pPr>
        <w:spacing w:line="360" w:lineRule="auto"/>
        <w:jc w:val="both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pict>
          <v:shape id="_x0000_i1027" type="#_x0000_t75" style="width:467.25pt;height:667.5pt">
            <v:imagedata r:id="rId7" o:title="" gain="112993f" blacklevel="-11796f"/>
          </v:shape>
        </w:pict>
      </w:r>
    </w:p>
    <w:p w:rsidR="00495229" w:rsidRDefault="00495229" w:rsidP="00713E76">
      <w:pPr>
        <w:spacing w:line="360" w:lineRule="auto"/>
        <w:ind w:firstLine="720"/>
        <w:jc w:val="both"/>
        <w:rPr>
          <w:rFonts w:ascii="Times New Roman CYR" w:hAnsi="Times New Roman CYR" w:cs="Times New Roman CYR"/>
          <w:bCs/>
          <w:sz w:val="26"/>
          <w:szCs w:val="26"/>
        </w:rPr>
      </w:pPr>
    </w:p>
    <w:p w:rsidR="00495229" w:rsidRPr="00713E76" w:rsidRDefault="00495229" w:rsidP="00713E76">
      <w:pPr>
        <w:pStyle w:val="1"/>
        <w:spacing w:line="360" w:lineRule="auto"/>
        <w:ind w:firstLine="720"/>
        <w:rPr>
          <w:sz w:val="28"/>
          <w:szCs w:val="28"/>
        </w:rPr>
      </w:pPr>
      <w:r>
        <w:br w:type="page"/>
      </w:r>
      <w:bookmarkStart w:id="6" w:name="_Toc105403362"/>
      <w:r w:rsidRPr="00713E76">
        <w:rPr>
          <w:sz w:val="28"/>
          <w:szCs w:val="28"/>
        </w:rPr>
        <w:t>6.Как должна реагировать фирма на микроокружение?</w:t>
      </w:r>
      <w:bookmarkEnd w:id="6"/>
      <w:r w:rsidRPr="00713E76">
        <w:rPr>
          <w:sz w:val="28"/>
          <w:szCs w:val="28"/>
        </w:rPr>
        <w:t xml:space="preserve">  </w:t>
      </w:r>
    </w:p>
    <w:p w:rsidR="004B2529" w:rsidRDefault="00495229" w:rsidP="00713E7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bCs/>
          <w:sz w:val="26"/>
          <w:szCs w:val="26"/>
        </w:rPr>
      </w:pPr>
      <w:r w:rsidRPr="00756CE8">
        <w:rPr>
          <w:rFonts w:ascii="Times New Roman CYR" w:hAnsi="Times New Roman CYR" w:cs="Times New Roman CYR"/>
          <w:bCs/>
          <w:sz w:val="28"/>
          <w:szCs w:val="28"/>
        </w:rPr>
        <w:t xml:space="preserve">Первой силой, в действующей микросреде является сама фирма, </w:t>
      </w:r>
      <w:r w:rsidR="00B5431F" w:rsidRPr="00756CE8">
        <w:rPr>
          <w:rFonts w:ascii="Times New Roman CYR" w:hAnsi="Times New Roman CYR" w:cs="Times New Roman CYR"/>
          <w:bCs/>
          <w:sz w:val="28"/>
          <w:szCs w:val="28"/>
        </w:rPr>
        <w:t>подразделения,</w:t>
      </w:r>
      <w:r w:rsidRPr="00756CE8">
        <w:rPr>
          <w:rFonts w:ascii="Times New Roman CYR" w:hAnsi="Times New Roman CYR" w:cs="Times New Roman CYR"/>
          <w:bCs/>
          <w:sz w:val="28"/>
          <w:szCs w:val="28"/>
        </w:rPr>
        <w:t xml:space="preserve"> и органы управления оказывают прямое влияние на принятие решений в сфере маркетинга</w:t>
      </w:r>
      <w:r w:rsidRPr="00495229">
        <w:rPr>
          <w:rFonts w:ascii="Times New Roman CYR" w:hAnsi="Times New Roman CYR" w:cs="Times New Roman CYR"/>
          <w:bCs/>
          <w:sz w:val="26"/>
          <w:szCs w:val="26"/>
        </w:rPr>
        <w:t xml:space="preserve">. </w:t>
      </w:r>
    </w:p>
    <w:p w:rsidR="00495229" w:rsidRDefault="004B2529" w:rsidP="00756CE8">
      <w:pPr>
        <w:pStyle w:val="1"/>
        <w:rPr>
          <w:sz w:val="28"/>
          <w:szCs w:val="28"/>
        </w:rPr>
      </w:pPr>
      <w:r>
        <w:br w:type="page"/>
      </w:r>
      <w:bookmarkStart w:id="7" w:name="_Toc105403363"/>
      <w:r w:rsidR="00756CE8" w:rsidRPr="00756CE8">
        <w:rPr>
          <w:sz w:val="28"/>
          <w:szCs w:val="28"/>
        </w:rPr>
        <w:t>Список использованной литературы:</w:t>
      </w:r>
      <w:bookmarkEnd w:id="7"/>
    </w:p>
    <w:p w:rsidR="00756CE8" w:rsidRPr="00756CE8" w:rsidRDefault="00756CE8" w:rsidP="00756CE8">
      <w:pPr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756CE8">
        <w:rPr>
          <w:sz w:val="28"/>
          <w:szCs w:val="28"/>
        </w:rPr>
        <w:t>Академия рынка: маркетинг / Пер. с фр. А. Дайян, Ф. Букерель, Р. Ланкар и др. - М.: Экономика, 1993. - 192с.</w:t>
      </w:r>
    </w:p>
    <w:p w:rsidR="00756CE8" w:rsidRPr="00756CE8" w:rsidRDefault="00756CE8" w:rsidP="00756CE8">
      <w:pPr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756CE8">
        <w:rPr>
          <w:sz w:val="28"/>
          <w:szCs w:val="28"/>
        </w:rPr>
        <w:t>Берман Дж., Эванс Д. Маркетинг. - М.,1992</w:t>
      </w:r>
    </w:p>
    <w:p w:rsidR="00756CE8" w:rsidRPr="00756CE8" w:rsidRDefault="00756CE8" w:rsidP="00756CE8">
      <w:pPr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756CE8">
        <w:rPr>
          <w:sz w:val="28"/>
          <w:szCs w:val="28"/>
        </w:rPr>
        <w:t>Вай</w:t>
      </w:r>
      <w:r w:rsidRPr="00756CE8">
        <w:rPr>
          <w:sz w:val="28"/>
          <w:szCs w:val="28"/>
          <w:lang w:val="en-US"/>
        </w:rPr>
        <w:t>c</w:t>
      </w:r>
      <w:r w:rsidRPr="00756CE8">
        <w:rPr>
          <w:sz w:val="28"/>
          <w:szCs w:val="28"/>
        </w:rPr>
        <w:t>ман А. Стратегия маркетинга. 10 шагов к успеху. Справочное пособие / Пер. с англ. - М., 1992.</w:t>
      </w:r>
    </w:p>
    <w:p w:rsidR="00756CE8" w:rsidRPr="00756CE8" w:rsidRDefault="00756CE8" w:rsidP="00756CE8">
      <w:pPr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756CE8">
        <w:rPr>
          <w:sz w:val="28"/>
          <w:szCs w:val="28"/>
        </w:rPr>
        <w:t>Голубков Е.П. Основы маркетинга: Учебник. - М.: Издательство «Финпресс», 1999. - 656с</w:t>
      </w:r>
    </w:p>
    <w:p w:rsidR="00756CE8" w:rsidRPr="00756CE8" w:rsidRDefault="00756CE8" w:rsidP="00756CE8">
      <w:pPr>
        <w:numPr>
          <w:ilvl w:val="0"/>
          <w:numId w:val="1"/>
        </w:numPr>
        <w:spacing w:line="360" w:lineRule="auto"/>
        <w:ind w:left="284" w:hanging="284"/>
        <w:rPr>
          <w:sz w:val="28"/>
          <w:szCs w:val="28"/>
        </w:rPr>
      </w:pPr>
      <w:r w:rsidRPr="00756CE8">
        <w:rPr>
          <w:sz w:val="28"/>
          <w:szCs w:val="28"/>
        </w:rPr>
        <w:t>Основы предпринимательской деятельности: экономическая теория, маркетинг, финансовый менеджмент. - М.,1994.</w:t>
      </w:r>
    </w:p>
    <w:p w:rsidR="00756CE8" w:rsidRPr="00756CE8" w:rsidRDefault="00756CE8" w:rsidP="00756CE8">
      <w:pPr>
        <w:numPr>
          <w:ilvl w:val="0"/>
          <w:numId w:val="1"/>
        </w:numPr>
        <w:spacing w:line="360" w:lineRule="auto"/>
        <w:ind w:left="284" w:hanging="284"/>
        <w:rPr>
          <w:color w:val="000000"/>
          <w:sz w:val="28"/>
          <w:szCs w:val="28"/>
        </w:rPr>
      </w:pPr>
      <w:r w:rsidRPr="002E2AEE">
        <w:rPr>
          <w:sz w:val="28"/>
          <w:szCs w:val="28"/>
        </w:rPr>
        <w:t>http://vlast.kommersant.ru/</w:t>
      </w:r>
    </w:p>
    <w:p w:rsidR="00756CE8" w:rsidRPr="00756CE8" w:rsidRDefault="00756CE8" w:rsidP="00756CE8">
      <w:pPr>
        <w:numPr>
          <w:ilvl w:val="0"/>
          <w:numId w:val="1"/>
        </w:numPr>
        <w:spacing w:line="360" w:lineRule="auto"/>
        <w:ind w:left="284" w:hanging="284"/>
        <w:rPr>
          <w:color w:val="000000"/>
          <w:sz w:val="28"/>
          <w:szCs w:val="28"/>
        </w:rPr>
      </w:pPr>
      <w:r w:rsidRPr="002E2AEE">
        <w:rPr>
          <w:sz w:val="28"/>
          <w:szCs w:val="28"/>
        </w:rPr>
        <w:t>http://www.mediatext.ru/docs/</w:t>
      </w:r>
      <w:bookmarkStart w:id="8" w:name="_GoBack"/>
      <w:bookmarkEnd w:id="8"/>
    </w:p>
    <w:sectPr w:rsidR="00756CE8" w:rsidRPr="00756CE8" w:rsidSect="00756CE8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2FE" w:rsidRDefault="009322FE">
      <w:r>
        <w:separator/>
      </w:r>
    </w:p>
  </w:endnote>
  <w:endnote w:type="continuationSeparator" w:id="0">
    <w:p w:rsidR="009322FE" w:rsidRDefault="0093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CE8" w:rsidRDefault="00756CE8" w:rsidP="00400CB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6CE8" w:rsidRDefault="00756CE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CE8" w:rsidRDefault="00756CE8" w:rsidP="00400CB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0CBD">
      <w:rPr>
        <w:rStyle w:val="a5"/>
        <w:noProof/>
      </w:rPr>
      <w:t>10</w:t>
    </w:r>
    <w:r>
      <w:rPr>
        <w:rStyle w:val="a5"/>
      </w:rPr>
      <w:fldChar w:fldCharType="end"/>
    </w:r>
  </w:p>
  <w:p w:rsidR="00756CE8" w:rsidRDefault="00756C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2FE" w:rsidRDefault="009322FE">
      <w:r>
        <w:separator/>
      </w:r>
    </w:p>
  </w:footnote>
  <w:footnote w:type="continuationSeparator" w:id="0">
    <w:p w:rsidR="009322FE" w:rsidRDefault="00932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B3E30"/>
    <w:multiLevelType w:val="singleLevel"/>
    <w:tmpl w:val="E9424B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E5E"/>
    <w:rsid w:val="00175E5E"/>
    <w:rsid w:val="00286DED"/>
    <w:rsid w:val="002E2AEE"/>
    <w:rsid w:val="00400CBD"/>
    <w:rsid w:val="00475E03"/>
    <w:rsid w:val="00480CD0"/>
    <w:rsid w:val="00495229"/>
    <w:rsid w:val="004B2529"/>
    <w:rsid w:val="0069150E"/>
    <w:rsid w:val="00710364"/>
    <w:rsid w:val="00713E76"/>
    <w:rsid w:val="00756CE8"/>
    <w:rsid w:val="00781057"/>
    <w:rsid w:val="00815FBD"/>
    <w:rsid w:val="009322FE"/>
    <w:rsid w:val="0096044E"/>
    <w:rsid w:val="00A23AF6"/>
    <w:rsid w:val="00B52A47"/>
    <w:rsid w:val="00B5431F"/>
    <w:rsid w:val="00C24DE0"/>
    <w:rsid w:val="00CF2E64"/>
    <w:rsid w:val="00F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5"/>
    <o:shapelayout v:ext="edit">
      <o:idmap v:ext="edit" data="1"/>
    </o:shapelayout>
  </w:shapeDefaults>
  <w:decimalSymbol w:val=","/>
  <w:listSeparator w:val=";"/>
  <w15:chartTrackingRefBased/>
  <w15:docId w15:val="{12086D22-BB58-4EA7-ACEB-51BC7A77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13E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713E76"/>
  </w:style>
  <w:style w:type="character" w:styleId="a3">
    <w:name w:val="Hyperlink"/>
    <w:basedOn w:val="a0"/>
    <w:rsid w:val="00713E76"/>
    <w:rPr>
      <w:color w:val="000000"/>
      <w:u w:val="single"/>
    </w:rPr>
  </w:style>
  <w:style w:type="paragraph" w:styleId="a4">
    <w:name w:val="footer"/>
    <w:basedOn w:val="a"/>
    <w:rsid w:val="00756CE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56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2 Окружающая среда маркетинга</vt:lpstr>
    </vt:vector>
  </TitlesOfParts>
  <Company>Microsoft</Company>
  <LinksUpToDate>false</LinksUpToDate>
  <CharactersWithSpaces>8383</CharactersWithSpaces>
  <SharedDoc>false</SharedDoc>
  <HLinks>
    <vt:vector size="60" baseType="variant">
      <vt:variant>
        <vt:i4>3014690</vt:i4>
      </vt:variant>
      <vt:variant>
        <vt:i4>60</vt:i4>
      </vt:variant>
      <vt:variant>
        <vt:i4>0</vt:i4>
      </vt:variant>
      <vt:variant>
        <vt:i4>5</vt:i4>
      </vt:variant>
      <vt:variant>
        <vt:lpwstr>http://www.mediatext.ru/docs/17468</vt:lpwstr>
      </vt:variant>
      <vt:variant>
        <vt:lpwstr/>
      </vt:variant>
      <vt:variant>
        <vt:i4>3014690</vt:i4>
      </vt:variant>
      <vt:variant>
        <vt:i4>57</vt:i4>
      </vt:variant>
      <vt:variant>
        <vt:i4>0</vt:i4>
      </vt:variant>
      <vt:variant>
        <vt:i4>5</vt:i4>
      </vt:variant>
      <vt:variant>
        <vt:lpwstr>http://www.mediatext.ru/docs/17468</vt:lpwstr>
      </vt:variant>
      <vt:variant>
        <vt:lpwstr/>
      </vt:variant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_Toc105403363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_Toc105403362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_Toc105403361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_Toc105403360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_Toc105403359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_Toc105403358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_Toc105403357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_Toc105403356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2 Окружающая среда маркетинга</dc:title>
  <dc:subject/>
  <dc:creator>Павел Олегович</dc:creator>
  <cp:keywords/>
  <dc:description/>
  <cp:lastModifiedBy>Irina</cp:lastModifiedBy>
  <cp:revision>2</cp:revision>
  <cp:lastPrinted>2005-06-01T12:37:00Z</cp:lastPrinted>
  <dcterms:created xsi:type="dcterms:W3CDTF">2014-09-30T18:48:00Z</dcterms:created>
  <dcterms:modified xsi:type="dcterms:W3CDTF">2014-09-30T18:48:00Z</dcterms:modified>
</cp:coreProperties>
</file>