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17B" w:rsidRPr="001C1415" w:rsidRDefault="00DF7453" w:rsidP="00FB3C37">
      <w:pPr>
        <w:spacing w:before="0"/>
        <w:ind w:firstLine="0"/>
        <w:rPr>
          <w:b/>
          <w:sz w:val="28"/>
          <w:szCs w:val="28"/>
        </w:rPr>
      </w:pPr>
      <w:r>
        <w:t>01 01</w:t>
      </w:r>
      <w:r w:rsidR="0036617B" w:rsidRPr="0036617B">
        <w:rPr>
          <w:b/>
          <w:sz w:val="28"/>
          <w:szCs w:val="28"/>
        </w:rPr>
        <w:t xml:space="preserve"> </w:t>
      </w:r>
    </w:p>
    <w:p w:rsidR="0036617B" w:rsidRDefault="0036617B" w:rsidP="00D763BD">
      <w:pPr>
        <w:spacing w:before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обеспечение здоровья</w:t>
      </w:r>
    </w:p>
    <w:p w:rsidR="00C3303C" w:rsidRDefault="00C3303C" w:rsidP="00264B19">
      <w:pPr>
        <w:spacing w:before="0"/>
      </w:pPr>
      <w:r w:rsidRPr="00B62E13">
        <w:rPr>
          <w:b/>
          <w:i/>
        </w:rPr>
        <w:t>Введение.</w:t>
      </w:r>
      <w:r w:rsidR="00B62E13">
        <w:rPr>
          <w:i/>
        </w:rPr>
        <w:t xml:space="preserve"> </w:t>
      </w:r>
      <w:r w:rsidRPr="00574B76">
        <w:t>Медицинские информационные системы имеют полувековую историю</w:t>
      </w:r>
      <w:r>
        <w:t>.</w:t>
      </w:r>
      <w:r w:rsidRPr="00574B76">
        <w:t xml:space="preserve"> </w:t>
      </w:r>
      <w:r>
        <w:t xml:space="preserve">Историю </w:t>
      </w:r>
      <w:r w:rsidRPr="00574B76">
        <w:t>необо</w:t>
      </w:r>
      <w:r>
        <w:t>снованных фантастических надежд. Десятилетие неудач,</w:t>
      </w:r>
      <w:r w:rsidRPr="00574B76">
        <w:t xml:space="preserve"> провалов</w:t>
      </w:r>
      <w:r>
        <w:t xml:space="preserve"> и разочарований. Историю достижений</w:t>
      </w:r>
      <w:r w:rsidR="00FB3C37">
        <w:t>.</w:t>
      </w:r>
      <w:r>
        <w:t xml:space="preserve"> </w:t>
      </w:r>
      <w:r w:rsidR="00FB3C37">
        <w:t>Достижений</w:t>
      </w:r>
      <w:r w:rsidR="001C1415">
        <w:t>,</w:t>
      </w:r>
      <w:r w:rsidR="00FB3C37">
        <w:t xml:space="preserve"> </w:t>
      </w:r>
      <w:r w:rsidR="001C1415">
        <w:t>вошедших</w:t>
      </w:r>
      <w:r>
        <w:t xml:space="preserve"> в </w:t>
      </w:r>
      <w:r w:rsidR="00FB3C37">
        <w:t xml:space="preserve">нашу </w:t>
      </w:r>
      <w:r>
        <w:t xml:space="preserve">жизнь так естественно, что мы их не замечаем.  Достижений столь специфичных и значимых, что они образовали собственное </w:t>
      </w:r>
      <w:r w:rsidR="00FB3C37">
        <w:t xml:space="preserve">жизненное </w:t>
      </w:r>
      <w:r>
        <w:t>про</w:t>
      </w:r>
      <w:r w:rsidR="001C1415">
        <w:t>странство, почти не пересекающее</w:t>
      </w:r>
      <w:r>
        <w:t>ся с общим направлением «информатизации здравоохранения». Это такие</w:t>
      </w:r>
      <w:r w:rsidR="00FB3C37">
        <w:t xml:space="preserve">, </w:t>
      </w:r>
      <w:r w:rsidR="001C1415">
        <w:t>например</w:t>
      </w:r>
      <w:r w:rsidR="00FB3C37">
        <w:t>,</w:t>
      </w:r>
      <w:r>
        <w:t xml:space="preserve"> достижения</w:t>
      </w:r>
      <w:r w:rsidR="00FB3C37">
        <w:t>, как</w:t>
      </w:r>
      <w:r>
        <w:t xml:space="preserve"> томокомпьютеры, мониторно</w:t>
      </w:r>
      <w:r w:rsidR="00B3728A" w:rsidRPr="00B3728A">
        <w:t>-</w:t>
      </w:r>
      <w:r>
        <w:t>комп</w:t>
      </w:r>
      <w:r w:rsidR="00B3728A">
        <w:t>ь</w:t>
      </w:r>
      <w:r>
        <w:t>ютерные системы, лучевая диагностика, АИД и АИК,  электронные стимуляторы, тренажёры</w:t>
      </w:r>
      <w:r w:rsidR="001C1415">
        <w:t>, мобильные устройства</w:t>
      </w:r>
      <w:r>
        <w:t xml:space="preserve"> </w:t>
      </w:r>
      <w:r w:rsidR="00FB3C37">
        <w:t>и т.п.</w:t>
      </w:r>
    </w:p>
    <w:p w:rsidR="00C3303C" w:rsidRPr="006B3234" w:rsidRDefault="00C3303C" w:rsidP="00D763BD">
      <w:pPr>
        <w:spacing w:before="0"/>
        <w:jc w:val="left"/>
        <w:rPr>
          <w:b/>
          <w:sz w:val="20"/>
          <w:szCs w:val="20"/>
        </w:rPr>
      </w:pPr>
      <w:r w:rsidRPr="007211FD">
        <w:t>В 60–</w:t>
      </w:r>
      <w:r w:rsidR="00B3728A">
        <w:t>т</w:t>
      </w:r>
      <w:r w:rsidRPr="007211FD">
        <w:t xml:space="preserve">ые годы не было сомнений, что АИБ заменит бумажный документооборот. А  воз и ныне там. Каждое новое поколение ИТ-специалистов вновь и вновь бралось за </w:t>
      </w:r>
      <w:r w:rsidR="001C1415">
        <w:t>решение задачи</w:t>
      </w:r>
      <w:r w:rsidRPr="007211FD">
        <w:t xml:space="preserve"> автоматического лечения и общегосударственного управления здравоохранением. От </w:t>
      </w:r>
      <w:r w:rsidR="000C73EE" w:rsidRPr="007211FD">
        <w:t xml:space="preserve">«стандартизированной терапевтической истории болезни …» </w:t>
      </w:r>
      <w:r w:rsidRPr="007211FD">
        <w:t>Н</w:t>
      </w:r>
      <w:r w:rsidR="00FB3C37" w:rsidRPr="007211FD">
        <w:t xml:space="preserve">иколая </w:t>
      </w:r>
      <w:r w:rsidRPr="007211FD">
        <w:t>М</w:t>
      </w:r>
      <w:r w:rsidR="00FB3C37" w:rsidRPr="007211FD">
        <w:t>ихайловича</w:t>
      </w:r>
      <w:r w:rsidRPr="007211FD">
        <w:t xml:space="preserve"> Амосова (1964 г.) </w:t>
      </w:r>
      <w:r w:rsidR="000C73EE" w:rsidRPr="007211FD">
        <w:t>[</w:t>
      </w:r>
      <w:r w:rsidR="000C383C" w:rsidRPr="00AE7B2C">
        <w:rPr>
          <w:color w:val="CC00CC"/>
        </w:rPr>
        <w:t>13</w:t>
      </w:r>
      <w:r w:rsidR="000C73EE" w:rsidRPr="00CA178C">
        <w:t xml:space="preserve">] </w:t>
      </w:r>
      <w:r w:rsidRPr="00CA178C">
        <w:t>до «</w:t>
      </w:r>
      <w:r w:rsidR="001B0596" w:rsidRPr="00CA178C">
        <w:rPr>
          <w:iCs/>
        </w:rPr>
        <w:t>Концепция развития здравоохранения до 2020 года</w:t>
      </w:r>
      <w:r w:rsidR="000C73EE" w:rsidRPr="00CA178C">
        <w:t>»</w:t>
      </w:r>
      <w:r w:rsidRPr="00CA178C">
        <w:t xml:space="preserve"> (2009 – 2011 г.г.)</w:t>
      </w:r>
      <w:r w:rsidR="000C73EE" w:rsidRPr="00CA178C">
        <w:t xml:space="preserve"> [</w:t>
      </w:r>
      <w:r w:rsidR="009C406C" w:rsidRPr="00CA178C">
        <w:rPr>
          <w:kern w:val="24"/>
        </w:rPr>
        <w:t>3</w:t>
      </w:r>
      <w:r w:rsidR="006B3234">
        <w:rPr>
          <w:kern w:val="24"/>
        </w:rPr>
        <w:t>5</w:t>
      </w:r>
      <w:r w:rsidR="009C406C" w:rsidRPr="00CA178C">
        <w:rPr>
          <w:kern w:val="24"/>
        </w:rPr>
        <w:t>, 3</w:t>
      </w:r>
      <w:r w:rsidR="006B3234">
        <w:rPr>
          <w:kern w:val="24"/>
        </w:rPr>
        <w:t>6</w:t>
      </w:r>
      <w:r w:rsidR="000C73EE" w:rsidRPr="00CA178C">
        <w:t>]</w:t>
      </w:r>
      <w:r w:rsidRPr="00CA178C">
        <w:t xml:space="preserve">. От </w:t>
      </w:r>
      <w:r w:rsidR="004265AE">
        <w:t>«</w:t>
      </w:r>
      <w:r w:rsidRPr="00CA178C">
        <w:t>Общегосударственной автоматизированной системы (ОГАС)» В.М. Глушкова (1964 г.)</w:t>
      </w:r>
      <w:r w:rsidR="00E71F65" w:rsidRPr="00CA178C">
        <w:t xml:space="preserve"> [</w:t>
      </w:r>
      <w:r w:rsidR="003D1C81" w:rsidRPr="00AE7B2C">
        <w:rPr>
          <w:color w:val="CC00CC"/>
        </w:rPr>
        <w:t>26</w:t>
      </w:r>
      <w:r w:rsidR="00E71F65" w:rsidRPr="00CA178C">
        <w:t>]</w:t>
      </w:r>
      <w:r w:rsidRPr="00CA178C">
        <w:t xml:space="preserve"> до «Электронного Правительства» и «Информационного общества» наших дней</w:t>
      </w:r>
      <w:r w:rsidR="001B0596" w:rsidRPr="00CA178C">
        <w:t xml:space="preserve"> [</w:t>
      </w:r>
      <w:r w:rsidR="00AE7B2C" w:rsidRPr="00AE7B2C">
        <w:rPr>
          <w:color w:val="CC00CC"/>
        </w:rPr>
        <w:t>53</w:t>
      </w:r>
      <w:r w:rsidR="00CA178C" w:rsidRPr="00AE7B2C">
        <w:rPr>
          <w:color w:val="CC00CC"/>
        </w:rPr>
        <w:t xml:space="preserve">, </w:t>
      </w:r>
      <w:r w:rsidR="00AE7B2C" w:rsidRPr="00AE7B2C">
        <w:rPr>
          <w:color w:val="CC00CC"/>
        </w:rPr>
        <w:t>63</w:t>
      </w:r>
      <w:r w:rsidR="001B0596" w:rsidRPr="0091673D">
        <w:t>]</w:t>
      </w:r>
      <w:r w:rsidRPr="007211FD">
        <w:t>. Почти никто из авторов этих многочисленных проектов</w:t>
      </w:r>
      <w:r w:rsidR="001C1415">
        <w:t>,</w:t>
      </w:r>
      <w:r w:rsidRPr="007211FD">
        <w:t xml:space="preserve"> в том числе</w:t>
      </w:r>
      <w:r w:rsidR="001C1415">
        <w:t>, новейших  (более ста пятидесяти</w:t>
      </w:r>
      <w:r w:rsidRPr="007211FD">
        <w:t xml:space="preserve"> за полвека, если учит</w:t>
      </w:r>
      <w:r w:rsidR="001C1415">
        <w:t>ывать АИС, АСУ, АИБ, АСОР, экспе</w:t>
      </w:r>
      <w:r w:rsidRPr="007211FD">
        <w:t>ртные системы для медицины и т.п.) не сделал анализ причин успехов и неудач. Особенно неудач построения интегрированных проектов от информационных систем для ЛПУ (клинических, а не офис</w:t>
      </w:r>
      <w:r w:rsidR="00E256E9" w:rsidRPr="007211FD">
        <w:t>ных</w:t>
      </w:r>
      <w:r w:rsidRPr="007211FD">
        <w:t xml:space="preserve">), до единого информационного пространства. Мы постараемся исследовать неудачи и достижения, найти причины, отделить </w:t>
      </w:r>
      <w:r w:rsidR="001C1415">
        <w:t>зёрна от плёвел</w:t>
      </w:r>
      <w:r w:rsidRPr="007211FD">
        <w:t xml:space="preserve"> (медицинское содержание от офисного</w:t>
      </w:r>
      <w:r w:rsidR="00E256E9" w:rsidRPr="007211FD">
        <w:t xml:space="preserve">, </w:t>
      </w:r>
      <w:r w:rsidR="001C1415">
        <w:t>хо</w:t>
      </w:r>
      <w:r w:rsidR="003A47A5">
        <w:t>тя</w:t>
      </w:r>
      <w:r w:rsidR="001C1415">
        <w:t xml:space="preserve"> </w:t>
      </w:r>
      <w:r w:rsidR="00E256E9" w:rsidRPr="007211FD">
        <w:t>это не значит, что офисное не нужно</w:t>
      </w:r>
      <w:r w:rsidRPr="007211FD">
        <w:t xml:space="preserve">) и на этой основе </w:t>
      </w:r>
      <w:r w:rsidR="00E256E9" w:rsidRPr="007211FD">
        <w:t>синтезировать</w:t>
      </w:r>
      <w:r w:rsidRPr="007211FD">
        <w:t xml:space="preserve"> </w:t>
      </w:r>
      <w:r w:rsidR="00E256E9" w:rsidRPr="007211FD">
        <w:t xml:space="preserve">систему </w:t>
      </w:r>
      <w:r w:rsidRPr="007211FD">
        <w:t>информационно</w:t>
      </w:r>
      <w:r w:rsidR="00E256E9" w:rsidRPr="007211FD">
        <w:t>го</w:t>
      </w:r>
      <w:r w:rsidR="001C1415">
        <w:t xml:space="preserve"> обеспечения</w:t>
      </w:r>
      <w:r w:rsidRPr="007211FD">
        <w:t xml:space="preserve"> здоровья здоровых и лечени</w:t>
      </w:r>
      <w:r w:rsidR="00E256E9" w:rsidRPr="007211FD">
        <w:t>я</w:t>
      </w:r>
      <w:r w:rsidR="001C1415">
        <w:t xml:space="preserve"> больных, п</w:t>
      </w:r>
      <w:r w:rsidRPr="007211FD">
        <w:t>одчинив этим задачам все другие, которые часто заслоняют как больного</w:t>
      </w:r>
      <w:r w:rsidR="001C1415">
        <w:t>, так и здорового человека. И</w:t>
      </w:r>
      <w:r w:rsidRPr="007211FD">
        <w:t>нформационное обеспечение лечащих врачей, главврачей, других администраторов и пар</w:t>
      </w:r>
      <w:r w:rsidR="00E256E9" w:rsidRPr="007211FD">
        <w:t>а</w:t>
      </w:r>
      <w:r w:rsidRPr="007211FD">
        <w:t>медиков, лечебных учреждений и, конечно, ФОМС, региональных органов управления, МЗиСР, как и правительств имеют первостепенн</w:t>
      </w:r>
      <w:r w:rsidR="00E256E9" w:rsidRPr="007211FD">
        <w:t>ую</w:t>
      </w:r>
      <w:r w:rsidRPr="007211FD">
        <w:t>, часто определяющ</w:t>
      </w:r>
      <w:r w:rsidR="00E256E9" w:rsidRPr="007211FD">
        <w:t>ую</w:t>
      </w:r>
      <w:r w:rsidRPr="007211FD">
        <w:t xml:space="preserve"> роль в развитии и использовании для медицины средств и методов информатизации, коммуникации и поддержки ответственных решений. И всё же</w:t>
      </w:r>
      <w:r w:rsidR="001C1415">
        <w:t>,</w:t>
      </w:r>
      <w:r w:rsidRPr="007211FD">
        <w:t xml:space="preserve"> всё </w:t>
      </w:r>
      <w:r w:rsidR="001C1415" w:rsidRPr="007211FD">
        <w:t xml:space="preserve">это </w:t>
      </w:r>
      <w:r w:rsidRPr="007211FD">
        <w:t>нужно</w:t>
      </w:r>
      <w:r w:rsidR="001C1415">
        <w:t>, в</w:t>
      </w:r>
      <w:r w:rsidR="00E256E9" w:rsidRPr="007211FD">
        <w:t xml:space="preserve"> </w:t>
      </w:r>
      <w:r w:rsidR="001C1415">
        <w:t xml:space="preserve">первую очередь, для людей и </w:t>
      </w:r>
      <w:r w:rsidR="004265AE">
        <w:t xml:space="preserve">- </w:t>
      </w:r>
      <w:r w:rsidRPr="007211FD">
        <w:t>не имеет смысла, если не определяется интересами и нуждами человека.</w:t>
      </w:r>
      <w:r w:rsidR="00E256E9" w:rsidRPr="007211FD">
        <w:t xml:space="preserve"> Так что потребности человека</w:t>
      </w:r>
      <w:r w:rsidR="001C1415">
        <w:t>,</w:t>
      </w:r>
      <w:r w:rsidR="00E256E9" w:rsidRPr="007211FD">
        <w:t xml:space="preserve"> граждан должны определять всё остальное. И это должно быт</w:t>
      </w:r>
      <w:r w:rsidR="003A47A5">
        <w:t>ь</w:t>
      </w:r>
      <w:r w:rsidR="00E256E9" w:rsidRPr="007211FD">
        <w:t xml:space="preserve"> ясно выражено как основополагающая </w:t>
      </w:r>
      <w:r w:rsidR="00E256E9" w:rsidRPr="00F65740">
        <w:t>цель</w:t>
      </w:r>
      <w:r w:rsidR="00E61C2F" w:rsidRPr="00F65740">
        <w:t xml:space="preserve"> </w:t>
      </w:r>
      <w:r w:rsidR="00E256E9" w:rsidRPr="00F65740">
        <w:t>[</w:t>
      </w:r>
      <w:r w:rsidR="000D2E06" w:rsidRPr="00F65740">
        <w:rPr>
          <w:color w:val="CC00CC"/>
        </w:rPr>
        <w:t xml:space="preserve">18, 19, </w:t>
      </w:r>
      <w:r w:rsidR="00CA178C" w:rsidRPr="00F65740">
        <w:rPr>
          <w:color w:val="CC00CC"/>
        </w:rPr>
        <w:t xml:space="preserve">20, </w:t>
      </w:r>
      <w:r w:rsidR="000D2E06" w:rsidRPr="00F65740">
        <w:rPr>
          <w:color w:val="CC00CC"/>
        </w:rPr>
        <w:t xml:space="preserve">46, </w:t>
      </w:r>
      <w:r w:rsidR="00CA178C" w:rsidRPr="00F65740">
        <w:rPr>
          <w:color w:val="CC00CC"/>
        </w:rPr>
        <w:t>47</w:t>
      </w:r>
      <w:r w:rsidR="000D2E06" w:rsidRPr="00F65740">
        <w:t>].</w:t>
      </w:r>
    </w:p>
    <w:p w:rsidR="00C3303C" w:rsidRPr="003D1C81" w:rsidRDefault="00C3303C" w:rsidP="00386CFC">
      <w:pPr>
        <w:pStyle w:val="1"/>
        <w:spacing w:before="120" w:after="0" w:line="360" w:lineRule="auto"/>
        <w:ind w:left="0" w:firstLine="431"/>
        <w:rPr>
          <w:iCs/>
          <w:sz w:val="20"/>
          <w:szCs w:val="20"/>
        </w:rPr>
      </w:pPr>
      <w:r w:rsidRPr="00386CFC">
        <w:rPr>
          <w:i/>
          <w:sz w:val="24"/>
          <w:szCs w:val="24"/>
        </w:rPr>
        <w:t>Несколько слов об истории</w:t>
      </w:r>
      <w:r w:rsidRPr="006B3234">
        <w:rPr>
          <w:b w:val="0"/>
          <w:sz w:val="24"/>
          <w:szCs w:val="24"/>
        </w:rPr>
        <w:t>. Начиная с АСУ «Здравоохранения»</w:t>
      </w:r>
      <w:r w:rsidR="00B161F8" w:rsidRPr="006B3234">
        <w:rPr>
          <w:b w:val="0"/>
          <w:sz w:val="24"/>
          <w:szCs w:val="24"/>
        </w:rPr>
        <w:t xml:space="preserve"> [</w:t>
      </w:r>
      <w:r w:rsidR="003D1C81" w:rsidRPr="00AE7B2C">
        <w:rPr>
          <w:b w:val="0"/>
          <w:color w:val="CC00CC"/>
          <w:sz w:val="24"/>
          <w:szCs w:val="24"/>
        </w:rPr>
        <w:t>6</w:t>
      </w:r>
      <w:r w:rsidR="00AE7B2C">
        <w:rPr>
          <w:b w:val="0"/>
          <w:color w:val="CC00CC"/>
          <w:sz w:val="24"/>
          <w:szCs w:val="24"/>
        </w:rPr>
        <w:t>8</w:t>
      </w:r>
      <w:r w:rsidR="00B161F8" w:rsidRPr="006B3234">
        <w:rPr>
          <w:b w:val="0"/>
          <w:sz w:val="24"/>
          <w:szCs w:val="24"/>
        </w:rPr>
        <w:t>]</w:t>
      </w:r>
      <w:r w:rsidRPr="006B3234">
        <w:rPr>
          <w:b w:val="0"/>
          <w:sz w:val="24"/>
          <w:szCs w:val="24"/>
        </w:rPr>
        <w:t xml:space="preserve"> до </w:t>
      </w:r>
      <w:r w:rsidR="003D1C81" w:rsidRPr="006B3234">
        <w:rPr>
          <w:b w:val="0"/>
          <w:sz w:val="24"/>
          <w:szCs w:val="24"/>
        </w:rPr>
        <w:t>универсальной электронной карты (УЭ</w:t>
      </w:r>
      <w:r w:rsidRPr="006B3234">
        <w:rPr>
          <w:b w:val="0"/>
          <w:sz w:val="24"/>
          <w:szCs w:val="24"/>
        </w:rPr>
        <w:t>К</w:t>
      </w:r>
      <w:r w:rsidR="003D1C81" w:rsidRPr="006B3234">
        <w:rPr>
          <w:b w:val="0"/>
          <w:sz w:val="24"/>
          <w:szCs w:val="24"/>
        </w:rPr>
        <w:t>)</w:t>
      </w:r>
      <w:r w:rsidR="00B161F8" w:rsidRPr="006B3234">
        <w:rPr>
          <w:b w:val="0"/>
          <w:sz w:val="24"/>
          <w:szCs w:val="24"/>
        </w:rPr>
        <w:t xml:space="preserve"> [</w:t>
      </w:r>
      <w:r w:rsidR="00AE7B2C" w:rsidRPr="00AE7B2C">
        <w:rPr>
          <w:b w:val="0"/>
          <w:color w:val="CC00CC"/>
          <w:sz w:val="24"/>
          <w:szCs w:val="24"/>
        </w:rPr>
        <w:t>53</w:t>
      </w:r>
      <w:r w:rsidR="003D1C81" w:rsidRPr="00AE7B2C">
        <w:rPr>
          <w:b w:val="0"/>
          <w:color w:val="CC00CC"/>
          <w:sz w:val="24"/>
          <w:szCs w:val="24"/>
        </w:rPr>
        <w:t>, 5</w:t>
      </w:r>
      <w:r w:rsidR="00AE7B2C" w:rsidRPr="00AE7B2C">
        <w:rPr>
          <w:b w:val="0"/>
          <w:color w:val="CC00CC"/>
          <w:sz w:val="24"/>
          <w:szCs w:val="24"/>
        </w:rPr>
        <w:t>4</w:t>
      </w:r>
      <w:r w:rsidR="003D1C81" w:rsidRPr="006B3234">
        <w:rPr>
          <w:b w:val="0"/>
          <w:sz w:val="24"/>
          <w:szCs w:val="24"/>
        </w:rPr>
        <w:t>]</w:t>
      </w:r>
      <w:r w:rsidR="003D1C81" w:rsidRPr="006B3234">
        <w:rPr>
          <w:b w:val="0"/>
          <w:iCs/>
          <w:sz w:val="24"/>
          <w:szCs w:val="24"/>
        </w:rPr>
        <w:t xml:space="preserve"> </w:t>
      </w:r>
      <w:r w:rsidRPr="006B3234">
        <w:rPr>
          <w:b w:val="0"/>
          <w:sz w:val="24"/>
          <w:szCs w:val="24"/>
        </w:rPr>
        <w:t>были выдвинуты многие концепции и проекты компьютеризации меди</w:t>
      </w:r>
      <w:r w:rsidR="003D1C81" w:rsidRPr="006B3234">
        <w:rPr>
          <w:b w:val="0"/>
          <w:sz w:val="24"/>
          <w:szCs w:val="24"/>
        </w:rPr>
        <w:t>цины, а также</w:t>
      </w:r>
      <w:r w:rsidRPr="006B3234">
        <w:rPr>
          <w:b w:val="0"/>
          <w:sz w:val="24"/>
          <w:szCs w:val="24"/>
        </w:rPr>
        <w:t xml:space="preserve"> многочисленные специализированные и локальные системы информатизации ЛПУ</w:t>
      </w:r>
      <w:r w:rsidR="007211FD" w:rsidRPr="006B3234">
        <w:rPr>
          <w:b w:val="0"/>
          <w:sz w:val="24"/>
          <w:szCs w:val="24"/>
        </w:rPr>
        <w:t xml:space="preserve"> (например, </w:t>
      </w:r>
      <w:r w:rsidR="006B3234" w:rsidRPr="006B3234">
        <w:rPr>
          <w:b w:val="0"/>
          <w:sz w:val="24"/>
          <w:szCs w:val="24"/>
        </w:rPr>
        <w:t>[</w:t>
      </w:r>
      <w:r w:rsidR="003D1C81" w:rsidRPr="00AE7B2C">
        <w:rPr>
          <w:b w:val="0"/>
          <w:color w:val="CC00CC"/>
          <w:kern w:val="24"/>
          <w:sz w:val="24"/>
          <w:szCs w:val="24"/>
        </w:rPr>
        <w:t>5</w:t>
      </w:r>
      <w:r w:rsidR="00AE7B2C" w:rsidRPr="00AE7B2C">
        <w:rPr>
          <w:b w:val="0"/>
          <w:color w:val="CC00CC"/>
          <w:kern w:val="24"/>
          <w:sz w:val="24"/>
          <w:szCs w:val="24"/>
        </w:rPr>
        <w:t>6</w:t>
      </w:r>
      <w:r w:rsidR="00C12B8A" w:rsidRPr="00AE7B2C">
        <w:rPr>
          <w:b w:val="0"/>
          <w:color w:val="CC00CC"/>
          <w:sz w:val="24"/>
          <w:szCs w:val="24"/>
        </w:rPr>
        <w:t xml:space="preserve">; </w:t>
      </w:r>
      <w:r w:rsidR="00AE7B2C" w:rsidRPr="00AE7B2C">
        <w:rPr>
          <w:b w:val="0"/>
          <w:color w:val="CC00CC"/>
          <w:kern w:val="24"/>
          <w:sz w:val="24"/>
          <w:szCs w:val="24"/>
        </w:rPr>
        <w:t>58</w:t>
      </w:r>
      <w:r w:rsidR="006B3234" w:rsidRPr="006B3234">
        <w:rPr>
          <w:b w:val="0"/>
          <w:kern w:val="24"/>
          <w:sz w:val="24"/>
          <w:szCs w:val="24"/>
        </w:rPr>
        <w:t>]</w:t>
      </w:r>
      <w:r w:rsidR="00C12B8A" w:rsidRPr="006B3234">
        <w:rPr>
          <w:b w:val="0"/>
          <w:sz w:val="24"/>
          <w:szCs w:val="24"/>
        </w:rPr>
        <w:t xml:space="preserve"> и др</w:t>
      </w:r>
      <w:r w:rsidR="00F65740">
        <w:rPr>
          <w:b w:val="0"/>
          <w:sz w:val="24"/>
          <w:szCs w:val="24"/>
        </w:rPr>
        <w:t>.</w:t>
      </w:r>
      <w:r w:rsidR="00C12B8A">
        <w:rPr>
          <w:b w:val="0"/>
          <w:sz w:val="24"/>
          <w:szCs w:val="24"/>
        </w:rPr>
        <w:t>)</w:t>
      </w:r>
      <w:r w:rsidRPr="00C0200A">
        <w:rPr>
          <w:b w:val="0"/>
          <w:sz w:val="24"/>
          <w:szCs w:val="24"/>
        </w:rPr>
        <w:t xml:space="preserve">. </w:t>
      </w:r>
      <w:r w:rsidRPr="001B0596">
        <w:rPr>
          <w:b w:val="0"/>
          <w:sz w:val="24"/>
          <w:szCs w:val="24"/>
        </w:rPr>
        <w:t>Мы рассмотрим только те из них, которые позволяют выявить причины общеизвестных неудач, наметить меры по улучшению и ускорению информатизации медицины и здравоохранения РФ.</w:t>
      </w:r>
    </w:p>
    <w:p w:rsidR="00C3303C" w:rsidRPr="00F0195F" w:rsidRDefault="00C3303C" w:rsidP="00FB3C37">
      <w:pPr>
        <w:pStyle w:val="1"/>
        <w:spacing w:before="0" w:after="0" w:line="360" w:lineRule="auto"/>
        <w:ind w:left="0" w:firstLine="709"/>
        <w:jc w:val="both"/>
        <w:rPr>
          <w:b w:val="0"/>
          <w:sz w:val="24"/>
          <w:szCs w:val="24"/>
        </w:rPr>
      </w:pPr>
      <w:r w:rsidRPr="00C0200A">
        <w:rPr>
          <w:b w:val="0"/>
          <w:sz w:val="24"/>
          <w:szCs w:val="24"/>
        </w:rPr>
        <w:t>Само собой разумеется, что этот анализ будет отражать те возможности</w:t>
      </w:r>
      <w:r>
        <w:rPr>
          <w:b w:val="0"/>
          <w:sz w:val="24"/>
          <w:szCs w:val="24"/>
        </w:rPr>
        <w:t xml:space="preserve"> и цели</w:t>
      </w:r>
      <w:r w:rsidRPr="00C0200A">
        <w:rPr>
          <w:b w:val="0"/>
          <w:sz w:val="24"/>
          <w:szCs w:val="24"/>
        </w:rPr>
        <w:t>, которые определены «Концепцией создания информационной системы в здравоохранении на период до 2020 года» и последними поручениями Президента Российской Федерации (2005 -2010 г.г</w:t>
      </w:r>
      <w:r w:rsidRPr="00F0195F">
        <w:rPr>
          <w:b w:val="0"/>
          <w:sz w:val="24"/>
          <w:szCs w:val="24"/>
        </w:rPr>
        <w:t>.)</w:t>
      </w:r>
      <w:r w:rsidR="00C12B8A" w:rsidRPr="00F0195F">
        <w:rPr>
          <w:b w:val="0"/>
          <w:sz w:val="24"/>
          <w:szCs w:val="24"/>
        </w:rPr>
        <w:t xml:space="preserve"> [</w:t>
      </w:r>
      <w:r w:rsidR="006B3234" w:rsidRPr="00AE7B2C">
        <w:rPr>
          <w:b w:val="0"/>
          <w:color w:val="CC00CC"/>
          <w:sz w:val="24"/>
          <w:szCs w:val="24"/>
        </w:rPr>
        <w:t xml:space="preserve">36, </w:t>
      </w:r>
      <w:r w:rsidR="00F0195F" w:rsidRPr="00AE7B2C">
        <w:rPr>
          <w:b w:val="0"/>
          <w:color w:val="CC00CC"/>
          <w:sz w:val="24"/>
          <w:szCs w:val="24"/>
        </w:rPr>
        <w:t>6</w:t>
      </w:r>
      <w:r w:rsidR="00AE7B2C">
        <w:rPr>
          <w:b w:val="0"/>
          <w:color w:val="CC00CC"/>
          <w:sz w:val="24"/>
          <w:szCs w:val="24"/>
        </w:rPr>
        <w:t>3</w:t>
      </w:r>
      <w:r w:rsidR="00C12B8A" w:rsidRPr="00F0195F">
        <w:rPr>
          <w:b w:val="0"/>
          <w:sz w:val="24"/>
          <w:szCs w:val="24"/>
        </w:rPr>
        <w:t>]</w:t>
      </w:r>
      <w:r w:rsidRPr="00F0195F">
        <w:rPr>
          <w:b w:val="0"/>
          <w:sz w:val="24"/>
          <w:szCs w:val="24"/>
        </w:rPr>
        <w:t>.</w:t>
      </w:r>
    </w:p>
    <w:p w:rsidR="00C3303C" w:rsidRPr="00F0195F" w:rsidRDefault="00834B76" w:rsidP="00FB3C37">
      <w:pPr>
        <w:pStyle w:val="1"/>
        <w:spacing w:before="0" w:after="0" w:line="360" w:lineRule="auto"/>
        <w:ind w:left="0" w:firstLine="709"/>
        <w:jc w:val="both"/>
        <w:rPr>
          <w:b w:val="0"/>
          <w:sz w:val="24"/>
          <w:szCs w:val="24"/>
        </w:rPr>
      </w:pPr>
      <w:r w:rsidRPr="00F0195F">
        <w:rPr>
          <w:b w:val="0"/>
          <w:sz w:val="24"/>
          <w:szCs w:val="24"/>
        </w:rPr>
        <w:t>Будем также иметь в виду</w:t>
      </w:r>
      <w:r w:rsidR="00C3303C" w:rsidRPr="00F0195F">
        <w:rPr>
          <w:b w:val="0"/>
          <w:sz w:val="24"/>
          <w:szCs w:val="24"/>
        </w:rPr>
        <w:t xml:space="preserve"> исследования первооткрывателей </w:t>
      </w:r>
      <w:r w:rsidRPr="00F0195F">
        <w:rPr>
          <w:b w:val="0"/>
          <w:sz w:val="24"/>
          <w:szCs w:val="24"/>
        </w:rPr>
        <w:t>информатизации экономики, социума и медицины</w:t>
      </w:r>
      <w:r w:rsidR="004265AE">
        <w:rPr>
          <w:b w:val="0"/>
          <w:sz w:val="24"/>
          <w:szCs w:val="24"/>
        </w:rPr>
        <w:t>:</w:t>
      </w:r>
      <w:r w:rsidRPr="00F0195F">
        <w:rPr>
          <w:b w:val="0"/>
          <w:sz w:val="24"/>
          <w:szCs w:val="24"/>
        </w:rPr>
        <w:t xml:space="preserve"> </w:t>
      </w:r>
      <w:r w:rsidR="00C3303C" w:rsidRPr="00F0195F">
        <w:rPr>
          <w:b w:val="0"/>
          <w:sz w:val="24"/>
          <w:szCs w:val="24"/>
        </w:rPr>
        <w:t xml:space="preserve">В.М. Глушкова, </w:t>
      </w:r>
      <w:r w:rsidR="00F0195F" w:rsidRPr="00F0195F">
        <w:rPr>
          <w:b w:val="0"/>
          <w:sz w:val="24"/>
          <w:szCs w:val="24"/>
        </w:rPr>
        <w:t>Клода Шеннона, Фон Неймана,</w:t>
      </w:r>
      <w:r w:rsidRPr="00F0195F">
        <w:rPr>
          <w:b w:val="0"/>
          <w:sz w:val="24"/>
          <w:szCs w:val="24"/>
        </w:rPr>
        <w:t xml:space="preserve"> </w:t>
      </w:r>
      <w:r w:rsidR="00C3303C" w:rsidRPr="00F0195F">
        <w:rPr>
          <w:b w:val="0"/>
          <w:sz w:val="24"/>
          <w:szCs w:val="24"/>
        </w:rPr>
        <w:t xml:space="preserve">А.Г. Ивахненко, Н.М. Амосова, А.И. Берга, В.И. Бураковского, М.Л. Быховского, </w:t>
      </w:r>
      <w:r w:rsidR="00F0195F" w:rsidRPr="00F0195F">
        <w:rPr>
          <w:b w:val="0"/>
          <w:sz w:val="24"/>
          <w:szCs w:val="24"/>
        </w:rPr>
        <w:t>Ю.М.</w:t>
      </w:r>
      <w:r w:rsidR="00C3303C" w:rsidRPr="00F0195F">
        <w:rPr>
          <w:b w:val="0"/>
          <w:sz w:val="24"/>
          <w:szCs w:val="24"/>
        </w:rPr>
        <w:t xml:space="preserve"> </w:t>
      </w:r>
      <w:r w:rsidR="00C3303C" w:rsidRPr="00F0195F">
        <w:rPr>
          <w:b w:val="0"/>
          <w:kern w:val="24"/>
          <w:sz w:val="24"/>
          <w:szCs w:val="24"/>
        </w:rPr>
        <w:t>Довженко,</w:t>
      </w:r>
      <w:r w:rsidR="00C3303C" w:rsidRPr="00F0195F">
        <w:rPr>
          <w:b w:val="0"/>
          <w:sz w:val="24"/>
          <w:szCs w:val="24"/>
        </w:rPr>
        <w:t xml:space="preserve"> Дж. Кирклина, Л. Шепарда, Ф. Гербоде, которые в далёкие годы второй половины 20 века смогли разработать и в той или </w:t>
      </w:r>
      <w:r w:rsidR="00316A61" w:rsidRPr="00F0195F">
        <w:rPr>
          <w:b w:val="0"/>
          <w:sz w:val="24"/>
          <w:szCs w:val="24"/>
        </w:rPr>
        <w:t>иной</w:t>
      </w:r>
      <w:r w:rsidR="00C3303C" w:rsidRPr="00F0195F">
        <w:rPr>
          <w:b w:val="0"/>
          <w:sz w:val="24"/>
          <w:szCs w:val="24"/>
        </w:rPr>
        <w:t xml:space="preserve"> степени  реализовать свои новаторские проекты [</w:t>
      </w:r>
      <w:r w:rsidR="00F0195F" w:rsidRPr="00AE7B2C">
        <w:rPr>
          <w:b w:val="0"/>
          <w:color w:val="CC00CC"/>
          <w:sz w:val="24"/>
          <w:szCs w:val="24"/>
        </w:rPr>
        <w:t>6, 8, 12, 15, 22, 23, 25, 26</w:t>
      </w:r>
      <w:r w:rsidR="00F0195F" w:rsidRPr="00F0195F">
        <w:rPr>
          <w:b w:val="0"/>
          <w:sz w:val="24"/>
          <w:szCs w:val="24"/>
        </w:rPr>
        <w:t>, и др.</w:t>
      </w:r>
      <w:r w:rsidR="00C3303C" w:rsidRPr="00F0195F">
        <w:rPr>
          <w:b w:val="0"/>
          <w:sz w:val="24"/>
          <w:szCs w:val="24"/>
        </w:rPr>
        <w:t>].</w:t>
      </w:r>
    </w:p>
    <w:p w:rsidR="00EB7BE6" w:rsidRDefault="00DF7453" w:rsidP="00EB7BE6">
      <w:pPr>
        <w:rPr>
          <w:b/>
        </w:rPr>
      </w:pPr>
      <w:r>
        <w:rPr>
          <w:b/>
        </w:rPr>
        <w:t>Разработка медицинских информ</w:t>
      </w:r>
      <w:r w:rsidR="0035688F">
        <w:rPr>
          <w:b/>
        </w:rPr>
        <w:t>ационно-коммуникационных систем</w:t>
      </w:r>
      <w:r>
        <w:rPr>
          <w:b/>
        </w:rPr>
        <w:t xml:space="preserve"> как государственная задача</w:t>
      </w:r>
      <w:r w:rsidR="00D763BD" w:rsidRPr="00D763BD">
        <w:rPr>
          <w:b/>
        </w:rPr>
        <w:t xml:space="preserve"> </w:t>
      </w:r>
      <w:r w:rsidR="00D763BD" w:rsidRPr="00D763BD">
        <w:t>(задача частно-государственного партнёрства)</w:t>
      </w:r>
      <w:r w:rsidR="00EB7BE6" w:rsidRPr="00D763BD">
        <w:t>.</w:t>
      </w:r>
      <w:r>
        <w:rPr>
          <w:b/>
        </w:rPr>
        <w:t xml:space="preserve"> </w:t>
      </w:r>
    </w:p>
    <w:p w:rsidR="00F0195F" w:rsidRDefault="00DF7453" w:rsidP="00EB7BE6">
      <w:pPr>
        <w:spacing w:before="0" w:line="240" w:lineRule="auto"/>
        <w:ind w:left="3969" w:firstLine="0"/>
        <w:jc w:val="left"/>
      </w:pPr>
      <w:r w:rsidRPr="00EB7BE6">
        <w:t>«К 2015 году в с</w:t>
      </w:r>
      <w:r w:rsidR="00F0195F">
        <w:t>оответствии со Стратегией разви</w:t>
      </w:r>
      <w:r w:rsidRPr="00EB7BE6">
        <w:t>тия информационного общества в Российской Федерации мы обязаны перевести все государст</w:t>
      </w:r>
      <w:r w:rsidRPr="00EB7BE6">
        <w:softHyphen/>
        <w:t>венные услуги в электронный вид. Подчёркиваю: все, не частично, а все» [</w:t>
      </w:r>
      <w:r w:rsidR="00AE7B2C" w:rsidRPr="00AE7B2C">
        <w:rPr>
          <w:color w:val="CC00CC"/>
        </w:rPr>
        <w:t>53</w:t>
      </w:r>
      <w:r w:rsidRPr="00EB7BE6">
        <w:t>].</w:t>
      </w:r>
      <w:r w:rsidR="00EB7BE6" w:rsidRPr="00EB7BE6">
        <w:t xml:space="preserve">  </w:t>
      </w:r>
    </w:p>
    <w:p w:rsidR="00DF7453" w:rsidRPr="00EB7BE6" w:rsidRDefault="00DF7453" w:rsidP="00F0195F">
      <w:pPr>
        <w:spacing w:before="0" w:line="240" w:lineRule="auto"/>
        <w:ind w:left="3969" w:firstLine="0"/>
        <w:jc w:val="right"/>
        <w:rPr>
          <w:b/>
          <w:sz w:val="8"/>
          <w:szCs w:val="8"/>
        </w:rPr>
      </w:pPr>
      <w:r w:rsidRPr="00EB7BE6">
        <w:rPr>
          <w:i/>
        </w:rPr>
        <w:t>Д</w:t>
      </w:r>
      <w:r w:rsidR="00316A61">
        <w:rPr>
          <w:i/>
        </w:rPr>
        <w:t xml:space="preserve">. </w:t>
      </w:r>
      <w:r w:rsidR="00EB7BE6" w:rsidRPr="00EB7BE6">
        <w:rPr>
          <w:i/>
        </w:rPr>
        <w:t>Мед</w:t>
      </w:r>
      <w:r w:rsidRPr="00EB7BE6">
        <w:rPr>
          <w:i/>
        </w:rPr>
        <w:t>в</w:t>
      </w:r>
      <w:r w:rsidR="00EB7BE6" w:rsidRPr="00EB7BE6">
        <w:rPr>
          <w:i/>
        </w:rPr>
        <w:t>едев</w:t>
      </w:r>
    </w:p>
    <w:p w:rsidR="00DF7453" w:rsidRDefault="00DF7453" w:rsidP="00850EB5">
      <w:pPr>
        <w:rPr>
          <w:bCs/>
        </w:rPr>
      </w:pPr>
      <w:r>
        <w:rPr>
          <w:b/>
        </w:rPr>
        <w:t>Проблема</w:t>
      </w:r>
      <w:r>
        <w:t>. Развитие систем информатизации, в частности систем информатизации</w:t>
      </w:r>
      <w:r w:rsidR="00C136AA">
        <w:t xml:space="preserve"> с целью  обеспечения здоровья</w:t>
      </w:r>
      <w:r>
        <w:t xml:space="preserve"> </w:t>
      </w:r>
      <w:r w:rsidR="001E331F">
        <w:t xml:space="preserve">и </w:t>
      </w:r>
      <w:r>
        <w:t>для решения задач здравоохранения</w:t>
      </w:r>
      <w:r w:rsidR="00B26A44">
        <w:t>,</w:t>
      </w:r>
      <w:r>
        <w:t xml:space="preserve"> определяется сегодня</w:t>
      </w:r>
      <w:r>
        <w:rPr>
          <w:b/>
        </w:rPr>
        <w:t xml:space="preserve"> </w:t>
      </w:r>
      <w:r w:rsidR="007152B1">
        <w:rPr>
          <w:bCs/>
        </w:rPr>
        <w:t>многими</w:t>
      </w:r>
      <w:r>
        <w:rPr>
          <w:bCs/>
        </w:rPr>
        <w:t xml:space="preserve"> </w:t>
      </w:r>
      <w:r w:rsidR="001E331F">
        <w:rPr>
          <w:bCs/>
        </w:rPr>
        <w:t>стандартами и нормативами. И</w:t>
      </w:r>
      <w:r>
        <w:rPr>
          <w:bCs/>
        </w:rPr>
        <w:t>значальными и</w:t>
      </w:r>
      <w:r w:rsidR="007152B1">
        <w:rPr>
          <w:bCs/>
        </w:rPr>
        <w:t xml:space="preserve"> </w:t>
      </w:r>
      <w:r w:rsidR="00F04A83">
        <w:rPr>
          <w:bCs/>
        </w:rPr>
        <w:t>вновь</w:t>
      </w:r>
      <w:r w:rsidR="007152B1">
        <w:rPr>
          <w:bCs/>
        </w:rPr>
        <w:t xml:space="preserve"> сформированными</w:t>
      </w:r>
      <w:r>
        <w:rPr>
          <w:bCs/>
        </w:rPr>
        <w:t xml:space="preserve"> общегосударственными </w:t>
      </w:r>
      <w:r w:rsidR="007152B1">
        <w:rPr>
          <w:bCs/>
        </w:rPr>
        <w:t xml:space="preserve">и региональными </w:t>
      </w:r>
      <w:r>
        <w:rPr>
          <w:bCs/>
        </w:rPr>
        <w:t>документами.</w:t>
      </w:r>
      <w:r w:rsidR="0055728C">
        <w:rPr>
          <w:bCs/>
        </w:rPr>
        <w:t xml:space="preserve"> </w:t>
      </w:r>
      <w:r w:rsidR="007152B1">
        <w:rPr>
          <w:bCs/>
        </w:rPr>
        <w:t>Они направлены на решение медицинских</w:t>
      </w:r>
      <w:r w:rsidR="00AA47D8">
        <w:rPr>
          <w:bCs/>
        </w:rPr>
        <w:t xml:space="preserve"> задач, социальных</w:t>
      </w:r>
      <w:r w:rsidR="003F329D">
        <w:rPr>
          <w:bCs/>
        </w:rPr>
        <w:t>,</w:t>
      </w:r>
      <w:r w:rsidR="00AA47D8">
        <w:rPr>
          <w:bCs/>
        </w:rPr>
        <w:t xml:space="preserve"> демографических и, мен</w:t>
      </w:r>
      <w:r w:rsidR="00C136AA">
        <w:rPr>
          <w:bCs/>
        </w:rPr>
        <w:t>е</w:t>
      </w:r>
      <w:r w:rsidR="00AA47D8">
        <w:rPr>
          <w:bCs/>
        </w:rPr>
        <w:t>е определённо, на сохранение и приумножение общественного и личного здоровья граждан. В связи с этой разнонаправленностью</w:t>
      </w:r>
      <w:r w:rsidR="00316A61">
        <w:rPr>
          <w:bCs/>
        </w:rPr>
        <w:t>,</w:t>
      </w:r>
      <w:r w:rsidR="00AA47D8">
        <w:rPr>
          <w:bCs/>
        </w:rPr>
        <w:t xml:space="preserve"> </w:t>
      </w:r>
      <w:r w:rsidR="0055728C">
        <w:rPr>
          <w:bCs/>
        </w:rPr>
        <w:t xml:space="preserve">важно </w:t>
      </w:r>
      <w:r w:rsidR="00AA47D8">
        <w:rPr>
          <w:bCs/>
        </w:rPr>
        <w:t xml:space="preserve">достичь общего понимания во </w:t>
      </w:r>
      <w:r w:rsidR="0055728C">
        <w:rPr>
          <w:bCs/>
        </w:rPr>
        <w:t>взаимоотношени</w:t>
      </w:r>
      <w:r w:rsidR="00B26A44">
        <w:rPr>
          <w:bCs/>
        </w:rPr>
        <w:t>ях</w:t>
      </w:r>
      <w:r w:rsidR="00316A61">
        <w:rPr>
          <w:bCs/>
        </w:rPr>
        <w:t>,</w:t>
      </w:r>
      <w:r w:rsidR="0055728C">
        <w:rPr>
          <w:bCs/>
        </w:rPr>
        <w:t xml:space="preserve"> различия</w:t>
      </w:r>
      <w:r w:rsidR="00C136AA">
        <w:rPr>
          <w:bCs/>
        </w:rPr>
        <w:t>х</w:t>
      </w:r>
      <w:r w:rsidR="00B26A44">
        <w:rPr>
          <w:bCs/>
        </w:rPr>
        <w:t xml:space="preserve"> и взаимосвязях</w:t>
      </w:r>
      <w:r w:rsidR="0055728C">
        <w:rPr>
          <w:bCs/>
        </w:rPr>
        <w:t xml:space="preserve"> между усилиями, прилагаемыми для улучшения здоровья, и здравоохранением</w:t>
      </w:r>
      <w:r w:rsidR="00316A61">
        <w:rPr>
          <w:bCs/>
        </w:rPr>
        <w:t>,</w:t>
      </w:r>
      <w:r w:rsidR="00F04A83">
        <w:rPr>
          <w:bCs/>
        </w:rPr>
        <w:t xml:space="preserve"> как отраслью</w:t>
      </w:r>
      <w:r w:rsidR="0055728C">
        <w:rPr>
          <w:bCs/>
        </w:rPr>
        <w:t>, обеспечивающей лечение больных и болезней,</w:t>
      </w:r>
      <w:r w:rsidR="00D62077">
        <w:rPr>
          <w:bCs/>
        </w:rPr>
        <w:t xml:space="preserve"> </w:t>
      </w:r>
      <w:r w:rsidR="0055728C">
        <w:rPr>
          <w:bCs/>
        </w:rPr>
        <w:t>включая</w:t>
      </w:r>
      <w:r w:rsidR="00F04A83">
        <w:rPr>
          <w:bCs/>
        </w:rPr>
        <w:t>,</w:t>
      </w:r>
      <w:r w:rsidR="0055728C">
        <w:rPr>
          <w:bCs/>
        </w:rPr>
        <w:t xml:space="preserve"> терапию, профилактику болезней, реабилитацию и сангигиену </w:t>
      </w:r>
      <w:r w:rsidR="0055728C" w:rsidRPr="00D749A2">
        <w:rPr>
          <w:bCs/>
          <w:color w:val="CC00CC"/>
        </w:rPr>
        <w:t>[</w:t>
      </w:r>
      <w:r w:rsidR="00D763BD">
        <w:rPr>
          <w:bCs/>
          <w:color w:val="CC00CC"/>
        </w:rPr>
        <w:t>1,-</w:t>
      </w:r>
      <w:r w:rsidR="00D749A2" w:rsidRPr="00D749A2">
        <w:rPr>
          <w:bCs/>
          <w:color w:val="CC00CC"/>
        </w:rPr>
        <w:t xml:space="preserve"> 5, 7, 9, 10, </w:t>
      </w:r>
      <w:r w:rsidR="00D62077" w:rsidRPr="00D749A2">
        <w:rPr>
          <w:bCs/>
          <w:color w:val="CC00CC"/>
        </w:rPr>
        <w:t>14,</w:t>
      </w:r>
      <w:r w:rsidR="00D763BD">
        <w:rPr>
          <w:bCs/>
          <w:color w:val="CC00CC"/>
        </w:rPr>
        <w:t>-</w:t>
      </w:r>
      <w:r w:rsidR="00D749A2" w:rsidRPr="00D749A2">
        <w:rPr>
          <w:bCs/>
          <w:color w:val="CC00CC"/>
        </w:rPr>
        <w:t xml:space="preserve"> 17, 27, 29, 37, </w:t>
      </w:r>
      <w:r w:rsidR="00D62077" w:rsidRPr="00D749A2">
        <w:rPr>
          <w:bCs/>
          <w:color w:val="CC00CC"/>
          <w:sz w:val="20"/>
          <w:szCs w:val="20"/>
        </w:rPr>
        <w:t xml:space="preserve">41, </w:t>
      </w:r>
      <w:r w:rsidR="00D763BD">
        <w:rPr>
          <w:bCs/>
          <w:color w:val="CC00CC"/>
        </w:rPr>
        <w:t>42, 44, 45, 48,-</w:t>
      </w:r>
      <w:r w:rsidR="00D749A2" w:rsidRPr="00D749A2">
        <w:rPr>
          <w:bCs/>
          <w:color w:val="CC00CC"/>
        </w:rPr>
        <w:t xml:space="preserve"> 52</w:t>
      </w:r>
      <w:r w:rsidR="0055728C" w:rsidRPr="00D749A2">
        <w:rPr>
          <w:bCs/>
          <w:color w:val="CC00CC"/>
        </w:rPr>
        <w:t>].</w:t>
      </w:r>
      <w:r w:rsidR="0055728C">
        <w:rPr>
          <w:bCs/>
        </w:rPr>
        <w:t xml:space="preserve"> </w:t>
      </w:r>
      <w:r w:rsidR="00AA47D8">
        <w:rPr>
          <w:bCs/>
        </w:rPr>
        <w:t xml:space="preserve">Наука о здоровье </w:t>
      </w:r>
      <w:r w:rsidR="0055728C">
        <w:rPr>
          <w:bCs/>
        </w:rPr>
        <w:t>в зна</w:t>
      </w:r>
      <w:r w:rsidR="00FF590F">
        <w:rPr>
          <w:bCs/>
        </w:rPr>
        <w:t>чительной степени объединяет здоровье здоровых людей (валеологию)</w:t>
      </w:r>
      <w:r w:rsidR="00AA47D8">
        <w:rPr>
          <w:bCs/>
        </w:rPr>
        <w:t xml:space="preserve"> и медицину</w:t>
      </w:r>
      <w:r w:rsidR="00FF590F">
        <w:rPr>
          <w:bCs/>
        </w:rPr>
        <w:t>. Цель</w:t>
      </w:r>
      <w:r w:rsidR="00316A61">
        <w:rPr>
          <w:bCs/>
        </w:rPr>
        <w:t>,</w:t>
      </w:r>
      <w:r w:rsidR="00FF590F">
        <w:rPr>
          <w:bCs/>
        </w:rPr>
        <w:t xml:space="preserve"> как медицины</w:t>
      </w:r>
      <w:r w:rsidR="00316A61">
        <w:rPr>
          <w:bCs/>
        </w:rPr>
        <w:t>,</w:t>
      </w:r>
      <w:r w:rsidR="00FF590F">
        <w:rPr>
          <w:bCs/>
        </w:rPr>
        <w:t xml:space="preserve"> так и валеологии – здоровье.</w:t>
      </w:r>
      <w:r w:rsidR="003F329D">
        <w:rPr>
          <w:bCs/>
        </w:rPr>
        <w:t xml:space="preserve"> Поэтому мы начнём со здоровья. Валеология</w:t>
      </w:r>
      <w:r w:rsidR="00316A61">
        <w:rPr>
          <w:bCs/>
        </w:rPr>
        <w:t>,</w:t>
      </w:r>
      <w:r w:rsidR="003F329D">
        <w:rPr>
          <w:bCs/>
        </w:rPr>
        <w:t xml:space="preserve"> как н</w:t>
      </w:r>
      <w:r w:rsidR="00FF590F">
        <w:rPr>
          <w:bCs/>
        </w:rPr>
        <w:t>аука о здоров</w:t>
      </w:r>
      <w:r w:rsidR="002710FD">
        <w:rPr>
          <w:bCs/>
        </w:rPr>
        <w:t>ье</w:t>
      </w:r>
      <w:r w:rsidR="00B26A44">
        <w:rPr>
          <w:bCs/>
        </w:rPr>
        <w:t>,</w:t>
      </w:r>
      <w:r w:rsidR="002710FD">
        <w:rPr>
          <w:bCs/>
        </w:rPr>
        <w:t xml:space="preserve"> получила общественное призна</w:t>
      </w:r>
      <w:r w:rsidR="00FF590F">
        <w:rPr>
          <w:bCs/>
        </w:rPr>
        <w:t>ние</w:t>
      </w:r>
      <w:r w:rsidR="00AA47D8">
        <w:rPr>
          <w:bCs/>
        </w:rPr>
        <w:t xml:space="preserve"> </w:t>
      </w:r>
      <w:r w:rsidR="00AA47D8" w:rsidRPr="00AA47D8">
        <w:rPr>
          <w:bCs/>
        </w:rPr>
        <w:t>[</w:t>
      </w:r>
      <w:r w:rsidR="00D763BD">
        <w:rPr>
          <w:bCs/>
          <w:color w:val="CC00CC"/>
          <w:sz w:val="22"/>
          <w:szCs w:val="22"/>
        </w:rPr>
        <w:t>1,-</w:t>
      </w:r>
      <w:r w:rsidR="00040019" w:rsidRPr="00040019">
        <w:rPr>
          <w:bCs/>
          <w:color w:val="CC00CC"/>
          <w:sz w:val="22"/>
          <w:szCs w:val="22"/>
        </w:rPr>
        <w:t xml:space="preserve"> 4,</w:t>
      </w:r>
      <w:r w:rsidR="00D749A2" w:rsidRPr="00040019">
        <w:rPr>
          <w:bCs/>
          <w:color w:val="CC00CC"/>
          <w:sz w:val="22"/>
          <w:szCs w:val="22"/>
        </w:rPr>
        <w:t xml:space="preserve"> 7, 9, 10</w:t>
      </w:r>
      <w:r w:rsidR="00040019" w:rsidRPr="00040019">
        <w:rPr>
          <w:bCs/>
          <w:color w:val="CC00CC"/>
          <w:sz w:val="22"/>
          <w:szCs w:val="22"/>
        </w:rPr>
        <w:t>, 27, 28, 34, 41</w:t>
      </w:r>
      <w:r w:rsidR="00AA47D8" w:rsidRPr="00040019">
        <w:rPr>
          <w:bCs/>
          <w:color w:val="CC00CC"/>
          <w:sz w:val="22"/>
          <w:szCs w:val="22"/>
        </w:rPr>
        <w:t>]</w:t>
      </w:r>
      <w:r w:rsidR="003F329D" w:rsidRPr="00040019">
        <w:rPr>
          <w:bCs/>
          <w:color w:val="CC00CC"/>
          <w:sz w:val="22"/>
          <w:szCs w:val="22"/>
        </w:rPr>
        <w:t>.</w:t>
      </w:r>
      <w:r w:rsidR="003F329D">
        <w:rPr>
          <w:bCs/>
        </w:rPr>
        <w:t xml:space="preserve"> </w:t>
      </w:r>
      <w:r w:rsidR="00D749A2" w:rsidRPr="00F65740">
        <w:rPr>
          <w:bCs/>
        </w:rPr>
        <w:t xml:space="preserve">Издается научный журнал. </w:t>
      </w:r>
      <w:r w:rsidR="003F329D" w:rsidRPr="00F65740">
        <w:rPr>
          <w:bCs/>
        </w:rPr>
        <w:t>В то же время</w:t>
      </w:r>
      <w:r w:rsidR="00316A61" w:rsidRPr="00F65740">
        <w:rPr>
          <w:bCs/>
        </w:rPr>
        <w:t>,</w:t>
      </w:r>
      <w:r w:rsidR="00FF590F" w:rsidRPr="00F65740">
        <w:rPr>
          <w:bCs/>
        </w:rPr>
        <w:t xml:space="preserve"> её значимость до сих пор не осознана знач</w:t>
      </w:r>
      <w:r w:rsidR="00FF590F">
        <w:rPr>
          <w:bCs/>
        </w:rPr>
        <w:t xml:space="preserve">ительной частью граждан </w:t>
      </w:r>
      <w:r w:rsidR="00AA47D8">
        <w:rPr>
          <w:bCs/>
        </w:rPr>
        <w:t xml:space="preserve">(курят даже основатели направления </w:t>
      </w:r>
      <w:r w:rsidR="003F329D">
        <w:rPr>
          <w:bCs/>
        </w:rPr>
        <w:t>«</w:t>
      </w:r>
      <w:r w:rsidR="00AA47D8">
        <w:rPr>
          <w:bCs/>
        </w:rPr>
        <w:t>здоровь</w:t>
      </w:r>
      <w:r w:rsidR="003F329D">
        <w:rPr>
          <w:bCs/>
        </w:rPr>
        <w:t>я</w:t>
      </w:r>
      <w:r w:rsidR="00AA47D8">
        <w:rPr>
          <w:bCs/>
        </w:rPr>
        <w:t xml:space="preserve"> здоровых</w:t>
      </w:r>
      <w:r w:rsidR="003F329D">
        <w:rPr>
          <w:bCs/>
        </w:rPr>
        <w:t>»</w:t>
      </w:r>
      <w:r w:rsidR="00316A61">
        <w:rPr>
          <w:bCs/>
        </w:rPr>
        <w:t>, радетели за выход</w:t>
      </w:r>
      <w:r w:rsidR="00AA47D8">
        <w:rPr>
          <w:bCs/>
        </w:rPr>
        <w:t xml:space="preserve"> России из кризиса)</w:t>
      </w:r>
      <w:r w:rsidR="00FF590F">
        <w:rPr>
          <w:bCs/>
        </w:rPr>
        <w:t>. Начнём поэтому с кризиса здоровья в России</w:t>
      </w:r>
      <w:r w:rsidR="003F329D">
        <w:rPr>
          <w:bCs/>
        </w:rPr>
        <w:t xml:space="preserve">. Поскольку он </w:t>
      </w:r>
      <w:r w:rsidR="00FF590F">
        <w:rPr>
          <w:bCs/>
        </w:rPr>
        <w:t xml:space="preserve"> заставил обратить внимание на общественное и индивидуальное здоровье. Заставил признать его значимость для экономики, </w:t>
      </w:r>
      <w:r w:rsidR="003F329D">
        <w:rPr>
          <w:bCs/>
        </w:rPr>
        <w:t xml:space="preserve">для </w:t>
      </w:r>
      <w:r w:rsidR="00FF590F">
        <w:rPr>
          <w:bCs/>
        </w:rPr>
        <w:t xml:space="preserve">безопасности страны, её социального </w:t>
      </w:r>
      <w:r w:rsidR="00AA47D8">
        <w:rPr>
          <w:bCs/>
        </w:rPr>
        <w:t xml:space="preserve">и </w:t>
      </w:r>
      <w:r w:rsidR="00FF590F">
        <w:rPr>
          <w:bCs/>
        </w:rPr>
        <w:t>духовного благополучия</w:t>
      </w:r>
      <w:r w:rsidR="003F329D">
        <w:rPr>
          <w:bCs/>
        </w:rPr>
        <w:t xml:space="preserve"> для граждан </w:t>
      </w:r>
      <w:r w:rsidR="00AA47D8" w:rsidRPr="00AA47D8">
        <w:rPr>
          <w:bCs/>
        </w:rPr>
        <w:t>[</w:t>
      </w:r>
      <w:r w:rsidR="001D7493" w:rsidRPr="00850EB5">
        <w:rPr>
          <w:bCs/>
          <w:color w:val="CC00CC"/>
        </w:rPr>
        <w:t xml:space="preserve">11, </w:t>
      </w:r>
      <w:r w:rsidR="00850EB5" w:rsidRPr="00850EB5">
        <w:rPr>
          <w:bCs/>
          <w:color w:val="CC00CC"/>
        </w:rPr>
        <w:t xml:space="preserve">24, </w:t>
      </w:r>
      <w:r w:rsidR="00040019" w:rsidRPr="00850EB5">
        <w:rPr>
          <w:bCs/>
          <w:color w:val="CC00CC"/>
        </w:rPr>
        <w:t xml:space="preserve">38, 44, </w:t>
      </w:r>
      <w:r w:rsidR="001D7493" w:rsidRPr="00850EB5">
        <w:rPr>
          <w:color w:val="CC00CC"/>
          <w:spacing w:val="-6"/>
        </w:rPr>
        <w:t>50, 51, 52</w:t>
      </w:r>
      <w:r w:rsidR="00D763BD">
        <w:rPr>
          <w:color w:val="CC00CC"/>
          <w:spacing w:val="-6"/>
        </w:rPr>
        <w:t xml:space="preserve">, </w:t>
      </w:r>
      <w:r w:rsidR="001D7493" w:rsidRPr="00850EB5">
        <w:rPr>
          <w:color w:val="CC00CC"/>
          <w:spacing w:val="-6"/>
        </w:rPr>
        <w:t xml:space="preserve"> </w:t>
      </w:r>
      <w:r w:rsidR="00850EB5" w:rsidRPr="00850EB5">
        <w:rPr>
          <w:color w:val="CC00CC"/>
          <w:spacing w:val="-6"/>
        </w:rPr>
        <w:t xml:space="preserve">54, </w:t>
      </w:r>
      <w:r w:rsidR="001D7493" w:rsidRPr="00850EB5">
        <w:rPr>
          <w:color w:val="CC00CC"/>
          <w:spacing w:val="-6"/>
        </w:rPr>
        <w:t>55, 57, 59</w:t>
      </w:r>
      <w:r w:rsidR="00F111B7" w:rsidRPr="00850EB5">
        <w:rPr>
          <w:bCs/>
          <w:color w:val="CC00CC"/>
        </w:rPr>
        <w:t xml:space="preserve">, </w:t>
      </w:r>
      <w:r w:rsidR="001D7493" w:rsidRPr="00850EB5">
        <w:rPr>
          <w:bCs/>
          <w:color w:val="CC00CC"/>
        </w:rPr>
        <w:t>61</w:t>
      </w:r>
      <w:r w:rsidR="00850EB5" w:rsidRPr="00850EB5">
        <w:rPr>
          <w:bCs/>
          <w:color w:val="CC00CC"/>
        </w:rPr>
        <w:t>, 66</w:t>
      </w:r>
      <w:r w:rsidR="00AA47D8" w:rsidRPr="00850EB5">
        <w:rPr>
          <w:bCs/>
        </w:rPr>
        <w:t>]</w:t>
      </w:r>
      <w:r w:rsidR="00FF590F" w:rsidRPr="00850EB5">
        <w:rPr>
          <w:bCs/>
        </w:rPr>
        <w:t>.</w:t>
      </w:r>
      <w:r w:rsidR="00FF590F">
        <w:rPr>
          <w:bCs/>
        </w:rPr>
        <w:t xml:space="preserve"> </w:t>
      </w:r>
    </w:p>
    <w:p w:rsidR="00DF7453" w:rsidRDefault="00DF7453" w:rsidP="00386CFC">
      <w:r>
        <w:rPr>
          <w:b/>
          <w:bCs/>
        </w:rPr>
        <w:t>Проект «Стратегия здоровья».</w:t>
      </w:r>
      <w:r>
        <w:t xml:space="preserve"> Постановление Президиума РАМН </w:t>
      </w:r>
      <w:r>
        <w:rPr>
          <w:lang w:val="en-US"/>
        </w:rPr>
        <w:t>N</w:t>
      </w:r>
      <w:r w:rsidR="006346DA">
        <w:t>73 по докладу «</w:t>
      </w:r>
      <w:r>
        <w:t>Научные ос</w:t>
      </w:r>
      <w:r>
        <w:softHyphen/>
        <w:t>новы здоровья» председателя межведомственной проблемной комиссии «Медицинская и биологическая кибернетика и информатика» проф. В.А. Лищука признало кризис обществен</w:t>
      </w:r>
      <w:r>
        <w:softHyphen/>
        <w:t>ного здоровья в РФ и некоторых других странах (протокол №13 от 12 мая 1993 г</w:t>
      </w:r>
      <w:r w:rsidRPr="00850EB5">
        <w:t>.)</w:t>
      </w:r>
      <w:r w:rsidR="006346DA" w:rsidRPr="00850EB5">
        <w:t xml:space="preserve"> </w:t>
      </w:r>
      <w:r w:rsidR="006346DA" w:rsidRPr="00850EB5">
        <w:rPr>
          <w:lang w:val="en-US"/>
        </w:rPr>
        <w:t>[</w:t>
      </w:r>
      <w:r w:rsidR="00850EB5" w:rsidRPr="00850EB5">
        <w:rPr>
          <w:color w:val="CC00CC"/>
        </w:rPr>
        <w:t>55, 57</w:t>
      </w:r>
      <w:r w:rsidR="00850EB5" w:rsidRPr="00850EB5">
        <w:rPr>
          <w:color w:val="CC00CC"/>
          <w:lang w:val="en-US"/>
        </w:rPr>
        <w:t>]</w:t>
      </w:r>
      <w:r w:rsidR="00850EB5" w:rsidRPr="00850EB5">
        <w:rPr>
          <w:color w:val="CC00CC"/>
        </w:rPr>
        <w:t>.</w:t>
      </w:r>
    </w:p>
    <w:p w:rsidR="00DF7453" w:rsidRPr="003D03AC" w:rsidRDefault="00DF7453" w:rsidP="000E3B26">
      <w:pPr>
        <w:ind w:left="2126"/>
        <w:rPr>
          <w:i/>
        </w:rPr>
      </w:pPr>
      <w:r>
        <w:t>«Заслушав и обсудив доклад проф. В.А. Лищука «Стратегия здоро</w:t>
      </w:r>
      <w:r>
        <w:softHyphen/>
        <w:t>вья – результаты и роль современных научных методов в форми</w:t>
      </w:r>
      <w:r>
        <w:softHyphen/>
        <w:t>ровании регион</w:t>
      </w:r>
      <w:r w:rsidR="00850EB5">
        <w:t>альных и глобальных реформ меди</w:t>
      </w:r>
      <w:r>
        <w:t>цины в разви</w:t>
      </w:r>
      <w:r>
        <w:softHyphen/>
        <w:t>тых и развивающихся странах, а также в ми</w:t>
      </w:r>
      <w:r w:rsidR="00850EB5">
        <w:t>ро</w:t>
      </w:r>
      <w:r>
        <w:t>вом сообществе стран ООН»</w:t>
      </w:r>
      <w:r w:rsidR="00850EB5">
        <w:t xml:space="preserve"> Президиум РАМН считает, что по</w:t>
      </w:r>
      <w:r>
        <w:t>ставленная в докладе проблема развития научных основ здоровья актуальна, представ</w:t>
      </w:r>
      <w:r>
        <w:softHyphen/>
        <w:t>ленные результаты значимы, предложенные решени</w:t>
      </w:r>
      <w:r w:rsidR="00850EB5">
        <w:t>я своевре</w:t>
      </w:r>
      <w:r w:rsidR="00850EB5">
        <w:softHyphen/>
        <w:t>менны. Президиум обра</w:t>
      </w:r>
      <w:r>
        <w:t>щает внимание учёных Академии на то,</w:t>
      </w:r>
      <w:r w:rsidR="00850EB5">
        <w:t xml:space="preserve"> что, несмотря на не</w:t>
      </w:r>
      <w:r>
        <w:t>сомненные успехи клинич</w:t>
      </w:r>
      <w:r w:rsidR="00850EB5">
        <w:t>еской медицины, имеет место кри</w:t>
      </w:r>
      <w:r>
        <w:t xml:space="preserve">зис общественного здоровья …». </w:t>
      </w:r>
      <w:r w:rsidRPr="003D03AC">
        <w:rPr>
          <w:i/>
        </w:rPr>
        <w:t>Постановление Прези</w:t>
      </w:r>
      <w:r w:rsidRPr="003D03AC">
        <w:rPr>
          <w:i/>
        </w:rPr>
        <w:softHyphen/>
        <w:t>диума РАМН N73 протокол №13 от 12 мая 1993.</w:t>
      </w:r>
    </w:p>
    <w:p w:rsidR="006346DA" w:rsidRPr="00D00A89" w:rsidRDefault="00DF7453" w:rsidP="00FB3C37">
      <w:pPr>
        <w:spacing w:before="0"/>
        <w:rPr>
          <w:i/>
        </w:rPr>
      </w:pPr>
      <w:r>
        <w:t>С целью анализа причин кризиса и определения мер по его преодолению, организован Научный совет по «Фундаментальным основам индивидуального и общественного здоровья». Проблемным комиссиям РАМН «Медицин</w:t>
      </w:r>
      <w:r w:rsidR="00B26A44">
        <w:t>ская и биологическая кибернетика</w:t>
      </w:r>
      <w:r w:rsidR="00850EB5">
        <w:t xml:space="preserve"> и информа</w:t>
      </w:r>
      <w:r>
        <w:t>тика» и «Фундаментальные основы индивидуального и об</w:t>
      </w:r>
      <w:r w:rsidR="00850EB5">
        <w:t>щественного здоровья» дано пору</w:t>
      </w:r>
      <w:r>
        <w:t>чение разработать, представить в правительство и добиться</w:t>
      </w:r>
      <w:r w:rsidR="00850EB5">
        <w:t xml:space="preserve"> реализации общероссийского про</w:t>
      </w:r>
      <w:r>
        <w:t xml:space="preserve">екта «Здоровье» </w:t>
      </w:r>
      <w:r w:rsidRPr="00D00A89">
        <w:rPr>
          <w:i/>
        </w:rPr>
        <w:t xml:space="preserve">(Постановление Президиума РАМН </w:t>
      </w:r>
      <w:r w:rsidRPr="00D00A89">
        <w:rPr>
          <w:i/>
          <w:lang w:val="en-US"/>
        </w:rPr>
        <w:t>N</w:t>
      </w:r>
      <w:r w:rsidRPr="00D00A89">
        <w:rPr>
          <w:i/>
        </w:rPr>
        <w:t xml:space="preserve">146 протокол </w:t>
      </w:r>
      <w:r w:rsidRPr="00D00A89">
        <w:rPr>
          <w:i/>
          <w:lang w:val="en-US"/>
        </w:rPr>
        <w:t>N</w:t>
      </w:r>
      <w:r w:rsidR="006346DA" w:rsidRPr="00D00A89">
        <w:rPr>
          <w:i/>
        </w:rPr>
        <w:t xml:space="preserve">26 &amp;18 от 24 ноября </w:t>
      </w:r>
      <w:r w:rsidRPr="00D00A89">
        <w:rPr>
          <w:i/>
        </w:rPr>
        <w:t>1993)</w:t>
      </w:r>
      <w:r w:rsidR="00850EB5" w:rsidRPr="00850EB5">
        <w:rPr>
          <w:color w:val="CC00CC"/>
        </w:rPr>
        <w:t xml:space="preserve"> [57] </w:t>
      </w:r>
      <w:r w:rsidRPr="00D00A89">
        <w:rPr>
          <w:i/>
        </w:rPr>
        <w:t>.</w:t>
      </w:r>
    </w:p>
    <w:p w:rsidR="004F1BB3" w:rsidRPr="004F1BB3" w:rsidRDefault="000F3547" w:rsidP="004F1BB3">
      <w:pPr>
        <w:spacing w:before="0"/>
      </w:pPr>
      <w:r>
        <w:t xml:space="preserve">Обеспечение здоровья теснейшим образом связано с информатизацией. </w:t>
      </w:r>
      <w:r w:rsidR="006346DA">
        <w:t>И</w:t>
      </w:r>
      <w:r>
        <w:t xml:space="preserve">менно проблемная комиссия «Медицинская </w:t>
      </w:r>
      <w:r w:rsidR="006346DA">
        <w:t xml:space="preserve">и биологическая </w:t>
      </w:r>
      <w:r>
        <w:t xml:space="preserve">кибернетика и информатика» поставила перед Президиумом РАМН проблему кризиса здоровья и в дальнейшем принимала активное участие в продвижении национального проекта «Стратегия здоровья». </w:t>
      </w:r>
      <w:r w:rsidR="004127CD">
        <w:t>В списке литературы приведены монографии и наиболее значимые научные статьи, определившие начальное развитие науки о здоровье</w:t>
      </w:r>
      <w:r w:rsidR="00316A61">
        <w:t>,</w:t>
      </w:r>
      <w:r w:rsidR="004127CD">
        <w:t xml:space="preserve"> </w:t>
      </w:r>
      <w:r>
        <w:t xml:space="preserve">из которых видна роль ПК «Медицинская кибернетика и информатика» и «Фундаментальные основы индивидуального и общественного здоровья» </w:t>
      </w:r>
      <w:r w:rsidR="004127CD" w:rsidRPr="004F1BB3">
        <w:rPr>
          <w:color w:val="CC00CC"/>
        </w:rPr>
        <w:t>[</w:t>
      </w:r>
      <w:r w:rsidR="004F1BB3" w:rsidRPr="004F1BB3">
        <w:rPr>
          <w:color w:val="CC00CC"/>
        </w:rPr>
        <w:t>20,</w:t>
      </w:r>
      <w:r w:rsidR="007152B1" w:rsidRPr="004F1BB3">
        <w:rPr>
          <w:color w:val="CC00CC"/>
        </w:rPr>
        <w:t xml:space="preserve"> </w:t>
      </w:r>
      <w:r w:rsidR="004F1BB3" w:rsidRPr="004F1BB3">
        <w:rPr>
          <w:color w:val="CC00CC"/>
        </w:rPr>
        <w:t>22, 23, 30, 31, 32, 33, 42, 43, 48, 50</w:t>
      </w:r>
      <w:r w:rsidR="004F1BB3" w:rsidRPr="004F1BB3">
        <w:t xml:space="preserve">]. </w:t>
      </w:r>
    </w:p>
    <w:p w:rsidR="00DC3499" w:rsidRDefault="00F3088C" w:rsidP="004F1BB3">
      <w:pPr>
        <w:spacing w:before="0"/>
      </w:pPr>
      <w:r>
        <w:t>Один из талантлив</w:t>
      </w:r>
      <w:r w:rsidR="006346DA">
        <w:t xml:space="preserve">ых </w:t>
      </w:r>
      <w:r w:rsidR="00316A61">
        <w:t>популяри</w:t>
      </w:r>
      <w:r>
        <w:t>заторов здоровья Н.М. Амосов не сразу пришёл к «</w:t>
      </w:r>
      <w:r w:rsidR="006346DA">
        <w:t>Э</w:t>
      </w:r>
      <w:r>
        <w:t xml:space="preserve">нциклопедии здоровья» </w:t>
      </w:r>
      <w:r w:rsidRPr="004F1BB3">
        <w:rPr>
          <w:color w:val="CC00CC"/>
        </w:rPr>
        <w:t>[</w:t>
      </w:r>
      <w:r w:rsidR="004F1BB3" w:rsidRPr="004F1BB3">
        <w:rPr>
          <w:color w:val="CC00CC"/>
        </w:rPr>
        <w:t>12</w:t>
      </w:r>
      <w:r w:rsidR="00D763BD">
        <w:rPr>
          <w:color w:val="CC00CC"/>
        </w:rPr>
        <w:t>-</w:t>
      </w:r>
      <w:r w:rsidR="004F1BB3" w:rsidRPr="004F1BB3">
        <w:rPr>
          <w:color w:val="CC00CC"/>
        </w:rPr>
        <w:t>15</w:t>
      </w:r>
      <w:r w:rsidR="00DC3499">
        <w:t>].</w:t>
      </w:r>
    </w:p>
    <w:p w:rsidR="00F3088C" w:rsidRDefault="00F3088C" w:rsidP="004F1BB3">
      <w:pPr>
        <w:spacing w:before="0"/>
        <w:jc w:val="left"/>
      </w:pPr>
      <w:r>
        <w:t>Выдающийся хирург, писатель</w:t>
      </w:r>
      <w:r w:rsidR="00DF4AA7">
        <w:t>,</w:t>
      </w:r>
      <w:r>
        <w:t xml:space="preserve"> </w:t>
      </w:r>
      <w:r w:rsidR="00DF4AA7">
        <w:t>о</w:t>
      </w:r>
      <w:r>
        <w:t>дин из основателей медицинской кибернетики и информатики</w:t>
      </w:r>
      <w:r w:rsidR="006346DA">
        <w:t xml:space="preserve"> </w:t>
      </w:r>
      <w:r w:rsidR="006346DA" w:rsidRPr="006346DA">
        <w:t>[</w:t>
      </w:r>
      <w:r w:rsidR="004F1BB3" w:rsidRPr="004F1BB3">
        <w:rPr>
          <w:color w:val="CC00CC"/>
        </w:rPr>
        <w:t>12, 13</w:t>
      </w:r>
      <w:r w:rsidR="006346DA" w:rsidRPr="006346DA">
        <w:t>]</w:t>
      </w:r>
      <w:r w:rsidR="00B26A44">
        <w:t>,</w:t>
      </w:r>
      <w:r>
        <w:t xml:space="preserve"> он постепенно отдаёт всё</w:t>
      </w:r>
      <w:r w:rsidR="00316A61">
        <w:t xml:space="preserve"> больше сил и времени разработке</w:t>
      </w:r>
      <w:r>
        <w:t xml:space="preserve"> </w:t>
      </w:r>
      <w:r w:rsidR="003D2E6D">
        <w:t>«алгоритмов здоровья»</w:t>
      </w:r>
      <w:r w:rsidR="000A5B96" w:rsidRPr="000A5B96">
        <w:t xml:space="preserve"> </w:t>
      </w:r>
      <w:r w:rsidR="000A5B96">
        <w:t xml:space="preserve">и </w:t>
      </w:r>
      <w:r w:rsidR="00B26A44">
        <w:t>сам опробу</w:t>
      </w:r>
      <w:r w:rsidR="000A5B96">
        <w:t xml:space="preserve">ет различные методы </w:t>
      </w:r>
      <w:r w:rsidR="00DF4AA7" w:rsidRPr="004F1BB3">
        <w:rPr>
          <w:color w:val="CC00CC"/>
        </w:rPr>
        <w:t>[</w:t>
      </w:r>
      <w:r w:rsidR="004F1BB3" w:rsidRPr="004F1BB3">
        <w:rPr>
          <w:color w:val="CC00CC"/>
        </w:rPr>
        <w:t>15</w:t>
      </w:r>
      <w:r w:rsidR="00DF4AA7" w:rsidRPr="00DF4AA7">
        <w:t>]</w:t>
      </w:r>
      <w:r w:rsidR="00DF4AA7">
        <w:t>.</w:t>
      </w:r>
    </w:p>
    <w:p w:rsidR="000F6A84" w:rsidRDefault="004D6505" w:rsidP="001C2FA6">
      <w:r>
        <w:t>Г.Л. Апанасенко - о</w:t>
      </w:r>
      <w:r w:rsidR="000A5B96">
        <w:t xml:space="preserve">дин из первых, кто </w:t>
      </w:r>
      <w:r w:rsidR="00DF4AA7">
        <w:t>предприня</w:t>
      </w:r>
      <w:r w:rsidR="000A5B96">
        <w:t>л</w:t>
      </w:r>
      <w:r w:rsidR="00DF4AA7">
        <w:t xml:space="preserve"> попытку </w:t>
      </w:r>
      <w:r>
        <w:t xml:space="preserve">определить и развить понятие </w:t>
      </w:r>
      <w:r w:rsidR="00316A61">
        <w:t xml:space="preserve">здоровья </w:t>
      </w:r>
      <w:r>
        <w:t xml:space="preserve">через «эволюцию биоэнергетики» </w:t>
      </w:r>
      <w:r w:rsidRPr="000A5B96">
        <w:rPr>
          <w:color w:val="FF00FF"/>
        </w:rPr>
        <w:t>[</w:t>
      </w:r>
      <w:r w:rsidR="004F1BB3">
        <w:rPr>
          <w:color w:val="FF00FF"/>
        </w:rPr>
        <w:t>1</w:t>
      </w:r>
      <w:r w:rsidR="001F0382">
        <w:rPr>
          <w:color w:val="FF00FF"/>
        </w:rPr>
        <w:t>7</w:t>
      </w:r>
      <w:r w:rsidRPr="000A5B96">
        <w:rPr>
          <w:color w:val="FF00FF"/>
        </w:rPr>
        <w:t>].</w:t>
      </w:r>
      <w:r w:rsidR="00316A61">
        <w:t xml:space="preserve"> Биоэнергетический и биои</w:t>
      </w:r>
      <w:r>
        <w:t xml:space="preserve">нформационный подходы и сегодня </w:t>
      </w:r>
      <w:r w:rsidR="000A5B96">
        <w:t xml:space="preserve">определяют </w:t>
      </w:r>
      <w:r>
        <w:t>значительную часть теоретических разработок</w:t>
      </w:r>
      <w:r w:rsidR="000A5B96">
        <w:t xml:space="preserve"> и надежд «здорового образа жизни»</w:t>
      </w:r>
      <w:r>
        <w:t xml:space="preserve"> </w:t>
      </w:r>
      <w:r w:rsidRPr="004D6505">
        <w:t>[</w:t>
      </w:r>
      <w:r w:rsidR="004F1BB3" w:rsidRPr="001F0382">
        <w:rPr>
          <w:color w:val="CC00CC"/>
        </w:rPr>
        <w:t>17</w:t>
      </w:r>
      <w:r w:rsidR="001F0382" w:rsidRPr="001F0382">
        <w:rPr>
          <w:color w:val="CC00CC"/>
        </w:rPr>
        <w:t>, 67</w:t>
      </w:r>
      <w:r w:rsidRPr="004D6505">
        <w:t>]</w:t>
      </w:r>
      <w:r>
        <w:t xml:space="preserve">. </w:t>
      </w:r>
      <w:r w:rsidR="00AF7A68">
        <w:t xml:space="preserve">Г.Л. </w:t>
      </w:r>
      <w:r w:rsidR="00DC3499">
        <w:t xml:space="preserve">Апанасенко </w:t>
      </w:r>
      <w:r w:rsidR="00AF7A68">
        <w:t>в дальнейшем опубликовал много фундаментальных исследований здоровья</w:t>
      </w:r>
      <w:r w:rsidR="001F0382">
        <w:t xml:space="preserve"> </w:t>
      </w:r>
      <w:r w:rsidR="001F0382" w:rsidRPr="001F0382">
        <w:rPr>
          <w:color w:val="CC00CC"/>
        </w:rPr>
        <w:t>[16</w:t>
      </w:r>
      <w:r w:rsidR="001F0382">
        <w:rPr>
          <w:color w:val="CC00CC"/>
        </w:rPr>
        <w:t xml:space="preserve"> и др.</w:t>
      </w:r>
      <w:r w:rsidR="001F0382" w:rsidRPr="001F0382">
        <w:rPr>
          <w:color w:val="CC00CC"/>
        </w:rPr>
        <w:t>]</w:t>
      </w:r>
      <w:r w:rsidR="00AF7A68">
        <w:t>.</w:t>
      </w:r>
    </w:p>
    <w:p w:rsidR="00DF4AA7" w:rsidRDefault="000F6A84" w:rsidP="00FB3C37">
      <w:pPr>
        <w:spacing w:before="0"/>
      </w:pPr>
      <w:r>
        <w:t>Поль с. Брэгг</w:t>
      </w:r>
      <w:r w:rsidR="00AF7A68">
        <w:t xml:space="preserve"> </w:t>
      </w:r>
      <w:r>
        <w:t>акцентирует внимание на зависимости здоровья от питания, физической нагрузки и «нервной силы»</w:t>
      </w:r>
      <w:r w:rsidR="004D6505">
        <w:t xml:space="preserve"> </w:t>
      </w:r>
      <w:r w:rsidRPr="001F0382">
        <w:rPr>
          <w:color w:val="CC00CC"/>
        </w:rPr>
        <w:t>[</w:t>
      </w:r>
      <w:r w:rsidR="001F0382" w:rsidRPr="001F0382">
        <w:rPr>
          <w:color w:val="CC00CC"/>
        </w:rPr>
        <w:t>21</w:t>
      </w:r>
      <w:r w:rsidR="000104F2" w:rsidRPr="001F0382">
        <w:rPr>
          <w:color w:val="CC00CC"/>
        </w:rPr>
        <w:t>.</w:t>
      </w:r>
      <w:r w:rsidRPr="001F0382">
        <w:rPr>
          <w:color w:val="CC00CC"/>
        </w:rPr>
        <w:t>].</w:t>
      </w:r>
      <w:r>
        <w:t xml:space="preserve"> То</w:t>
      </w:r>
      <w:r w:rsidR="00B26A44">
        <w:t>,</w:t>
      </w:r>
      <w:r>
        <w:t xml:space="preserve"> что мозг силён не силой</w:t>
      </w:r>
      <w:r w:rsidR="00AF7A68">
        <w:t>,</w:t>
      </w:r>
      <w:r>
        <w:t xml:space="preserve"> а духом</w:t>
      </w:r>
      <w:r w:rsidR="00B26A44">
        <w:t>,</w:t>
      </w:r>
      <w:r>
        <w:t xml:space="preserve"> остаётся в сфере интересов и деятельности целителей. Т.е.</w:t>
      </w:r>
      <w:r w:rsidR="00346DF7">
        <w:t>,</w:t>
      </w:r>
      <w:r>
        <w:t xml:space="preserve"> вне </w:t>
      </w:r>
      <w:r w:rsidR="00B26A44">
        <w:t>классиче</w:t>
      </w:r>
      <w:r w:rsidR="00C3497E">
        <w:t xml:space="preserve">ской </w:t>
      </w:r>
      <w:r>
        <w:t>науки. Многочисленные</w:t>
      </w:r>
      <w:r w:rsidR="00B26A44">
        <w:t xml:space="preserve"> попытки «информатиков»</w:t>
      </w:r>
      <w:r w:rsidR="00316A61">
        <w:t xml:space="preserve"> построи</w:t>
      </w:r>
      <w:r>
        <w:t xml:space="preserve">ть «конструкцию мозга» с позиций </w:t>
      </w:r>
      <w:r w:rsidR="001422D5">
        <w:t>теории управления (например, У.Р. Эшби</w:t>
      </w:r>
      <w:r w:rsidR="007E588F">
        <w:t xml:space="preserve"> </w:t>
      </w:r>
      <w:r w:rsidR="007E588F" w:rsidRPr="001F0382">
        <w:t>[</w:t>
      </w:r>
      <w:r w:rsidR="001F0382" w:rsidRPr="001F0382">
        <w:rPr>
          <w:color w:val="800080"/>
        </w:rPr>
        <w:t>69</w:t>
      </w:r>
      <w:r w:rsidR="007E588F" w:rsidRPr="007E588F">
        <w:t>]</w:t>
      </w:r>
      <w:r w:rsidR="001422D5">
        <w:t>) не дали зн</w:t>
      </w:r>
      <w:r w:rsidR="00316A61">
        <w:t>а</w:t>
      </w:r>
      <w:r w:rsidR="001422D5">
        <w:t>чимых результатов. Мозг</w:t>
      </w:r>
      <w:r w:rsidR="007E588F" w:rsidRPr="007E588F">
        <w:t xml:space="preserve"> </w:t>
      </w:r>
      <w:r w:rsidR="007E588F">
        <w:t>оказался</w:t>
      </w:r>
      <w:r w:rsidR="007E588F" w:rsidRPr="007E588F">
        <w:t xml:space="preserve"> </w:t>
      </w:r>
      <w:r w:rsidR="0007376D">
        <w:t>гораздо</w:t>
      </w:r>
      <w:r w:rsidR="001422D5">
        <w:t xml:space="preserve"> более сложн</w:t>
      </w:r>
      <w:r w:rsidR="007E588F">
        <w:t>ым</w:t>
      </w:r>
      <w:r w:rsidR="0007376D">
        <w:t>, качественно непохожим на</w:t>
      </w:r>
      <w:r w:rsidR="001422D5">
        <w:t xml:space="preserve"> компьютер</w:t>
      </w:r>
      <w:r w:rsidR="0007376D">
        <w:t>,</w:t>
      </w:r>
      <w:r w:rsidR="001422D5">
        <w:t xml:space="preserve"> даже </w:t>
      </w:r>
      <w:r w:rsidR="0007376D">
        <w:t xml:space="preserve">на самый </w:t>
      </w:r>
      <w:r w:rsidR="00C3497E">
        <w:t xml:space="preserve">современный </w:t>
      </w:r>
      <w:r w:rsidR="001422D5">
        <w:t>суперкомпьютер.</w:t>
      </w:r>
    </w:p>
    <w:p w:rsidR="001422D5" w:rsidRPr="00CD0196" w:rsidRDefault="001422D5" w:rsidP="00CD0196">
      <w:pPr>
        <w:pStyle w:val="a8"/>
        <w:spacing w:before="120" w:after="0" w:line="36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B26A44">
        <w:rPr>
          <w:rFonts w:ascii="Arial" w:hAnsi="Arial" w:cs="Arial"/>
        </w:rPr>
        <w:t xml:space="preserve">Значительную роль в защите здоровья граждан России </w:t>
      </w:r>
      <w:r w:rsidR="0007376D" w:rsidRPr="00B26A44">
        <w:rPr>
          <w:rFonts w:ascii="Arial" w:hAnsi="Arial" w:cs="Arial"/>
        </w:rPr>
        <w:t>играет</w:t>
      </w:r>
      <w:r w:rsidRPr="00B26A44">
        <w:rPr>
          <w:rFonts w:ascii="Arial" w:hAnsi="Arial" w:cs="Arial"/>
        </w:rPr>
        <w:t xml:space="preserve"> санитарно-эпидемиологическая обстановка в стране</w:t>
      </w:r>
      <w:r w:rsidR="004B1AF6">
        <w:rPr>
          <w:rFonts w:ascii="Arial" w:hAnsi="Arial" w:cs="Arial"/>
        </w:rPr>
        <w:t xml:space="preserve">. </w:t>
      </w:r>
      <w:r w:rsidR="004B1AF6" w:rsidRPr="00F65740">
        <w:rPr>
          <w:rFonts w:ascii="Arial" w:hAnsi="Arial" w:cs="Arial"/>
        </w:rPr>
        <w:t>Этому посвящены многочисленные выступления и распоряжения Г.</w:t>
      </w:r>
      <w:r w:rsidR="00997B77" w:rsidRPr="00F65740">
        <w:rPr>
          <w:rFonts w:ascii="Arial" w:hAnsi="Arial" w:cs="Arial"/>
        </w:rPr>
        <w:t>Г.</w:t>
      </w:r>
      <w:r w:rsidR="004B1AF6" w:rsidRPr="00F65740">
        <w:rPr>
          <w:rFonts w:ascii="Arial" w:hAnsi="Arial" w:cs="Arial"/>
        </w:rPr>
        <w:t xml:space="preserve"> Онищенко</w:t>
      </w:r>
      <w:r w:rsidRPr="00F65740">
        <w:rPr>
          <w:rFonts w:ascii="Arial" w:hAnsi="Arial" w:cs="Arial"/>
        </w:rPr>
        <w:t>. С</w:t>
      </w:r>
      <w:r w:rsidRPr="00B26A44">
        <w:rPr>
          <w:rFonts w:ascii="Arial" w:hAnsi="Arial" w:cs="Arial"/>
        </w:rPr>
        <w:t xml:space="preserve"> некоторыми оговорками сюда же можно отнести пьянство, алкоголизм, курение, наркоманию, лень, азартные игры, др. вредные привычки и антисоциальное поведение</w:t>
      </w:r>
      <w:r w:rsidR="00C3497E" w:rsidRPr="00B26A44">
        <w:rPr>
          <w:rFonts w:ascii="Arial" w:hAnsi="Arial" w:cs="Arial"/>
        </w:rPr>
        <w:t xml:space="preserve"> в целом</w:t>
      </w:r>
      <w:r w:rsidRPr="00B26A44">
        <w:rPr>
          <w:rFonts w:ascii="Arial" w:hAnsi="Arial" w:cs="Arial"/>
        </w:rPr>
        <w:t>. В том числе</w:t>
      </w:r>
      <w:r w:rsidR="0007376D" w:rsidRPr="00B26A44">
        <w:rPr>
          <w:rFonts w:ascii="Arial" w:hAnsi="Arial" w:cs="Arial"/>
        </w:rPr>
        <w:t>,</w:t>
      </w:r>
      <w:r w:rsidRPr="00B26A44">
        <w:rPr>
          <w:rFonts w:ascii="Arial" w:hAnsi="Arial" w:cs="Arial"/>
        </w:rPr>
        <w:t xml:space="preserve"> и </w:t>
      </w:r>
      <w:r w:rsidR="00A928B9" w:rsidRPr="00B26A44">
        <w:rPr>
          <w:rFonts w:ascii="Arial" w:hAnsi="Arial" w:cs="Arial"/>
        </w:rPr>
        <w:t>бизнес, как цель жизни, как стремление получи</w:t>
      </w:r>
      <w:r w:rsidR="00A8108F">
        <w:rPr>
          <w:rFonts w:ascii="Arial" w:hAnsi="Arial" w:cs="Arial"/>
        </w:rPr>
        <w:t>ть максимум прибыли</w:t>
      </w:r>
      <w:r w:rsidR="00A928B9" w:rsidRPr="00B26A44">
        <w:rPr>
          <w:rFonts w:ascii="Arial" w:hAnsi="Arial" w:cs="Arial"/>
        </w:rPr>
        <w:t xml:space="preserve"> при минимальных затратах</w:t>
      </w:r>
      <w:r w:rsidR="00A928B9">
        <w:t xml:space="preserve"> </w:t>
      </w:r>
      <w:r w:rsidR="00C3497E" w:rsidRPr="001C67C7">
        <w:rPr>
          <w:rFonts w:ascii="Arial" w:hAnsi="Arial" w:cs="Arial"/>
          <w:color w:val="CC00CC"/>
        </w:rPr>
        <w:t>[</w:t>
      </w:r>
      <w:r w:rsidR="00D763BD">
        <w:rPr>
          <w:rFonts w:ascii="Arial" w:hAnsi="Arial" w:cs="Arial"/>
          <w:color w:val="CC00CC"/>
        </w:rPr>
        <w:t>38 -</w:t>
      </w:r>
      <w:r w:rsidR="00CD0196" w:rsidRPr="001C67C7">
        <w:rPr>
          <w:rFonts w:ascii="Arial" w:hAnsi="Arial" w:cs="Arial"/>
          <w:color w:val="CC00CC"/>
        </w:rPr>
        <w:t xml:space="preserve"> 49</w:t>
      </w:r>
      <w:r w:rsidR="00C3497E" w:rsidRPr="001C67C7">
        <w:rPr>
          <w:rFonts w:ascii="Arial" w:hAnsi="Arial" w:cs="Arial"/>
          <w:color w:val="CC00CC"/>
        </w:rPr>
        <w:t>].</w:t>
      </w:r>
    </w:p>
    <w:p w:rsidR="00EA0591" w:rsidRDefault="007258DD" w:rsidP="00B03F23">
      <w:pPr>
        <w:spacing w:before="0"/>
      </w:pPr>
      <w:r>
        <w:t>Эксперты всемирного банка видят з</w:t>
      </w:r>
      <w:r w:rsidR="00EA0591">
        <w:t xml:space="preserve">начительные резервы обеспечения здоровья  в переходе от </w:t>
      </w:r>
      <w:r w:rsidR="0007376D">
        <w:t xml:space="preserve">методов </w:t>
      </w:r>
      <w:r w:rsidR="00EA0591">
        <w:t>«централизованного» управления здрав</w:t>
      </w:r>
      <w:r w:rsidR="0007376D">
        <w:t>оохранением к «децентрализованным</w:t>
      </w:r>
      <w:r w:rsidR="00EA0591">
        <w:t xml:space="preserve">» </w:t>
      </w:r>
      <w:r w:rsidR="00EA0591" w:rsidRPr="001C67C7">
        <w:t>региональным [</w:t>
      </w:r>
      <w:r w:rsidR="001C67C7" w:rsidRPr="001C67C7">
        <w:t>65</w:t>
      </w:r>
      <w:r w:rsidR="00EA0591" w:rsidRPr="001C67C7">
        <w:t>].</w:t>
      </w:r>
      <w:r w:rsidR="00EA0591">
        <w:t xml:space="preserve"> На этом семинаре были поставлены практически все задачи</w:t>
      </w:r>
      <w:r>
        <w:t xml:space="preserve">: </w:t>
      </w:r>
      <w:r w:rsidR="00D9740B">
        <w:t>от информатизации</w:t>
      </w:r>
      <w:r>
        <w:t>,</w:t>
      </w:r>
      <w:r w:rsidR="00D9740B">
        <w:t xml:space="preserve"> до</w:t>
      </w:r>
      <w:r w:rsidR="0007376D">
        <w:t xml:space="preserve"> обсуждения на серьёзном уровне:</w:t>
      </w:r>
      <w:r w:rsidR="00D9740B">
        <w:t xml:space="preserve"> какое количество населения может прокормить Россия</w:t>
      </w:r>
      <w:r>
        <w:t>.</w:t>
      </w:r>
      <w:r w:rsidR="00EA0591">
        <w:t xml:space="preserve"> </w:t>
      </w:r>
      <w:r>
        <w:t>М</w:t>
      </w:r>
      <w:r w:rsidR="00C3497E">
        <w:t xml:space="preserve">ногие из </w:t>
      </w:r>
      <w:r>
        <w:t>этих задач</w:t>
      </w:r>
      <w:r w:rsidR="00EA0591">
        <w:t xml:space="preserve"> </w:t>
      </w:r>
      <w:r>
        <w:t>сегодня</w:t>
      </w:r>
      <w:r w:rsidR="00C3497E">
        <w:t>,</w:t>
      </w:r>
      <w:r w:rsidR="00EA0591">
        <w:t xml:space="preserve"> 18 лет спустя</w:t>
      </w:r>
      <w:r w:rsidR="00C3497E">
        <w:t>,</w:t>
      </w:r>
      <w:r w:rsidR="00EA0591">
        <w:t xml:space="preserve"> вновь определены концепцией развития здравоохранения.</w:t>
      </w:r>
    </w:p>
    <w:p w:rsidR="00815E6F" w:rsidRDefault="00D9740B" w:rsidP="00FB3C37">
      <w:pPr>
        <w:spacing w:before="0"/>
      </w:pPr>
      <w:r>
        <w:t xml:space="preserve">В 1994 году вопрос «О демографической ситуации и мерах по охране здоровья населения» рассматривается на </w:t>
      </w:r>
      <w:r w:rsidR="0007376D">
        <w:t>«</w:t>
      </w:r>
      <w:r>
        <w:t>Межведомственной комиссии</w:t>
      </w:r>
      <w:r w:rsidR="00C3497E">
        <w:t xml:space="preserve"> </w:t>
      </w:r>
      <w:r>
        <w:t xml:space="preserve">Совета безопасности РФ». Принимаются решения </w:t>
      </w:r>
      <w:r w:rsidR="00316410">
        <w:t>«…рассмотреть вопрос о демографической ситуации</w:t>
      </w:r>
      <w:r w:rsidR="00C3497E">
        <w:t xml:space="preserve"> </w:t>
      </w:r>
      <w:r w:rsidR="00316410">
        <w:t xml:space="preserve">в </w:t>
      </w:r>
      <w:r w:rsidR="00C3497E">
        <w:t>Р</w:t>
      </w:r>
      <w:r w:rsidR="00316410">
        <w:t>оссии</w:t>
      </w:r>
      <w:r w:rsidR="00C3497E">
        <w:t xml:space="preserve"> </w:t>
      </w:r>
      <w:r w:rsidR="00316410">
        <w:t xml:space="preserve">на заседании Совета Безопасности РФ в 1995 году». </w:t>
      </w:r>
      <w:r w:rsidR="00D763BD">
        <w:t>Вот о</w:t>
      </w:r>
      <w:r w:rsidR="00316410">
        <w:t>дно из нескольких ре</w:t>
      </w:r>
      <w:r w:rsidR="0007376D">
        <w:t>шений</w:t>
      </w:r>
      <w:r w:rsidR="00D763BD">
        <w:t>:</w:t>
      </w:r>
      <w:r w:rsidR="0007376D">
        <w:t xml:space="preserve"> </w:t>
      </w:r>
      <w:r w:rsidR="00C3497E">
        <w:t>«</w:t>
      </w:r>
      <w:r w:rsidR="00316410">
        <w:t>4. Госкомстату России с учётом предложений Минздравмедпром</w:t>
      </w:r>
      <w:r w:rsidR="007258DD">
        <w:t>а</w:t>
      </w:r>
      <w:r w:rsidR="00316410">
        <w:t xml:space="preserve"> России, Госсанэпиднадзора России и Минсоцзащиты России</w:t>
      </w:r>
      <w:r w:rsidR="007152B1">
        <w:t xml:space="preserve"> </w:t>
      </w:r>
      <w:r w:rsidR="0007376D">
        <w:t>рассмотреть вопрос об усове</w:t>
      </w:r>
      <w:r w:rsidR="00316410">
        <w:t>ршенствова</w:t>
      </w:r>
      <w:r w:rsidR="0007376D">
        <w:t>нии  и приведении в соответствие</w:t>
      </w:r>
      <w:r w:rsidR="00316410">
        <w:t xml:space="preserve"> с международными нормами статистического учёта и отчётности о здоровье населения …» </w:t>
      </w:r>
      <w:r w:rsidR="00316410" w:rsidRPr="00B467D2">
        <w:rPr>
          <w:color w:val="FF00FF"/>
        </w:rPr>
        <w:t>[</w:t>
      </w:r>
      <w:r w:rsidR="00332E1E">
        <w:rPr>
          <w:color w:val="FF00FF"/>
        </w:rPr>
        <w:t>59</w:t>
      </w:r>
      <w:r w:rsidR="00316410" w:rsidRPr="00B467D2">
        <w:t>]</w:t>
      </w:r>
      <w:r w:rsidR="00316410">
        <w:t xml:space="preserve">. </w:t>
      </w:r>
    </w:p>
    <w:p w:rsidR="008440A5" w:rsidRDefault="008440A5" w:rsidP="008440A5">
      <w:pPr>
        <w:spacing w:before="100" w:beforeAutospacing="1"/>
        <w:ind w:left="4247" w:firstLine="0"/>
      </w:pPr>
      <w:r>
        <w:rPr>
          <w:i/>
          <w:iCs/>
          <w:color w:val="333333"/>
          <w:sz w:val="21"/>
          <w:szCs w:val="21"/>
        </w:rPr>
        <w:t>«Надо найти такие решения, которые, с одной стороны, дают возможность стране эффективно развиваться, а с другой – позволят абсолютному большинству граждан страны ощущать это развитие на себе, судить о нём по реальному улучшению своей жизни, жизни своих детей, использовать плоды этого развития. И повторю ещё раз: не в каком-то туманном отдаленном будущем, а сегодня». В. В. Путин.</w:t>
      </w:r>
    </w:p>
    <w:p w:rsidR="00FB5112" w:rsidRDefault="00E718A0" w:rsidP="00FB3C37">
      <w:pPr>
        <w:spacing w:before="0"/>
      </w:pPr>
      <w:r w:rsidRPr="00E718A0">
        <w:rPr>
          <w:b/>
          <w:i/>
        </w:rPr>
        <w:t>Экономика и здоровье</w:t>
      </w:r>
      <w:r>
        <w:t>. Рассмотрим типичную страну. Отнесём к типичной такую, на э</w:t>
      </w:r>
      <w:r w:rsidR="0007376D">
        <w:t>кономику которой не сильно влияе</w:t>
      </w:r>
      <w:r>
        <w:t xml:space="preserve">т </w:t>
      </w:r>
      <w:r w:rsidR="0007376D">
        <w:t>миграция</w:t>
      </w:r>
      <w:r w:rsidR="00FB5112">
        <w:t xml:space="preserve"> (особенно молодёжи), </w:t>
      </w:r>
      <w:r>
        <w:t xml:space="preserve"> </w:t>
      </w:r>
      <w:r w:rsidR="0007376D">
        <w:t>пол</w:t>
      </w:r>
      <w:r w:rsidR="0091673D">
        <w:t>и</w:t>
      </w:r>
      <w:r w:rsidR="00FB5112">
        <w:t>т</w:t>
      </w:r>
      <w:r w:rsidR="0007376D">
        <w:t>и</w:t>
      </w:r>
      <w:r w:rsidR="00FB5112">
        <w:t>ка всемирной валютной</w:t>
      </w:r>
      <w:r w:rsidR="0007376D">
        <w:t xml:space="preserve"> системы</w:t>
      </w:r>
      <w:r w:rsidR="00FB5112">
        <w:t xml:space="preserve"> и ВТО. Для такой страны важно </w:t>
      </w:r>
      <w:r w:rsidR="00923D23">
        <w:t>падение духовной составляющей здоровья – собственно человеческой</w:t>
      </w:r>
      <w:r w:rsidR="00815E6F" w:rsidRPr="00815E6F">
        <w:t xml:space="preserve"> </w:t>
      </w:r>
      <w:r w:rsidR="00815E6F">
        <w:t>его составляющей</w:t>
      </w:r>
      <w:r w:rsidR="0007376D">
        <w:t xml:space="preserve"> </w:t>
      </w:r>
      <w:r w:rsidR="00433964" w:rsidRPr="00433964">
        <w:t>[</w:t>
      </w:r>
      <w:r w:rsidR="00862C64" w:rsidRPr="00862C64">
        <w:rPr>
          <w:color w:val="CC00CC"/>
        </w:rPr>
        <w:t>24</w:t>
      </w:r>
      <w:r w:rsidR="00923D23" w:rsidRPr="00862C64">
        <w:rPr>
          <w:color w:val="CC00CC"/>
        </w:rPr>
        <w:t xml:space="preserve">, </w:t>
      </w:r>
      <w:r w:rsidR="00862C64" w:rsidRPr="00862C64">
        <w:rPr>
          <w:color w:val="CC00CC"/>
        </w:rPr>
        <w:t>29, 34, 37, 45</w:t>
      </w:r>
      <w:r w:rsidR="00923D23" w:rsidRPr="00862C64">
        <w:rPr>
          <w:color w:val="CC00CC"/>
        </w:rPr>
        <w:t xml:space="preserve">, </w:t>
      </w:r>
      <w:r w:rsidR="00862C64" w:rsidRPr="00862C64">
        <w:rPr>
          <w:color w:val="CC00CC"/>
        </w:rPr>
        <w:t>49</w:t>
      </w:r>
      <w:r w:rsidR="00FB5112" w:rsidRPr="00FB5112">
        <w:t>]</w:t>
      </w:r>
      <w:r w:rsidR="00923D23">
        <w:t>.</w:t>
      </w:r>
      <w:r w:rsidR="00FB5112">
        <w:t xml:space="preserve"> </w:t>
      </w:r>
    </w:p>
    <w:p w:rsidR="00B467D2" w:rsidRDefault="00FB5112" w:rsidP="00FB3C37">
      <w:pPr>
        <w:spacing w:before="0"/>
      </w:pPr>
      <w:r>
        <w:t xml:space="preserve">Это падение зависит от </w:t>
      </w:r>
      <w:r w:rsidR="00815E6F">
        <w:t xml:space="preserve">целевой направленности «экономической формации» или, как теперь принято говорить, экономического уклада. </w:t>
      </w:r>
      <w:r>
        <w:t xml:space="preserve">Естественно, духовное здоровье подвержено влиянию внешних факторов и внутренней оппозиции, но мы не будем здесь учитывать эти факторы, а сосредоточим внимание на  взаимозависимости экономики и здоровья. </w:t>
      </w:r>
      <w:r w:rsidR="00815E6F">
        <w:t>Рассмотрим эту ситуацию подробно</w:t>
      </w:r>
      <w:r>
        <w:t>, поскольку она</w:t>
      </w:r>
      <w:r w:rsidR="00EC36F9" w:rsidRPr="00EC36F9">
        <w:t>,</w:t>
      </w:r>
      <w:r>
        <w:t xml:space="preserve"> на наш взгляд, предопределяет инновационную составляющую </w:t>
      </w:r>
      <w:r w:rsidR="007258DD">
        <w:t>экономики</w:t>
      </w:r>
      <w:r>
        <w:t xml:space="preserve"> </w:t>
      </w:r>
      <w:r w:rsidR="007258DD">
        <w:t xml:space="preserve">и </w:t>
      </w:r>
      <w:r>
        <w:t>существенно зависит от средств связи и степени информатизации.</w:t>
      </w:r>
      <w:r w:rsidR="00815E6F">
        <w:t xml:space="preserve"> </w:t>
      </w:r>
    </w:p>
    <w:p w:rsidR="00557F79" w:rsidRDefault="00A03049" w:rsidP="006C6A76">
      <w:pPr>
        <w:spacing w:line="240" w:lineRule="auto"/>
        <w:ind w:left="2835" w:firstLine="0"/>
      </w:pPr>
      <w:r>
        <w:t>«…функции, опис</w:t>
      </w:r>
      <w:r w:rsidR="00557F79">
        <w:t>ывающие экономическое поведение</w:t>
      </w:r>
      <w:r>
        <w:t xml:space="preserve">, в </w:t>
      </w:r>
      <w:r w:rsidR="00557F79">
        <w:t>отличие</w:t>
      </w:r>
      <w:r>
        <w:t xml:space="preserve"> от тех, что описывают «поведение» звёзд или частиц, несут</w:t>
      </w:r>
      <w:r w:rsidR="006C6A76">
        <w:t xml:space="preserve"> </w:t>
      </w:r>
      <w:r>
        <w:t xml:space="preserve"> в</w:t>
      </w:r>
      <w:r w:rsidR="006C6A76">
        <w:t xml:space="preserve"> </w:t>
      </w:r>
      <w:r>
        <w:t xml:space="preserve"> себе</w:t>
      </w:r>
      <w:r w:rsidR="006C6A76">
        <w:t xml:space="preserve"> </w:t>
      </w:r>
      <w:r>
        <w:t xml:space="preserve"> неизгладимый</w:t>
      </w:r>
      <w:r w:rsidR="006C6A76">
        <w:t xml:space="preserve"> </w:t>
      </w:r>
      <w:r>
        <w:t xml:space="preserve"> отпечаток</w:t>
      </w:r>
      <w:r w:rsidR="006C6A76">
        <w:t xml:space="preserve"> </w:t>
      </w:r>
      <w:r>
        <w:t xml:space="preserve"> </w:t>
      </w:r>
      <w:r w:rsidR="00557F79">
        <w:t>волеизъявления</w:t>
      </w:r>
      <w:r>
        <w:t xml:space="preserve"> …»</w:t>
      </w:r>
    </w:p>
    <w:p w:rsidR="00A03049" w:rsidRDefault="00557F79" w:rsidP="00557F79">
      <w:pPr>
        <w:spacing w:before="0" w:line="240" w:lineRule="auto"/>
        <w:ind w:left="7080" w:firstLine="0"/>
        <w:jc w:val="left"/>
      </w:pPr>
      <w:r>
        <w:t xml:space="preserve">       </w:t>
      </w:r>
      <w:r w:rsidR="00A03049" w:rsidRPr="00557F79">
        <w:rPr>
          <w:i/>
        </w:rPr>
        <w:t>Р. Хайлбронер</w:t>
      </w:r>
    </w:p>
    <w:p w:rsidR="00815E6F" w:rsidRPr="0091332B" w:rsidRDefault="00815E6F" w:rsidP="0091332B">
      <w:r w:rsidRPr="00815E6F">
        <w:rPr>
          <w:b/>
        </w:rPr>
        <w:t>Экономическая формация</w:t>
      </w:r>
      <w:r w:rsidRPr="00815E6F">
        <w:t xml:space="preserve">. </w:t>
      </w:r>
      <w:r w:rsidR="008C267C">
        <w:t xml:space="preserve">Последнее время </w:t>
      </w:r>
      <w:r w:rsidR="008C267C">
        <w:rPr>
          <w:lang w:val="en-US"/>
        </w:rPr>
        <w:t>n</w:t>
      </w:r>
      <w:r w:rsidR="007F334A">
        <w:t>-</w:t>
      </w:r>
      <w:r w:rsidR="008C267C">
        <w:t xml:space="preserve">продуктовые макроэкономические модели описывают суммой интегральных уравнений </w:t>
      </w:r>
      <w:r w:rsidR="0091332B" w:rsidRPr="00862C64">
        <w:rPr>
          <w:color w:val="CC00CC"/>
        </w:rPr>
        <w:t>[</w:t>
      </w:r>
      <w:r w:rsidR="00862C64" w:rsidRPr="00862C64">
        <w:rPr>
          <w:color w:val="CC00CC"/>
          <w:sz w:val="20"/>
          <w:szCs w:val="20"/>
        </w:rPr>
        <w:t>25</w:t>
      </w:r>
      <w:r w:rsidR="0091332B" w:rsidRPr="00862C64">
        <w:rPr>
          <w:color w:val="CC00CC"/>
          <w:sz w:val="8"/>
          <w:szCs w:val="8"/>
        </w:rPr>
        <w:t>.</w:t>
      </w:r>
      <w:r w:rsidR="0091332B" w:rsidRPr="00862C64">
        <w:rPr>
          <w:color w:val="CC00CC"/>
        </w:rPr>
        <w:t>]</w:t>
      </w:r>
    </w:p>
    <w:p w:rsidR="008C267C" w:rsidRDefault="00346DF7" w:rsidP="002B65A8">
      <w:pPr>
        <w:spacing w:before="0"/>
        <w:ind w:firstLine="0"/>
        <w:jc w:val="center"/>
      </w:pPr>
      <w:r w:rsidRPr="008C267C">
        <w:rPr>
          <w:position w:val="-32"/>
        </w:rPr>
        <w:object w:dxaOrig="354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5pt;height:44.25pt" o:ole="">
            <v:imagedata r:id="rId5" o:title=""/>
          </v:shape>
          <o:OLEObject Type="Embed" ProgID="Equation.3" ShapeID="_x0000_i1025" DrawAspect="Content" ObjectID="_1476385130" r:id="rId6"/>
        </w:object>
      </w:r>
    </w:p>
    <w:p w:rsidR="00E970E8" w:rsidRDefault="00E970E8" w:rsidP="00557F79">
      <w:pPr>
        <w:spacing w:before="0"/>
        <w:ind w:firstLine="0"/>
      </w:pPr>
      <w:r>
        <w:t xml:space="preserve">Здесь </w:t>
      </w:r>
      <w:r>
        <w:rPr>
          <w:lang w:val="en-US"/>
        </w:rPr>
        <w:t>m</w:t>
      </w:r>
      <w:r w:rsidRPr="00E970E8">
        <w:rPr>
          <w:vertAlign w:val="subscript"/>
          <w:lang w:val="en-US"/>
        </w:rPr>
        <w:t>i</w:t>
      </w:r>
      <w:r w:rsidR="00796E12" w:rsidRPr="00796E12">
        <w:rPr>
          <w:vertAlign w:val="subscript"/>
        </w:rPr>
        <w:t xml:space="preserve"> </w:t>
      </w:r>
      <w:r>
        <w:t>-</w:t>
      </w:r>
      <w:r w:rsidRPr="00E970E8">
        <w:t xml:space="preserve"> </w:t>
      </w:r>
      <w:r>
        <w:t xml:space="preserve">скорость воссоздания новых </w:t>
      </w:r>
      <w:r w:rsidR="00403749">
        <w:rPr>
          <w:lang w:val="en-US"/>
        </w:rPr>
        <w:t>i</w:t>
      </w:r>
      <w:r>
        <w:t xml:space="preserve">-х продуктов </w:t>
      </w:r>
      <w:r w:rsidRPr="00E970E8">
        <w:t xml:space="preserve">1 </w:t>
      </w:r>
      <w:r>
        <w:t>рода</w:t>
      </w:r>
      <w:r w:rsidR="00796E12">
        <w:t>, идущих на выполнение вн</w:t>
      </w:r>
      <w:r w:rsidR="0020230A">
        <w:t>утренних функций</w:t>
      </w:r>
      <w:r w:rsidR="00EC36F9">
        <w:t>,</w:t>
      </w:r>
      <w:r w:rsidR="0020230A" w:rsidRPr="0020230A">
        <w:t xml:space="preserve"> </w:t>
      </w:r>
      <w:r w:rsidR="00796E12">
        <w:t>разви</w:t>
      </w:r>
      <w:r w:rsidR="0020230A">
        <w:t>вающих систему</w:t>
      </w:r>
      <w:r w:rsidR="00796E12">
        <w:t xml:space="preserve">, </w:t>
      </w:r>
      <w:r w:rsidR="00796E12">
        <w:rPr>
          <w:lang w:val="en-US"/>
        </w:rPr>
        <w:t>m</w:t>
      </w:r>
      <w:r w:rsidR="00796E12" w:rsidRPr="00796E12">
        <w:rPr>
          <w:vertAlign w:val="subscript"/>
        </w:rPr>
        <w:t>1</w:t>
      </w:r>
      <w:r w:rsidR="00796E12" w:rsidRPr="00796E12">
        <w:rPr>
          <w:vertAlign w:val="subscript"/>
          <w:lang w:val="en-US"/>
        </w:rPr>
        <w:t>ij</w:t>
      </w:r>
      <w:r w:rsidR="00796E12" w:rsidRPr="00796E12">
        <w:rPr>
          <w:vertAlign w:val="subscript"/>
        </w:rPr>
        <w:t xml:space="preserve"> </w:t>
      </w:r>
      <w:r w:rsidR="00796E12">
        <w:t>–</w:t>
      </w:r>
      <w:r w:rsidR="00796E12" w:rsidRPr="00796E12">
        <w:t xml:space="preserve"> </w:t>
      </w:r>
      <w:r w:rsidR="00796E12">
        <w:t xml:space="preserve">аддитивные доли скоростей </w:t>
      </w:r>
      <w:r w:rsidR="00796E12">
        <w:rPr>
          <w:lang w:val="en-US"/>
        </w:rPr>
        <w:t>j</w:t>
      </w:r>
      <w:r w:rsidR="00796E12" w:rsidRPr="00796E12">
        <w:t>-</w:t>
      </w:r>
      <w:r w:rsidR="00796E12">
        <w:t xml:space="preserve">х продуктов 1 рода, идущих на создание </w:t>
      </w:r>
      <w:r w:rsidR="00796E12">
        <w:rPr>
          <w:lang w:val="en-US"/>
        </w:rPr>
        <w:t>i</w:t>
      </w:r>
      <w:r w:rsidR="00396919">
        <w:t>–х</w:t>
      </w:r>
      <w:r w:rsidR="00237376">
        <w:t xml:space="preserve"> продуктов 1-го рода, α</w:t>
      </w:r>
      <w:r w:rsidR="00237376" w:rsidRPr="00237376">
        <w:rPr>
          <w:vertAlign w:val="subscript"/>
          <w:lang w:val="en-US"/>
        </w:rPr>
        <w:t>ij</w:t>
      </w:r>
      <w:r w:rsidR="00237376" w:rsidRPr="00237376">
        <w:t xml:space="preserve"> - </w:t>
      </w:r>
      <w:r w:rsidR="00396919">
        <w:t xml:space="preserve"> </w:t>
      </w:r>
      <w:r w:rsidR="00EC36F9">
        <w:t>произво</w:t>
      </w:r>
      <w:r w:rsidR="00237376">
        <w:t>д</w:t>
      </w:r>
      <w:r w:rsidR="0020230A">
        <w:t>ительность создания продуктов 1</w:t>
      </w:r>
      <w:r w:rsidR="00237376">
        <w:t xml:space="preserve">–го рода, </w:t>
      </w:r>
      <w:r w:rsidR="00403749">
        <w:t>λ</w:t>
      </w:r>
      <w:r w:rsidR="00403749" w:rsidRPr="00403749">
        <w:rPr>
          <w:vertAlign w:val="subscript"/>
          <w:lang w:val="en-US"/>
        </w:rPr>
        <w:t>ij</w:t>
      </w:r>
      <w:r w:rsidR="0020230A">
        <w:t xml:space="preserve"> </w:t>
      </w:r>
      <w:r w:rsidR="00403749">
        <w:t>–</w:t>
      </w:r>
      <w:r w:rsidR="00403749" w:rsidRPr="00403749">
        <w:t xml:space="preserve"> </w:t>
      </w:r>
      <w:r w:rsidR="00403749">
        <w:t xml:space="preserve">коэффициент интенсивности использования в момент </w:t>
      </w:r>
      <w:r w:rsidR="00403749">
        <w:rPr>
          <w:lang w:val="en-US"/>
        </w:rPr>
        <w:t>t</w:t>
      </w:r>
      <w:r w:rsidR="00403749">
        <w:t xml:space="preserve"> имеющихся продуктов 1-го рода возраста </w:t>
      </w:r>
      <w:r w:rsidR="00403749">
        <w:rPr>
          <w:lang w:val="en-US"/>
        </w:rPr>
        <w:t>t</w:t>
      </w:r>
      <w:r w:rsidR="00403749" w:rsidRPr="00403749">
        <w:t xml:space="preserve"> </w:t>
      </w:r>
      <w:r w:rsidR="009C0411">
        <w:t>–</w:t>
      </w:r>
      <w:r w:rsidR="00403749" w:rsidRPr="00403749">
        <w:t xml:space="preserve"> </w:t>
      </w:r>
      <w:r w:rsidR="007D5389">
        <w:t>т</w:t>
      </w:r>
      <w:r w:rsidR="009C0411">
        <w:t xml:space="preserve">. Аналогично задаётся скорость создания новых продуктов </w:t>
      </w:r>
      <w:r w:rsidR="00EC36F9">
        <w:t>2</w:t>
      </w:r>
      <w:r w:rsidR="009C0411">
        <w:t xml:space="preserve"> – го рода, идущих на выполнение внешних функций; объём функционирующих в момент </w:t>
      </w:r>
      <w:r w:rsidR="009C0411">
        <w:rPr>
          <w:lang w:val="en-US"/>
        </w:rPr>
        <w:t>t</w:t>
      </w:r>
      <w:r w:rsidR="009C0411">
        <w:t xml:space="preserve">  </w:t>
      </w:r>
      <w:r w:rsidR="009C0411">
        <w:rPr>
          <w:lang w:val="en-US"/>
        </w:rPr>
        <w:t>j</w:t>
      </w:r>
      <w:r w:rsidR="009C0411">
        <w:t xml:space="preserve">-х  продуктов  </w:t>
      </w:r>
      <w:r w:rsidR="00EC36F9">
        <w:t>1</w:t>
      </w:r>
      <w:r w:rsidR="009C0411" w:rsidRPr="009C0411">
        <w:t xml:space="preserve"> </w:t>
      </w:r>
      <w:r w:rsidR="009C0411">
        <w:t>–</w:t>
      </w:r>
      <w:r w:rsidR="009C0411" w:rsidRPr="009C0411">
        <w:t xml:space="preserve"> </w:t>
      </w:r>
      <w:r w:rsidR="009C0411">
        <w:t>рода; отвал продуктов на отрезки времен</w:t>
      </w:r>
      <w:r w:rsidR="009C0411" w:rsidRPr="009C0411">
        <w:t xml:space="preserve"> [0,</w:t>
      </w:r>
      <w:r w:rsidR="009C0411">
        <w:rPr>
          <w:lang w:val="en-US"/>
        </w:rPr>
        <w:t>t</w:t>
      </w:r>
      <w:r w:rsidR="009C0411" w:rsidRPr="009C0411">
        <w:rPr>
          <w:vertAlign w:val="subscript"/>
        </w:rPr>
        <w:t>0</w:t>
      </w:r>
      <w:r w:rsidR="009C0411" w:rsidRPr="009C0411">
        <w:t>]</w:t>
      </w:r>
      <w:r w:rsidR="009C0411">
        <w:t>.</w:t>
      </w:r>
    </w:p>
    <w:p w:rsidR="00E17B36" w:rsidRDefault="00C57F55" w:rsidP="00E2675C">
      <w:pPr>
        <w:spacing w:before="0"/>
      </w:pPr>
      <w:r>
        <w:t>Общеизвестны модели экономических систем, предложенные, например, Л.В. Канторовичем, В. Ле</w:t>
      </w:r>
      <w:r w:rsidR="0091332B">
        <w:t>онтьевым, Дж.</w:t>
      </w:r>
      <w:r w:rsidR="00346DF7">
        <w:t xml:space="preserve"> </w:t>
      </w:r>
      <w:r w:rsidR="0091332B">
        <w:t>Фон. Н</w:t>
      </w:r>
      <w:r w:rsidR="0091332B" w:rsidRPr="002E1895">
        <w:t>е</w:t>
      </w:r>
      <w:r w:rsidR="00346DF7" w:rsidRPr="002E1895">
        <w:t>й</w:t>
      </w:r>
      <w:r w:rsidR="0091332B" w:rsidRPr="002E1895">
        <w:t>ма</w:t>
      </w:r>
      <w:r w:rsidR="0091332B">
        <w:t>ном, А.А</w:t>
      </w:r>
      <w:r w:rsidR="0091332B" w:rsidRPr="0091332B">
        <w:t>.</w:t>
      </w:r>
      <w:r>
        <w:t xml:space="preserve"> </w:t>
      </w:r>
      <w:r w:rsidRPr="00862C64">
        <w:t>Самарским</w:t>
      </w:r>
      <w:r w:rsidR="0091332B" w:rsidRPr="00862C64">
        <w:t xml:space="preserve"> </w:t>
      </w:r>
      <w:r w:rsidR="0091332B" w:rsidRPr="00862C64">
        <w:rPr>
          <w:color w:val="CC00CC"/>
        </w:rPr>
        <w:t>[</w:t>
      </w:r>
      <w:r w:rsidR="00862C64" w:rsidRPr="00862C64">
        <w:rPr>
          <w:color w:val="CC00CC"/>
        </w:rPr>
        <w:t>64</w:t>
      </w:r>
      <w:r w:rsidR="0091332B" w:rsidRPr="00862C64">
        <w:rPr>
          <w:color w:val="CC00CC"/>
        </w:rPr>
        <w:t>]</w:t>
      </w:r>
      <w:r w:rsidR="009F3F0B">
        <w:t xml:space="preserve"> и др. учё</w:t>
      </w:r>
      <w:r>
        <w:t xml:space="preserve">ными (несколько Нобелевских премий). Эти модели не включают отношения экономики и сохранение жизни и здоровья граждан. Как правило, авторы не ставили такой задачи (есть исключения). Благосостояние </w:t>
      </w:r>
      <w:r w:rsidR="00E17B36">
        <w:t xml:space="preserve">явно или не явно определяется </w:t>
      </w:r>
      <w:r w:rsidR="007258DD">
        <w:t xml:space="preserve">ими </w:t>
      </w:r>
      <w:r w:rsidR="00E17B36">
        <w:t xml:space="preserve">как максимальное потребление. </w:t>
      </w:r>
    </w:p>
    <w:p w:rsidR="009C0411" w:rsidRDefault="00EC36F9" w:rsidP="00FB3C37">
      <w:pPr>
        <w:spacing w:before="0"/>
      </w:pPr>
      <w:r>
        <w:t>Другой аспект:</w:t>
      </w:r>
      <w:r w:rsidR="00E17B36">
        <w:t xml:space="preserve"> </w:t>
      </w:r>
      <w:r>
        <w:t>з</w:t>
      </w:r>
      <w:r w:rsidR="00334B49">
        <w:t xml:space="preserve">аранее предполагается, что рыночная экономика </w:t>
      </w:r>
      <w:r>
        <w:t xml:space="preserve">этот </w:t>
      </w:r>
      <w:r w:rsidR="00334B49">
        <w:t>максимум потребления обеспечивает. Это постулат, из которого</w:t>
      </w:r>
      <w:r>
        <w:t xml:space="preserve"> обычно</w:t>
      </w:r>
      <w:r w:rsidR="00334B49">
        <w:t xml:space="preserve"> исходят классики  рыночной экономики. </w:t>
      </w:r>
      <w:r w:rsidR="00780A15">
        <w:t>Г.Беккер и Р. Хайлбронер глубоко исследовали это предположение. Однако, если мы хотим объективно определить соотношение рыночных, плановых и монопольных составляющих (очевидно всегда присутствующих) экономики</w:t>
      </w:r>
      <w:r>
        <w:t>, дающих наилучши</w:t>
      </w:r>
      <w:r w:rsidR="00780A15">
        <w:t>й результат (прибыли, потребления или зд</w:t>
      </w:r>
      <w:r>
        <w:t>оровья), то механизм оптимизации</w:t>
      </w:r>
      <w:r w:rsidR="00780A15">
        <w:t xml:space="preserve"> </w:t>
      </w:r>
      <w:r w:rsidR="00C04630">
        <w:t xml:space="preserve">не </w:t>
      </w:r>
      <w:r>
        <w:t>должен быть заложен</w:t>
      </w:r>
      <w:r w:rsidR="00780A15">
        <w:t xml:space="preserve"> в модель</w:t>
      </w:r>
      <w:r>
        <w:t>, он должен</w:t>
      </w:r>
      <w:r w:rsidR="00C04630">
        <w:t xml:space="preserve"> </w:t>
      </w:r>
      <w:r w:rsidR="007D52B2">
        <w:t>следовать из исследования модели.</w:t>
      </w:r>
    </w:p>
    <w:p w:rsidR="00423469" w:rsidRDefault="007D52B2" w:rsidP="00FB3C37">
      <w:pPr>
        <w:spacing w:before="0"/>
      </w:pPr>
      <w:r w:rsidRPr="007D52B2">
        <w:t>Неоклассическая экономическая теория исходит из априорного положения о мгновенном</w:t>
      </w:r>
      <w:r w:rsidR="00E2675C">
        <w:t xml:space="preserve"> и свободном распространении ин</w:t>
      </w:r>
      <w:r w:rsidRPr="007D52B2">
        <w:t>формации между экономическими аген</w:t>
      </w:r>
      <w:r w:rsidRPr="007D52B2">
        <w:softHyphen/>
        <w:t>тами. Пон</w:t>
      </w:r>
      <w:r w:rsidR="00E2675C">
        <w:t>ятия спроса и предложения (в неоклассическом смысле) сущест</w:t>
      </w:r>
      <w:r w:rsidRPr="007D52B2">
        <w:t>венно опи</w:t>
      </w:r>
      <w:r w:rsidRPr="007D52B2">
        <w:softHyphen/>
        <w:t xml:space="preserve">раются на это допущение. В </w:t>
      </w:r>
      <w:r w:rsidR="00423469">
        <w:t>нашей</w:t>
      </w:r>
      <w:r w:rsidR="00423469" w:rsidRPr="00423469">
        <w:t xml:space="preserve"> </w:t>
      </w:r>
      <w:r w:rsidR="00E2675C">
        <w:t>работе рас</w:t>
      </w:r>
      <w:r w:rsidRPr="007D52B2">
        <w:t>сматривает</w:t>
      </w:r>
      <w:r w:rsidR="00E2675C">
        <w:t>ся альтернативная ситуация: эко</w:t>
      </w:r>
      <w:r w:rsidRPr="007D52B2">
        <w:t>номич</w:t>
      </w:r>
      <w:r w:rsidR="00E2675C">
        <w:t xml:space="preserve">еские агенты </w:t>
      </w:r>
      <w:r w:rsidRPr="007D52B2">
        <w:t xml:space="preserve">не располагают знаниями о текущих действиях друг друга, они строят предположения на основе прошлого опыта. </w:t>
      </w:r>
      <w:r w:rsidR="007F334A">
        <w:t>Это положение определяет связь экономики с информатизацией. П</w:t>
      </w:r>
      <w:r w:rsidR="00423469">
        <w:t>оэтому п</w:t>
      </w:r>
      <w:r w:rsidR="007F334A">
        <w:t>ланирование информатизации без учёта характеристик</w:t>
      </w:r>
      <w:r w:rsidR="00FB73D5">
        <w:t xml:space="preserve"> социально-экономической формации не может привести к длительным устойчивым результатам. То же касается экономики (отсюд</w:t>
      </w:r>
      <w:r w:rsidR="00423469">
        <w:t>а спекуляции и волны кризисов).</w:t>
      </w:r>
    </w:p>
    <w:p w:rsidR="00423469" w:rsidRDefault="00FB73D5" w:rsidP="00FB3C37">
      <w:pPr>
        <w:spacing w:before="0"/>
      </w:pPr>
      <w:r>
        <w:t xml:space="preserve">В </w:t>
      </w:r>
      <w:r w:rsidR="00EC36F9">
        <w:t>частности,</w:t>
      </w:r>
      <w:r>
        <w:t xml:space="preserve"> планирование </w:t>
      </w:r>
      <w:r w:rsidR="009D7732">
        <w:t>медицинской информационно-коммуникационной системы (</w:t>
      </w:r>
      <w:r>
        <w:t>МИКС</w:t>
      </w:r>
      <w:r w:rsidR="009D7732">
        <w:t>)</w:t>
      </w:r>
      <w:r>
        <w:t xml:space="preserve"> должно обязательно учитывать постоянные времени, лаги и итерации клинико-ад</w:t>
      </w:r>
      <w:r w:rsidR="00423469">
        <w:t>министративных процессов в ЛПУ.</w:t>
      </w:r>
    </w:p>
    <w:p w:rsidR="007D52B2" w:rsidRDefault="007D52B2" w:rsidP="00FB3C37">
      <w:pPr>
        <w:spacing w:before="0"/>
      </w:pPr>
      <w:r w:rsidRPr="007D52B2">
        <w:t>Кроме того, в отличие от известных  моделей</w:t>
      </w:r>
      <w:r w:rsidR="00EC36F9">
        <w:t>,</w:t>
      </w:r>
      <w:r w:rsidRPr="007D52B2">
        <w:t xml:space="preserve"> </w:t>
      </w:r>
      <w:r w:rsidR="00FB73D5">
        <w:t xml:space="preserve">наша </w:t>
      </w:r>
      <w:r w:rsidRPr="007D52B2">
        <w:t>модель отражает дина</w:t>
      </w:r>
      <w:r w:rsidR="00E2675C">
        <w:t>мику, порождаемую свободной кон</w:t>
      </w:r>
      <w:r w:rsidRPr="007D52B2">
        <w:t>куренцией, демогра</w:t>
      </w:r>
      <w:r w:rsidR="00E2675C">
        <w:t>фическую и экономическую актив</w:t>
      </w:r>
      <w:r w:rsidRPr="007D52B2">
        <w:t>ность населения</w:t>
      </w:r>
      <w:r w:rsidR="00FB73D5">
        <w:t>, планирование производства, услуг и финансирования.</w:t>
      </w:r>
    </w:p>
    <w:p w:rsidR="005D171A" w:rsidRDefault="00745DFD" w:rsidP="00FB3C37">
      <w:pPr>
        <w:pStyle w:val="3"/>
        <w:spacing w:before="0" w:after="0"/>
        <w:ind w:left="0"/>
        <w:rPr>
          <w:sz w:val="24"/>
          <w:szCs w:val="24"/>
        </w:rPr>
      </w:pPr>
      <w:r w:rsidRPr="00745DFD">
        <w:rPr>
          <w:sz w:val="24"/>
          <w:szCs w:val="24"/>
        </w:rPr>
        <w:t>Понятия спроса и предложения составляют фундамент экономической теории. В связи с этим</w:t>
      </w:r>
      <w:r w:rsidR="00EC36F9">
        <w:rPr>
          <w:sz w:val="24"/>
          <w:szCs w:val="24"/>
        </w:rPr>
        <w:t>,</w:t>
      </w:r>
      <w:r w:rsidRPr="00745DFD">
        <w:rPr>
          <w:sz w:val="24"/>
          <w:szCs w:val="24"/>
        </w:rPr>
        <w:t xml:space="preserve"> распространила</w:t>
      </w:r>
      <w:r w:rsidR="00862C64">
        <w:rPr>
          <w:sz w:val="24"/>
          <w:szCs w:val="24"/>
        </w:rPr>
        <w:t>сь шутка: "Научите попугая выговари</w:t>
      </w:r>
      <w:r w:rsidRPr="00745DFD">
        <w:rPr>
          <w:sz w:val="24"/>
          <w:szCs w:val="24"/>
        </w:rPr>
        <w:t>вать слова "спрос" и "предложение" - и перед  вами го</w:t>
      </w:r>
      <w:r w:rsidRPr="00745DFD">
        <w:rPr>
          <w:sz w:val="24"/>
          <w:szCs w:val="24"/>
        </w:rPr>
        <w:softHyphen/>
        <w:t>товый экономист".</w:t>
      </w:r>
      <w:r w:rsidR="00862C64">
        <w:rPr>
          <w:sz w:val="24"/>
          <w:szCs w:val="24"/>
        </w:rPr>
        <w:t xml:space="preserve"> </w:t>
      </w:r>
      <w:r w:rsidRPr="00745DFD">
        <w:rPr>
          <w:sz w:val="24"/>
          <w:szCs w:val="24"/>
        </w:rPr>
        <w:t>Обычно спрос и предложение рассматр</w:t>
      </w:r>
      <w:r w:rsidR="00862C64">
        <w:rPr>
          <w:sz w:val="24"/>
          <w:szCs w:val="24"/>
        </w:rPr>
        <w:t>иваются в статике, когда воздействую</w:t>
      </w:r>
      <w:r w:rsidRPr="00745DFD">
        <w:rPr>
          <w:sz w:val="24"/>
          <w:szCs w:val="24"/>
        </w:rPr>
        <w:t>щие на них факторы изменяются</w:t>
      </w:r>
      <w:r w:rsidR="00862C64">
        <w:rPr>
          <w:sz w:val="24"/>
          <w:szCs w:val="24"/>
        </w:rPr>
        <w:t xml:space="preserve"> медленно. Такое допущение справед</w:t>
      </w:r>
      <w:r w:rsidRPr="00745DFD">
        <w:rPr>
          <w:sz w:val="24"/>
          <w:szCs w:val="24"/>
        </w:rPr>
        <w:t xml:space="preserve">ливо  </w:t>
      </w:r>
      <w:r w:rsidR="00423469">
        <w:rPr>
          <w:sz w:val="24"/>
          <w:szCs w:val="24"/>
        </w:rPr>
        <w:t xml:space="preserve">далеко </w:t>
      </w:r>
      <w:r w:rsidR="00862C64">
        <w:rPr>
          <w:sz w:val="24"/>
          <w:szCs w:val="24"/>
        </w:rPr>
        <w:t>не всегда.</w:t>
      </w:r>
      <w:r w:rsidRPr="00745DFD">
        <w:rPr>
          <w:sz w:val="24"/>
          <w:szCs w:val="24"/>
        </w:rPr>
        <w:t xml:space="preserve"> </w:t>
      </w:r>
      <w:r>
        <w:rPr>
          <w:sz w:val="24"/>
          <w:szCs w:val="24"/>
        </w:rPr>
        <w:t>Сейчас в России и в мире в связи с кризисами</w:t>
      </w:r>
      <w:r w:rsidR="002A699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62C64">
        <w:rPr>
          <w:sz w:val="24"/>
          <w:szCs w:val="24"/>
        </w:rPr>
        <w:t>внешние факторы из</w:t>
      </w:r>
      <w:r w:rsidRPr="00745DFD">
        <w:rPr>
          <w:sz w:val="24"/>
          <w:szCs w:val="24"/>
        </w:rPr>
        <w:t>меняются быстро, наруш</w:t>
      </w:r>
      <w:r>
        <w:rPr>
          <w:sz w:val="24"/>
          <w:szCs w:val="24"/>
        </w:rPr>
        <w:t xml:space="preserve">ая равновесие </w:t>
      </w:r>
      <w:r w:rsidR="0022301A">
        <w:rPr>
          <w:sz w:val="24"/>
          <w:szCs w:val="24"/>
        </w:rPr>
        <w:t xml:space="preserve">- </w:t>
      </w:r>
      <w:r>
        <w:rPr>
          <w:sz w:val="24"/>
          <w:szCs w:val="24"/>
        </w:rPr>
        <w:t>квазистатик</w:t>
      </w:r>
      <w:r w:rsidR="00423469">
        <w:rPr>
          <w:sz w:val="24"/>
          <w:szCs w:val="24"/>
        </w:rPr>
        <w:t>у</w:t>
      </w:r>
      <w:r w:rsidRPr="00745DFD">
        <w:rPr>
          <w:sz w:val="24"/>
          <w:szCs w:val="24"/>
        </w:rPr>
        <w:t>.</w:t>
      </w:r>
    </w:p>
    <w:p w:rsidR="00AD6AAE" w:rsidRDefault="005D171A" w:rsidP="00E2675C">
      <w:pPr>
        <w:pStyle w:val="2"/>
        <w:spacing w:before="0" w:after="0" w:line="360" w:lineRule="auto"/>
      </w:pPr>
      <w:r>
        <w:t>Идея дополнения неоклассических представлений состоит в следующем. Каждый из экономических агентов максимизирует свою предпо</w:t>
      </w:r>
      <w:r w:rsidR="00E2675C">
        <w:t>лагаемую выгоду, используя отно</w:t>
      </w:r>
      <w:r>
        <w:t>сительно неизвестных ему величин предположения. Последние он стро</w:t>
      </w:r>
      <w:r w:rsidR="00862C64">
        <w:t>ит на основе прошлого опыта. Мате</w:t>
      </w:r>
      <w:r>
        <w:t>матически это может быть реализова</w:t>
      </w:r>
      <w:r w:rsidR="00862C64">
        <w:t>но, построением, например, экст</w:t>
      </w:r>
      <w:r>
        <w:t>раполяционн</w:t>
      </w:r>
      <w:r w:rsidR="001A2B21">
        <w:t>ых</w:t>
      </w:r>
      <w:r>
        <w:t xml:space="preserve"> крив</w:t>
      </w:r>
      <w:r w:rsidR="001A2B21">
        <w:t>ых</w:t>
      </w:r>
      <w:r>
        <w:t xml:space="preserve"> предыдуще</w:t>
      </w:r>
      <w:r w:rsidR="001A2B21">
        <w:t>го</w:t>
      </w:r>
      <w:r>
        <w:t xml:space="preserve"> опыт</w:t>
      </w:r>
      <w:r w:rsidR="001A2B21">
        <w:t>а</w:t>
      </w:r>
      <w:r>
        <w:t>.</w:t>
      </w:r>
    </w:p>
    <w:p w:rsidR="00212EC2" w:rsidRDefault="005D171A" w:rsidP="00FB3C37">
      <w:pPr>
        <w:pStyle w:val="2"/>
        <w:spacing w:before="0" w:after="0" w:line="360" w:lineRule="auto"/>
      </w:pPr>
      <w:r>
        <w:t xml:space="preserve"> Различие в </w:t>
      </w:r>
      <w:r w:rsidR="00862C64">
        <w:t>на</w:t>
      </w:r>
      <w:r>
        <w:t>чальных параметрах, способа</w:t>
      </w:r>
      <w:r w:rsidR="00862C64">
        <w:t>х экстра</w:t>
      </w:r>
      <w:r w:rsidR="00EC36F9">
        <w:t>поляции,  обуславливаю</w:t>
      </w:r>
      <w:r w:rsidR="00862C64">
        <w:t>т различия в предположе</w:t>
      </w:r>
      <w:r>
        <w:t>ниях агенто</w:t>
      </w:r>
      <w:r w:rsidR="00862C64">
        <w:t>в о значениях неизвестных им вели</w:t>
      </w:r>
      <w:r>
        <w:t>чин. Поэтому в одной и той же ситуации однотипные агенты</w:t>
      </w:r>
      <w:r w:rsidR="001A2B21">
        <w:t xml:space="preserve"> </w:t>
      </w:r>
      <w:r w:rsidR="00862C64">
        <w:t>ведут себя по-раз</w:t>
      </w:r>
      <w:r>
        <w:t xml:space="preserve">ному. Критерии </w:t>
      </w:r>
      <w:r w:rsidR="00423469">
        <w:t xml:space="preserve">поведения </w:t>
      </w:r>
      <w:r>
        <w:t>агентов, в общем случае,</w:t>
      </w:r>
      <w:r w:rsidR="00862C64">
        <w:t xml:space="preserve"> находятся в противо</w:t>
      </w:r>
      <w:r>
        <w:t>речии. Поэтому предлаг</w:t>
      </w:r>
      <w:r w:rsidR="00862C64">
        <w:t>аемый ме</w:t>
      </w:r>
      <w:r w:rsidR="00862C64">
        <w:softHyphen/>
        <w:t>тод позволяет моделиро</w:t>
      </w:r>
      <w:r>
        <w:t>вать конкурен</w:t>
      </w:r>
      <w:r w:rsidR="001A2B21">
        <w:t>цию и включать плановые и монопольные составляющие экономики</w:t>
      </w:r>
      <w:r>
        <w:t xml:space="preserve">. </w:t>
      </w:r>
      <w:r w:rsidR="00212EC2">
        <w:t>Здесь рассмотрим только по</w:t>
      </w:r>
      <w:r w:rsidR="001A2B21">
        <w:t>дмодель здоровья.</w:t>
      </w:r>
      <w:r w:rsidR="00212EC2">
        <w:t xml:space="preserve"> </w:t>
      </w:r>
    </w:p>
    <w:p w:rsidR="00D9052A" w:rsidRPr="00D9012C" w:rsidRDefault="00423469" w:rsidP="00D9012C">
      <w:pPr>
        <w:pStyle w:val="2"/>
        <w:spacing w:before="0" w:after="0" w:line="360" w:lineRule="auto"/>
      </w:pPr>
      <w:r w:rsidRPr="00D9012C">
        <w:rPr>
          <w:b/>
        </w:rPr>
        <w:t>Описание здоровья.</w:t>
      </w:r>
      <w:r w:rsidRPr="00D9012C">
        <w:t xml:space="preserve"> </w:t>
      </w:r>
      <w:r w:rsidR="00D9052A" w:rsidRPr="00D9012C">
        <w:t>Основным критерием де</w:t>
      </w:r>
      <w:r w:rsidRPr="00D9012C">
        <w:t xml:space="preserve">ятельности </w:t>
      </w:r>
      <w:r w:rsidR="00D9052A" w:rsidRPr="00D9012C">
        <w:t xml:space="preserve">населения является максимизация времени, </w:t>
      </w:r>
      <w:r w:rsidR="00862C64" w:rsidRPr="00D9012C">
        <w:t>затрачиваемого на себя (потреб</w:t>
      </w:r>
      <w:r w:rsidR="00D9052A" w:rsidRPr="00D9012C">
        <w:t>ление). Производство и потреб</w:t>
      </w:r>
      <w:r w:rsidR="00862C64" w:rsidRPr="00D9012C">
        <w:t>ление продукта не являются мгно</w:t>
      </w:r>
      <w:r w:rsidR="00D9052A" w:rsidRPr="00D9012C">
        <w:t>венными процессами, они требуют некото</w:t>
      </w:r>
      <w:r w:rsidR="00862C64" w:rsidRPr="00D9012C">
        <w:t>рого времени. Невозможно одновре</w:t>
      </w:r>
      <w:r w:rsidR="00D9052A" w:rsidRPr="00D9012C">
        <w:t>менно эффективно трудит</w:t>
      </w:r>
      <w:r w:rsidR="00067A4F" w:rsidRPr="00D9012C">
        <w:t>ь</w:t>
      </w:r>
      <w:r w:rsidR="00D9052A" w:rsidRPr="00D9012C">
        <w:t xml:space="preserve">ся и полезно обслуживать себя. </w:t>
      </w:r>
    </w:p>
    <w:p w:rsidR="00D9052A" w:rsidRPr="00E05833" w:rsidRDefault="00D9052A" w:rsidP="00FB3C37">
      <w:pPr>
        <w:pStyle w:val="13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Определим, какую часть времени </w:t>
      </w:r>
      <w:r w:rsidR="00714603">
        <w:rPr>
          <w:rFonts w:ascii="AGAvantGardeCyr" w:hAnsi="AGAvantGardeCyr"/>
          <w:position w:val="-12"/>
          <w:sz w:val="20"/>
        </w:rPr>
        <w:pict>
          <v:shape id="_x0000_i1026" type="#_x0000_t75" style="width:14.25pt;height:21.75pt" fillcolor="window">
            <v:imagedata r:id="rId7" o:title=""/>
          </v:shape>
        </w:pict>
      </w:r>
      <w:r>
        <w:rPr>
          <w:sz w:val="24"/>
        </w:rPr>
        <w:t xml:space="preserve"> из общего времени </w:t>
      </w:r>
      <w:r w:rsidR="00714603">
        <w:rPr>
          <w:rFonts w:ascii="AGAvantGardeCyr" w:hAnsi="AGAvantGardeCyr"/>
          <w:position w:val="-4"/>
          <w:sz w:val="20"/>
        </w:rPr>
        <w:pict>
          <v:shape id="_x0000_i1027" type="#_x0000_t75" style="width:16.5pt;height:12pt" fillcolor="window">
            <v:imagedata r:id="rId8" o:title=""/>
          </v:shape>
        </w:pict>
      </w:r>
      <w:r w:rsidR="00067A4F">
        <w:rPr>
          <w:sz w:val="24"/>
        </w:rPr>
        <w:t>население тра</w:t>
      </w:r>
      <w:r w:rsidR="00067A4F">
        <w:rPr>
          <w:sz w:val="24"/>
        </w:rPr>
        <w:softHyphen/>
        <w:t>тит</w:t>
      </w:r>
      <w:r>
        <w:rPr>
          <w:sz w:val="24"/>
        </w:rPr>
        <w:t xml:space="preserve"> на потребление, а какую часть  </w:t>
      </w:r>
      <w:r w:rsidR="00714603">
        <w:rPr>
          <w:rFonts w:ascii="AGAvantGardeCyr" w:hAnsi="AGAvantGardeCyr"/>
          <w:position w:val="-12"/>
          <w:sz w:val="20"/>
        </w:rPr>
        <w:pict>
          <v:shape id="_x0000_i1028" type="#_x0000_t75" style="width:15pt;height:21.75pt" fillcolor="window">
            <v:imagedata r:id="rId9" o:title=""/>
          </v:shape>
        </w:pict>
      </w:r>
      <w:r w:rsidR="00AE4C66">
        <w:rPr>
          <w:sz w:val="24"/>
        </w:rPr>
        <w:t xml:space="preserve">  - на труд</w:t>
      </w:r>
      <w:r w:rsidR="00AE4C66" w:rsidRPr="00AE4C66">
        <w:rPr>
          <w:sz w:val="24"/>
        </w:rPr>
        <w:t xml:space="preserve">  </w:t>
      </w:r>
      <w:r w:rsidR="00714603">
        <w:rPr>
          <w:rFonts w:ascii="AGAvantGardeCyr" w:hAnsi="AGAvantGardeCyr"/>
          <w:position w:val="-12"/>
          <w:sz w:val="20"/>
        </w:rPr>
        <w:pict>
          <v:shape id="_x0000_i1029" type="#_x0000_t75" style="width:63pt;height:21.75pt" fillcolor="window">
            <v:imagedata r:id="rId10" o:title=""/>
          </v:shape>
        </w:pict>
      </w:r>
      <w:r>
        <w:rPr>
          <w:rFonts w:ascii="AGAvantGardeCyr" w:hAnsi="AGAvantGardeCyr"/>
          <w:sz w:val="24"/>
        </w:rPr>
        <w:tab/>
        <w:t>(26</w:t>
      </w:r>
      <w:r w:rsidR="00860144"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>1</w:t>
      </w:r>
      <w:r>
        <w:rPr>
          <w:rFonts w:ascii="AGAvantGardeCyr" w:hAnsi="AGAvantGardeCyr"/>
          <w:sz w:val="24"/>
        </w:rPr>
        <w:t>)</w:t>
      </w:r>
      <w:r w:rsidR="00E05833">
        <w:rPr>
          <w:rFonts w:ascii="Times New Roman" w:hAnsi="Times New Roman"/>
          <w:sz w:val="24"/>
        </w:rPr>
        <w:t>.</w:t>
      </w:r>
    </w:p>
    <w:p w:rsidR="00D9052A" w:rsidRDefault="00D9052A" w:rsidP="00FB3C37">
      <w:pPr>
        <w:pStyle w:val="13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Пусть в единицу времени один человек производит </w:t>
      </w:r>
      <w:r w:rsidR="00862C64">
        <w:rPr>
          <w:sz w:val="24"/>
        </w:rPr>
        <w:t>в среднем количес</w:t>
      </w:r>
      <w:r w:rsidR="00E05833">
        <w:rPr>
          <w:sz w:val="24"/>
        </w:rPr>
        <w:t>тво про</w:t>
      </w:r>
      <w:r w:rsidR="00E05833">
        <w:rPr>
          <w:sz w:val="24"/>
        </w:rPr>
        <w:softHyphen/>
        <w:t>дукта</w:t>
      </w:r>
      <w:r>
        <w:rPr>
          <w:sz w:val="24"/>
        </w:rPr>
        <w:t xml:space="preserve"> </w:t>
      </w:r>
      <w:r w:rsidR="00714603">
        <w:rPr>
          <w:rFonts w:ascii="AGAvantGardeCyr" w:hAnsi="AGAvantGardeCyr"/>
          <w:position w:val="-12"/>
          <w:sz w:val="20"/>
        </w:rPr>
        <w:pict>
          <v:shape id="_x0000_i1030" type="#_x0000_t75" style="width:8.25pt;height:15.75pt" fillcolor="window">
            <v:imagedata r:id="rId11" o:title=""/>
          </v:shape>
        </w:pict>
      </w:r>
      <w:r>
        <w:rPr>
          <w:sz w:val="24"/>
        </w:rPr>
        <w:t xml:space="preserve"> и потребляет количество продукта </w:t>
      </w:r>
      <w:r w:rsidR="00714603">
        <w:rPr>
          <w:rFonts w:ascii="AGAvantGardeCyr" w:hAnsi="AGAvantGardeCyr"/>
          <w:position w:val="-12"/>
          <w:sz w:val="20"/>
        </w:rPr>
        <w:pict>
          <v:shape id="_x0000_i1031" type="#_x0000_t75" style="width:11.25pt;height:17.25pt" fillcolor="window">
            <v:imagedata r:id="rId12" o:title=""/>
          </v:shape>
        </w:pict>
      </w:r>
      <w:r>
        <w:rPr>
          <w:sz w:val="24"/>
        </w:rPr>
        <w:t>, тогда, согласно крите</w:t>
      </w:r>
      <w:r>
        <w:rPr>
          <w:sz w:val="24"/>
        </w:rPr>
        <w:softHyphen/>
        <w:t>рию, зарабо</w:t>
      </w:r>
      <w:r w:rsidR="00862C64">
        <w:rPr>
          <w:sz w:val="24"/>
        </w:rPr>
        <w:t>тан</w:t>
      </w:r>
      <w:r>
        <w:rPr>
          <w:sz w:val="24"/>
        </w:rPr>
        <w:t xml:space="preserve">ные за время  </w:t>
      </w:r>
      <w:r w:rsidR="00714603">
        <w:rPr>
          <w:rFonts w:ascii="AGAvantGardeCyr" w:hAnsi="AGAvantGardeCyr"/>
          <w:position w:val="-12"/>
          <w:sz w:val="20"/>
        </w:rPr>
        <w:pict>
          <v:shape id="_x0000_i1032" type="#_x0000_t75" style="width:15pt;height:21.75pt" fillcolor="window">
            <v:imagedata r:id="rId9" o:title=""/>
          </v:shape>
        </w:pict>
      </w:r>
      <w:r>
        <w:rPr>
          <w:sz w:val="24"/>
        </w:rPr>
        <w:t xml:space="preserve">  средства он старается по</w:t>
      </w:r>
      <w:r>
        <w:rPr>
          <w:sz w:val="24"/>
        </w:rPr>
        <w:softHyphen/>
        <w:t xml:space="preserve">требить </w:t>
      </w:r>
      <w:r w:rsidR="00AE4C66">
        <w:rPr>
          <w:sz w:val="24"/>
        </w:rPr>
        <w:t xml:space="preserve">за время </w:t>
      </w:r>
      <w:r w:rsidR="00AE4C66" w:rsidRPr="00AE4C66">
        <w:rPr>
          <w:i/>
          <w:szCs w:val="28"/>
          <w:lang w:val="en-US"/>
        </w:rPr>
        <w:t>h</w:t>
      </w:r>
      <w:r w:rsidR="00AE4C66" w:rsidRPr="00AE4C66">
        <w:rPr>
          <w:i/>
          <w:szCs w:val="28"/>
          <w:vertAlign w:val="superscript"/>
          <w:lang w:val="en-US"/>
        </w:rPr>
        <w:t>i</w:t>
      </w:r>
      <w:r w:rsidR="00AE4C66" w:rsidRPr="00AE4C66">
        <w:rPr>
          <w:i/>
          <w:szCs w:val="28"/>
          <w:vertAlign w:val="subscript"/>
        </w:rPr>
        <w:t>1</w:t>
      </w:r>
      <w:r w:rsidR="00AE4C66" w:rsidRPr="00AE4C66">
        <w:rPr>
          <w:i/>
          <w:szCs w:val="28"/>
        </w:rPr>
        <w:t xml:space="preserve"> </w:t>
      </w:r>
      <w:r w:rsidR="00990524">
        <w:rPr>
          <w:sz w:val="24"/>
        </w:rPr>
        <w:t>(баланс «приход-расход)</w:t>
      </w:r>
      <w:r w:rsidR="00AE4C66" w:rsidRPr="00AE4C66">
        <w:rPr>
          <w:sz w:val="24"/>
        </w:rPr>
        <w:t xml:space="preserve"> </w:t>
      </w:r>
      <w:r w:rsidR="00714603">
        <w:rPr>
          <w:rFonts w:ascii="AGAvantGardeCyr" w:hAnsi="AGAvantGardeCyr"/>
          <w:position w:val="-12"/>
          <w:sz w:val="20"/>
        </w:rPr>
        <w:pict>
          <v:shape id="_x0000_i1033" type="#_x0000_t75" style="width:123pt;height:21.75pt" fillcolor="window">
            <v:imagedata r:id="rId13" o:title=""/>
          </v:shape>
        </w:pict>
      </w:r>
      <w:r w:rsidR="00AE4C66">
        <w:rPr>
          <w:rFonts w:ascii="AGAvantGardeCyr" w:hAnsi="AGAvantGardeCyr"/>
          <w:sz w:val="24"/>
        </w:rPr>
        <w:tab/>
      </w:r>
      <w:r>
        <w:rPr>
          <w:rFonts w:ascii="AGAvantGardeCyr" w:hAnsi="AGAvantGardeCyr"/>
          <w:sz w:val="24"/>
        </w:rPr>
        <w:t>(27</w:t>
      </w:r>
      <w:r w:rsidR="00276C03">
        <w:rPr>
          <w:rFonts w:ascii="Times New Roman" w:hAnsi="Times New Roman"/>
          <w:sz w:val="24"/>
        </w:rPr>
        <w:t>;</w:t>
      </w:r>
      <w:r w:rsidR="00990524">
        <w:rPr>
          <w:rFonts w:ascii="Times New Roman" w:hAnsi="Times New Roman"/>
          <w:sz w:val="24"/>
        </w:rPr>
        <w:t>2</w:t>
      </w:r>
      <w:r>
        <w:rPr>
          <w:rFonts w:ascii="AGAvantGardeCyr" w:hAnsi="AGAvantGardeCyr"/>
          <w:sz w:val="24"/>
        </w:rPr>
        <w:t>)</w:t>
      </w:r>
      <w:r w:rsidR="00E05833">
        <w:rPr>
          <w:rFonts w:ascii="Times New Roman" w:hAnsi="Times New Roman"/>
          <w:sz w:val="24"/>
        </w:rPr>
        <w:t xml:space="preserve">. </w:t>
      </w:r>
      <w:r w:rsidR="00AE4C66">
        <w:rPr>
          <w:sz w:val="24"/>
        </w:rPr>
        <w:t xml:space="preserve">Здесь </w:t>
      </w:r>
      <w:r w:rsidR="00714603">
        <w:rPr>
          <w:rFonts w:ascii="AGAvantGardeCyr" w:hAnsi="AGAvantGardeCyr"/>
          <w:position w:val="-12"/>
          <w:sz w:val="20"/>
        </w:rPr>
        <w:pict>
          <v:shape id="_x0000_i1034" type="#_x0000_t75" style="width:20.25pt;height:21.75pt" fillcolor="window">
            <v:imagedata r:id="rId14" o:title=""/>
          </v:shape>
        </w:pict>
      </w:r>
      <w:r>
        <w:rPr>
          <w:sz w:val="24"/>
        </w:rPr>
        <w:t xml:space="preserve"> - средняя цена, по которой население покупает продукт,</w:t>
      </w:r>
      <w:r w:rsidR="00714603">
        <w:rPr>
          <w:rFonts w:ascii="AGAvantGardeCyr" w:hAnsi="AGAvantGardeCyr"/>
          <w:position w:val="-12"/>
          <w:sz w:val="20"/>
        </w:rPr>
        <w:pict>
          <v:shape id="_x0000_i1035" type="#_x0000_t75" style="width:20.25pt;height:21.75pt" fillcolor="window">
            <v:imagedata r:id="rId15" o:title=""/>
          </v:shape>
        </w:pict>
      </w:r>
      <w:r>
        <w:rPr>
          <w:sz w:val="24"/>
        </w:rPr>
        <w:t>- средняя цена, по которой население продаёт труд.</w:t>
      </w:r>
      <w:r w:rsidR="00990524">
        <w:rPr>
          <w:sz w:val="24"/>
        </w:rPr>
        <w:t xml:space="preserve"> </w:t>
      </w:r>
    </w:p>
    <w:p w:rsidR="00D9052A" w:rsidRPr="00AE4C66" w:rsidRDefault="00D9052A" w:rsidP="00FB3C37">
      <w:pPr>
        <w:pStyle w:val="13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sz w:val="24"/>
        </w:rPr>
        <w:t>Решая систему (25</w:t>
      </w:r>
      <w:r w:rsidR="00AE4C66">
        <w:rPr>
          <w:sz w:val="24"/>
        </w:rPr>
        <w:t>;</w:t>
      </w:r>
      <w:r w:rsidR="00AE4C66" w:rsidRPr="00AE4C66">
        <w:rPr>
          <w:sz w:val="24"/>
        </w:rPr>
        <w:t xml:space="preserve"> </w:t>
      </w:r>
      <w:r w:rsidR="00990524">
        <w:rPr>
          <w:sz w:val="24"/>
        </w:rPr>
        <w:t>1</w:t>
      </w:r>
      <w:r w:rsidR="00AE4C66">
        <w:rPr>
          <w:sz w:val="24"/>
        </w:rPr>
        <w:t>) -</w:t>
      </w:r>
      <w:r>
        <w:rPr>
          <w:sz w:val="24"/>
        </w:rPr>
        <w:t>(26</w:t>
      </w:r>
      <w:r w:rsidR="00990524">
        <w:rPr>
          <w:sz w:val="24"/>
        </w:rPr>
        <w:t>; 2</w:t>
      </w:r>
      <w:r>
        <w:rPr>
          <w:sz w:val="24"/>
        </w:rPr>
        <w:t xml:space="preserve">) относительно  </w:t>
      </w:r>
      <w:r w:rsidR="00990524">
        <w:rPr>
          <w:sz w:val="24"/>
        </w:rPr>
        <w:t xml:space="preserve">времени работы и потребления </w:t>
      </w:r>
      <w:r w:rsidR="00714603">
        <w:rPr>
          <w:rFonts w:ascii="AGAvantGardeCyr" w:hAnsi="AGAvantGardeCyr"/>
          <w:position w:val="-12"/>
          <w:sz w:val="20"/>
        </w:rPr>
        <w:pict>
          <v:shape id="_x0000_i1036" type="#_x0000_t75" style="width:14.25pt;height:21.75pt" fillcolor="window">
            <v:imagedata r:id="rId7" o:title=""/>
          </v:shape>
        </w:pict>
      </w:r>
      <w:r>
        <w:rPr>
          <w:sz w:val="24"/>
        </w:rPr>
        <w:t xml:space="preserve"> и  </w:t>
      </w:r>
      <w:r w:rsidR="00714603">
        <w:rPr>
          <w:rFonts w:ascii="AGAvantGardeCyr" w:hAnsi="AGAvantGardeCyr"/>
          <w:position w:val="-12"/>
          <w:sz w:val="20"/>
        </w:rPr>
        <w:pict>
          <v:shape id="_x0000_i1037" type="#_x0000_t75" style="width:15pt;height:21.75pt" fillcolor="window">
            <v:imagedata r:id="rId9" o:title=""/>
          </v:shape>
        </w:pict>
      </w:r>
      <w:r>
        <w:rPr>
          <w:sz w:val="24"/>
        </w:rPr>
        <w:t>, имеем</w:t>
      </w:r>
      <w:r w:rsidR="00AE4C66">
        <w:rPr>
          <w:sz w:val="24"/>
        </w:rPr>
        <w:t xml:space="preserve">  </w:t>
      </w:r>
      <w:r w:rsidR="00714603">
        <w:rPr>
          <w:rFonts w:ascii="AGAvantGardeCyr" w:hAnsi="AGAvantGardeCyr"/>
          <w:position w:val="-36"/>
          <w:sz w:val="20"/>
        </w:rPr>
        <w:pict>
          <v:shape id="_x0000_i1038" type="#_x0000_t75" style="width:111.75pt;height:42pt" fillcolor="window">
            <v:imagedata r:id="rId16" o:title=""/>
          </v:shape>
        </w:pict>
      </w:r>
      <w:r w:rsidR="00AE4C66" w:rsidRPr="00AE4C66">
        <w:rPr>
          <w:rFonts w:ascii="AGAvantGardeCyr" w:hAnsi="AGAvantGardeCyr"/>
          <w:sz w:val="24"/>
        </w:rPr>
        <w:tab/>
      </w:r>
      <w:r>
        <w:rPr>
          <w:rFonts w:ascii="AGAvantGardeCyr" w:hAnsi="AGAvantGardeCyr"/>
          <w:sz w:val="24"/>
        </w:rPr>
        <w:t>(28</w:t>
      </w:r>
      <w:r w:rsidR="00990524">
        <w:rPr>
          <w:rFonts w:ascii="Times New Roman" w:hAnsi="Times New Roman"/>
          <w:sz w:val="24"/>
        </w:rPr>
        <w:t>; 3</w:t>
      </w:r>
      <w:r>
        <w:rPr>
          <w:rFonts w:ascii="AGAvantGardeCyr" w:hAnsi="AGAvantGardeCyr"/>
          <w:sz w:val="24"/>
        </w:rPr>
        <w:t>)</w:t>
      </w:r>
      <w:r w:rsidR="00AE4C66">
        <w:rPr>
          <w:rFonts w:ascii="Times New Roman" w:hAnsi="Times New Roman"/>
          <w:sz w:val="24"/>
        </w:rPr>
        <w:t xml:space="preserve"> </w:t>
      </w:r>
      <w:r w:rsidR="00AE4C66" w:rsidRPr="00AE4C66">
        <w:rPr>
          <w:rFonts w:cs="Arial"/>
          <w:sz w:val="24"/>
        </w:rPr>
        <w:t>и</w:t>
      </w:r>
      <w:r w:rsidR="00AE4C66" w:rsidRPr="00AE4C66">
        <w:rPr>
          <w:rFonts w:ascii="AGAvantGardeCyr" w:hAnsi="AGAvantGardeCyr"/>
          <w:position w:val="-34"/>
          <w:sz w:val="20"/>
        </w:rPr>
        <w:t xml:space="preserve"> </w:t>
      </w:r>
      <w:r w:rsidR="00714603">
        <w:rPr>
          <w:rFonts w:ascii="AGAvantGardeCyr" w:hAnsi="AGAvantGardeCyr"/>
          <w:position w:val="-34"/>
          <w:sz w:val="20"/>
        </w:rPr>
        <w:pict>
          <v:shape id="_x0000_i1039" type="#_x0000_t75" style="width:111.75pt;height:42pt" fillcolor="window">
            <v:imagedata r:id="rId17" o:title=""/>
          </v:shape>
        </w:pict>
      </w:r>
      <w:r w:rsidR="00AE4C66">
        <w:rPr>
          <w:rFonts w:ascii="AGAvantGardeCyr" w:hAnsi="AGAvantGardeCyr"/>
          <w:sz w:val="24"/>
        </w:rPr>
        <w:tab/>
      </w:r>
      <w:r>
        <w:rPr>
          <w:rFonts w:ascii="AGAvantGardeCyr" w:hAnsi="AGAvantGardeCyr"/>
          <w:sz w:val="24"/>
        </w:rPr>
        <w:t>(29</w:t>
      </w:r>
      <w:r w:rsidR="00990524">
        <w:rPr>
          <w:rFonts w:ascii="Times New Roman" w:hAnsi="Times New Roman"/>
          <w:sz w:val="24"/>
        </w:rPr>
        <w:t>; 4</w:t>
      </w:r>
      <w:r>
        <w:rPr>
          <w:rFonts w:ascii="AGAvantGardeCyr" w:hAnsi="AGAvantGardeCyr"/>
          <w:sz w:val="24"/>
        </w:rPr>
        <w:t>)</w:t>
      </w:r>
      <w:r w:rsidR="00AE4C66">
        <w:rPr>
          <w:rFonts w:ascii="Times New Roman" w:hAnsi="Times New Roman"/>
          <w:sz w:val="24"/>
        </w:rPr>
        <w:t>.</w:t>
      </w:r>
      <w:r w:rsidR="00E05833">
        <w:rPr>
          <w:rFonts w:ascii="Times New Roman" w:hAnsi="Times New Roman"/>
          <w:sz w:val="24"/>
        </w:rPr>
        <w:t xml:space="preserve"> </w:t>
      </w:r>
    </w:p>
    <w:p w:rsidR="00D9052A" w:rsidRDefault="00D9052A" w:rsidP="00FB3C37">
      <w:pPr>
        <w:pStyle w:val="13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Отсюда </w:t>
      </w:r>
      <w:r w:rsidR="00FA7FB1">
        <w:rPr>
          <w:sz w:val="24"/>
        </w:rPr>
        <w:t>определяем</w:t>
      </w:r>
      <w:r>
        <w:rPr>
          <w:sz w:val="24"/>
        </w:rPr>
        <w:t xml:space="preserve"> спрос на продукт (</w:t>
      </w:r>
      <w:r w:rsidR="00714603">
        <w:rPr>
          <w:rFonts w:ascii="AGAvantGardeCyr" w:hAnsi="AGAvantGardeCyr"/>
          <w:position w:val="-12"/>
          <w:sz w:val="20"/>
        </w:rPr>
        <w:pict>
          <v:shape id="_x0000_i1040" type="#_x0000_t75" style="width:17.25pt;height:21.75pt" fillcolor="window">
            <v:imagedata r:id="rId18" o:title=""/>
          </v:shape>
        </w:pict>
      </w:r>
      <w:r>
        <w:rPr>
          <w:sz w:val="24"/>
        </w:rPr>
        <w:t>) и предложени</w:t>
      </w:r>
      <w:r w:rsidR="00FA7FB1">
        <w:rPr>
          <w:sz w:val="24"/>
        </w:rPr>
        <w:t>е</w:t>
      </w:r>
      <w:r>
        <w:rPr>
          <w:sz w:val="24"/>
        </w:rPr>
        <w:t xml:space="preserve"> труда (</w:t>
      </w:r>
      <w:r w:rsidR="00714603">
        <w:rPr>
          <w:rFonts w:ascii="AGAvantGardeCyr" w:hAnsi="AGAvantGardeCyr"/>
          <w:position w:val="-12"/>
          <w:sz w:val="20"/>
        </w:rPr>
        <w:pict>
          <v:shape id="_x0000_i1041" type="#_x0000_t75" style="width:18pt;height:21.75pt" fillcolor="window">
            <v:imagedata r:id="rId19" o:title=""/>
          </v:shape>
        </w:pict>
      </w:r>
      <w:r>
        <w:rPr>
          <w:sz w:val="24"/>
        </w:rPr>
        <w:t>)</w:t>
      </w:r>
    </w:p>
    <w:p w:rsidR="00D9052A" w:rsidRDefault="00714603" w:rsidP="00FB3C37">
      <w:pPr>
        <w:pStyle w:val="13"/>
        <w:spacing w:line="360" w:lineRule="auto"/>
        <w:ind w:firstLine="709"/>
        <w:jc w:val="both"/>
        <w:rPr>
          <w:sz w:val="24"/>
        </w:rPr>
      </w:pPr>
      <w:r>
        <w:rPr>
          <w:rFonts w:ascii="AGAvantGardeCyr" w:hAnsi="AGAvantGardeCyr"/>
          <w:position w:val="-36"/>
          <w:sz w:val="20"/>
        </w:rPr>
        <w:pict>
          <v:shape id="_x0000_i1042" type="#_x0000_t75" style="width:156pt;height:42pt" fillcolor="window">
            <v:imagedata r:id="rId20" o:title=""/>
          </v:shape>
        </w:pict>
      </w:r>
      <w:r w:rsidR="00AE4C66">
        <w:rPr>
          <w:rFonts w:ascii="AGAvantGardeCyr" w:hAnsi="AGAvantGardeCyr"/>
          <w:sz w:val="24"/>
        </w:rPr>
        <w:tab/>
      </w:r>
      <w:r w:rsidR="00D9052A">
        <w:rPr>
          <w:rFonts w:ascii="AGAvantGardeCyr" w:hAnsi="AGAvantGardeCyr"/>
          <w:sz w:val="24"/>
        </w:rPr>
        <w:t>(30</w:t>
      </w:r>
      <w:r w:rsidR="00FA7FB1">
        <w:rPr>
          <w:rFonts w:ascii="Times New Roman" w:hAnsi="Times New Roman"/>
          <w:sz w:val="24"/>
        </w:rPr>
        <w:t>;5</w:t>
      </w:r>
      <w:r w:rsidR="00D9052A">
        <w:rPr>
          <w:rFonts w:ascii="AGAvantGardeCyr" w:hAnsi="AGAvantGardeCyr"/>
          <w:sz w:val="24"/>
        </w:rPr>
        <w:t>)</w:t>
      </w:r>
      <w:r w:rsidR="00AE4C66">
        <w:rPr>
          <w:rFonts w:ascii="Times New Roman" w:hAnsi="Times New Roman"/>
          <w:sz w:val="24"/>
        </w:rPr>
        <w:t xml:space="preserve">,  </w:t>
      </w:r>
      <w:r>
        <w:rPr>
          <w:rFonts w:ascii="AGAvantGardeCyr" w:hAnsi="AGAvantGardeCyr"/>
          <w:position w:val="-36"/>
          <w:sz w:val="20"/>
        </w:rPr>
        <w:pict>
          <v:shape id="_x0000_i1043" type="#_x0000_t75" style="width:158.25pt;height:42pt" fillcolor="window">
            <v:imagedata r:id="rId21" o:title=""/>
          </v:shape>
        </w:pict>
      </w:r>
      <w:r w:rsidR="00D9052A">
        <w:rPr>
          <w:rFonts w:ascii="AGAvantGardeCyr" w:hAnsi="AGAvantGardeCyr"/>
          <w:sz w:val="24"/>
        </w:rPr>
        <w:tab/>
      </w:r>
      <w:r w:rsidR="00FA7FB1">
        <w:rPr>
          <w:rFonts w:ascii="Times New Roman" w:hAnsi="Times New Roman"/>
          <w:sz w:val="24"/>
        </w:rPr>
        <w:t xml:space="preserve"> </w:t>
      </w:r>
      <w:r w:rsidR="00D9052A">
        <w:rPr>
          <w:rFonts w:ascii="AGAvantGardeCyr" w:hAnsi="AGAvantGardeCyr"/>
          <w:sz w:val="24"/>
        </w:rPr>
        <w:t>(31</w:t>
      </w:r>
      <w:r w:rsidR="00FA7FB1">
        <w:rPr>
          <w:rFonts w:ascii="Times New Roman" w:hAnsi="Times New Roman"/>
          <w:sz w:val="24"/>
        </w:rPr>
        <w:t>:6</w:t>
      </w:r>
      <w:r w:rsidR="00D9052A">
        <w:rPr>
          <w:rFonts w:ascii="AGAvantGardeCyr" w:hAnsi="AGAvantGardeCyr"/>
          <w:sz w:val="24"/>
        </w:rPr>
        <w:t>)</w:t>
      </w:r>
    </w:p>
    <w:p w:rsidR="00D9052A" w:rsidRDefault="00D9052A" w:rsidP="00FB3C37">
      <w:pPr>
        <w:pStyle w:val="13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Соотношение (30</w:t>
      </w:r>
      <w:r w:rsidR="00FA7FB1">
        <w:rPr>
          <w:sz w:val="24"/>
        </w:rPr>
        <w:t>; 5</w:t>
      </w:r>
      <w:r>
        <w:rPr>
          <w:sz w:val="24"/>
        </w:rPr>
        <w:t>) показывает, что с ростом цены продукта спрос на него падает</w:t>
      </w:r>
      <w:r w:rsidR="00E05833">
        <w:rPr>
          <w:sz w:val="24"/>
        </w:rPr>
        <w:t>. С</w:t>
      </w:r>
      <w:r>
        <w:rPr>
          <w:sz w:val="24"/>
        </w:rPr>
        <w:t xml:space="preserve"> ростом цены труда спрос на продукт стремится к постоянной величине  </w:t>
      </w:r>
      <w:r w:rsidR="00714603">
        <w:rPr>
          <w:rFonts w:ascii="AGAvantGardeCyr" w:hAnsi="AGAvantGardeCyr"/>
          <w:position w:val="-12"/>
          <w:sz w:val="20"/>
        </w:rPr>
        <w:pict>
          <v:shape id="_x0000_i1044" type="#_x0000_t75" style="width:11.25pt;height:17.25pt" fillcolor="window">
            <v:imagedata r:id="rId12" o:title=""/>
          </v:shape>
        </w:pict>
      </w:r>
      <w:r>
        <w:rPr>
          <w:sz w:val="24"/>
        </w:rPr>
        <w:t>, равной ко</w:t>
      </w:r>
      <w:r>
        <w:rPr>
          <w:sz w:val="24"/>
        </w:rPr>
        <w:softHyphen/>
        <w:t>личеству продукта, которое человек может потребить в единицу времени.</w:t>
      </w:r>
      <w:r w:rsidR="00FA7FB1">
        <w:rPr>
          <w:sz w:val="24"/>
        </w:rPr>
        <w:t xml:space="preserve"> </w:t>
      </w:r>
      <w:r>
        <w:rPr>
          <w:sz w:val="24"/>
        </w:rPr>
        <w:t>Аналогично, из соотношения (31</w:t>
      </w:r>
      <w:r w:rsidR="00FA7FB1">
        <w:rPr>
          <w:sz w:val="24"/>
        </w:rPr>
        <w:t>; 6</w:t>
      </w:r>
      <w:r>
        <w:rPr>
          <w:sz w:val="24"/>
        </w:rPr>
        <w:t>) видно, что предложение труда умень</w:t>
      </w:r>
      <w:r>
        <w:rPr>
          <w:sz w:val="24"/>
        </w:rPr>
        <w:softHyphen/>
        <w:t xml:space="preserve">шается с ростом цены труда (заработной платы) и стремится к постоянной величине </w:t>
      </w:r>
      <w:r w:rsidR="00714603">
        <w:rPr>
          <w:rFonts w:ascii="AGAvantGardeCyr" w:hAnsi="AGAvantGardeCyr"/>
          <w:position w:val="-12"/>
          <w:sz w:val="20"/>
        </w:rPr>
        <w:pict>
          <v:shape id="_x0000_i1045" type="#_x0000_t75" style="width:11.25pt;height:15pt" fillcolor="window">
            <v:imagedata r:id="rId11" o:title=""/>
          </v:shape>
        </w:pict>
      </w:r>
      <w:r>
        <w:rPr>
          <w:sz w:val="24"/>
        </w:rPr>
        <w:t xml:space="preserve"> при уве</w:t>
      </w:r>
      <w:r>
        <w:rPr>
          <w:sz w:val="24"/>
        </w:rPr>
        <w:softHyphen/>
        <w:t>личивающейся цене продукта.</w:t>
      </w:r>
    </w:p>
    <w:p w:rsidR="00D9052A" w:rsidRPr="003E23AE" w:rsidRDefault="003E23AE" w:rsidP="00FB3C37">
      <w:pPr>
        <w:pStyle w:val="13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Естественно </w:t>
      </w:r>
      <w:r w:rsidR="00D9052A">
        <w:rPr>
          <w:sz w:val="24"/>
        </w:rPr>
        <w:t>предположи</w:t>
      </w:r>
      <w:r>
        <w:rPr>
          <w:sz w:val="24"/>
        </w:rPr>
        <w:t>ть</w:t>
      </w:r>
      <w:r w:rsidR="00D9052A">
        <w:rPr>
          <w:sz w:val="24"/>
        </w:rPr>
        <w:t>, что рост численности населения пропорционален самой численности</w:t>
      </w:r>
      <w:r>
        <w:rPr>
          <w:sz w:val="24"/>
        </w:rPr>
        <w:t>.</w:t>
      </w:r>
      <w:r w:rsidR="00D9052A">
        <w:rPr>
          <w:sz w:val="24"/>
        </w:rPr>
        <w:t xml:space="preserve"> </w:t>
      </w:r>
      <w:r>
        <w:rPr>
          <w:sz w:val="24"/>
        </w:rPr>
        <w:t>К</w:t>
      </w:r>
      <w:r w:rsidR="00D9052A">
        <w:rPr>
          <w:sz w:val="24"/>
        </w:rPr>
        <w:t xml:space="preserve">оэффициентом пропорциональности служит функция воспроизводства   </w:t>
      </w:r>
      <w:r w:rsidR="00714603">
        <w:rPr>
          <w:rFonts w:ascii="AGAvantGardeCyr" w:hAnsi="AGAvantGardeCyr"/>
          <w:position w:val="-12"/>
          <w:sz w:val="20"/>
        </w:rPr>
        <w:pict>
          <v:shape id="_x0000_i1046" type="#_x0000_t75" style="width:33pt;height:18.75pt" fillcolor="window">
            <v:imagedata r:id="rId22" o:title=""/>
          </v:shape>
        </w:pict>
      </w:r>
      <w:r w:rsidR="00D9052A">
        <w:rPr>
          <w:sz w:val="24"/>
        </w:rPr>
        <w:t xml:space="preserve">, где   </w:t>
      </w:r>
      <w:r w:rsidR="00714603">
        <w:rPr>
          <w:rFonts w:ascii="AGAvantGardeCyr" w:hAnsi="AGAvantGardeCyr"/>
          <w:position w:val="-6"/>
          <w:sz w:val="20"/>
        </w:rPr>
        <w:pict>
          <v:shape id="_x0000_i1047" type="#_x0000_t75" style="width:12pt;height:15.75pt" fillcolor="window">
            <v:imagedata r:id="rId23" o:title=""/>
          </v:shape>
        </w:pict>
      </w:r>
      <w:r w:rsidR="00D9052A">
        <w:rPr>
          <w:sz w:val="24"/>
        </w:rPr>
        <w:t xml:space="preserve"> - потребление продукта на душу населения</w:t>
      </w:r>
      <w:r>
        <w:rPr>
          <w:sz w:val="24"/>
        </w:rPr>
        <w:t xml:space="preserve"> </w:t>
      </w:r>
      <w:r w:rsidRPr="003E23AE">
        <w:rPr>
          <w:rFonts w:ascii="AGAvantGardeCyr" w:hAnsi="AGAvantGardeCyr"/>
          <w:position w:val="-10"/>
          <w:sz w:val="20"/>
        </w:rPr>
        <w:object w:dxaOrig="960" w:dyaOrig="360">
          <v:shape id="_x0000_i1048" type="#_x0000_t75" style="width:48pt;height:18pt" o:ole="">
            <v:imagedata r:id="rId24" o:title=""/>
          </v:shape>
          <o:OLEObject Type="Embed" ProgID="Equation.3" ShapeID="_x0000_i1048" DrawAspect="Content" ObjectID="_1476385131" r:id="rId25"/>
        </w:object>
      </w:r>
      <w:r>
        <w:rPr>
          <w:rFonts w:ascii="Times New Roman" w:hAnsi="Times New Roman"/>
          <w:sz w:val="24"/>
        </w:rPr>
        <w:t xml:space="preserve"> </w:t>
      </w:r>
      <w:r w:rsidR="00D9052A">
        <w:rPr>
          <w:rFonts w:ascii="AGAvantGardeCyr" w:hAnsi="AGAvantGardeCyr"/>
          <w:sz w:val="24"/>
        </w:rPr>
        <w:t>(32</w:t>
      </w:r>
      <w:r>
        <w:rPr>
          <w:rFonts w:ascii="Times New Roman" w:hAnsi="Times New Roman"/>
          <w:sz w:val="24"/>
        </w:rPr>
        <w:t>; 7</w:t>
      </w:r>
      <w:r w:rsidR="00D9052A">
        <w:rPr>
          <w:rFonts w:ascii="AGAvantGardeCyr" w:hAnsi="AGAvantGardeCyr"/>
          <w:sz w:val="24"/>
        </w:rPr>
        <w:t>)</w:t>
      </w:r>
      <w:r>
        <w:rPr>
          <w:rFonts w:ascii="Times New Roman" w:hAnsi="Times New Roman"/>
          <w:sz w:val="24"/>
        </w:rPr>
        <w:t>.</w:t>
      </w:r>
    </w:p>
    <w:p w:rsidR="00D9052A" w:rsidRDefault="00D9052A" w:rsidP="00FB3C37">
      <w:pPr>
        <w:pStyle w:val="13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Динамика </w:t>
      </w:r>
      <w:r w:rsidR="003E23AE">
        <w:rPr>
          <w:sz w:val="24"/>
        </w:rPr>
        <w:t xml:space="preserve">численности </w:t>
      </w:r>
      <w:r>
        <w:rPr>
          <w:sz w:val="24"/>
        </w:rPr>
        <w:t xml:space="preserve">населения </w:t>
      </w:r>
      <w:r w:rsidR="003E23AE">
        <w:rPr>
          <w:sz w:val="24"/>
        </w:rPr>
        <w:t>при линейной интерпретации ф</w:t>
      </w:r>
      <w:r>
        <w:rPr>
          <w:sz w:val="24"/>
        </w:rPr>
        <w:t>ункции воспроизводства описыва</w:t>
      </w:r>
      <w:r>
        <w:rPr>
          <w:sz w:val="24"/>
        </w:rPr>
        <w:softHyphen/>
        <w:t>ется уравне</w:t>
      </w:r>
      <w:r>
        <w:rPr>
          <w:sz w:val="24"/>
        </w:rPr>
        <w:softHyphen/>
        <w:t>нием</w:t>
      </w:r>
      <w:r w:rsidR="00D71D31">
        <w:rPr>
          <w:sz w:val="24"/>
        </w:rPr>
        <w:t xml:space="preserve"> </w:t>
      </w:r>
      <w:r>
        <w:rPr>
          <w:sz w:val="24"/>
        </w:rPr>
        <w:t xml:space="preserve"> </w:t>
      </w:r>
      <w:r w:rsidR="00714603">
        <w:rPr>
          <w:rFonts w:ascii="AGAvantGardeCyr" w:hAnsi="AGAvantGardeCyr"/>
          <w:position w:val="-10"/>
          <w:sz w:val="20"/>
        </w:rPr>
        <w:pict>
          <v:shape id="_x0000_i1049" type="#_x0000_t75" style="width:143.25pt;height:21pt" fillcolor="window">
            <v:imagedata r:id="rId26" o:title=""/>
          </v:shape>
        </w:pict>
      </w:r>
      <w:r>
        <w:rPr>
          <w:sz w:val="24"/>
        </w:rPr>
        <w:t xml:space="preserve"> </w:t>
      </w:r>
      <w:r w:rsidR="003E23AE">
        <w:rPr>
          <w:sz w:val="24"/>
        </w:rPr>
        <w:t xml:space="preserve">  </w:t>
      </w:r>
      <w:r>
        <w:rPr>
          <w:rFonts w:ascii="AGAvantGardeCyr" w:hAnsi="AGAvantGardeCyr"/>
          <w:sz w:val="24"/>
        </w:rPr>
        <w:t>(33</w:t>
      </w:r>
      <w:r w:rsidR="00D71D31">
        <w:rPr>
          <w:rFonts w:ascii="Times New Roman" w:hAnsi="Times New Roman"/>
          <w:sz w:val="24"/>
        </w:rPr>
        <w:t>; 8</w:t>
      </w:r>
      <w:r>
        <w:rPr>
          <w:rFonts w:ascii="AGAvantGardeCyr" w:hAnsi="AGAvantGardeCyr"/>
          <w:sz w:val="24"/>
        </w:rPr>
        <w:t>)</w:t>
      </w:r>
      <w:r w:rsidR="00D71D31"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 xml:space="preserve">где  </w:t>
      </w:r>
      <w:r w:rsidR="00714603">
        <w:rPr>
          <w:rFonts w:ascii="AGAvantGardeCyr" w:hAnsi="AGAvantGardeCyr"/>
          <w:position w:val="-4"/>
          <w:sz w:val="20"/>
        </w:rPr>
        <w:pict>
          <v:shape id="_x0000_i1050" type="#_x0000_t75" style="width:11.25pt;height:11.25pt" fillcolor="window">
            <v:imagedata r:id="rId27" o:title=""/>
          </v:shape>
        </w:pict>
      </w:r>
      <w:r>
        <w:rPr>
          <w:rFonts w:ascii="AGAvantGardeCyr" w:hAnsi="AGAvantGardeCyr"/>
          <w:sz w:val="24"/>
        </w:rPr>
        <w:t xml:space="preserve"> </w:t>
      </w:r>
      <w:r>
        <w:rPr>
          <w:sz w:val="24"/>
        </w:rPr>
        <w:t xml:space="preserve">- минимальное потребление на душу населения, необходимое для сохранения постоянной численности, </w:t>
      </w:r>
      <w:r w:rsidR="00714603">
        <w:rPr>
          <w:rFonts w:ascii="AGAvantGardeCyr" w:hAnsi="AGAvantGardeCyr"/>
          <w:position w:val="-4"/>
          <w:sz w:val="20"/>
        </w:rPr>
        <w:pict>
          <v:shape id="_x0000_i1051" type="#_x0000_t75" style="width:9.75pt;height:14.25pt" fillcolor="window">
            <v:imagedata r:id="rId28" o:title=""/>
          </v:shape>
        </w:pict>
      </w:r>
      <w:r>
        <w:rPr>
          <w:sz w:val="24"/>
        </w:rPr>
        <w:t xml:space="preserve"> - коэффициент.</w:t>
      </w:r>
    </w:p>
    <w:p w:rsidR="007F334A" w:rsidRDefault="00D9052A" w:rsidP="00FB3C37">
      <w:pPr>
        <w:pStyle w:val="13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Население получает средства от продажи своего труда и расходует их на покупку продукта</w:t>
      </w:r>
      <w:r w:rsidR="00D71D31">
        <w:rPr>
          <w:sz w:val="24"/>
        </w:rPr>
        <w:t xml:space="preserve"> </w:t>
      </w:r>
      <w:r>
        <w:rPr>
          <w:rFonts w:ascii="AGAvantGardeCyr" w:hAnsi="AGAvantGardeCyr"/>
          <w:sz w:val="24"/>
        </w:rPr>
        <w:tab/>
      </w:r>
      <w:r w:rsidR="007F334A" w:rsidRPr="00860144">
        <w:rPr>
          <w:rFonts w:ascii="AGAvantGardeCyr" w:hAnsi="AGAvantGardeCyr"/>
          <w:position w:val="-12"/>
          <w:sz w:val="24"/>
        </w:rPr>
        <w:object w:dxaOrig="2520" w:dyaOrig="380">
          <v:shape id="_x0000_i1052" type="#_x0000_t75" style="width:126pt;height:18.75pt" o:ole="">
            <v:imagedata r:id="rId29" o:title=""/>
          </v:shape>
          <o:OLEObject Type="Embed" ProgID="Equation.3" ShapeID="_x0000_i1052" DrawAspect="Content" ObjectID="_1476385132" r:id="rId30"/>
        </w:object>
      </w:r>
      <w:r w:rsidR="007F334A">
        <w:rPr>
          <w:rFonts w:ascii="Times New Roman" w:hAnsi="Times New Roman"/>
          <w:sz w:val="24"/>
        </w:rPr>
        <w:t xml:space="preserve">  </w:t>
      </w:r>
      <w:r>
        <w:rPr>
          <w:rFonts w:ascii="AGAvantGardeCyr" w:hAnsi="AGAvantGardeCyr"/>
          <w:sz w:val="24"/>
        </w:rPr>
        <w:t>(34</w:t>
      </w:r>
      <w:r w:rsidR="00D71D31">
        <w:rPr>
          <w:rFonts w:ascii="Times New Roman" w:hAnsi="Times New Roman"/>
          <w:sz w:val="24"/>
        </w:rPr>
        <w:t>;9</w:t>
      </w:r>
      <w:r>
        <w:rPr>
          <w:rFonts w:ascii="AGAvantGardeCyr" w:hAnsi="AGAvantGardeCyr"/>
          <w:sz w:val="24"/>
        </w:rPr>
        <w:t>)</w:t>
      </w:r>
      <w:r w:rsidR="00D71D31">
        <w:rPr>
          <w:rFonts w:ascii="Times New Roman" w:hAnsi="Times New Roman"/>
          <w:sz w:val="24"/>
        </w:rPr>
        <w:t xml:space="preserve">. </w:t>
      </w:r>
      <w:r w:rsidR="00D71D31" w:rsidRPr="00025E75">
        <w:rPr>
          <w:rFonts w:cs="Arial"/>
          <w:sz w:val="24"/>
        </w:rPr>
        <w:t>Здесь М – денежные средства</w:t>
      </w:r>
      <w:r w:rsidR="00D71D31">
        <w:rPr>
          <w:rFonts w:ascii="Times New Roman" w:hAnsi="Times New Roman"/>
          <w:sz w:val="24"/>
        </w:rPr>
        <w:t xml:space="preserve">. </w:t>
      </w:r>
      <w:r>
        <w:rPr>
          <w:sz w:val="24"/>
        </w:rPr>
        <w:t>Соотношения (26</w:t>
      </w:r>
      <w:r w:rsidR="00D71D31">
        <w:rPr>
          <w:sz w:val="24"/>
        </w:rPr>
        <w:t>;1</w:t>
      </w:r>
      <w:r>
        <w:rPr>
          <w:sz w:val="24"/>
        </w:rPr>
        <w:t>) - (34</w:t>
      </w:r>
      <w:r w:rsidR="00D71D31">
        <w:rPr>
          <w:sz w:val="24"/>
        </w:rPr>
        <w:t>;9</w:t>
      </w:r>
      <w:r>
        <w:rPr>
          <w:sz w:val="24"/>
        </w:rPr>
        <w:t>) описывают население</w:t>
      </w:r>
      <w:r w:rsidR="007F334A">
        <w:rPr>
          <w:sz w:val="24"/>
        </w:rPr>
        <w:t xml:space="preserve"> в модели макроэкономики</w:t>
      </w:r>
      <w:r>
        <w:rPr>
          <w:sz w:val="24"/>
        </w:rPr>
        <w:t>.</w:t>
      </w:r>
      <w:r w:rsidR="007F334A">
        <w:rPr>
          <w:sz w:val="24"/>
        </w:rPr>
        <w:t xml:space="preserve"> Некоторое усложнение индексации вызвано тем, что сохранены связи с макромоделью экономики и по возможности использованы общепринятые  обозначения.</w:t>
      </w:r>
    </w:p>
    <w:p w:rsidR="00386CFC" w:rsidRDefault="00D71D31" w:rsidP="00FB3C37">
      <w:pPr>
        <w:pStyle w:val="13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Мы уделили столько внимания </w:t>
      </w:r>
      <w:r w:rsidR="00276C03">
        <w:rPr>
          <w:sz w:val="24"/>
        </w:rPr>
        <w:t>социально-экономической формации,</w:t>
      </w:r>
      <w:r w:rsidR="00067A4F">
        <w:rPr>
          <w:sz w:val="24"/>
        </w:rPr>
        <w:t xml:space="preserve"> которую можно определить как «и</w:t>
      </w:r>
      <w:r w:rsidR="00276C03">
        <w:rPr>
          <w:sz w:val="24"/>
        </w:rPr>
        <w:t xml:space="preserve">ндустрию здоровья», </w:t>
      </w:r>
      <w:r w:rsidR="007F334A">
        <w:rPr>
          <w:sz w:val="24"/>
        </w:rPr>
        <w:t>поскольку видим</w:t>
      </w:r>
      <w:r w:rsidR="00AD6AAE">
        <w:rPr>
          <w:sz w:val="24"/>
        </w:rPr>
        <w:t>,</w:t>
      </w:r>
      <w:r w:rsidR="007F334A">
        <w:rPr>
          <w:sz w:val="24"/>
        </w:rPr>
        <w:t xml:space="preserve"> что</w:t>
      </w:r>
      <w:r w:rsidR="00276C03">
        <w:rPr>
          <w:sz w:val="24"/>
        </w:rPr>
        <w:t xml:space="preserve"> этот уклад грядёт на смену постиндустриальной экономик</w:t>
      </w:r>
      <w:r w:rsidR="00D9012C">
        <w:rPr>
          <w:sz w:val="24"/>
        </w:rPr>
        <w:t>е</w:t>
      </w:r>
      <w:r w:rsidR="00AD6AAE">
        <w:rPr>
          <w:sz w:val="24"/>
        </w:rPr>
        <w:t xml:space="preserve"> и опирается на возможности информ</w:t>
      </w:r>
      <w:r w:rsidR="00996D80">
        <w:rPr>
          <w:sz w:val="24"/>
        </w:rPr>
        <w:t>а</w:t>
      </w:r>
      <w:r w:rsidR="00AD6AAE">
        <w:rPr>
          <w:sz w:val="24"/>
        </w:rPr>
        <w:t>тизации общества</w:t>
      </w:r>
      <w:r w:rsidR="00996D80">
        <w:rPr>
          <w:sz w:val="24"/>
        </w:rPr>
        <w:t xml:space="preserve">, бизнеса, регуляторов, </w:t>
      </w:r>
      <w:r w:rsidR="00735402">
        <w:rPr>
          <w:sz w:val="24"/>
        </w:rPr>
        <w:t>в частности,</w:t>
      </w:r>
      <w:r w:rsidR="00AD6AAE">
        <w:rPr>
          <w:sz w:val="24"/>
        </w:rPr>
        <w:t xml:space="preserve"> медицин</w:t>
      </w:r>
      <w:r w:rsidR="00735402">
        <w:rPr>
          <w:sz w:val="24"/>
        </w:rPr>
        <w:t>ы</w:t>
      </w:r>
      <w:r w:rsidR="00423469">
        <w:rPr>
          <w:sz w:val="24"/>
        </w:rPr>
        <w:t xml:space="preserve"> - </w:t>
      </w:r>
      <w:r w:rsidR="00996D80">
        <w:rPr>
          <w:sz w:val="24"/>
        </w:rPr>
        <w:t>поддержк</w:t>
      </w:r>
      <w:r w:rsidR="00735402">
        <w:rPr>
          <w:sz w:val="24"/>
        </w:rPr>
        <w:t>и</w:t>
      </w:r>
      <w:r w:rsidR="00996D80">
        <w:rPr>
          <w:sz w:val="24"/>
        </w:rPr>
        <w:t xml:space="preserve"> персональной деятельности и здоровья граждан</w:t>
      </w:r>
      <w:r w:rsidR="00276C03">
        <w:rPr>
          <w:sz w:val="24"/>
        </w:rPr>
        <w:t>.</w:t>
      </w:r>
    </w:p>
    <w:p w:rsidR="00D9052A" w:rsidRDefault="00386CFC" w:rsidP="00386CFC">
      <w:pPr>
        <w:pStyle w:val="13"/>
        <w:spacing w:before="120"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К громадному нашему сожалению проблема кризиса здоровья и меры по его купированию обсуждались с 1991 года. </w:t>
      </w:r>
      <w:r w:rsidR="00735402">
        <w:rPr>
          <w:sz w:val="24"/>
        </w:rPr>
        <w:t>15 лет б</w:t>
      </w:r>
      <w:r>
        <w:rPr>
          <w:sz w:val="24"/>
        </w:rPr>
        <w:t xml:space="preserve">ез практических результатов. </w:t>
      </w:r>
      <w:r w:rsidR="00735402">
        <w:rPr>
          <w:sz w:val="24"/>
        </w:rPr>
        <w:t xml:space="preserve">И только в 2004 – 2006 годах В.В. Путин перевёл обсуждения в плоскость реального воплощения в приоритетном национальном проект «Здоровье». Сейчас же Президент РФ Д.А. Медведев постоянно курирует это направление социально экономического развития, включая и информатизацию медицины. </w:t>
      </w:r>
    </w:p>
    <w:p w:rsidR="00AA5AC8" w:rsidRPr="006D5ED2" w:rsidRDefault="00DF7453" w:rsidP="006D5ED2">
      <w:pPr>
        <w:suppressAutoHyphens w:val="0"/>
        <w:jc w:val="left"/>
        <w:rPr>
          <w:iCs/>
          <w:color w:val="CC00CC"/>
        </w:rPr>
      </w:pPr>
      <w:r>
        <w:rPr>
          <w:b/>
        </w:rPr>
        <w:t>Приоритетный национальный проект «Здоровье»</w:t>
      </w:r>
      <w:r>
        <w:t xml:space="preserve">. Прорывным решением для РФ стал </w:t>
      </w:r>
      <w:r w:rsidR="00996D80">
        <w:t>«П</w:t>
      </w:r>
      <w:r>
        <w:t>ри</w:t>
      </w:r>
      <w:r w:rsidR="006D5ED2">
        <w:t>оритетный нацио</w:t>
      </w:r>
      <w:r w:rsidR="00067A4F">
        <w:t>нальный проект «З</w:t>
      </w:r>
      <w:r>
        <w:t>доровье»</w:t>
      </w:r>
      <w:r w:rsidR="00423469">
        <w:t xml:space="preserve"> </w:t>
      </w:r>
      <w:r w:rsidR="00423469" w:rsidRPr="006D5ED2">
        <w:t>[</w:t>
      </w:r>
      <w:r w:rsidR="006D5ED2" w:rsidRPr="006D5ED2">
        <w:rPr>
          <w:color w:val="CC00CC"/>
        </w:rPr>
        <w:t>60</w:t>
      </w:r>
      <w:r w:rsidR="00423469">
        <w:rPr>
          <w:sz w:val="8"/>
          <w:szCs w:val="8"/>
        </w:rPr>
        <w:t xml:space="preserve">  </w:t>
      </w:r>
      <w:r w:rsidR="00423469" w:rsidRPr="00423469">
        <w:t>]</w:t>
      </w:r>
      <w:r>
        <w:t xml:space="preserve">. </w:t>
      </w:r>
      <w:r w:rsidR="00AA5AC8">
        <w:t xml:space="preserve">См также  </w:t>
      </w:r>
      <w:r w:rsidR="00AA5AC8" w:rsidRPr="00AA5AC8">
        <w:t>[</w:t>
      </w:r>
      <w:r w:rsidR="006D5ED2" w:rsidRPr="006D5ED2">
        <w:rPr>
          <w:iCs/>
          <w:color w:val="CC00CC"/>
        </w:rPr>
        <w:t>61</w:t>
      </w:r>
      <w:r w:rsidR="00AA5AC8" w:rsidRPr="006D5ED2">
        <w:rPr>
          <w:iCs/>
          <w:color w:val="CC00CC"/>
        </w:rPr>
        <w:t>]</w:t>
      </w:r>
      <w:r w:rsidR="006D5ED2">
        <w:rPr>
          <w:iCs/>
          <w:color w:val="CC00CC"/>
        </w:rPr>
        <w:t>.</w:t>
      </w:r>
    </w:p>
    <w:p w:rsidR="00DF7453" w:rsidRDefault="00DF7453" w:rsidP="00FB3C37">
      <w:pPr>
        <w:spacing w:before="0"/>
        <w:rPr>
          <w:bCs/>
        </w:rPr>
      </w:pPr>
      <w:r w:rsidRPr="00025E75">
        <w:t xml:space="preserve">Выдвигая </w:t>
      </w:r>
      <w:r w:rsidR="00AA5AC8" w:rsidRPr="00025E75">
        <w:t xml:space="preserve">в 2004 – 2005 г. </w:t>
      </w:r>
      <w:r w:rsidRPr="00025E75">
        <w:t>«Пр</w:t>
      </w:r>
      <w:r w:rsidR="00067A4F" w:rsidRPr="00025E75">
        <w:t>иоритетный</w:t>
      </w:r>
      <w:r w:rsidR="00CA2785">
        <w:t xml:space="preserve"> национальный проект «Здоро</w:t>
      </w:r>
      <w:r w:rsidR="00067A4F">
        <w:t>вье</w:t>
      </w:r>
      <w:r>
        <w:t>»</w:t>
      </w:r>
      <w:r w:rsidR="00D9012C">
        <w:t>,</w:t>
      </w:r>
      <w:r>
        <w:t xml:space="preserve"> Президент России В.В. Путин рассмотрел широкий круг задач и аспектов (2005 г.)</w:t>
      </w:r>
      <w:r w:rsidR="00423469">
        <w:t>. Вот тол</w:t>
      </w:r>
      <w:r w:rsidR="00067A4F">
        <w:t>ь</w:t>
      </w:r>
      <w:r w:rsidR="00423469">
        <w:t>ко некоторые из них (в скобках наши иллюстрации):</w:t>
      </w:r>
      <w:r>
        <w:t xml:space="preserve"> политические и </w:t>
      </w:r>
      <w:r>
        <w:rPr>
          <w:bCs/>
        </w:rPr>
        <w:t>кратологические</w:t>
      </w:r>
      <w:r>
        <w:t xml:space="preserve"> основания проекта (централизация и самоуправление регионов), экономические (инновации, нефтегазовая отрасль, стабилизационный фонд и др.), макроэкономические аспекты (ВТО, Парижский к</w:t>
      </w:r>
      <w:r w:rsidR="00996D80">
        <w:t>луб, суверенитет России и др.),</w:t>
      </w:r>
      <w:r>
        <w:t xml:space="preserve"> демо</w:t>
      </w:r>
      <w:r>
        <w:softHyphen/>
        <w:t xml:space="preserve">графические (национальная программа, помощь матерям и детям), </w:t>
      </w:r>
      <w:r w:rsidR="00996D80">
        <w:t>«</w:t>
      </w:r>
      <w:r>
        <w:t>нравственно-ду</w:t>
      </w:r>
      <w:r>
        <w:softHyphen/>
        <w:t>ховные основания нации</w:t>
      </w:r>
      <w:r w:rsidR="00996D80">
        <w:t>»</w:t>
      </w:r>
      <w:r>
        <w:t xml:space="preserve"> (</w:t>
      </w:r>
      <w:r w:rsidR="00996D80">
        <w:t>в др. странах</w:t>
      </w:r>
      <w:r>
        <w:t xml:space="preserve"> </w:t>
      </w:r>
      <w:r w:rsidR="00996D80">
        <w:t>это «</w:t>
      </w:r>
      <w:r>
        <w:t>Билль о правах</w:t>
      </w:r>
      <w:r w:rsidR="00996D80">
        <w:t>»</w:t>
      </w:r>
      <w:r>
        <w:t xml:space="preserve">, непротивление, антиглобализм, лидерство в мировом масштабе и </w:t>
      </w:r>
      <w:r w:rsidR="00996D80">
        <w:t>т</w:t>
      </w:r>
      <w:r w:rsidR="00067A4F">
        <w:t>.</w:t>
      </w:r>
      <w:r w:rsidR="00996D80">
        <w:t>п.</w:t>
      </w:r>
      <w:r>
        <w:t>),</w:t>
      </w:r>
      <w:r>
        <w:rPr>
          <w:bCs/>
        </w:rPr>
        <w:t xml:space="preserve"> научно-философск</w:t>
      </w:r>
      <w:r w:rsidR="00996D80">
        <w:rPr>
          <w:bCs/>
        </w:rPr>
        <w:t>ие</w:t>
      </w:r>
      <w:r>
        <w:rPr>
          <w:bCs/>
        </w:rPr>
        <w:t xml:space="preserve"> кредо (кейнсианство или всеобщее благоденствие – американская мечта, глобальная конкурентоспособность – цель номер 1 японской гос</w:t>
      </w:r>
      <w:r w:rsidR="008516A9">
        <w:rPr>
          <w:bCs/>
        </w:rPr>
        <w:t xml:space="preserve">ударственной </w:t>
      </w:r>
      <w:r>
        <w:rPr>
          <w:bCs/>
        </w:rPr>
        <w:t>экономической доктрины и др.).</w:t>
      </w:r>
    </w:p>
    <w:p w:rsidR="00DF7453" w:rsidRDefault="00DF7453" w:rsidP="00FB3C37">
      <w:pPr>
        <w:spacing w:before="0"/>
        <w:rPr>
          <w:bCs/>
        </w:rPr>
      </w:pPr>
      <w:r>
        <w:rPr>
          <w:bCs/>
        </w:rPr>
        <w:t>Что следует из ан</w:t>
      </w:r>
      <w:r w:rsidR="00067A4F">
        <w:rPr>
          <w:bCs/>
        </w:rPr>
        <w:t>ализа, выполненного Президентом?</w:t>
      </w:r>
      <w:r w:rsidR="00025E75">
        <w:rPr>
          <w:bCs/>
        </w:rPr>
        <w:t xml:space="preserve"> Для объединения людей в госу</w:t>
      </w:r>
      <w:r>
        <w:rPr>
          <w:bCs/>
        </w:rPr>
        <w:t>дарство нужно определить морально-нравственные ценности.</w:t>
      </w:r>
    </w:p>
    <w:p w:rsidR="00DF7453" w:rsidRDefault="00DF7453" w:rsidP="00C333F3">
      <w:pPr>
        <w:spacing w:line="240" w:lineRule="auto"/>
        <w:ind w:left="2829"/>
      </w:pPr>
      <w:r>
        <w:t>«Но думаю, многие согласятся со мной в том, что, решая стоящие перед нами задачи</w:t>
      </w:r>
      <w:r w:rsidR="00067A4F">
        <w:t>,</w:t>
      </w:r>
      <w:r>
        <w:t xml:space="preserve"> и</w:t>
      </w:r>
      <w:r w:rsidR="00067A4F">
        <w:t>,</w:t>
      </w:r>
      <w:r>
        <w:t xml:space="preserve"> используя при этом всё самое современное, всё самое нов</w:t>
      </w:r>
      <w:r w:rsidR="00067A4F">
        <w:t>ое, генерируя эту новизну, мы, в</w:t>
      </w:r>
      <w:r>
        <w:t>месте с тем</w:t>
      </w:r>
      <w:r w:rsidR="00067A4F">
        <w:t>,</w:t>
      </w:r>
      <w:r>
        <w:t xml:space="preserve"> должны и будем опираться на базовые морально-нравственные ценности, выр</w:t>
      </w:r>
      <w:r w:rsidR="00067A4F">
        <w:t>а</w:t>
      </w:r>
      <w:r>
        <w:t xml:space="preserve">ботанные народом России за более чем тысячелетнюю свою историю. И только в этом случае нас ждёт успех». </w:t>
      </w:r>
      <w:r w:rsidRPr="00CE5FED">
        <w:rPr>
          <w:i/>
        </w:rPr>
        <w:t>Послание Федеральному собранию, 26 апреля 2007 г.</w:t>
      </w:r>
    </w:p>
    <w:p w:rsidR="00324CF9" w:rsidRPr="00CE5FED" w:rsidRDefault="00324CF9" w:rsidP="00423469">
      <w:pPr>
        <w:spacing w:before="240"/>
        <w:ind w:firstLine="0"/>
        <w:rPr>
          <w:i/>
        </w:rPr>
      </w:pPr>
      <w:r>
        <w:t>«… А у нас с вами, в Росси</w:t>
      </w:r>
      <w:r w:rsidR="00025E75">
        <w:t>и, есть ещё такая старинная рус</w:t>
      </w:r>
      <w:r>
        <w:t>ская забава - поиск национа</w:t>
      </w:r>
      <w:r w:rsidR="00025E75">
        <w:t>льной идеи. Это что-то вроде по</w:t>
      </w:r>
      <w:r>
        <w:t>иска смысла жизни. Занят</w:t>
      </w:r>
      <w:r w:rsidR="00025E75">
        <w:t>ие в целом небесполезное и небе</w:t>
      </w:r>
      <w:r>
        <w:t xml:space="preserve">зынтересное. Этим можно заниматься всегда и – бесконечно. Не будем сегодня открывать дискуссию по этим вопросам». </w:t>
      </w:r>
      <w:r w:rsidRPr="00CE5FED">
        <w:rPr>
          <w:i/>
        </w:rPr>
        <w:t>Из Послани</w:t>
      </w:r>
      <w:r w:rsidR="00CE5FED" w:rsidRPr="00CE5FED">
        <w:rPr>
          <w:i/>
        </w:rPr>
        <w:t>я</w:t>
      </w:r>
      <w:r w:rsidRPr="00CE5FED">
        <w:rPr>
          <w:i/>
        </w:rPr>
        <w:t xml:space="preserve"> Федеральному собранию, 26 апреля 2007</w:t>
      </w:r>
      <w:r w:rsidR="00CA2785">
        <w:rPr>
          <w:i/>
        </w:rPr>
        <w:t xml:space="preserve"> </w:t>
      </w:r>
      <w:r w:rsidRPr="00CE5FED">
        <w:rPr>
          <w:i/>
        </w:rPr>
        <w:t>г.</w:t>
      </w:r>
    </w:p>
    <w:p w:rsidR="00324CF9" w:rsidRDefault="00324CF9" w:rsidP="00FB3C37">
      <w:pPr>
        <w:spacing w:before="0"/>
      </w:pPr>
      <w:r>
        <w:t xml:space="preserve">Выше мы кратко </w:t>
      </w:r>
      <w:r w:rsidR="00067A4F">
        <w:t>перечислили</w:t>
      </w:r>
      <w:r w:rsidR="00025E75">
        <w:t>,</w:t>
      </w:r>
      <w:r>
        <w:t xml:space="preserve"> какие национальные идеи исповедуют наиболее успешные народы (</w:t>
      </w:r>
      <w:r w:rsidR="005512E4">
        <w:t>лидерство в мире и др.</w:t>
      </w:r>
      <w:r w:rsidR="00025E75">
        <w:t>, ещё пример -</w:t>
      </w:r>
      <w:r w:rsidR="00CE5FED">
        <w:t xml:space="preserve"> организация национальных государств т.п.). Мы думаем, что эту тему нужно </w:t>
      </w:r>
      <w:r w:rsidR="00423469">
        <w:t>трепетно</w:t>
      </w:r>
      <w:r w:rsidR="00067A4F">
        <w:t>,</w:t>
      </w:r>
      <w:r w:rsidR="005512E4">
        <w:t xml:space="preserve"> терпеливо </w:t>
      </w:r>
      <w:r w:rsidR="00CE5FED">
        <w:t>обсуждать и государство должно опираться на национальные идеи</w:t>
      </w:r>
      <w:r w:rsidR="00067A4F">
        <w:t>,</w:t>
      </w:r>
      <w:r w:rsidR="00CE5FED">
        <w:t xml:space="preserve"> как на краеугольные основания</w:t>
      </w:r>
      <w:r w:rsidR="005512E4">
        <w:t>, как это сказ</w:t>
      </w:r>
      <w:r w:rsidR="00025E75">
        <w:t>ано в приведенной выше выдержке</w:t>
      </w:r>
      <w:r w:rsidR="005512E4">
        <w:t xml:space="preserve"> из послания В. В. Путина: «…должны и будем опираться на базовые мора</w:t>
      </w:r>
      <w:r w:rsidR="00067A4F">
        <w:t>льно-нравственные ценности, выра</w:t>
      </w:r>
      <w:r w:rsidR="005512E4">
        <w:t>ботанные народом России за более чем тысячелетнюю свою историю»</w:t>
      </w:r>
      <w:r w:rsidR="00CE5FED">
        <w:t>. Если этого не делать, то флюктуаций как на Манежной площади, в Чечне, Дагестане и т.п. не избежать.</w:t>
      </w:r>
      <w:r>
        <w:t xml:space="preserve"> </w:t>
      </w:r>
    </w:p>
    <w:p w:rsidR="00DF7453" w:rsidRDefault="00DF7453" w:rsidP="00FB3C37">
      <w:pPr>
        <w:spacing w:before="0"/>
        <w:rPr>
          <w:bCs/>
        </w:rPr>
      </w:pPr>
      <w:r>
        <w:rPr>
          <w:bCs/>
        </w:rPr>
        <w:t xml:space="preserve">Здоровье, </w:t>
      </w:r>
      <w:r w:rsidR="0053320B">
        <w:rPr>
          <w:bCs/>
        </w:rPr>
        <w:t xml:space="preserve">особенно духовная и интеллектуальная составляющие здоровья, </w:t>
      </w:r>
      <w:r>
        <w:rPr>
          <w:bCs/>
        </w:rPr>
        <w:t>несомненно, является такой ценностью. Поэтому мы рассм</w:t>
      </w:r>
      <w:r w:rsidR="00423469">
        <w:rPr>
          <w:bCs/>
        </w:rPr>
        <w:t xml:space="preserve">атриваем здесь </w:t>
      </w:r>
      <w:r>
        <w:rPr>
          <w:bCs/>
        </w:rPr>
        <w:t xml:space="preserve">его место </w:t>
      </w:r>
      <w:r w:rsidR="00423469">
        <w:rPr>
          <w:bCs/>
        </w:rPr>
        <w:t>среди</w:t>
      </w:r>
      <w:r>
        <w:rPr>
          <w:bCs/>
        </w:rPr>
        <w:t xml:space="preserve"> личн</w:t>
      </w:r>
      <w:r w:rsidR="00253CFA">
        <w:rPr>
          <w:bCs/>
        </w:rPr>
        <w:t>ых</w:t>
      </w:r>
      <w:r>
        <w:rPr>
          <w:bCs/>
        </w:rPr>
        <w:t xml:space="preserve"> и общес</w:t>
      </w:r>
      <w:r w:rsidR="00067A4F">
        <w:rPr>
          <w:bCs/>
        </w:rPr>
        <w:t>твенно-государственных ценностей</w:t>
      </w:r>
      <w:r>
        <w:rPr>
          <w:bCs/>
        </w:rPr>
        <w:t xml:space="preserve">. </w:t>
      </w:r>
      <w:r w:rsidR="00067A4F">
        <w:rPr>
          <w:bCs/>
        </w:rPr>
        <w:t>Рассматриваем в</w:t>
      </w:r>
      <w:r>
        <w:rPr>
          <w:bCs/>
        </w:rPr>
        <w:t xml:space="preserve">озможность выразить </w:t>
      </w:r>
      <w:r w:rsidR="00253CFA">
        <w:rPr>
          <w:bCs/>
        </w:rPr>
        <w:t xml:space="preserve">его (здоровье) </w:t>
      </w:r>
      <w:r>
        <w:rPr>
          <w:bCs/>
        </w:rPr>
        <w:t>в форме, достаточной и необходимо</w:t>
      </w:r>
      <w:r w:rsidR="00025E75">
        <w:rPr>
          <w:bCs/>
        </w:rPr>
        <w:t>й для эффективной работы МИКС и</w:t>
      </w:r>
      <w:r>
        <w:rPr>
          <w:bCs/>
        </w:rPr>
        <w:t xml:space="preserve"> более продвинут</w:t>
      </w:r>
      <w:r w:rsidR="00067A4F">
        <w:rPr>
          <w:bCs/>
        </w:rPr>
        <w:t>ых систем</w:t>
      </w:r>
      <w:r w:rsidR="00114DB6">
        <w:rPr>
          <w:bCs/>
        </w:rPr>
        <w:t xml:space="preserve"> поддержки и обеспечения решений (</w:t>
      </w:r>
      <w:r>
        <w:rPr>
          <w:bCs/>
        </w:rPr>
        <w:t>СОР</w:t>
      </w:r>
      <w:r w:rsidR="00114DB6">
        <w:rPr>
          <w:bCs/>
        </w:rPr>
        <w:t>)</w:t>
      </w:r>
      <w:r>
        <w:rPr>
          <w:bCs/>
        </w:rPr>
        <w:t xml:space="preserve"> и ещё более </w:t>
      </w:r>
      <w:r w:rsidR="00067A4F">
        <w:rPr>
          <w:bCs/>
        </w:rPr>
        <w:t>продвинутых</w:t>
      </w:r>
      <w:r>
        <w:rPr>
          <w:bCs/>
        </w:rPr>
        <w:t xml:space="preserve"> информационно-управляющ</w:t>
      </w:r>
      <w:r w:rsidR="00114DB6">
        <w:rPr>
          <w:bCs/>
        </w:rPr>
        <w:t>их</w:t>
      </w:r>
      <w:r>
        <w:rPr>
          <w:bCs/>
        </w:rPr>
        <w:t xml:space="preserve"> систем в со</w:t>
      </w:r>
      <w:r>
        <w:rPr>
          <w:bCs/>
        </w:rPr>
        <w:softHyphen/>
        <w:t xml:space="preserve">циальной сфере и в здравоохранении. </w:t>
      </w:r>
      <w:r w:rsidR="00114DB6">
        <w:rPr>
          <w:bCs/>
        </w:rPr>
        <w:t>Сейчас мы игнорируем эти более сложные проблемы информатизации (вернее кибернетизации)</w:t>
      </w:r>
      <w:r w:rsidR="009D5DC0">
        <w:rPr>
          <w:bCs/>
        </w:rPr>
        <w:t>,</w:t>
      </w:r>
      <w:r w:rsidR="00114DB6">
        <w:rPr>
          <w:bCs/>
        </w:rPr>
        <w:t xml:space="preserve"> как бы не замечая, что</w:t>
      </w:r>
      <w:r>
        <w:rPr>
          <w:bCs/>
        </w:rPr>
        <w:t xml:space="preserve"> банковские </w:t>
      </w:r>
      <w:r w:rsidR="00114DB6">
        <w:rPr>
          <w:bCs/>
        </w:rPr>
        <w:t xml:space="preserve">и финансовые </w:t>
      </w:r>
      <w:r>
        <w:rPr>
          <w:bCs/>
        </w:rPr>
        <w:t xml:space="preserve">системы, </w:t>
      </w:r>
      <w:r w:rsidR="00114DB6">
        <w:rPr>
          <w:bCs/>
        </w:rPr>
        <w:t xml:space="preserve">детские и взрослые </w:t>
      </w:r>
      <w:r w:rsidR="00025E75">
        <w:rPr>
          <w:bCs/>
        </w:rPr>
        <w:t>компьютер</w:t>
      </w:r>
      <w:r>
        <w:rPr>
          <w:bCs/>
        </w:rPr>
        <w:t>ные игры, хакерские технологии и</w:t>
      </w:r>
      <w:r w:rsidR="00025E75">
        <w:rPr>
          <w:bCs/>
        </w:rPr>
        <w:t>,</w:t>
      </w:r>
      <w:r>
        <w:rPr>
          <w:bCs/>
        </w:rPr>
        <w:t xml:space="preserve"> </w:t>
      </w:r>
      <w:r w:rsidR="00025E75">
        <w:rPr>
          <w:bCs/>
        </w:rPr>
        <w:t>тем более,</w:t>
      </w:r>
      <w:r w:rsidR="009D5DC0">
        <w:rPr>
          <w:bCs/>
        </w:rPr>
        <w:t xml:space="preserve"> существующие</w:t>
      </w:r>
      <w:r w:rsidR="009D5DC0" w:rsidRPr="00114DB6">
        <w:rPr>
          <w:bCs/>
        </w:rPr>
        <w:t xml:space="preserve"> </w:t>
      </w:r>
      <w:r w:rsidR="009D5DC0">
        <w:rPr>
          <w:bCs/>
        </w:rPr>
        <w:t xml:space="preserve">системы информатизации </w:t>
      </w:r>
      <w:r w:rsidR="00114DB6">
        <w:rPr>
          <w:bCs/>
        </w:rPr>
        <w:t xml:space="preserve">уже сейчас </w:t>
      </w:r>
      <w:r>
        <w:rPr>
          <w:bCs/>
        </w:rPr>
        <w:t>качественно лучш</w:t>
      </w:r>
      <w:r w:rsidR="00114DB6">
        <w:rPr>
          <w:bCs/>
        </w:rPr>
        <w:t>е</w:t>
      </w:r>
      <w:r>
        <w:rPr>
          <w:bCs/>
        </w:rPr>
        <w:t xml:space="preserve">, чем </w:t>
      </w:r>
      <w:r w:rsidR="00253CFA">
        <w:rPr>
          <w:bCs/>
        </w:rPr>
        <w:t xml:space="preserve">только планируемые </w:t>
      </w:r>
      <w:r w:rsidR="009D5DC0" w:rsidRPr="009D5DC0">
        <w:rPr>
          <w:bCs/>
        </w:rPr>
        <w:t xml:space="preserve">подобные системы </w:t>
      </w:r>
      <w:r w:rsidR="009D5DC0">
        <w:rPr>
          <w:bCs/>
        </w:rPr>
        <w:t>для медицины</w:t>
      </w:r>
      <w:r w:rsidR="00114DB6">
        <w:rPr>
          <w:bCs/>
        </w:rPr>
        <w:t>.</w:t>
      </w:r>
    </w:p>
    <w:p w:rsidR="00DC0A59" w:rsidRPr="004B4626" w:rsidRDefault="00DF7453" w:rsidP="004B4626">
      <w:pPr>
        <w:spacing w:before="0"/>
        <w:rPr>
          <w:iCs/>
          <w:sz w:val="20"/>
          <w:szCs w:val="20"/>
        </w:rPr>
      </w:pPr>
      <w:r>
        <w:rPr>
          <w:b/>
          <w:bCs/>
        </w:rPr>
        <w:t>Информационное общество</w:t>
      </w:r>
      <w:r>
        <w:rPr>
          <w:bCs/>
        </w:rPr>
        <w:t xml:space="preserve">. </w:t>
      </w:r>
      <w:r w:rsidR="00324CF9">
        <w:rPr>
          <w:bCs/>
        </w:rPr>
        <w:t>Постановка задачи изложена, например, в п</w:t>
      </w:r>
      <w:r>
        <w:rPr>
          <w:bCs/>
        </w:rPr>
        <w:t>оручени</w:t>
      </w:r>
      <w:r w:rsidR="00324CF9">
        <w:rPr>
          <w:bCs/>
        </w:rPr>
        <w:t>и</w:t>
      </w:r>
      <w:r>
        <w:rPr>
          <w:bCs/>
        </w:rPr>
        <w:t xml:space="preserve"> Президента Российской Федерации по итогам заседания президиума Государственного совета Российской Федерации 17 июля 2008 г. (от 1 августа 2008 г. № Пр-1572ГС) и </w:t>
      </w:r>
      <w:r w:rsidR="00324CF9">
        <w:rPr>
          <w:bCs/>
        </w:rPr>
        <w:t>в</w:t>
      </w:r>
      <w:r>
        <w:rPr>
          <w:bCs/>
        </w:rPr>
        <w:t xml:space="preserve"> поручени</w:t>
      </w:r>
      <w:r w:rsidR="00324CF9">
        <w:rPr>
          <w:bCs/>
        </w:rPr>
        <w:t>и</w:t>
      </w:r>
      <w:r>
        <w:rPr>
          <w:bCs/>
        </w:rPr>
        <w:t xml:space="preserve"> Правительств</w:t>
      </w:r>
      <w:r w:rsidR="00324CF9">
        <w:rPr>
          <w:bCs/>
        </w:rPr>
        <w:t>у</w:t>
      </w:r>
      <w:r>
        <w:rPr>
          <w:bCs/>
        </w:rPr>
        <w:t xml:space="preserve"> РФ от 13 августа 2008 г. № СС-П44-4981.</w:t>
      </w:r>
      <w:r w:rsidR="000E3B26">
        <w:rPr>
          <w:bCs/>
        </w:rPr>
        <w:t xml:space="preserve"> См также </w:t>
      </w:r>
      <w:r w:rsidR="000E3B26" w:rsidRPr="000E3B26">
        <w:rPr>
          <w:bCs/>
        </w:rPr>
        <w:t>[</w:t>
      </w:r>
      <w:r w:rsidR="007C596E" w:rsidRPr="004B4626">
        <w:rPr>
          <w:iCs/>
          <w:color w:val="CC00CC"/>
        </w:rPr>
        <w:t xml:space="preserve">53, 62, </w:t>
      </w:r>
      <w:r w:rsidR="004B4626" w:rsidRPr="004B4626">
        <w:rPr>
          <w:iCs/>
          <w:color w:val="CC00CC"/>
        </w:rPr>
        <w:t>63,</w:t>
      </w:r>
      <w:r w:rsidR="007C596E" w:rsidRPr="004B4626">
        <w:rPr>
          <w:iCs/>
          <w:color w:val="CC00CC"/>
        </w:rPr>
        <w:t xml:space="preserve"> 6</w:t>
      </w:r>
      <w:r w:rsidR="007C596E" w:rsidRPr="004B4626">
        <w:rPr>
          <w:iCs/>
        </w:rPr>
        <w:t>6</w:t>
      </w:r>
      <w:r w:rsidR="00DC0A59" w:rsidRPr="004B4626">
        <w:rPr>
          <w:b/>
          <w:iCs/>
        </w:rPr>
        <w:t>]</w:t>
      </w:r>
      <w:r w:rsidR="00DC0A59" w:rsidRPr="00230D50">
        <w:rPr>
          <w:iCs/>
          <w:sz w:val="16"/>
          <w:szCs w:val="16"/>
        </w:rPr>
        <w:t>.</w:t>
      </w:r>
    </w:p>
    <w:p w:rsidR="00DF7453" w:rsidRPr="00CE5FED" w:rsidRDefault="009F6A64" w:rsidP="00FB3C37">
      <w:pPr>
        <w:spacing w:before="0"/>
        <w:rPr>
          <w:i/>
        </w:rPr>
      </w:pPr>
      <w:r>
        <w:t xml:space="preserve"> </w:t>
      </w:r>
      <w:r w:rsidR="00DF7453">
        <w:t xml:space="preserve">«Мы не в первый раз обращаемся к теме информационного общества в нашей стране. Не буду скрывать, мне эта тема нравится; надеюсь, что и вам тоже. Сегодня мы продолжим обсуждение этих вопросов в практическом </w:t>
      </w:r>
      <w:r w:rsidR="00CE5FED">
        <w:t>ключе,</w:t>
      </w:r>
      <w:r w:rsidR="00DF7453">
        <w:t xml:space="preserve"> и особое внимание уделим внедрению информационных технологий в сферу государственного управления». </w:t>
      </w:r>
      <w:r w:rsidR="00DF7453" w:rsidRPr="00CE5FED">
        <w:rPr>
          <w:bCs/>
          <w:i/>
        </w:rPr>
        <w:t>Д.</w:t>
      </w:r>
      <w:r w:rsidR="007152B1" w:rsidRPr="00CE5FED">
        <w:rPr>
          <w:bCs/>
          <w:i/>
        </w:rPr>
        <w:t xml:space="preserve"> </w:t>
      </w:r>
      <w:r w:rsidR="00DF7453" w:rsidRPr="00CE5FED">
        <w:rPr>
          <w:bCs/>
          <w:i/>
        </w:rPr>
        <w:t>МЕДВЕДЕВ</w:t>
      </w:r>
      <w:r w:rsidR="009F3F0B">
        <w:rPr>
          <w:bCs/>
          <w:i/>
        </w:rPr>
        <w:t>.</w:t>
      </w:r>
      <w:r w:rsidR="00DF7453" w:rsidRPr="00CE5FED">
        <w:rPr>
          <w:i/>
        </w:rPr>
        <w:t xml:space="preserve"> Стенографический отчёт о совместном заседании Государственного совета и Совета по развитию информационного общества, 23 декабря 2009 года.</w:t>
      </w:r>
    </w:p>
    <w:p w:rsidR="00DF7453" w:rsidRDefault="00DF7453" w:rsidP="00FB3C37">
      <w:pPr>
        <w:spacing w:before="0"/>
      </w:pPr>
      <w:r>
        <w:rPr>
          <w:b/>
        </w:rPr>
        <w:t>Информатизация медицины</w:t>
      </w:r>
      <w:r>
        <w:t>. 22 декабря 2010 года в Кремле состоялось засе</w:t>
      </w:r>
      <w:r>
        <w:softHyphen/>
        <w:t>дание президиума Совета при Президенте Российской Федерации по развитию ин</w:t>
      </w:r>
      <w:r>
        <w:softHyphen/>
        <w:t>формационного общества в Российской Федерации, на котором был рассмотрены во</w:t>
      </w:r>
      <w:r>
        <w:softHyphen/>
        <w:t xml:space="preserve">просы </w:t>
      </w:r>
      <w:r w:rsidR="00D9012C">
        <w:t>«</w:t>
      </w:r>
      <w:r>
        <w:t>О порядке реализации региональных программ модернизации здравоохранения в части внедрения информационных технологий</w:t>
      </w:r>
      <w:r w:rsidR="00D9012C">
        <w:t>»</w:t>
      </w:r>
      <w:r>
        <w:t>:</w:t>
      </w:r>
    </w:p>
    <w:p w:rsidR="00DF7453" w:rsidRPr="0053320B" w:rsidRDefault="00DF7453" w:rsidP="00FB3C37">
      <w:pPr>
        <w:numPr>
          <w:ilvl w:val="0"/>
          <w:numId w:val="3"/>
        </w:numPr>
        <w:suppressAutoHyphens w:val="0"/>
        <w:spacing w:before="0"/>
        <w:ind w:left="0" w:firstLine="709"/>
      </w:pPr>
      <w:r w:rsidRPr="0053320B">
        <w:t xml:space="preserve">Разработка стандартов ведения электронной </w:t>
      </w:r>
      <w:r w:rsidRPr="00AA5343">
        <w:rPr>
          <w:u w:val="single"/>
        </w:rPr>
        <w:t>медицинской</w:t>
      </w:r>
      <w:r w:rsidRPr="0053320B">
        <w:t xml:space="preserve"> карты </w:t>
      </w:r>
      <w:r w:rsidRPr="0053320B">
        <w:rPr>
          <w:u w:val="single"/>
        </w:rPr>
        <w:t>пациента</w:t>
      </w:r>
      <w:r w:rsidR="00837027">
        <w:t xml:space="preserve"> и рег</w:t>
      </w:r>
      <w:r w:rsidRPr="0053320B">
        <w:t>ламенты обмена медицинскими данными.</w:t>
      </w:r>
    </w:p>
    <w:p w:rsidR="00DF7453" w:rsidRPr="0053320B" w:rsidRDefault="00DF7453" w:rsidP="00FB3C37">
      <w:pPr>
        <w:numPr>
          <w:ilvl w:val="0"/>
          <w:numId w:val="3"/>
        </w:numPr>
        <w:suppressAutoHyphens w:val="0"/>
        <w:spacing w:before="0"/>
        <w:ind w:left="0" w:firstLine="709"/>
      </w:pPr>
      <w:r w:rsidRPr="0053320B">
        <w:t>Порядок организации работ по внедрению в 2011 году электронной меди</w:t>
      </w:r>
      <w:r w:rsidR="00837027">
        <w:t>цин</w:t>
      </w:r>
      <w:r w:rsidRPr="0053320B">
        <w:t>ской карты в региональных и муниципальных медиц</w:t>
      </w:r>
      <w:r w:rsidR="00837027">
        <w:t>инских учреждениях в рамках реа</w:t>
      </w:r>
      <w:r w:rsidRPr="0053320B">
        <w:t>лизации региональных программ модернизации здравоохранения в субъектах Рос</w:t>
      </w:r>
      <w:r w:rsidR="00837027">
        <w:t>сий</w:t>
      </w:r>
      <w:r w:rsidRPr="0053320B">
        <w:t>ской Федерации с высоким уровнем готовности.</w:t>
      </w:r>
    </w:p>
    <w:p w:rsidR="00DF7453" w:rsidRPr="0053320B" w:rsidRDefault="00DF7453" w:rsidP="00FB3C37">
      <w:pPr>
        <w:numPr>
          <w:ilvl w:val="0"/>
          <w:numId w:val="3"/>
        </w:numPr>
        <w:suppressAutoHyphens w:val="0"/>
        <w:spacing w:before="0"/>
        <w:ind w:left="0" w:firstLine="709"/>
      </w:pPr>
      <w:r w:rsidRPr="0053320B">
        <w:t>Состав регионального фрагмента единой информационной системы в сфере здравоо</w:t>
      </w:r>
      <w:r w:rsidR="009D5DC0">
        <w:t>хранения, а также функциональные и технические требования</w:t>
      </w:r>
      <w:r w:rsidRPr="0053320B">
        <w:t xml:space="preserve"> к компонен</w:t>
      </w:r>
      <w:r w:rsidR="009D5DC0">
        <w:t>там данной системы, обязательные</w:t>
      </w:r>
      <w:r w:rsidRPr="0053320B">
        <w:t xml:space="preserve"> для внедрения в 2011-2012 годах, в том числе к информационным системам обеспечения деятельности медицинских  учреждений и </w:t>
      </w:r>
      <w:r w:rsidRPr="0053320B">
        <w:rPr>
          <w:u w:val="single"/>
        </w:rPr>
        <w:t>поддержки принятия врачебных решений</w:t>
      </w:r>
      <w:r w:rsidRPr="0053320B">
        <w:t>, включая порядок проверки соответствия этим требованиям отдельных программно-технических решений.</w:t>
      </w:r>
    </w:p>
    <w:p w:rsidR="00DF7453" w:rsidRPr="0053320B" w:rsidRDefault="00DF7453" w:rsidP="00FB3C37">
      <w:pPr>
        <w:numPr>
          <w:ilvl w:val="0"/>
          <w:numId w:val="3"/>
        </w:numPr>
        <w:suppressAutoHyphens w:val="0"/>
        <w:spacing w:before="0"/>
        <w:ind w:left="0" w:firstLine="709"/>
      </w:pPr>
      <w:r w:rsidRPr="0053320B">
        <w:t>Подготов</w:t>
      </w:r>
      <w:r w:rsidR="00D9012C">
        <w:t>ка</w:t>
      </w:r>
      <w:r w:rsidRPr="0053320B">
        <w:t xml:space="preserve"> предложения по минимальным значениям целевых показателей использования информационно-коммуникационных технологий в </w:t>
      </w:r>
      <w:r w:rsidR="009D5DC0">
        <w:rPr>
          <w:u w:val="single"/>
        </w:rPr>
        <w:t>го</w:t>
      </w:r>
      <w:r w:rsidRPr="0053320B">
        <w:rPr>
          <w:u w:val="single"/>
        </w:rPr>
        <w:t xml:space="preserve">сударственных и муниципальных </w:t>
      </w:r>
      <w:r w:rsidR="00837027">
        <w:t>медицинских</w:t>
      </w:r>
      <w:r w:rsidRPr="0053320B">
        <w:t xml:space="preserve"> учреждениях, обязательные для достижения во всех субъектах Российской Федерации в рамках реализации региональных программ модернизации здравоохранения в 2011 - 2012 годах.</w:t>
      </w:r>
    </w:p>
    <w:p w:rsidR="00DF7453" w:rsidRPr="0053320B" w:rsidRDefault="00837027" w:rsidP="00FB3C37">
      <w:pPr>
        <w:numPr>
          <w:ilvl w:val="0"/>
          <w:numId w:val="3"/>
        </w:numPr>
        <w:suppressAutoHyphens w:val="0"/>
        <w:spacing w:before="0"/>
        <w:ind w:left="0" w:firstLine="709"/>
      </w:pPr>
      <w:r>
        <w:t>Подготов</w:t>
      </w:r>
      <w:r w:rsidR="00D9012C">
        <w:t>ка</w:t>
      </w:r>
      <w:r>
        <w:t xml:space="preserve"> предложе</w:t>
      </w:r>
      <w:r w:rsidR="00DF7453" w:rsidRPr="0053320B">
        <w:t>ния по методике оценки деятельности субъектов Российской Федерации по внедрению информационных технологий в сфере здравоохранения, предусмотрев публикацию данной информации в сети Интернет.</w:t>
      </w:r>
    </w:p>
    <w:p w:rsidR="00975B64" w:rsidRPr="00975B64" w:rsidRDefault="00DF7453" w:rsidP="00FB3C37">
      <w:pPr>
        <w:numPr>
          <w:ilvl w:val="0"/>
          <w:numId w:val="3"/>
        </w:numPr>
        <w:suppressAutoHyphens w:val="0"/>
        <w:spacing w:before="0"/>
        <w:ind w:left="0" w:firstLine="709"/>
        <w:rPr>
          <w:bCs/>
        </w:rPr>
      </w:pPr>
      <w:r w:rsidRPr="0053320B">
        <w:rPr>
          <w:bCs/>
        </w:rPr>
        <w:t>Определ</w:t>
      </w:r>
      <w:r w:rsidR="00D9012C">
        <w:rPr>
          <w:bCs/>
        </w:rPr>
        <w:t>ение</w:t>
      </w:r>
      <w:r w:rsidRPr="0053320B">
        <w:rPr>
          <w:bCs/>
        </w:rPr>
        <w:t xml:space="preserve"> главного конструктора единой информационной системы в </w:t>
      </w:r>
      <w:r w:rsidRPr="00975B64">
        <w:rPr>
          <w:bCs/>
        </w:rPr>
        <w:t>сфере здравоохранения</w:t>
      </w:r>
      <w:r w:rsidRPr="0053320B">
        <w:rPr>
          <w:bCs/>
        </w:rPr>
        <w:t xml:space="preserve"> и образовать совет главного конструктора</w:t>
      </w:r>
      <w:r w:rsidR="00264B19">
        <w:rPr>
          <w:bCs/>
        </w:rPr>
        <w:t>. Подчёркнуто нами.</w:t>
      </w:r>
    </w:p>
    <w:p w:rsidR="00CF5201" w:rsidRDefault="00975B64" w:rsidP="004B4626">
      <w:pPr>
        <w:suppressAutoHyphens w:val="0"/>
        <w:spacing w:before="0"/>
        <w:ind w:firstLine="0"/>
        <w:jc w:val="left"/>
      </w:pPr>
      <w:r w:rsidRPr="004B4626">
        <w:rPr>
          <w:iCs/>
        </w:rPr>
        <w:t>См. также</w:t>
      </w:r>
      <w:r w:rsidRPr="004B4626">
        <w:rPr>
          <w:iCs/>
          <w:color w:val="800080"/>
        </w:rPr>
        <w:t xml:space="preserve"> [</w:t>
      </w:r>
      <w:r w:rsidR="004B4626" w:rsidRPr="004B4626">
        <w:rPr>
          <w:iCs/>
          <w:color w:val="CC00CC"/>
        </w:rPr>
        <w:t>35</w:t>
      </w:r>
      <w:r w:rsidRPr="004B4626">
        <w:rPr>
          <w:iCs/>
          <w:color w:val="CC00CC"/>
        </w:rPr>
        <w:t>.</w:t>
      </w:r>
      <w:r w:rsidR="004B4626" w:rsidRPr="004B4626">
        <w:rPr>
          <w:iCs/>
          <w:color w:val="CC00CC"/>
        </w:rPr>
        <w:t xml:space="preserve"> 36</w:t>
      </w:r>
      <w:r w:rsidR="00264B19" w:rsidRPr="004B4626">
        <w:rPr>
          <w:iCs/>
        </w:rPr>
        <w:t>]</w:t>
      </w:r>
      <w:r w:rsidR="004B4626" w:rsidRPr="004B4626">
        <w:rPr>
          <w:iCs/>
        </w:rPr>
        <w:t>.</w:t>
      </w:r>
      <w:r w:rsidR="004B4626">
        <w:rPr>
          <w:iCs/>
        </w:rPr>
        <w:t xml:space="preserve"> </w:t>
      </w:r>
      <w:r w:rsidR="0053320B">
        <w:rPr>
          <w:bCs/>
        </w:rPr>
        <w:t>Наскольк</w:t>
      </w:r>
      <w:r w:rsidR="00AA5343">
        <w:rPr>
          <w:bCs/>
        </w:rPr>
        <w:t>о</w:t>
      </w:r>
      <w:r w:rsidR="0053320B">
        <w:rPr>
          <w:bCs/>
        </w:rPr>
        <w:t xml:space="preserve"> мы информированы</w:t>
      </w:r>
      <w:r w:rsidR="009D5DC0">
        <w:rPr>
          <w:bCs/>
        </w:rPr>
        <w:t>,</w:t>
      </w:r>
      <w:r w:rsidR="0053320B">
        <w:rPr>
          <w:bCs/>
        </w:rPr>
        <w:t xml:space="preserve"> сейчас нет утверждённого проекта информатизации </w:t>
      </w:r>
      <w:r w:rsidR="00AA5343">
        <w:rPr>
          <w:bCs/>
        </w:rPr>
        <w:t xml:space="preserve">медицины России. При этом, очевидно, нельзя обеспечить качественную разработку </w:t>
      </w:r>
      <w:r w:rsidR="00264B19">
        <w:rPr>
          <w:bCs/>
        </w:rPr>
        <w:t>«</w:t>
      </w:r>
      <w:r w:rsidR="00264B19">
        <w:t>…</w:t>
      </w:r>
      <w:r w:rsidR="00AA5343" w:rsidRPr="00AA5343">
        <w:rPr>
          <w:u w:val="single"/>
        </w:rPr>
        <w:t>региональных</w:t>
      </w:r>
      <w:r w:rsidR="00AA5343">
        <w:t xml:space="preserve"> программ модернизации здравоохранения в части внедрения информационных технологий</w:t>
      </w:r>
      <w:r w:rsidR="00795433">
        <w:t>»</w:t>
      </w:r>
      <w:r w:rsidR="00AA5343">
        <w:t>.</w:t>
      </w:r>
    </w:p>
    <w:p w:rsidR="00CF5201" w:rsidRDefault="00AA5343" w:rsidP="009F6A64">
      <w:pPr>
        <w:suppressAutoHyphens w:val="0"/>
        <w:spacing w:before="0"/>
      </w:pPr>
      <w:r>
        <w:t>Неясно</w:t>
      </w:r>
      <w:r w:rsidR="00837027">
        <w:t>,</w:t>
      </w:r>
      <w:r>
        <w:t xml:space="preserve"> как соотносятся поручения</w:t>
      </w:r>
      <w:r w:rsidR="00837027">
        <w:t>,</w:t>
      </w:r>
      <w:r>
        <w:t xml:space="preserve"> касающиеся медицины и здравоохранения. Это синонимы? В связи с этим,</w:t>
      </w:r>
      <w:r w:rsidR="00264B19">
        <w:t xml:space="preserve"> относятся ли принимаемые меры </w:t>
      </w:r>
      <w:r>
        <w:t>к частны</w:t>
      </w:r>
      <w:r w:rsidR="00264B19">
        <w:t>м</w:t>
      </w:r>
      <w:r>
        <w:t xml:space="preserve"> ЛПУ</w:t>
      </w:r>
      <w:r w:rsidR="00264B19">
        <w:t>, отраслевым, органам санэпидгигиены и т.п.</w:t>
      </w:r>
    </w:p>
    <w:p w:rsidR="00207C00" w:rsidRPr="00207C00" w:rsidRDefault="00AA5343" w:rsidP="009F6A64">
      <w:pPr>
        <w:suppressAutoHyphens w:val="0"/>
        <w:spacing w:before="0"/>
      </w:pPr>
      <w:r w:rsidRPr="002B24E5">
        <w:t>Важно определить</w:t>
      </w:r>
      <w:r w:rsidR="009D5DC0">
        <w:t>,</w:t>
      </w:r>
      <w:r w:rsidRPr="002B24E5">
        <w:t xml:space="preserve"> как б</w:t>
      </w:r>
      <w:r w:rsidR="00207C00">
        <w:t xml:space="preserve">удут взаимосвязаны </w:t>
      </w:r>
      <w:r w:rsidR="009F6A64">
        <w:t>М</w:t>
      </w:r>
      <w:r w:rsidR="00207C00">
        <w:t>ИК</w:t>
      </w:r>
      <w:r w:rsidR="009F6A64">
        <w:t>К</w:t>
      </w:r>
      <w:r w:rsidR="00207C00">
        <w:t xml:space="preserve"> и УЭКГ и бумажные М</w:t>
      </w:r>
      <w:r w:rsidR="009F6A64">
        <w:t>И</w:t>
      </w:r>
      <w:r w:rsidR="00207C00">
        <w:t xml:space="preserve">Б, которые мы хотим заменить электронными уже </w:t>
      </w:r>
      <w:r w:rsidR="00795433">
        <w:t xml:space="preserve">на протяжении </w:t>
      </w:r>
      <w:r w:rsidR="00207C00">
        <w:t>50 лет? Например</w:t>
      </w:r>
      <w:r w:rsidR="009D5DC0">
        <w:t>,</w:t>
      </w:r>
      <w:r w:rsidR="00207C00">
        <w:t xml:space="preserve"> по уровню детальности и проработки </w:t>
      </w:r>
      <w:r w:rsidR="009D5DC0">
        <w:t>эти проекты не уступают сегодняш</w:t>
      </w:r>
      <w:r w:rsidR="00207C00">
        <w:t xml:space="preserve">ним </w:t>
      </w:r>
      <w:r w:rsidR="00207C00" w:rsidRPr="00207C00">
        <w:t>[</w:t>
      </w:r>
      <w:r w:rsidR="004B4626" w:rsidRPr="004B4626">
        <w:rPr>
          <w:color w:val="CC00CC"/>
        </w:rPr>
        <w:t>13</w:t>
      </w:r>
      <w:r w:rsidR="00207C00" w:rsidRPr="00207C00">
        <w:t>]</w:t>
      </w:r>
      <w:r w:rsidR="00795433">
        <w:t>.</w:t>
      </w:r>
    </w:p>
    <w:p w:rsidR="00AA5343" w:rsidRDefault="009D5DC0" w:rsidP="0098759E">
      <w:r>
        <w:t>Хотим ещё обратить внимание</w:t>
      </w:r>
      <w:r w:rsidR="00AA5343" w:rsidRPr="002B24E5">
        <w:t xml:space="preserve"> на </w:t>
      </w:r>
      <w:r w:rsidR="00CF5201" w:rsidRPr="002B24E5">
        <w:t>«</w:t>
      </w:r>
      <w:r w:rsidR="00AA5343" w:rsidRPr="002B24E5">
        <w:t>Состав регионального фрагмента единой информационной системы в сфере здравоо</w:t>
      </w:r>
      <w:r>
        <w:t>хранения, а также функциональные и технические</w:t>
      </w:r>
      <w:r w:rsidR="00AA5343" w:rsidRPr="002B24E5">
        <w:t xml:space="preserve"> требовани</w:t>
      </w:r>
      <w:r>
        <w:t>я</w:t>
      </w:r>
      <w:r w:rsidR="00AA5343" w:rsidRPr="002B24E5">
        <w:t xml:space="preserve"> к компонен</w:t>
      </w:r>
      <w:r>
        <w:t>там данной системы, обязательны</w:t>
      </w:r>
      <w:r w:rsidRPr="009D5DC0">
        <w:t>е</w:t>
      </w:r>
      <w:r w:rsidR="00AA5343" w:rsidRPr="002B24E5">
        <w:t xml:space="preserve"> для внедрения в 2011-2012 годах, в том числе</w:t>
      </w:r>
      <w:r>
        <w:t>,</w:t>
      </w:r>
      <w:r w:rsidR="00AA5343" w:rsidRPr="002B24E5">
        <w:t xml:space="preserve"> к информационным системам обеспечения деятельности медицинских  учреждений и </w:t>
      </w:r>
      <w:r w:rsidR="00AA5343" w:rsidRPr="002B24E5">
        <w:rPr>
          <w:u w:val="single"/>
        </w:rPr>
        <w:t>поддержки принятия врачебных решений</w:t>
      </w:r>
      <w:r w:rsidR="00AA5343" w:rsidRPr="002B24E5">
        <w:t>, включая по</w:t>
      </w:r>
      <w:r>
        <w:t>рядок проверки соответствия этим</w:t>
      </w:r>
      <w:r w:rsidR="00AA5343" w:rsidRPr="002B24E5">
        <w:t xml:space="preserve"> требованиям отдельных программно-технических решений</w:t>
      </w:r>
      <w:r w:rsidR="00CF5201" w:rsidRPr="002B24E5">
        <w:t>»</w:t>
      </w:r>
      <w:r w:rsidR="00AA5343" w:rsidRPr="002B24E5">
        <w:t>.</w:t>
      </w:r>
      <w:r w:rsidR="00CF5201" w:rsidRPr="002B24E5">
        <w:t xml:space="preserve"> Мы имеем большой опыт разработки, внедрения и эксплуатации АИБ стационара</w:t>
      </w:r>
      <w:r w:rsidR="00795433">
        <w:t>,</w:t>
      </w:r>
      <w:r w:rsidR="00CF5201" w:rsidRPr="002B24E5">
        <w:t xml:space="preserve"> поликлиник и автоматизированных систем обеспечения врачебных решений (АСОРВ) [</w:t>
      </w:r>
      <w:r w:rsidR="004B4626" w:rsidRPr="004B4626">
        <w:rPr>
          <w:color w:val="CC00CC"/>
          <w:sz w:val="20"/>
          <w:szCs w:val="20"/>
        </w:rPr>
        <w:t>43</w:t>
      </w:r>
      <w:r w:rsidR="0098759E" w:rsidRPr="004B4626">
        <w:rPr>
          <w:color w:val="CC00CC"/>
          <w:sz w:val="8"/>
          <w:szCs w:val="8"/>
        </w:rPr>
        <w:t>.</w:t>
      </w:r>
      <w:r w:rsidR="00CF5201" w:rsidRPr="002B24E5">
        <w:t>]. Этот опыт го</w:t>
      </w:r>
      <w:r w:rsidR="00F04403" w:rsidRPr="002B24E5">
        <w:t>во</w:t>
      </w:r>
      <w:r w:rsidR="00CF5201" w:rsidRPr="002B24E5">
        <w:t xml:space="preserve">рит о том, </w:t>
      </w:r>
      <w:r w:rsidR="00CF5201" w:rsidRPr="00795433">
        <w:t>что задача поддержки</w:t>
      </w:r>
      <w:r w:rsidR="00921D36" w:rsidRPr="00795433">
        <w:t xml:space="preserve"> решений врача имеет специфику</w:t>
      </w:r>
      <w:r w:rsidR="00C333F3" w:rsidRPr="00795433">
        <w:t xml:space="preserve"> -</w:t>
      </w:r>
      <w:r w:rsidR="00CF5201" w:rsidRPr="00795433">
        <w:t xml:space="preserve"> комбинаторную сложность</w:t>
      </w:r>
      <w:r w:rsidR="00C333F3" w:rsidRPr="00795433">
        <w:t xml:space="preserve">, </w:t>
      </w:r>
      <w:r w:rsidR="00921D36" w:rsidRPr="00795433">
        <w:t xml:space="preserve"> </w:t>
      </w:r>
      <w:r w:rsidR="00FC16E5" w:rsidRPr="00795433">
        <w:t>и</w:t>
      </w:r>
      <w:r w:rsidR="00CF5201" w:rsidRPr="00795433">
        <w:t>нновационн</w:t>
      </w:r>
      <w:r w:rsidR="00921D36" w:rsidRPr="00795433">
        <w:t xml:space="preserve">ые составляющие, а также </w:t>
      </w:r>
      <w:r w:rsidR="00CF5201" w:rsidRPr="00795433">
        <w:t>объединени</w:t>
      </w:r>
      <w:r w:rsidR="00C333F3" w:rsidRPr="00795433">
        <w:t>е</w:t>
      </w:r>
      <w:r w:rsidR="00CF5201" w:rsidRPr="00795433">
        <w:t xml:space="preserve"> врачебного искусства </w:t>
      </w:r>
      <w:r w:rsidR="00F04403" w:rsidRPr="00795433">
        <w:t>(мо</w:t>
      </w:r>
      <w:r w:rsidR="0098759E" w:rsidRPr="00795433">
        <w:t>р</w:t>
      </w:r>
      <w:r w:rsidR="00F04403" w:rsidRPr="00795433">
        <w:t xml:space="preserve">ально-этической ответственности) </w:t>
      </w:r>
      <w:r w:rsidR="00CF5201" w:rsidRPr="00795433">
        <w:t>и алгоритмических решений</w:t>
      </w:r>
      <w:r w:rsidR="00921D36" w:rsidRPr="00795433">
        <w:t xml:space="preserve">. </w:t>
      </w:r>
      <w:r w:rsidR="00C333F3" w:rsidRPr="00795433">
        <w:t>Э</w:t>
      </w:r>
      <w:r w:rsidR="00921D36" w:rsidRPr="00795433">
        <w:t>то</w:t>
      </w:r>
      <w:r w:rsidR="00F04403" w:rsidRPr="00795433">
        <w:t xml:space="preserve"> </w:t>
      </w:r>
      <w:r w:rsidR="00921D36" w:rsidRPr="00795433">
        <w:t>выходит за рамки задач, решаемых МИКС</w:t>
      </w:r>
      <w:r w:rsidR="00795433">
        <w:t>.</w:t>
      </w:r>
      <w:r w:rsidR="00C333F3">
        <w:t xml:space="preserve"> </w:t>
      </w:r>
      <w:r w:rsidR="00921D36">
        <w:t>Само на</w:t>
      </w:r>
      <w:r w:rsidR="00CF5201" w:rsidRPr="002B24E5">
        <w:t xml:space="preserve">звание </w:t>
      </w:r>
      <w:r w:rsidR="00795433">
        <w:t>«</w:t>
      </w:r>
      <w:r w:rsidR="00CF5201" w:rsidRPr="002B24E5">
        <w:t>МИКС</w:t>
      </w:r>
      <w:r w:rsidR="00795433">
        <w:t>»</w:t>
      </w:r>
      <w:r w:rsidR="00CF5201" w:rsidRPr="002B24E5">
        <w:t xml:space="preserve"> </w:t>
      </w:r>
      <w:r w:rsidR="00921D36">
        <w:t xml:space="preserve">(информатизация, а не поддержка </w:t>
      </w:r>
      <w:r w:rsidR="00F04403" w:rsidRPr="002B24E5">
        <w:t xml:space="preserve">решений) </w:t>
      </w:r>
      <w:r w:rsidR="00CF5201" w:rsidRPr="002B24E5">
        <w:t>говорит об этом. Таким образом,</w:t>
      </w:r>
      <w:r w:rsidR="00FC16E5">
        <w:t xml:space="preserve"> включение этой задачи в проект </w:t>
      </w:r>
      <w:r w:rsidR="00CF5201" w:rsidRPr="002B24E5">
        <w:t xml:space="preserve"> </w:t>
      </w:r>
      <w:r w:rsidR="00F04403" w:rsidRPr="002B24E5">
        <w:t>предопределяет</w:t>
      </w:r>
      <w:r w:rsidR="00CF5201" w:rsidRPr="002B24E5">
        <w:t xml:space="preserve"> принципиаль</w:t>
      </w:r>
      <w:r w:rsidR="00F04403" w:rsidRPr="002B24E5">
        <w:t>ную невозможность его выпо</w:t>
      </w:r>
      <w:r w:rsidR="002B24E5">
        <w:t>л</w:t>
      </w:r>
      <w:r w:rsidR="00F04403" w:rsidRPr="002B24E5">
        <w:t>нения.</w:t>
      </w:r>
      <w:r w:rsidR="00CF5201" w:rsidRPr="002B24E5">
        <w:t xml:space="preserve"> </w:t>
      </w:r>
    </w:p>
    <w:p w:rsidR="00DF7453" w:rsidRDefault="00DF7453" w:rsidP="00A23B2E">
      <w:pPr>
        <w:spacing w:before="0"/>
        <w:rPr>
          <w:bCs/>
        </w:rPr>
      </w:pPr>
      <w:r>
        <w:rPr>
          <w:b/>
        </w:rPr>
        <w:t>Текущие приоритетные государственные проекты</w:t>
      </w:r>
      <w:r>
        <w:rPr>
          <w:bCs/>
        </w:rPr>
        <w:t xml:space="preserve">. </w:t>
      </w:r>
      <w:r w:rsidR="001F642B">
        <w:rPr>
          <w:bCs/>
        </w:rPr>
        <w:t xml:space="preserve">Примерно с </w:t>
      </w:r>
      <w:r>
        <w:rPr>
          <w:bCs/>
        </w:rPr>
        <w:t>2004 года стратегия решения государственных задач выполняется в форме приоритетных национальных проектов с выделением целевого финансирования. Для координации решения концептуальных задач при Президенте РФ создан Совет по реализации приоритетных национальных проектов и демографической политике. В 2011 году выполняются</w:t>
      </w:r>
      <w:r w:rsidR="00A23B2E">
        <w:rPr>
          <w:bCs/>
        </w:rPr>
        <w:t>, в частности,</w:t>
      </w:r>
      <w:r>
        <w:rPr>
          <w:bCs/>
        </w:rPr>
        <w:t xml:space="preserve"> </w:t>
      </w:r>
      <w:r w:rsidR="00A23B2E">
        <w:rPr>
          <w:bCs/>
        </w:rPr>
        <w:t>пять,</w:t>
      </w:r>
      <w:r>
        <w:rPr>
          <w:bCs/>
        </w:rPr>
        <w:t xml:space="preserve"> </w:t>
      </w:r>
      <w:r w:rsidR="00FC16E5">
        <w:rPr>
          <w:bCs/>
        </w:rPr>
        <w:t>тесно связанных с нашей темой</w:t>
      </w:r>
      <w:r w:rsidR="00A23B2E">
        <w:rPr>
          <w:bCs/>
        </w:rPr>
        <w:t xml:space="preserve"> </w:t>
      </w:r>
      <w:r w:rsidR="00921D36">
        <w:rPr>
          <w:bCs/>
        </w:rPr>
        <w:t>национальных проектов</w:t>
      </w:r>
      <w:r>
        <w:rPr>
          <w:bCs/>
        </w:rPr>
        <w:t xml:space="preserve">: </w:t>
      </w:r>
      <w:r w:rsidR="00A23B2E">
        <w:rPr>
          <w:bCs/>
        </w:rPr>
        <w:t xml:space="preserve">«здоровье», </w:t>
      </w:r>
      <w:r>
        <w:rPr>
          <w:bCs/>
        </w:rPr>
        <w:t>«медицина», «образование», «жильё», «аграрно-промышленный комплекс»</w:t>
      </w:r>
      <w:r w:rsidR="00A23B2E">
        <w:rPr>
          <w:bCs/>
        </w:rPr>
        <w:t xml:space="preserve"> (подробнее и в соответствии с реальным положением дел, см. сайт Минздравсоцразвития</w:t>
      </w:r>
      <w:r w:rsidR="009F6A64">
        <w:rPr>
          <w:bCs/>
        </w:rPr>
        <w:t>)</w:t>
      </w:r>
      <w:r w:rsidR="00A23B2E">
        <w:rPr>
          <w:bCs/>
        </w:rPr>
        <w:t>.</w:t>
      </w:r>
    </w:p>
    <w:p w:rsidR="00DF7453" w:rsidRDefault="00FC16E5" w:rsidP="009F6A64">
      <w:pPr>
        <w:spacing w:before="0"/>
        <w:rPr>
          <w:bCs/>
        </w:rPr>
      </w:pPr>
      <w:r>
        <w:rPr>
          <w:bCs/>
        </w:rPr>
        <w:t>Ключевыми технологическими</w:t>
      </w:r>
      <w:r w:rsidR="00DF7453">
        <w:rPr>
          <w:bCs/>
        </w:rPr>
        <w:t xml:space="preserve"> направления</w:t>
      </w:r>
      <w:r>
        <w:rPr>
          <w:bCs/>
        </w:rPr>
        <w:t>ми политики государства являются</w:t>
      </w:r>
      <w:r w:rsidR="00DF7453">
        <w:rPr>
          <w:bCs/>
        </w:rPr>
        <w:t xml:space="preserve"> долгосрочная федеральная целевая прог</w:t>
      </w:r>
      <w:r w:rsidR="00A23B2E">
        <w:rPr>
          <w:bCs/>
        </w:rPr>
        <w:t>рамма «Информационное общество»</w:t>
      </w:r>
      <w:r w:rsidR="00921D36">
        <w:rPr>
          <w:bCs/>
        </w:rPr>
        <w:t>, которая</w:t>
      </w:r>
      <w:r w:rsidR="00DF7453">
        <w:rPr>
          <w:bCs/>
        </w:rPr>
        <w:t xml:space="preserve"> придёт на смену «Электронной России» и программа модернизации и технологического развития экономики </w:t>
      </w:r>
      <w:r w:rsidR="00E02ABB">
        <w:rPr>
          <w:bCs/>
        </w:rPr>
        <w:t>(см. табл. 1)</w:t>
      </w:r>
      <w:r w:rsidR="00DF7453">
        <w:rPr>
          <w:bCs/>
        </w:rPr>
        <w:t>.</w:t>
      </w:r>
    </w:p>
    <w:p w:rsidR="00A23B2E" w:rsidRDefault="00A23B2E" w:rsidP="00FB3C37">
      <w:pPr>
        <w:pStyle w:val="a9"/>
        <w:keepNext/>
        <w:spacing w:after="0" w:line="360" w:lineRule="auto"/>
        <w:ind w:firstLine="709"/>
        <w:jc w:val="both"/>
        <w:rPr>
          <w:rFonts w:ascii="Arial" w:eastAsia="Arial Unicode MS" w:hAnsi="Arial" w:cs="Arial"/>
          <w:b w:val="0"/>
          <w:sz w:val="22"/>
          <w:szCs w:val="22"/>
        </w:rPr>
      </w:pPr>
    </w:p>
    <w:p w:rsidR="00DF7453" w:rsidRPr="00E02ABB" w:rsidRDefault="00E02ABB" w:rsidP="00FB3C37">
      <w:pPr>
        <w:pStyle w:val="a9"/>
        <w:keepNext/>
        <w:spacing w:after="0" w:line="360" w:lineRule="auto"/>
        <w:ind w:firstLine="709"/>
        <w:jc w:val="both"/>
        <w:rPr>
          <w:rFonts w:ascii="Arial" w:eastAsia="Arial Unicode MS" w:hAnsi="Arial" w:cs="Arial"/>
          <w:b w:val="0"/>
          <w:sz w:val="22"/>
          <w:szCs w:val="22"/>
        </w:rPr>
      </w:pPr>
      <w:r w:rsidRPr="00E02ABB">
        <w:rPr>
          <w:rFonts w:ascii="Arial" w:eastAsia="Arial Unicode MS" w:hAnsi="Arial" w:cs="Arial"/>
          <w:b w:val="0"/>
          <w:sz w:val="22"/>
          <w:szCs w:val="22"/>
        </w:rPr>
        <w:t>Табл.</w:t>
      </w:r>
      <w:r w:rsidR="00DF7453" w:rsidRPr="00E02ABB">
        <w:rPr>
          <w:rFonts w:ascii="Arial" w:eastAsia="Arial Unicode MS" w:hAnsi="Arial" w:cs="Arial"/>
          <w:b w:val="0"/>
          <w:sz w:val="22"/>
          <w:szCs w:val="22"/>
        </w:rPr>
        <w:t xml:space="preserve"> </w:t>
      </w:r>
      <w:r w:rsidR="00DF7453" w:rsidRPr="00E02ABB">
        <w:rPr>
          <w:rFonts w:ascii="Arial" w:eastAsia="Arial Unicode MS" w:hAnsi="Arial" w:cs="Arial"/>
          <w:b w:val="0"/>
          <w:sz w:val="22"/>
          <w:szCs w:val="22"/>
        </w:rPr>
        <w:fldChar w:fldCharType="begin"/>
      </w:r>
      <w:r w:rsidR="00DF7453" w:rsidRPr="00E02ABB">
        <w:rPr>
          <w:rFonts w:ascii="Arial" w:eastAsia="Arial Unicode MS" w:hAnsi="Arial" w:cs="Arial"/>
          <w:b w:val="0"/>
          <w:sz w:val="22"/>
          <w:szCs w:val="22"/>
        </w:rPr>
        <w:instrText xml:space="preserve"> SEQ "Таблица" \*Arabic </w:instrText>
      </w:r>
      <w:r w:rsidR="00DF7453" w:rsidRPr="00E02ABB">
        <w:rPr>
          <w:rFonts w:ascii="Arial" w:eastAsia="Arial Unicode MS" w:hAnsi="Arial" w:cs="Arial"/>
          <w:b w:val="0"/>
          <w:sz w:val="22"/>
          <w:szCs w:val="22"/>
        </w:rPr>
        <w:fldChar w:fldCharType="separate"/>
      </w:r>
      <w:r w:rsidR="0016173E">
        <w:rPr>
          <w:rFonts w:ascii="Arial" w:eastAsia="Arial Unicode MS" w:hAnsi="Arial" w:cs="Arial"/>
          <w:b w:val="0"/>
          <w:noProof/>
          <w:sz w:val="22"/>
          <w:szCs w:val="22"/>
        </w:rPr>
        <w:t>1</w:t>
      </w:r>
      <w:r w:rsidR="00DF7453" w:rsidRPr="00E02ABB">
        <w:rPr>
          <w:rFonts w:ascii="Arial" w:eastAsia="Arial Unicode MS" w:hAnsi="Arial" w:cs="Arial"/>
          <w:b w:val="0"/>
          <w:sz w:val="22"/>
          <w:szCs w:val="22"/>
        </w:rPr>
        <w:fldChar w:fldCharType="end"/>
      </w:r>
      <w:r w:rsidR="00DF7453" w:rsidRPr="00E02ABB">
        <w:rPr>
          <w:rFonts w:ascii="Arial" w:eastAsia="Arial Unicode MS" w:hAnsi="Arial" w:cs="Arial"/>
          <w:b w:val="0"/>
          <w:sz w:val="22"/>
          <w:szCs w:val="22"/>
        </w:rPr>
        <w:t>. Задачи медицины как декомпозиция текущих государственных задач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15"/>
        <w:gridCol w:w="2976"/>
        <w:gridCol w:w="3590"/>
      </w:tblGrid>
      <w:tr w:rsidR="00DF7453" w:rsidRPr="00A23B2E">
        <w:trPr>
          <w:trHeight w:val="181"/>
          <w:jc w:val="center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DF7453" w:rsidRPr="00A23B2E" w:rsidRDefault="00DF7453" w:rsidP="00FB3C37">
            <w:pPr>
              <w:snapToGrid w:val="0"/>
              <w:spacing w:before="0"/>
              <w:rPr>
                <w:bCs/>
                <w:sz w:val="20"/>
                <w:szCs w:val="20"/>
              </w:rPr>
            </w:pPr>
            <w:r w:rsidRPr="00A23B2E">
              <w:rPr>
                <w:bCs/>
                <w:sz w:val="20"/>
                <w:szCs w:val="20"/>
              </w:rPr>
              <w:t>Документ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DF7453" w:rsidRPr="00A23B2E" w:rsidRDefault="00DF7453" w:rsidP="00FB3C37">
            <w:pPr>
              <w:snapToGrid w:val="0"/>
              <w:spacing w:before="0"/>
              <w:rPr>
                <w:bCs/>
                <w:sz w:val="20"/>
                <w:szCs w:val="20"/>
              </w:rPr>
            </w:pPr>
            <w:r w:rsidRPr="00A23B2E">
              <w:rPr>
                <w:bCs/>
                <w:sz w:val="20"/>
                <w:szCs w:val="20"/>
              </w:rPr>
              <w:t>Владелец документа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F7453" w:rsidRPr="00A23B2E" w:rsidRDefault="00DF7453" w:rsidP="00FB3C37">
            <w:pPr>
              <w:snapToGrid w:val="0"/>
              <w:spacing w:before="0"/>
              <w:rPr>
                <w:bCs/>
                <w:sz w:val="20"/>
                <w:szCs w:val="20"/>
              </w:rPr>
            </w:pPr>
            <w:r w:rsidRPr="00A23B2E">
              <w:rPr>
                <w:bCs/>
                <w:sz w:val="20"/>
                <w:szCs w:val="20"/>
              </w:rPr>
              <w:t>Задачи медицины</w:t>
            </w:r>
          </w:p>
        </w:tc>
      </w:tr>
      <w:tr w:rsidR="00DF7453" w:rsidRPr="00A23B2E">
        <w:trPr>
          <w:trHeight w:val="543"/>
          <w:jc w:val="center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453" w:rsidRPr="00A23B2E" w:rsidRDefault="00DF7453" w:rsidP="0021246E">
            <w:pPr>
              <w:snapToGrid w:val="0"/>
              <w:spacing w:before="0" w:line="240" w:lineRule="auto"/>
              <w:ind w:firstLine="0"/>
              <w:rPr>
                <w:bCs/>
                <w:sz w:val="20"/>
                <w:szCs w:val="20"/>
              </w:rPr>
            </w:pPr>
            <w:r w:rsidRPr="00A23B2E">
              <w:rPr>
                <w:bCs/>
                <w:sz w:val="20"/>
                <w:szCs w:val="20"/>
              </w:rPr>
              <w:t>Приоритетный национальный проект «Здоровье»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453" w:rsidRPr="00A23B2E" w:rsidRDefault="00DF7453" w:rsidP="0021246E">
            <w:pPr>
              <w:snapToGrid w:val="0"/>
              <w:spacing w:before="0" w:line="240" w:lineRule="auto"/>
              <w:ind w:firstLine="0"/>
              <w:rPr>
                <w:bCs/>
                <w:sz w:val="20"/>
                <w:szCs w:val="20"/>
              </w:rPr>
            </w:pPr>
            <w:r w:rsidRPr="00A23B2E">
              <w:rPr>
                <w:bCs/>
                <w:sz w:val="20"/>
                <w:szCs w:val="20"/>
              </w:rPr>
              <w:t>Совет при Президенте Рос</w:t>
            </w:r>
            <w:r w:rsidR="00EA2480">
              <w:rPr>
                <w:bCs/>
                <w:sz w:val="20"/>
                <w:szCs w:val="20"/>
              </w:rPr>
              <w:softHyphen/>
            </w:r>
            <w:r w:rsidRPr="00A23B2E">
              <w:rPr>
                <w:bCs/>
                <w:sz w:val="20"/>
                <w:szCs w:val="20"/>
              </w:rPr>
              <w:t>сийской Федерации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53" w:rsidRPr="00A23B2E" w:rsidRDefault="00DF7453" w:rsidP="0021246E">
            <w:pPr>
              <w:snapToGrid w:val="0"/>
              <w:spacing w:before="0" w:line="240" w:lineRule="auto"/>
              <w:ind w:firstLine="0"/>
              <w:rPr>
                <w:bCs/>
                <w:sz w:val="20"/>
                <w:szCs w:val="20"/>
              </w:rPr>
            </w:pPr>
            <w:r w:rsidRPr="00A23B2E">
              <w:rPr>
                <w:bCs/>
                <w:sz w:val="20"/>
                <w:szCs w:val="20"/>
              </w:rPr>
              <w:t>Развитие технологий персонально</w:t>
            </w:r>
            <w:r w:rsidR="00EA2480">
              <w:rPr>
                <w:bCs/>
                <w:sz w:val="20"/>
                <w:szCs w:val="20"/>
              </w:rPr>
              <w:softHyphen/>
            </w:r>
            <w:r w:rsidRPr="00A23B2E">
              <w:rPr>
                <w:bCs/>
                <w:sz w:val="20"/>
                <w:szCs w:val="20"/>
              </w:rPr>
              <w:t xml:space="preserve">го мониторинга здоровья </w:t>
            </w:r>
          </w:p>
        </w:tc>
      </w:tr>
      <w:tr w:rsidR="00DF7453" w:rsidRPr="00A23B2E">
        <w:trPr>
          <w:trHeight w:val="924"/>
          <w:jc w:val="center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453" w:rsidRPr="00A23B2E" w:rsidRDefault="00DF7453" w:rsidP="0021246E">
            <w:pPr>
              <w:snapToGrid w:val="0"/>
              <w:spacing w:before="0" w:line="240" w:lineRule="auto"/>
              <w:ind w:firstLine="0"/>
              <w:rPr>
                <w:bCs/>
                <w:sz w:val="20"/>
                <w:szCs w:val="20"/>
              </w:rPr>
            </w:pPr>
            <w:r w:rsidRPr="00A23B2E">
              <w:rPr>
                <w:bCs/>
                <w:sz w:val="20"/>
                <w:szCs w:val="20"/>
              </w:rPr>
              <w:t>Программы модернизации здравоохранения субъектов РФ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453" w:rsidRPr="00A23B2E" w:rsidRDefault="00DF7453" w:rsidP="0021246E">
            <w:pPr>
              <w:spacing w:before="0" w:line="240" w:lineRule="auto"/>
              <w:ind w:firstLine="0"/>
              <w:rPr>
                <w:bCs/>
                <w:sz w:val="20"/>
                <w:szCs w:val="20"/>
              </w:rPr>
            </w:pPr>
            <w:r w:rsidRPr="00A23B2E">
              <w:rPr>
                <w:bCs/>
                <w:sz w:val="20"/>
                <w:szCs w:val="20"/>
              </w:rPr>
              <w:t>Министерство здравоох</w:t>
            </w:r>
            <w:r w:rsidR="00EA2480">
              <w:rPr>
                <w:bCs/>
                <w:sz w:val="20"/>
                <w:szCs w:val="20"/>
              </w:rPr>
              <w:softHyphen/>
            </w:r>
            <w:r w:rsidRPr="00A23B2E">
              <w:rPr>
                <w:bCs/>
                <w:sz w:val="20"/>
                <w:szCs w:val="20"/>
              </w:rPr>
              <w:t>ра</w:t>
            </w:r>
            <w:r w:rsidR="00EA2480">
              <w:rPr>
                <w:bCs/>
                <w:sz w:val="20"/>
                <w:szCs w:val="20"/>
              </w:rPr>
              <w:softHyphen/>
            </w:r>
            <w:r w:rsidRPr="00A23B2E">
              <w:rPr>
                <w:bCs/>
                <w:sz w:val="20"/>
                <w:szCs w:val="20"/>
              </w:rPr>
              <w:t>нения</w:t>
            </w:r>
            <w:r w:rsidR="00E02ABB" w:rsidRPr="00A23B2E">
              <w:rPr>
                <w:bCs/>
                <w:sz w:val="20"/>
                <w:szCs w:val="20"/>
              </w:rPr>
              <w:t xml:space="preserve"> </w:t>
            </w:r>
            <w:r w:rsidRPr="00A23B2E">
              <w:rPr>
                <w:bCs/>
                <w:sz w:val="20"/>
                <w:szCs w:val="20"/>
              </w:rPr>
              <w:t>и социального разви</w:t>
            </w:r>
            <w:r w:rsidR="00EA2480">
              <w:rPr>
                <w:bCs/>
                <w:sz w:val="20"/>
                <w:szCs w:val="20"/>
              </w:rPr>
              <w:softHyphen/>
            </w:r>
            <w:r w:rsidRPr="00A23B2E">
              <w:rPr>
                <w:bCs/>
                <w:sz w:val="20"/>
                <w:szCs w:val="20"/>
              </w:rPr>
              <w:t>тия РФ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53" w:rsidRPr="00A23B2E" w:rsidRDefault="00DF7453" w:rsidP="0021246E">
            <w:pPr>
              <w:snapToGrid w:val="0"/>
              <w:spacing w:before="0" w:line="240" w:lineRule="auto"/>
              <w:ind w:firstLine="0"/>
              <w:rPr>
                <w:bCs/>
                <w:sz w:val="20"/>
                <w:szCs w:val="20"/>
              </w:rPr>
            </w:pPr>
            <w:r w:rsidRPr="00A23B2E">
              <w:rPr>
                <w:bCs/>
                <w:sz w:val="20"/>
                <w:szCs w:val="20"/>
              </w:rPr>
              <w:t>Информационное обеспечение ме</w:t>
            </w:r>
            <w:r w:rsidR="00EA2480">
              <w:rPr>
                <w:bCs/>
                <w:sz w:val="20"/>
                <w:szCs w:val="20"/>
              </w:rPr>
              <w:softHyphen/>
            </w:r>
            <w:r w:rsidRPr="00A23B2E">
              <w:rPr>
                <w:bCs/>
                <w:sz w:val="20"/>
                <w:szCs w:val="20"/>
              </w:rPr>
              <w:t>дицинских учреждений в субъектах РФ</w:t>
            </w:r>
          </w:p>
        </w:tc>
      </w:tr>
      <w:tr w:rsidR="00DF7453" w:rsidRPr="00A23B2E">
        <w:trPr>
          <w:trHeight w:val="924"/>
          <w:jc w:val="center"/>
        </w:trPr>
        <w:tc>
          <w:tcPr>
            <w:tcW w:w="3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453" w:rsidRPr="00A23B2E" w:rsidRDefault="00DF7453" w:rsidP="0021246E">
            <w:pPr>
              <w:suppressAutoHyphens w:val="0"/>
              <w:snapToGrid w:val="0"/>
              <w:spacing w:before="0" w:line="240" w:lineRule="auto"/>
              <w:ind w:firstLine="0"/>
              <w:rPr>
                <w:bCs/>
                <w:iCs/>
                <w:sz w:val="20"/>
                <w:szCs w:val="20"/>
              </w:rPr>
            </w:pPr>
            <w:r w:rsidRPr="00A23B2E">
              <w:rPr>
                <w:bCs/>
                <w:iCs/>
                <w:sz w:val="20"/>
                <w:szCs w:val="20"/>
              </w:rPr>
              <w:t>Концепция создания инфор</w:t>
            </w:r>
            <w:r w:rsidR="00A23B2E">
              <w:rPr>
                <w:bCs/>
                <w:iCs/>
                <w:sz w:val="20"/>
                <w:szCs w:val="20"/>
              </w:rPr>
              <w:softHyphen/>
            </w:r>
            <w:r w:rsidRPr="00A23B2E">
              <w:rPr>
                <w:bCs/>
                <w:iCs/>
                <w:sz w:val="20"/>
                <w:szCs w:val="20"/>
              </w:rPr>
              <w:t>мационной системы в здра</w:t>
            </w:r>
            <w:r w:rsidR="00A23B2E">
              <w:rPr>
                <w:bCs/>
                <w:iCs/>
                <w:sz w:val="20"/>
                <w:szCs w:val="20"/>
              </w:rPr>
              <w:softHyphen/>
            </w:r>
            <w:r w:rsidRPr="00A23B2E">
              <w:rPr>
                <w:bCs/>
                <w:iCs/>
                <w:sz w:val="20"/>
                <w:szCs w:val="20"/>
              </w:rPr>
              <w:t xml:space="preserve">воохранении на период до 2020 года 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453" w:rsidRPr="00A23B2E" w:rsidRDefault="00DF7453" w:rsidP="0021246E">
            <w:pPr>
              <w:snapToGrid w:val="0"/>
              <w:spacing w:before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53" w:rsidRPr="00A23B2E" w:rsidRDefault="00DF7453" w:rsidP="0021246E">
            <w:pPr>
              <w:snapToGrid w:val="0"/>
              <w:spacing w:before="0" w:line="240" w:lineRule="auto"/>
              <w:ind w:firstLine="0"/>
              <w:rPr>
                <w:bCs/>
                <w:sz w:val="20"/>
                <w:szCs w:val="20"/>
              </w:rPr>
            </w:pPr>
            <w:r w:rsidRPr="00A23B2E">
              <w:rPr>
                <w:bCs/>
                <w:sz w:val="20"/>
                <w:szCs w:val="20"/>
              </w:rPr>
              <w:t>Обеспечение эффективной инфор</w:t>
            </w:r>
            <w:r w:rsidR="00EA2480">
              <w:rPr>
                <w:bCs/>
                <w:sz w:val="20"/>
                <w:szCs w:val="20"/>
              </w:rPr>
              <w:softHyphen/>
            </w:r>
            <w:r w:rsidRPr="00A23B2E">
              <w:rPr>
                <w:bCs/>
                <w:sz w:val="20"/>
                <w:szCs w:val="20"/>
              </w:rPr>
              <w:t>мационной поддержки органов, организаций системы здраво</w:t>
            </w:r>
            <w:r w:rsidR="00EA2480">
              <w:rPr>
                <w:bCs/>
                <w:sz w:val="20"/>
                <w:szCs w:val="20"/>
              </w:rPr>
              <w:softHyphen/>
            </w:r>
            <w:r w:rsidRPr="00A23B2E">
              <w:rPr>
                <w:bCs/>
                <w:sz w:val="20"/>
                <w:szCs w:val="20"/>
              </w:rPr>
              <w:t>охра</w:t>
            </w:r>
            <w:r w:rsidR="00EA2480">
              <w:rPr>
                <w:bCs/>
                <w:sz w:val="20"/>
                <w:szCs w:val="20"/>
              </w:rPr>
              <w:softHyphen/>
            </w:r>
            <w:r w:rsidRPr="00A23B2E">
              <w:rPr>
                <w:bCs/>
                <w:sz w:val="20"/>
                <w:szCs w:val="20"/>
              </w:rPr>
              <w:t>нения, а также граждан</w:t>
            </w:r>
          </w:p>
        </w:tc>
      </w:tr>
      <w:tr w:rsidR="00DF7453" w:rsidRPr="00A23B2E">
        <w:trPr>
          <w:trHeight w:val="1412"/>
          <w:jc w:val="center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453" w:rsidRPr="00A23B2E" w:rsidRDefault="00DF7453" w:rsidP="0021246E">
            <w:pPr>
              <w:snapToGrid w:val="0"/>
              <w:spacing w:before="0" w:line="240" w:lineRule="auto"/>
              <w:ind w:firstLine="0"/>
              <w:rPr>
                <w:bCs/>
                <w:sz w:val="20"/>
                <w:szCs w:val="20"/>
              </w:rPr>
            </w:pPr>
            <w:r w:rsidRPr="00A23B2E">
              <w:rPr>
                <w:bCs/>
                <w:sz w:val="20"/>
                <w:szCs w:val="20"/>
              </w:rPr>
              <w:t>Долгосрочная федеральная целевая программа «Инфор</w:t>
            </w:r>
            <w:r w:rsidR="00EA2480">
              <w:rPr>
                <w:bCs/>
                <w:sz w:val="20"/>
                <w:szCs w:val="20"/>
              </w:rPr>
              <w:softHyphen/>
            </w:r>
            <w:r w:rsidRPr="00A23B2E">
              <w:rPr>
                <w:bCs/>
                <w:sz w:val="20"/>
                <w:szCs w:val="20"/>
              </w:rPr>
              <w:t>мационное общество»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453" w:rsidRPr="00A23B2E" w:rsidRDefault="00DF7453" w:rsidP="0021246E">
            <w:pPr>
              <w:snapToGrid w:val="0"/>
              <w:spacing w:before="0" w:line="240" w:lineRule="auto"/>
              <w:ind w:firstLine="0"/>
              <w:rPr>
                <w:bCs/>
                <w:sz w:val="20"/>
                <w:szCs w:val="20"/>
              </w:rPr>
            </w:pPr>
            <w:r w:rsidRPr="00A23B2E">
              <w:rPr>
                <w:bCs/>
                <w:sz w:val="20"/>
                <w:szCs w:val="20"/>
              </w:rPr>
              <w:t>Министерство связи и массо</w:t>
            </w:r>
            <w:r w:rsidR="00EA2480">
              <w:rPr>
                <w:bCs/>
                <w:sz w:val="20"/>
                <w:szCs w:val="20"/>
              </w:rPr>
              <w:softHyphen/>
            </w:r>
            <w:r w:rsidRPr="00A23B2E">
              <w:rPr>
                <w:bCs/>
                <w:sz w:val="20"/>
                <w:szCs w:val="20"/>
              </w:rPr>
              <w:t>вых коммуникаций РФ, Ми</w:t>
            </w:r>
            <w:r w:rsidR="00EA2480">
              <w:rPr>
                <w:bCs/>
                <w:sz w:val="20"/>
                <w:szCs w:val="20"/>
              </w:rPr>
              <w:softHyphen/>
            </w:r>
            <w:r w:rsidRPr="00A23B2E">
              <w:rPr>
                <w:bCs/>
                <w:sz w:val="20"/>
                <w:szCs w:val="20"/>
              </w:rPr>
              <w:t>нистерство экономического развития РФ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53" w:rsidRPr="00A23B2E" w:rsidRDefault="00DF7453" w:rsidP="0021246E">
            <w:pPr>
              <w:snapToGrid w:val="0"/>
              <w:spacing w:before="0" w:line="240" w:lineRule="auto"/>
              <w:ind w:firstLine="0"/>
              <w:rPr>
                <w:bCs/>
                <w:sz w:val="20"/>
                <w:szCs w:val="20"/>
              </w:rPr>
            </w:pPr>
            <w:r w:rsidRPr="00A23B2E">
              <w:rPr>
                <w:bCs/>
                <w:sz w:val="20"/>
                <w:szCs w:val="20"/>
              </w:rPr>
              <w:t>Создание системы электронного учета оказания медицинских услуг и ведения медицинской карты пациента в электронном виде</w:t>
            </w:r>
          </w:p>
        </w:tc>
      </w:tr>
      <w:tr w:rsidR="00DF7453" w:rsidRPr="00A23B2E">
        <w:trPr>
          <w:trHeight w:val="396"/>
          <w:jc w:val="center"/>
        </w:trPr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453" w:rsidRPr="00A23B2E" w:rsidRDefault="00DF7453" w:rsidP="0021246E">
            <w:pPr>
              <w:snapToGrid w:val="0"/>
              <w:spacing w:before="0" w:line="240" w:lineRule="auto"/>
              <w:ind w:firstLine="0"/>
              <w:rPr>
                <w:bCs/>
                <w:sz w:val="20"/>
                <w:szCs w:val="20"/>
              </w:rPr>
            </w:pPr>
            <w:r w:rsidRPr="00A23B2E">
              <w:rPr>
                <w:bCs/>
                <w:sz w:val="20"/>
                <w:szCs w:val="20"/>
              </w:rPr>
              <w:t>Программа модернизации и технологического развития экономики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453" w:rsidRPr="00A23B2E" w:rsidRDefault="00DF7453" w:rsidP="0021246E">
            <w:pPr>
              <w:snapToGrid w:val="0"/>
              <w:spacing w:before="0" w:line="240" w:lineRule="auto"/>
              <w:ind w:firstLine="0"/>
              <w:rPr>
                <w:bCs/>
                <w:sz w:val="20"/>
                <w:szCs w:val="20"/>
              </w:rPr>
            </w:pPr>
            <w:r w:rsidRPr="00A23B2E">
              <w:rPr>
                <w:bCs/>
                <w:sz w:val="20"/>
                <w:szCs w:val="20"/>
              </w:rPr>
              <w:t>Министр промышленности и торговли РФ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53" w:rsidRPr="00A23B2E" w:rsidRDefault="00DF7453" w:rsidP="0021246E">
            <w:pPr>
              <w:snapToGrid w:val="0"/>
              <w:spacing w:before="0" w:line="240" w:lineRule="auto"/>
              <w:ind w:firstLine="0"/>
              <w:rPr>
                <w:bCs/>
                <w:sz w:val="20"/>
                <w:szCs w:val="20"/>
              </w:rPr>
            </w:pPr>
            <w:r w:rsidRPr="00A23B2E">
              <w:rPr>
                <w:bCs/>
                <w:sz w:val="20"/>
                <w:szCs w:val="20"/>
              </w:rPr>
              <w:t>Развитие медицинской техники и фармацевтики.</w:t>
            </w:r>
          </w:p>
        </w:tc>
      </w:tr>
      <w:tr w:rsidR="00DF7453" w:rsidRPr="00A23B2E">
        <w:trPr>
          <w:trHeight w:val="563"/>
          <w:jc w:val="center"/>
        </w:trPr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453" w:rsidRPr="00A23B2E" w:rsidRDefault="00DF7453" w:rsidP="0021246E">
            <w:pPr>
              <w:snapToGrid w:val="0"/>
              <w:spacing w:before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453" w:rsidRPr="00A23B2E" w:rsidRDefault="00DF7453" w:rsidP="0021246E">
            <w:pPr>
              <w:snapToGrid w:val="0"/>
              <w:spacing w:before="0" w:line="240" w:lineRule="auto"/>
              <w:ind w:firstLine="0"/>
              <w:rPr>
                <w:bCs/>
                <w:sz w:val="20"/>
                <w:szCs w:val="20"/>
              </w:rPr>
            </w:pPr>
            <w:r w:rsidRPr="00A23B2E">
              <w:rPr>
                <w:bCs/>
                <w:sz w:val="20"/>
                <w:szCs w:val="20"/>
              </w:rPr>
              <w:t>Министр науки и образова</w:t>
            </w:r>
            <w:r w:rsidR="00EA2480">
              <w:rPr>
                <w:bCs/>
                <w:sz w:val="20"/>
                <w:szCs w:val="20"/>
              </w:rPr>
              <w:softHyphen/>
              <w:t xml:space="preserve">ния РФ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53" w:rsidRPr="00A23B2E" w:rsidRDefault="00DF7453" w:rsidP="0021246E">
            <w:pPr>
              <w:snapToGrid w:val="0"/>
              <w:spacing w:before="0" w:line="240" w:lineRule="auto"/>
              <w:ind w:firstLine="0"/>
              <w:rPr>
                <w:bCs/>
                <w:sz w:val="20"/>
                <w:szCs w:val="20"/>
              </w:rPr>
            </w:pPr>
            <w:r w:rsidRPr="00A23B2E">
              <w:rPr>
                <w:bCs/>
                <w:sz w:val="20"/>
                <w:szCs w:val="20"/>
              </w:rPr>
              <w:t>ИКТ-услуги в области медицины, здравоохранения и социального обеспечения</w:t>
            </w:r>
          </w:p>
        </w:tc>
      </w:tr>
    </w:tbl>
    <w:p w:rsidR="00DF7453" w:rsidRDefault="00DF7453" w:rsidP="00C333F3">
      <w:pPr>
        <w:spacing w:before="360"/>
        <w:rPr>
          <w:bCs/>
        </w:rPr>
      </w:pPr>
      <w:r>
        <w:rPr>
          <w:b/>
        </w:rPr>
        <w:t>Пилотные проекты «Модернизации здр</w:t>
      </w:r>
      <w:r w:rsidR="00A055D7">
        <w:rPr>
          <w:b/>
        </w:rPr>
        <w:t>а</w:t>
      </w:r>
      <w:r>
        <w:rPr>
          <w:b/>
        </w:rPr>
        <w:t xml:space="preserve">воохранения». </w:t>
      </w:r>
      <w:r>
        <w:rPr>
          <w:bCs/>
        </w:rPr>
        <w:t xml:space="preserve">В рамках </w:t>
      </w:r>
      <w:bookmarkStart w:id="0" w:name="OLE_LINK2"/>
      <w:bookmarkStart w:id="1" w:name="OLE_LINK1"/>
      <w:r w:rsidR="00E66F48">
        <w:rPr>
          <w:bCs/>
        </w:rPr>
        <w:t>описан</w:t>
      </w:r>
      <w:r w:rsidR="0021246E">
        <w:rPr>
          <w:bCs/>
        </w:rPr>
        <w:t>н</w:t>
      </w:r>
      <w:r w:rsidR="00E66F48">
        <w:rPr>
          <w:bCs/>
        </w:rPr>
        <w:t>ых</w:t>
      </w:r>
      <w:r>
        <w:rPr>
          <w:bCs/>
        </w:rPr>
        <w:t xml:space="preserve"> целей Департамент</w:t>
      </w:r>
      <w:r w:rsidR="00E66F48">
        <w:rPr>
          <w:bCs/>
        </w:rPr>
        <w:t>ом</w:t>
      </w:r>
      <w:r>
        <w:rPr>
          <w:bCs/>
        </w:rPr>
        <w:t xml:space="preserve"> информатизации Минздравсоцразвития разработаны задачи приоритетных направлений информатизации </w:t>
      </w:r>
      <w:bookmarkEnd w:id="0"/>
      <w:bookmarkEnd w:id="1"/>
      <w:r>
        <w:rPr>
          <w:bCs/>
        </w:rPr>
        <w:t>региональных программ модернизации здравоохранения. В настоящее время запущены пилотные проекты информатизации в  Москве, Санкт-Петербурге, Красноярском крае. Участниками стали 27 медицинских учреждений. В ходе пилотных проектов прораб</w:t>
      </w:r>
      <w:r w:rsidR="0021246E">
        <w:rPr>
          <w:bCs/>
        </w:rPr>
        <w:t>атываются</w:t>
      </w:r>
      <w:r>
        <w:rPr>
          <w:bCs/>
        </w:rPr>
        <w:t xml:space="preserve"> перспективы реализации проекта по созданию информационной системы в здравоохранении. Цели и задачи пилотных проектов (разработаны на основе [</w:t>
      </w:r>
      <w:r w:rsidR="009B3011" w:rsidRPr="009B3011">
        <w:rPr>
          <w:bCs/>
          <w:color w:val="CC00CC"/>
        </w:rPr>
        <w:t>36, 53, 61, 62, 63, 66</w:t>
      </w:r>
      <w:r w:rsidR="00A85018">
        <w:rPr>
          <w:bCs/>
        </w:rPr>
        <w:t>]):</w:t>
      </w:r>
    </w:p>
    <w:p w:rsidR="00DF7453" w:rsidRDefault="00DF7453" w:rsidP="00C333F3">
      <w:pPr>
        <w:numPr>
          <w:ilvl w:val="0"/>
          <w:numId w:val="3"/>
        </w:numPr>
        <w:suppressAutoHyphens w:val="0"/>
        <w:spacing w:before="0" w:line="240" w:lineRule="auto"/>
        <w:ind w:left="0" w:firstLine="709"/>
        <w:rPr>
          <w:bCs/>
        </w:rPr>
      </w:pPr>
      <w:r>
        <w:rPr>
          <w:bCs/>
        </w:rPr>
        <w:t>Повышение эффективности управления</w:t>
      </w:r>
      <w:r w:rsidR="00E66F48">
        <w:rPr>
          <w:bCs/>
        </w:rPr>
        <w:t>.</w:t>
      </w:r>
    </w:p>
    <w:p w:rsidR="00DF7453" w:rsidRDefault="00DF7453" w:rsidP="00C333F3">
      <w:pPr>
        <w:numPr>
          <w:ilvl w:val="0"/>
          <w:numId w:val="3"/>
        </w:numPr>
        <w:suppressAutoHyphens w:val="0"/>
        <w:spacing w:before="0" w:line="240" w:lineRule="auto"/>
        <w:ind w:left="0" w:firstLine="709"/>
        <w:rPr>
          <w:bCs/>
        </w:rPr>
      </w:pPr>
      <w:r>
        <w:rPr>
          <w:bCs/>
        </w:rPr>
        <w:t>Повышение качества и доступности оказания медицинской помощи</w:t>
      </w:r>
      <w:r w:rsidR="00E66F48">
        <w:rPr>
          <w:bCs/>
        </w:rPr>
        <w:t>.</w:t>
      </w:r>
    </w:p>
    <w:p w:rsidR="00DF7453" w:rsidRDefault="00DF7453" w:rsidP="00C333F3">
      <w:pPr>
        <w:numPr>
          <w:ilvl w:val="0"/>
          <w:numId w:val="3"/>
        </w:numPr>
        <w:suppressAutoHyphens w:val="0"/>
        <w:spacing w:before="0" w:line="240" w:lineRule="auto"/>
        <w:ind w:left="0" w:firstLine="709"/>
        <w:rPr>
          <w:bCs/>
        </w:rPr>
      </w:pPr>
      <w:r>
        <w:rPr>
          <w:bCs/>
        </w:rPr>
        <w:t>Повышение информированности населения в части вопросов получения медицинской помощи.</w:t>
      </w:r>
    </w:p>
    <w:p w:rsidR="00E66F48" w:rsidRDefault="00E66F48" w:rsidP="00C333F3">
      <w:pPr>
        <w:suppressAutoHyphens w:val="0"/>
        <w:rPr>
          <w:bCs/>
        </w:rPr>
      </w:pPr>
      <w:r>
        <w:rPr>
          <w:bCs/>
        </w:rPr>
        <w:t>Хотелось бы, чтобы на первом месте, подчиняя себе все другие задачи, стояла задача «повышение эффективности, качества и доступности медицинских услуг</w:t>
      </w:r>
      <w:r w:rsidR="000402A9">
        <w:rPr>
          <w:bCs/>
        </w:rPr>
        <w:t>».</w:t>
      </w:r>
      <w:r>
        <w:rPr>
          <w:bCs/>
        </w:rPr>
        <w:t xml:space="preserve"> </w:t>
      </w:r>
      <w:r w:rsidR="00A85018">
        <w:rPr>
          <w:bCs/>
        </w:rPr>
        <w:t>Ещё, может быть, более верно – максимально возмо</w:t>
      </w:r>
      <w:r w:rsidR="00AB3D0C">
        <w:rPr>
          <w:bCs/>
        </w:rPr>
        <w:t>жное удовлетворение воли и чаяни</w:t>
      </w:r>
      <w:r w:rsidR="00A85018">
        <w:rPr>
          <w:bCs/>
        </w:rPr>
        <w:t>й граждан по улучшению здоровья.</w:t>
      </w:r>
    </w:p>
    <w:p w:rsidR="00DF7453" w:rsidRDefault="00AB3D0C" w:rsidP="00A85018">
      <w:pPr>
        <w:spacing w:before="0"/>
        <w:rPr>
          <w:bCs/>
        </w:rPr>
      </w:pPr>
      <w:r>
        <w:rPr>
          <w:bCs/>
        </w:rPr>
        <w:t xml:space="preserve">Для достижения </w:t>
      </w:r>
      <w:r w:rsidR="00DF7453">
        <w:rPr>
          <w:bCs/>
        </w:rPr>
        <w:t xml:space="preserve">целей </w:t>
      </w:r>
      <w:r w:rsidR="00A85018">
        <w:rPr>
          <w:bCs/>
        </w:rPr>
        <w:t>приведенных выше документов</w:t>
      </w:r>
      <w:r>
        <w:rPr>
          <w:bCs/>
        </w:rPr>
        <w:t>,</w:t>
      </w:r>
      <w:r w:rsidR="00A85018">
        <w:rPr>
          <w:bCs/>
        </w:rPr>
        <w:t xml:space="preserve"> определены следующие </w:t>
      </w:r>
      <w:r w:rsidR="00DF7453">
        <w:rPr>
          <w:bCs/>
        </w:rPr>
        <w:t>задачи</w:t>
      </w:r>
      <w:r w:rsidR="005D2240">
        <w:rPr>
          <w:bCs/>
        </w:rPr>
        <w:t>.</w:t>
      </w:r>
    </w:p>
    <w:p w:rsidR="00DF7453" w:rsidRDefault="00DF7453" w:rsidP="00FB3C37">
      <w:pPr>
        <w:numPr>
          <w:ilvl w:val="0"/>
          <w:numId w:val="3"/>
        </w:numPr>
        <w:suppressAutoHyphens w:val="0"/>
        <w:spacing w:before="0"/>
        <w:ind w:left="0" w:firstLine="709"/>
        <w:rPr>
          <w:bCs/>
        </w:rPr>
      </w:pPr>
      <w:r>
        <w:rPr>
          <w:bCs/>
        </w:rPr>
        <w:t>Создание информационных систем в здравоохранении, обеспечивающ</w:t>
      </w:r>
      <w:r w:rsidR="000402A9">
        <w:rPr>
          <w:bCs/>
        </w:rPr>
        <w:t>их</w:t>
      </w:r>
      <w:r>
        <w:rPr>
          <w:bCs/>
        </w:rPr>
        <w:t xml:space="preserve"> персонифицированный учет оказания медицинской помощи гражданам РФ. Система </w:t>
      </w:r>
      <w:r w:rsidR="000402A9">
        <w:rPr>
          <w:bCs/>
        </w:rPr>
        <w:t xml:space="preserve">должна </w:t>
      </w:r>
      <w:r>
        <w:rPr>
          <w:bCs/>
        </w:rPr>
        <w:t>обеспечива</w:t>
      </w:r>
      <w:r w:rsidR="000402A9">
        <w:rPr>
          <w:bCs/>
        </w:rPr>
        <w:t xml:space="preserve">ть </w:t>
      </w:r>
      <w:r>
        <w:rPr>
          <w:bCs/>
        </w:rPr>
        <w:t xml:space="preserve">учёт деятельности в </w:t>
      </w:r>
      <w:r w:rsidR="00AB3D0C">
        <w:rPr>
          <w:bCs/>
        </w:rPr>
        <w:t>сфере охраны здоровья, повышения</w:t>
      </w:r>
      <w:r>
        <w:rPr>
          <w:bCs/>
        </w:rPr>
        <w:t xml:space="preserve"> информированности населения п</w:t>
      </w:r>
      <w:r w:rsidR="00543870">
        <w:rPr>
          <w:bCs/>
        </w:rPr>
        <w:t>о вопросам здравоохранения.</w:t>
      </w:r>
      <w:r w:rsidR="00A85018">
        <w:rPr>
          <w:bCs/>
        </w:rPr>
        <w:t xml:space="preserve"> (Как будет использоваться этот учёт</w:t>
      </w:r>
      <w:r w:rsidR="00AB3D0C">
        <w:rPr>
          <w:bCs/>
        </w:rPr>
        <w:t>?</w:t>
      </w:r>
      <w:r w:rsidR="00A85018">
        <w:rPr>
          <w:bCs/>
        </w:rPr>
        <w:t>)</w:t>
      </w:r>
    </w:p>
    <w:p w:rsidR="00DF7453" w:rsidRDefault="00DF7453" w:rsidP="00FB3C37">
      <w:pPr>
        <w:numPr>
          <w:ilvl w:val="0"/>
          <w:numId w:val="3"/>
        </w:numPr>
        <w:suppressAutoHyphens w:val="0"/>
        <w:spacing w:before="0"/>
        <w:ind w:left="0" w:firstLine="709"/>
        <w:rPr>
          <w:bCs/>
        </w:rPr>
      </w:pPr>
      <w:r>
        <w:rPr>
          <w:bCs/>
        </w:rPr>
        <w:t>Создание и развитие информационно-аналитических систем, в том числе электронной медицинской библиотеки, портала главных специалистов и социальной сети медицинских работников для повышения уровня доступности информации и совершенствования информационного обеспечения.</w:t>
      </w:r>
      <w:r w:rsidR="00A85018">
        <w:rPr>
          <w:bCs/>
        </w:rPr>
        <w:t xml:space="preserve"> </w:t>
      </w:r>
      <w:r w:rsidR="00F27C8A">
        <w:rPr>
          <w:bCs/>
        </w:rPr>
        <w:t>(</w:t>
      </w:r>
      <w:r w:rsidR="00A85018">
        <w:rPr>
          <w:bCs/>
        </w:rPr>
        <w:t xml:space="preserve">Здесь есть частичный ответ на </w:t>
      </w:r>
      <w:r w:rsidR="00F27C8A">
        <w:rPr>
          <w:bCs/>
        </w:rPr>
        <w:t>вышепоставленный вопрос. Нет больных).</w:t>
      </w:r>
    </w:p>
    <w:p w:rsidR="00DF7453" w:rsidRDefault="00DF7453" w:rsidP="00FB3C37">
      <w:pPr>
        <w:numPr>
          <w:ilvl w:val="0"/>
          <w:numId w:val="3"/>
        </w:numPr>
        <w:suppressAutoHyphens w:val="0"/>
        <w:spacing w:before="0"/>
        <w:ind w:left="0" w:firstLine="709"/>
        <w:rPr>
          <w:bCs/>
        </w:rPr>
      </w:pPr>
      <w:r>
        <w:rPr>
          <w:bCs/>
        </w:rPr>
        <w:t>Развитие технологий персонального мониторинга здоровья в части сбора, хранения и передачи информации, в том числе дистанционно, о здоровье с помощью ИТ, формировани</w:t>
      </w:r>
      <w:r w:rsidR="00795433">
        <w:rPr>
          <w:bCs/>
        </w:rPr>
        <w:t>е</w:t>
      </w:r>
      <w:r>
        <w:rPr>
          <w:bCs/>
        </w:rPr>
        <w:t xml:space="preserve"> заключения о состоянии здоровья для повышения оперативности реагирования на потребности в медицинской помощи населения из группы риска.</w:t>
      </w:r>
      <w:r w:rsidR="00F27C8A">
        <w:rPr>
          <w:bCs/>
        </w:rPr>
        <w:t xml:space="preserve"> (Хорошо, но почему только из группы риска, если ЭМК для всех</w:t>
      </w:r>
      <w:r w:rsidR="00AB3D0C">
        <w:rPr>
          <w:bCs/>
        </w:rPr>
        <w:t>?</w:t>
      </w:r>
      <w:r w:rsidR="00F27C8A">
        <w:rPr>
          <w:bCs/>
        </w:rPr>
        <w:t>).</w:t>
      </w:r>
    </w:p>
    <w:p w:rsidR="00DF7453" w:rsidRDefault="00DF7453" w:rsidP="00A055D7">
      <w:pPr>
        <w:numPr>
          <w:ilvl w:val="0"/>
          <w:numId w:val="3"/>
        </w:numPr>
        <w:suppressAutoHyphens w:val="0"/>
        <w:spacing w:before="0"/>
        <w:ind w:left="0" w:firstLine="709"/>
        <w:rPr>
          <w:bCs/>
        </w:rPr>
      </w:pPr>
      <w:r>
        <w:rPr>
          <w:bCs/>
        </w:rPr>
        <w:t>Информационно-аналитическая поддержка приоритетного национального проекта «Здоровье», заключающаяся в создании единого централизованного информационного хранилища параметров мониторинга проекта (мероприятия, показатели, объемы финансирования).</w:t>
      </w:r>
      <w:r w:rsidR="00F27C8A">
        <w:rPr>
          <w:bCs/>
        </w:rPr>
        <w:t xml:space="preserve"> (</w:t>
      </w:r>
      <w:r w:rsidR="00A055D7">
        <w:rPr>
          <w:bCs/>
        </w:rPr>
        <w:t>Оп</w:t>
      </w:r>
      <w:r w:rsidR="00F27C8A">
        <w:rPr>
          <w:bCs/>
        </w:rPr>
        <w:t>ять не отражено главное – для чего хранилище параметров проекта? Может быть нужно организовать в КБД показатели собственно общественного и персонального здоровья?</w:t>
      </w:r>
      <w:r w:rsidR="00F27C8A" w:rsidRPr="00F27C8A">
        <w:rPr>
          <w:bCs/>
        </w:rPr>
        <w:t>)</w:t>
      </w:r>
      <w:r w:rsidR="00F27C8A">
        <w:rPr>
          <w:bCs/>
        </w:rPr>
        <w:t>.</w:t>
      </w:r>
    </w:p>
    <w:p w:rsidR="00DF7453" w:rsidRDefault="0016173E" w:rsidP="00F27C8A">
      <w:r w:rsidRPr="0016173E">
        <w:rPr>
          <w:b/>
        </w:rPr>
        <w:t>Выводы</w:t>
      </w:r>
      <w:r>
        <w:t xml:space="preserve">. </w:t>
      </w:r>
      <w:r w:rsidR="00AA25E1">
        <w:t>Из э</w:t>
      </w:r>
      <w:r w:rsidR="005D2240">
        <w:t>то</w:t>
      </w:r>
      <w:r w:rsidR="00AA25E1">
        <w:t>го</w:t>
      </w:r>
      <w:r w:rsidR="005D2240">
        <w:t xml:space="preserve"> </w:t>
      </w:r>
      <w:r w:rsidR="00DF7453">
        <w:t>кратк</w:t>
      </w:r>
      <w:r w:rsidR="00AA25E1">
        <w:t>ого</w:t>
      </w:r>
      <w:r w:rsidR="00DF7453">
        <w:t xml:space="preserve"> анализ</w:t>
      </w:r>
      <w:r w:rsidR="00AA25E1">
        <w:t>а</w:t>
      </w:r>
      <w:r w:rsidR="00DF7453">
        <w:t xml:space="preserve"> </w:t>
      </w:r>
      <w:r w:rsidR="005D2240">
        <w:t xml:space="preserve">концепций и </w:t>
      </w:r>
      <w:r w:rsidR="00AA25E1">
        <w:t>гос</w:t>
      </w:r>
      <w:r w:rsidR="005D2240">
        <w:t xml:space="preserve">документов </w:t>
      </w:r>
      <w:r w:rsidR="00DF7453">
        <w:t>состояния системы здравоохранения и</w:t>
      </w:r>
      <w:r w:rsidR="00AB3D0C">
        <w:t>,</w:t>
      </w:r>
      <w:r w:rsidR="00DF7453">
        <w:t xml:space="preserve"> </w:t>
      </w:r>
      <w:r w:rsidR="00AA25E1">
        <w:t xml:space="preserve">учитывая </w:t>
      </w:r>
      <w:r w:rsidR="00DF7453">
        <w:t>законодательную базу охраны здоровья</w:t>
      </w:r>
      <w:r w:rsidR="00AB3D0C">
        <w:t>,</w:t>
      </w:r>
      <w:r w:rsidR="00DF7453">
        <w:t xml:space="preserve"> </w:t>
      </w:r>
      <w:r w:rsidR="00CE79F9">
        <w:t xml:space="preserve">следует, что </w:t>
      </w:r>
      <w:r w:rsidR="00DF7453">
        <w:t>информатизация медицины является актуальной и безотлагательной зад</w:t>
      </w:r>
      <w:r w:rsidR="00F27C8A">
        <w:t>ачей государственного масштаба.</w:t>
      </w:r>
    </w:p>
    <w:p w:rsidR="00DF7453" w:rsidRDefault="00DF7453" w:rsidP="00FB3C37">
      <w:pPr>
        <w:spacing w:before="0"/>
      </w:pPr>
      <w:r>
        <w:t xml:space="preserve">Президент и Правительство активно поддерживают </w:t>
      </w:r>
      <w:r w:rsidR="00CE79F9">
        <w:t xml:space="preserve">и активизируют </w:t>
      </w:r>
      <w:r>
        <w:t xml:space="preserve">усилия в области развития систем информатизации, в частности систем </w:t>
      </w:r>
      <w:r w:rsidR="00F27C8A">
        <w:t>информатизации медицины</w:t>
      </w:r>
      <w:r w:rsidR="00AB3D0C">
        <w:t>,</w:t>
      </w:r>
      <w:r w:rsidR="00F27C8A">
        <w:t xml:space="preserve"> с целью</w:t>
      </w:r>
      <w:r>
        <w:t xml:space="preserve"> </w:t>
      </w:r>
      <w:r w:rsidR="00AB3D0C">
        <w:t>решения</w:t>
      </w:r>
      <w:r>
        <w:t xml:space="preserve"> задач здравоохранения и</w:t>
      </w:r>
      <w:r w:rsidR="00CE79F9">
        <w:t xml:space="preserve"> медицины </w:t>
      </w:r>
      <w:r>
        <w:t>в целом, именно:</w:t>
      </w:r>
    </w:p>
    <w:p w:rsidR="00DF7453" w:rsidRDefault="00AB3D0C" w:rsidP="00FB3C37">
      <w:pPr>
        <w:numPr>
          <w:ilvl w:val="0"/>
          <w:numId w:val="3"/>
        </w:numPr>
        <w:suppressAutoHyphens w:val="0"/>
        <w:spacing w:before="0"/>
        <w:ind w:left="0" w:firstLine="709"/>
      </w:pPr>
      <w:r>
        <w:t>улучшение</w:t>
      </w:r>
      <w:r w:rsidR="00DF7453">
        <w:t xml:space="preserve"> здоровья граждан России («</w:t>
      </w:r>
      <w:r w:rsidR="0016173E">
        <w:t>П</w:t>
      </w:r>
      <w:r w:rsidR="00DF7453">
        <w:t xml:space="preserve">риоритетный национальный проект </w:t>
      </w:r>
      <w:r>
        <w:t>«З</w:t>
      </w:r>
      <w:r w:rsidR="0016173E">
        <w:t>доровье</w:t>
      </w:r>
      <w:r w:rsidR="00DF7453">
        <w:t>»</w:t>
      </w:r>
      <w:r w:rsidR="006D41DB">
        <w:t>)</w:t>
      </w:r>
      <w:r w:rsidR="00DF7453">
        <w:t>;</w:t>
      </w:r>
    </w:p>
    <w:p w:rsidR="00DF7453" w:rsidRDefault="00DF7453" w:rsidP="00FB3C37">
      <w:pPr>
        <w:numPr>
          <w:ilvl w:val="0"/>
          <w:numId w:val="3"/>
        </w:numPr>
        <w:suppressAutoHyphens w:val="0"/>
        <w:spacing w:before="0"/>
        <w:ind w:left="0" w:firstLine="709"/>
      </w:pPr>
      <w:r>
        <w:t>построение информационного общества и электронного Прави</w:t>
      </w:r>
      <w:r w:rsidR="00AB3D0C">
        <w:t>тельства, в частности разработка</w:t>
      </w:r>
      <w:r>
        <w:t xml:space="preserve"> и внедрение стратегических информационных т</w:t>
      </w:r>
      <w:r w:rsidR="00AB3D0C">
        <w:t>ехнологий, а так же модернизация</w:t>
      </w:r>
      <w:r>
        <w:t xml:space="preserve"> информационных, телекоммуникационных и </w:t>
      </w:r>
      <w:r w:rsidRPr="00DF7453">
        <w:t>медицинских</w:t>
      </w:r>
      <w:r>
        <w:t xml:space="preserve"> технологий;</w:t>
      </w:r>
    </w:p>
    <w:p w:rsidR="00DF7453" w:rsidRDefault="00DF7453" w:rsidP="00FB3C37">
      <w:pPr>
        <w:numPr>
          <w:ilvl w:val="0"/>
          <w:numId w:val="3"/>
        </w:numPr>
        <w:suppressAutoHyphens w:val="0"/>
        <w:spacing w:before="0"/>
        <w:ind w:left="0" w:firstLine="709"/>
      </w:pPr>
      <w:r>
        <w:t>модер</w:t>
      </w:r>
      <w:r w:rsidR="00AB3D0C">
        <w:t>низация</w:t>
      </w:r>
      <w:r w:rsidR="00F27C8A">
        <w:t xml:space="preserve"> здравоохранения, в частности</w:t>
      </w:r>
      <w:r>
        <w:t xml:space="preserve"> внедрени</w:t>
      </w:r>
      <w:r w:rsidR="00AB3D0C">
        <w:t>е</w:t>
      </w:r>
      <w:r>
        <w:t xml:space="preserve"> информационных технологий;</w:t>
      </w:r>
    </w:p>
    <w:p w:rsidR="00DF7453" w:rsidRDefault="00AB3D0C" w:rsidP="00F27C8A">
      <w:pPr>
        <w:numPr>
          <w:ilvl w:val="0"/>
          <w:numId w:val="3"/>
        </w:numPr>
        <w:suppressAutoHyphens w:val="0"/>
        <w:spacing w:before="0"/>
        <w:ind w:left="0" w:firstLine="709"/>
      </w:pPr>
      <w:r>
        <w:t>внедрение</w:t>
      </w:r>
      <w:r w:rsidR="00DF7453">
        <w:t xml:space="preserve"> </w:t>
      </w:r>
      <w:r w:rsidR="00A055D7">
        <w:t>бо</w:t>
      </w:r>
      <w:r w:rsidR="00F27C8A">
        <w:t>лее эффективной</w:t>
      </w:r>
      <w:r w:rsidR="00DF7453">
        <w:t xml:space="preserve"> стратегии развития российской фармацевтики;</w:t>
      </w:r>
    </w:p>
    <w:p w:rsidR="00DF7453" w:rsidRDefault="00AB3D0C" w:rsidP="00FB3C37">
      <w:pPr>
        <w:numPr>
          <w:ilvl w:val="0"/>
          <w:numId w:val="3"/>
        </w:numPr>
        <w:suppressAutoHyphens w:val="0"/>
        <w:spacing w:before="0"/>
        <w:ind w:left="0" w:firstLine="709"/>
      </w:pPr>
      <w:r>
        <w:t>разрешение</w:t>
      </w:r>
      <w:r w:rsidR="00DF7453">
        <w:t xml:space="preserve"> демографического кризиса с акцентом на обеспечение детства, молодёжи, многодетных семей, помощи инвалидам и пенсионерам.</w:t>
      </w:r>
    </w:p>
    <w:p w:rsidR="00DF7453" w:rsidRDefault="00DF7453" w:rsidP="00C13180">
      <w:r>
        <w:t xml:space="preserve">Этим </w:t>
      </w:r>
      <w:r w:rsidR="0016173E">
        <w:t>проблемам</w:t>
      </w:r>
      <w:r>
        <w:t xml:space="preserve"> уделяется большое внимание </w:t>
      </w:r>
      <w:r w:rsidR="00AB3D0C">
        <w:t>всем Российским обществом:</w:t>
      </w:r>
      <w:r w:rsidR="00F27C8A">
        <w:t xml:space="preserve"> </w:t>
      </w:r>
      <w:r w:rsidR="00AB3D0C">
        <w:t>в</w:t>
      </w:r>
      <w:r w:rsidR="00CE79F9">
        <w:t>след за Правительством и администрацией Президента</w:t>
      </w:r>
      <w:r w:rsidR="00C13180">
        <w:t xml:space="preserve"> </w:t>
      </w:r>
      <w:r>
        <w:t>структурами государства, бизнеса</w:t>
      </w:r>
      <w:r w:rsidR="00CE79F9">
        <w:t xml:space="preserve"> и непосредственно гражданами</w:t>
      </w:r>
      <w:r>
        <w:t>. Сейчас к решению этих государственных задач привлекаются профессионалы, высококвалифицированные специалисты, эксперты</w:t>
      </w:r>
      <w:r w:rsidR="00C13180">
        <w:t>. Х</w:t>
      </w:r>
      <w:r w:rsidR="00CE79F9">
        <w:t>отя</w:t>
      </w:r>
      <w:r w:rsidR="00AB3D0C">
        <w:t>,</w:t>
      </w:r>
      <w:r w:rsidR="00CE79F9">
        <w:t xml:space="preserve"> ответственные специалисты пока не названы</w:t>
      </w:r>
      <w:r>
        <w:t>.</w:t>
      </w:r>
      <w:r w:rsidR="00C13180">
        <w:t xml:space="preserve"> Если окажется, что они не специалисты, а менеджеры общего профиля, то «а вы друзья как не садитесь</w:t>
      </w:r>
      <w:r w:rsidR="00AB3D0C">
        <w:t>…», систему сделать не получится</w:t>
      </w:r>
      <w:r w:rsidR="00C13180">
        <w:t>.</w:t>
      </w:r>
    </w:p>
    <w:p w:rsidR="0066310B" w:rsidRDefault="00DF7453" w:rsidP="00C13180">
      <w:pPr>
        <w:spacing w:before="0"/>
      </w:pPr>
      <w:r>
        <w:t>Текущ</w:t>
      </w:r>
      <w:r w:rsidR="00CE79F9">
        <w:t>ие меры</w:t>
      </w:r>
      <w:r>
        <w:t xml:space="preserve"> и планы по развитию информатизации </w:t>
      </w:r>
      <w:r w:rsidR="00CE79F9">
        <w:t xml:space="preserve">здравоохранения касаются </w:t>
      </w:r>
      <w:r w:rsidR="00AB3D0C">
        <w:t>преимущественно</w:t>
      </w:r>
      <w:r w:rsidR="00CE79F9">
        <w:t xml:space="preserve"> </w:t>
      </w:r>
      <w:r>
        <w:t xml:space="preserve">повышения эффективности административно-хозяйственного </w:t>
      </w:r>
      <w:r w:rsidRPr="006D41DB">
        <w:t xml:space="preserve">взаимодействия. </w:t>
      </w:r>
      <w:r w:rsidR="0066310B" w:rsidRPr="006D41DB">
        <w:t>Л</w:t>
      </w:r>
      <w:r w:rsidRPr="006D41DB">
        <w:t>ечебно-диагностически</w:t>
      </w:r>
      <w:r w:rsidR="0066310B" w:rsidRPr="006D41DB">
        <w:t>м</w:t>
      </w:r>
      <w:r w:rsidRPr="006D41DB">
        <w:t xml:space="preserve"> </w:t>
      </w:r>
      <w:r w:rsidR="0066310B" w:rsidRPr="006D41DB">
        <w:t>услугам</w:t>
      </w:r>
      <w:r w:rsidR="00CE79F9" w:rsidRPr="006D41DB">
        <w:t xml:space="preserve">, профилактике, реабилитации и </w:t>
      </w:r>
      <w:r w:rsidR="0066310B" w:rsidRPr="006D41DB">
        <w:t>санг</w:t>
      </w:r>
      <w:r w:rsidR="006D41DB" w:rsidRPr="006D41DB">
        <w:t>и</w:t>
      </w:r>
      <w:r w:rsidR="0066310B" w:rsidRPr="006D41DB">
        <w:t>гиене</w:t>
      </w:r>
      <w:r w:rsidR="0066310B">
        <w:t xml:space="preserve"> не уделяется достаточного внимания.</w:t>
      </w:r>
      <w:r>
        <w:t xml:space="preserve"> </w:t>
      </w:r>
      <w:r w:rsidR="0066310B">
        <w:t>П</w:t>
      </w:r>
      <w:r>
        <w:t xml:space="preserve">оддержка решений </w:t>
      </w:r>
      <w:r w:rsidR="0066310B">
        <w:t xml:space="preserve">и лечебной практики </w:t>
      </w:r>
      <w:r w:rsidR="00C13180">
        <w:t xml:space="preserve">огульна и </w:t>
      </w:r>
      <w:r w:rsidR="0066310B">
        <w:t>крайне недостаточна даже в документах</w:t>
      </w:r>
      <w:r w:rsidR="003A39D7">
        <w:t>,</w:t>
      </w:r>
      <w:r w:rsidR="0066310B">
        <w:t xml:space="preserve"> определяющих перспективу.</w:t>
      </w:r>
    </w:p>
    <w:p w:rsidR="00DF7453" w:rsidRPr="000418F4" w:rsidRDefault="0066310B" w:rsidP="007874C3">
      <w:pPr>
        <w:spacing w:before="0"/>
      </w:pPr>
      <w:r>
        <w:t>Особенную тревогу вызывает отсутствие научного обоснования</w:t>
      </w:r>
      <w:r w:rsidR="00DF7453" w:rsidRPr="000418F4">
        <w:t>, отвечающе</w:t>
      </w:r>
      <w:r>
        <w:t>го</w:t>
      </w:r>
      <w:r w:rsidR="00DF7453" w:rsidRPr="000418F4">
        <w:t xml:space="preserve"> </w:t>
      </w:r>
      <w:r w:rsidR="003A39D7">
        <w:t xml:space="preserve">как </w:t>
      </w:r>
      <w:r w:rsidR="00DF7453" w:rsidRPr="000418F4">
        <w:t>традициям</w:t>
      </w:r>
      <w:r>
        <w:t xml:space="preserve">, </w:t>
      </w:r>
      <w:r w:rsidR="003A39D7">
        <w:t xml:space="preserve">так и </w:t>
      </w:r>
      <w:r>
        <w:t>обычным требованиям</w:t>
      </w:r>
      <w:r w:rsidR="00DF7453" w:rsidRPr="000418F4">
        <w:t xml:space="preserve"> </w:t>
      </w:r>
      <w:r w:rsidR="00C13180">
        <w:t xml:space="preserve">любого </w:t>
      </w:r>
      <w:r w:rsidR="00DF7453" w:rsidRPr="000418F4">
        <w:t>проекта</w:t>
      </w:r>
      <w:r w:rsidR="00C13180">
        <w:t xml:space="preserve">. Первым долгом </w:t>
      </w:r>
      <w:r w:rsidR="003A39D7">
        <w:t>-</w:t>
      </w:r>
      <w:r w:rsidR="00DF7453" w:rsidRPr="000418F4">
        <w:t>информатизаци</w:t>
      </w:r>
      <w:r w:rsidR="00162F30">
        <w:t>я</w:t>
      </w:r>
      <w:r w:rsidR="00DF7453" w:rsidRPr="000418F4">
        <w:t xml:space="preserve"> </w:t>
      </w:r>
      <w:r>
        <w:t xml:space="preserve">медицины в целом, и </w:t>
      </w:r>
      <w:r w:rsidR="007874C3">
        <w:t xml:space="preserve">принятой сегодня </w:t>
      </w:r>
      <w:r w:rsidR="003A39D7">
        <w:t>е</w:t>
      </w:r>
      <w:r w:rsidR="00162F30">
        <w:t>е</w:t>
      </w:r>
      <w:r w:rsidR="003A39D7">
        <w:t xml:space="preserve"> </w:t>
      </w:r>
      <w:r w:rsidR="007874C3">
        <w:t xml:space="preserve">ведущей </w:t>
      </w:r>
      <w:r>
        <w:t>подсистем</w:t>
      </w:r>
      <w:r w:rsidR="003A39D7">
        <w:t>ы</w:t>
      </w:r>
      <w:r w:rsidRPr="0066310B">
        <w:t xml:space="preserve"> </w:t>
      </w:r>
      <w:r w:rsidR="00DF7453" w:rsidRPr="000418F4">
        <w:t xml:space="preserve">- МИКС. Из публикаций </w:t>
      </w:r>
      <w:r>
        <w:t xml:space="preserve">многочисленных вариантов и предложений не </w:t>
      </w:r>
      <w:r w:rsidR="00DF7453" w:rsidRPr="000418F4">
        <w:t>следует, что построение проекта и его частных реализаций ведётся современными средствами проектирования</w:t>
      </w:r>
      <w:r>
        <w:t xml:space="preserve">, </w:t>
      </w:r>
      <w:r w:rsidR="00DF7453" w:rsidRPr="000418F4">
        <w:t>управления</w:t>
      </w:r>
      <w:r>
        <w:t xml:space="preserve"> и контроля</w:t>
      </w:r>
      <w:r w:rsidR="00DF7453" w:rsidRPr="000418F4">
        <w:t>.</w:t>
      </w:r>
    </w:p>
    <w:p w:rsidR="005F682C" w:rsidRDefault="006D41DB" w:rsidP="007874C3">
      <w:pPr>
        <w:spacing w:before="0"/>
      </w:pPr>
      <w:r>
        <w:t>К настоящему времени</w:t>
      </w:r>
      <w:r w:rsidR="00AA25E1" w:rsidRPr="003640F9">
        <w:t xml:space="preserve"> не сформирован </w:t>
      </w:r>
      <w:r w:rsidR="0066310B" w:rsidRPr="003640F9">
        <w:t>общий</w:t>
      </w:r>
      <w:r w:rsidR="00AA25E1" w:rsidRPr="003640F9">
        <w:t xml:space="preserve"> подход к организации </w:t>
      </w:r>
      <w:r w:rsidR="003A39D7">
        <w:t xml:space="preserve">как </w:t>
      </w:r>
      <w:r w:rsidR="0066310B" w:rsidRPr="003640F9">
        <w:t xml:space="preserve">всей </w:t>
      </w:r>
      <w:r w:rsidR="00AA25E1" w:rsidRPr="003640F9">
        <w:t xml:space="preserve">разработки, </w:t>
      </w:r>
      <w:r w:rsidR="003A39D7">
        <w:t>так</w:t>
      </w:r>
      <w:r w:rsidR="0066310B" w:rsidRPr="003640F9">
        <w:t xml:space="preserve"> и </w:t>
      </w:r>
      <w:r w:rsidR="00AA25E1" w:rsidRPr="003640F9">
        <w:t xml:space="preserve">внедрения и </w:t>
      </w:r>
      <w:r w:rsidR="0066310B" w:rsidRPr="003640F9">
        <w:t>сопровождения</w:t>
      </w:r>
      <w:r w:rsidR="00AA25E1" w:rsidRPr="003640F9">
        <w:t xml:space="preserve"> информационно-коммуникационных технологий в медицинских </w:t>
      </w:r>
      <w:r w:rsidR="0066310B" w:rsidRPr="003640F9">
        <w:t xml:space="preserve">лечебных </w:t>
      </w:r>
      <w:r w:rsidR="00AA25E1" w:rsidRPr="003640F9">
        <w:t>учреждениях</w:t>
      </w:r>
      <w:r w:rsidR="0066310B" w:rsidRPr="003640F9">
        <w:t xml:space="preserve">, управляющих и </w:t>
      </w:r>
      <w:r w:rsidR="003640F9" w:rsidRPr="003640F9">
        <w:t xml:space="preserve">финансирующих </w:t>
      </w:r>
      <w:r w:rsidR="00AA25E1" w:rsidRPr="003640F9">
        <w:t>орган</w:t>
      </w:r>
      <w:r w:rsidR="003640F9" w:rsidRPr="003640F9">
        <w:t>ах</w:t>
      </w:r>
      <w:r w:rsidR="00AA25E1" w:rsidRPr="003640F9">
        <w:t xml:space="preserve">. </w:t>
      </w:r>
      <w:r w:rsidR="00FB20F9">
        <w:t>Мы ни</w:t>
      </w:r>
      <w:r w:rsidR="003A39D7">
        <w:t xml:space="preserve"> в кое</w:t>
      </w:r>
      <w:r w:rsidR="007874C3">
        <w:t xml:space="preserve">м случае не имеем в виду типовые системы – сначала нужно иметь достаточно эффективные и разнообразные частные решения. </w:t>
      </w:r>
      <w:r w:rsidR="003A39D7">
        <w:t>Поэтому с</w:t>
      </w:r>
      <w:r w:rsidR="007874C3">
        <w:t xml:space="preserve">ейчас </w:t>
      </w:r>
      <w:r w:rsidR="003A39D7">
        <w:t>возможности</w:t>
      </w:r>
      <w:r w:rsidR="00AA25E1" w:rsidRPr="003640F9">
        <w:t xml:space="preserve"> интеграции существующих программных решений весьма ограничены. </w:t>
      </w:r>
      <w:r w:rsidR="003640F9" w:rsidRPr="003640F9">
        <w:t>А</w:t>
      </w:r>
      <w:r w:rsidR="00AA25E1" w:rsidRPr="003640F9">
        <w:t>рхитектур</w:t>
      </w:r>
      <w:r w:rsidR="003640F9" w:rsidRPr="003640F9">
        <w:t xml:space="preserve">а системы информатизации </w:t>
      </w:r>
      <w:r w:rsidR="008A3D74" w:rsidRPr="004E1974">
        <w:t>медицины</w:t>
      </w:r>
      <w:r w:rsidR="008A3D74">
        <w:t xml:space="preserve"> </w:t>
      </w:r>
      <w:r w:rsidR="003640F9" w:rsidRPr="003640F9">
        <w:t>скорее соответствует задачам офисов и процессинга бизнесуслуг, чем задачам организации ле</w:t>
      </w:r>
      <w:r w:rsidR="003A39D7">
        <w:t>чения и информационной поддержки</w:t>
      </w:r>
      <w:r w:rsidR="003640F9" w:rsidRPr="003640F9">
        <w:t xml:space="preserve"> клинической медицины. </w:t>
      </w:r>
      <w:r w:rsidR="00CE79F9" w:rsidRPr="003640F9">
        <w:t xml:space="preserve">Как следствие, не </w:t>
      </w:r>
      <w:r w:rsidR="003640F9" w:rsidRPr="003640F9">
        <w:t xml:space="preserve">рассматривается задача </w:t>
      </w:r>
      <w:r w:rsidR="003A39D7">
        <w:t>зависимости функций</w:t>
      </w:r>
      <w:r w:rsidR="00CE79F9" w:rsidRPr="003640F9">
        <w:t>, состава и структуры МИКС от задач использования информации, которую они будут накапливать.</w:t>
      </w:r>
      <w:r w:rsidR="003640F9">
        <w:t xml:space="preserve"> Много слов о работе </w:t>
      </w:r>
      <w:r w:rsidR="003A39D7">
        <w:t xml:space="preserve">в режиме </w:t>
      </w:r>
      <w:r w:rsidR="003640F9">
        <w:rPr>
          <w:lang w:val="en-US"/>
        </w:rPr>
        <w:t>on</w:t>
      </w:r>
      <w:r w:rsidR="003640F9" w:rsidRPr="003640F9">
        <w:t>-</w:t>
      </w:r>
      <w:r w:rsidR="003640F9">
        <w:rPr>
          <w:lang w:val="en-US"/>
        </w:rPr>
        <w:t>line</w:t>
      </w:r>
      <w:r w:rsidR="003640F9" w:rsidRPr="003640F9">
        <w:t xml:space="preserve"> </w:t>
      </w:r>
      <w:r w:rsidR="003640F9">
        <w:t>и в реальном времени, однако</w:t>
      </w:r>
      <w:r w:rsidR="003A39D7">
        <w:t>,</w:t>
      </w:r>
      <w:r w:rsidR="003640F9">
        <w:t xml:space="preserve"> полностью игнорируются </w:t>
      </w:r>
      <w:r w:rsidR="00CE79F9">
        <w:t>постоянные времени</w:t>
      </w:r>
      <w:r w:rsidR="003640F9">
        <w:t xml:space="preserve">, </w:t>
      </w:r>
      <w:r w:rsidR="00CE79F9">
        <w:t>задержки, время жизни, средства сопровождения</w:t>
      </w:r>
      <w:r w:rsidR="003640F9">
        <w:t>, циклы</w:t>
      </w:r>
      <w:r w:rsidR="00FB20F9">
        <w:t xml:space="preserve"> и т.п. Даже не упоминается</w:t>
      </w:r>
      <w:r w:rsidR="00CE79F9">
        <w:t xml:space="preserve"> насущное в условиях взрывного развития сре</w:t>
      </w:r>
      <w:r w:rsidR="003A39D7">
        <w:t>дств информатизации, соотношение</w:t>
      </w:r>
      <w:r w:rsidR="00CE79F9">
        <w:t xml:space="preserve"> темпов смены базовых средств ИТ и сроков реализации предлагаемых </w:t>
      </w:r>
      <w:r w:rsidR="003640F9">
        <w:t xml:space="preserve">концепций. </w:t>
      </w:r>
      <w:r w:rsidR="007874C3">
        <w:t>О</w:t>
      </w:r>
      <w:r w:rsidR="003640F9">
        <w:t>тсутствие этих расчётов может похоронить МИКС</w:t>
      </w:r>
      <w:r w:rsidR="008A3D74">
        <w:t xml:space="preserve"> еще</w:t>
      </w:r>
      <w:r w:rsidR="003640F9">
        <w:t xml:space="preserve"> до </w:t>
      </w:r>
      <w:r w:rsidR="008A3D74">
        <w:t xml:space="preserve">ее </w:t>
      </w:r>
      <w:r w:rsidR="003640F9">
        <w:t>ввода в работу.</w:t>
      </w:r>
    </w:p>
    <w:p w:rsidR="00CE79F9" w:rsidRDefault="005F682C" w:rsidP="00E74657">
      <w:pPr>
        <w:spacing w:before="0"/>
      </w:pPr>
      <w:r>
        <w:t>Некоторые из критических положений нашего анализа могут быть преодолены в ходе реализации проект</w:t>
      </w:r>
      <w:r w:rsidR="003A39D7">
        <w:t>а</w:t>
      </w:r>
      <w:r>
        <w:t xml:space="preserve">. </w:t>
      </w:r>
      <w:r w:rsidR="000837AE">
        <w:t>Но т</w:t>
      </w:r>
      <w:r>
        <w:t>акие</w:t>
      </w:r>
      <w:r w:rsidR="003A39D7">
        <w:t>,</w:t>
      </w:r>
      <w:r>
        <w:t xml:space="preserve"> </w:t>
      </w:r>
      <w:r w:rsidR="00341680">
        <w:t xml:space="preserve">как </w:t>
      </w:r>
      <w:r>
        <w:t xml:space="preserve">определение основной </w:t>
      </w:r>
      <w:r w:rsidR="003A39D7">
        <w:t>целью информатизации обеспечения</w:t>
      </w:r>
      <w:r>
        <w:t xml:space="preserve"> </w:t>
      </w:r>
      <w:r w:rsidR="00FD459D">
        <w:t xml:space="preserve">информационной поддержки </w:t>
      </w:r>
      <w:r>
        <w:t>здоровья граждан и, особенно</w:t>
      </w:r>
      <w:r w:rsidR="000837AE">
        <w:t>,</w:t>
      </w:r>
      <w:r>
        <w:t xml:space="preserve"> поддержк</w:t>
      </w:r>
      <w:r w:rsidR="00FD459D">
        <w:t>и</w:t>
      </w:r>
      <w:r>
        <w:t xml:space="preserve"> здоровья тех граждан, которые заболели</w:t>
      </w:r>
      <w:r w:rsidR="003A39D7">
        <w:t>,</w:t>
      </w:r>
      <w:r w:rsidR="000837AE">
        <w:t xml:space="preserve"> должны быть предопределены</w:t>
      </w:r>
      <w:r w:rsidR="003A39D7">
        <w:t xml:space="preserve"> заранее</w:t>
      </w:r>
      <w:r w:rsidR="000837AE">
        <w:t xml:space="preserve">. </w:t>
      </w:r>
      <w:r w:rsidR="00341680">
        <w:t>В противном случае</w:t>
      </w:r>
      <w:r w:rsidR="003A39D7">
        <w:t>,</w:t>
      </w:r>
      <w:r w:rsidR="00341680">
        <w:t xml:space="preserve"> «единая информационная система здравоохранения станет мощным средством укрепления бюрократии». Эта тенденция и сейчас уже отчётливо прослеживается. С</w:t>
      </w:r>
      <w:r w:rsidR="00FD459D">
        <w:t>ледующая пер</w:t>
      </w:r>
      <w:r w:rsidR="003A39D7">
        <w:t>востепенная задача – обеспечение</w:t>
      </w:r>
      <w:r w:rsidR="00FD459D">
        <w:t xml:space="preserve"> информацией</w:t>
      </w:r>
      <w:r w:rsidR="00341680">
        <w:t xml:space="preserve"> и </w:t>
      </w:r>
      <w:r w:rsidR="00FD459D">
        <w:t>интеллектуальными средствами лечащих врачей</w:t>
      </w:r>
      <w:r w:rsidR="00341680">
        <w:t>. Эту зад</w:t>
      </w:r>
      <w:r w:rsidR="00946C98">
        <w:t>ачу уже сегодня нужно дополнить автоматическими и автоматизированными системами контроля,</w:t>
      </w:r>
      <w:r w:rsidR="00FD459D">
        <w:t xml:space="preserve"> лечения и замещения функций (под контролем и ответственностью медицинского персонала). </w:t>
      </w:r>
      <w:r w:rsidR="00946C98">
        <w:t>Это новейшие технологии</w:t>
      </w:r>
      <w:r w:rsidR="00685E5B">
        <w:t>,</w:t>
      </w:r>
      <w:r w:rsidR="00946C98">
        <w:t xml:space="preserve"> </w:t>
      </w:r>
      <w:r w:rsidR="003A39D7">
        <w:t>умные операционные, роботы</w:t>
      </w:r>
      <w:r w:rsidR="008A3D74">
        <w:t>–хирурги</w:t>
      </w:r>
      <w:r w:rsidR="003A39D7">
        <w:t xml:space="preserve"> (манипуляторы)</w:t>
      </w:r>
      <w:r w:rsidR="00E74657">
        <w:t xml:space="preserve">, протезы сердца и др. органов, вшиваемые дефибрилляторы, </w:t>
      </w:r>
      <w:r w:rsidR="003A39D7">
        <w:t>искусственные</w:t>
      </w:r>
      <w:r w:rsidR="00E74657">
        <w:t xml:space="preserve"> почки, автоматические шприцы для больных диабетом и т.п. инновации. </w:t>
      </w:r>
      <w:r w:rsidR="00FD459D">
        <w:t>Наконец, от чего завис</w:t>
      </w:r>
      <w:r w:rsidR="003A39D7">
        <w:t>ит наше здравоохранение в целом</w:t>
      </w:r>
      <w:r w:rsidR="003A39D7" w:rsidRPr="003A39D7">
        <w:t xml:space="preserve"> -</w:t>
      </w:r>
      <w:r w:rsidR="00060623">
        <w:t xml:space="preserve"> </w:t>
      </w:r>
      <w:r w:rsidR="008B6454">
        <w:t xml:space="preserve">использование общегосударственной и региональных информационных систем для </w:t>
      </w:r>
      <w:r w:rsidR="008B6454">
        <w:rPr>
          <w:bCs/>
        </w:rPr>
        <w:t>повышени</w:t>
      </w:r>
      <w:r w:rsidR="003A39D7" w:rsidRPr="003A39D7">
        <w:rPr>
          <w:bCs/>
        </w:rPr>
        <w:t>я</w:t>
      </w:r>
      <w:r w:rsidR="008B6454">
        <w:rPr>
          <w:bCs/>
        </w:rPr>
        <w:t xml:space="preserve"> эффективности управления</w:t>
      </w:r>
      <w:r w:rsidR="00FD459D">
        <w:t xml:space="preserve">  </w:t>
      </w:r>
      <w:r w:rsidR="008B6454">
        <w:t>здравоохранением, оптимизаци</w:t>
      </w:r>
      <w:r w:rsidR="008A3D74">
        <w:t>и</w:t>
      </w:r>
      <w:r w:rsidR="008B6454">
        <w:t xml:space="preserve"> его структуры и организации, повышени</w:t>
      </w:r>
      <w:r w:rsidR="008A3D74">
        <w:t>я</w:t>
      </w:r>
      <w:r w:rsidR="008B6454">
        <w:t xml:space="preserve"> качества и доступности медицинских услуг, лекарств, оздоровительных комплексов, снижени</w:t>
      </w:r>
      <w:r w:rsidR="008A3D74">
        <w:t>я</w:t>
      </w:r>
      <w:r w:rsidR="008B6454">
        <w:t xml:space="preserve"> затрат, обеспечени</w:t>
      </w:r>
      <w:r w:rsidR="008A3D74">
        <w:t>я</w:t>
      </w:r>
      <w:r w:rsidR="008B6454">
        <w:t xml:space="preserve"> сангигиенической и экологической культуры, этико</w:t>
      </w:r>
      <w:r w:rsidR="00E56294">
        <w:t>-</w:t>
      </w:r>
      <w:r w:rsidR="00C518BF">
        <w:t>социальных норм</w:t>
      </w:r>
      <w:r w:rsidR="00E74657">
        <w:t>, культуры здоровья</w:t>
      </w:r>
      <w:r w:rsidR="00C518BF">
        <w:t xml:space="preserve">. </w:t>
      </w:r>
      <w:r w:rsidR="00E74657">
        <w:t>Задачи по обработке, идентификации, анализу и обобщениям должны быть, на наш взгляд, поставлены до утверждения и даже до разработки МИ</w:t>
      </w:r>
      <w:r w:rsidR="00153DF0" w:rsidRPr="00153DF0">
        <w:t>К</w:t>
      </w:r>
      <w:r w:rsidR="00E74657">
        <w:t>С.</w:t>
      </w:r>
    </w:p>
    <w:p w:rsidR="00C518BF" w:rsidRDefault="00E74657" w:rsidP="00E74657">
      <w:pPr>
        <w:spacing w:before="0"/>
      </w:pPr>
      <w:r w:rsidRPr="008A3D74">
        <w:t>Проведенный здесь а</w:t>
      </w:r>
      <w:r w:rsidR="0085235E" w:rsidRPr="008A3D74">
        <w:t>нализ убедил нас</w:t>
      </w:r>
      <w:r w:rsidR="00153DF0" w:rsidRPr="008A3D74">
        <w:t>, что при той</w:t>
      </w:r>
      <w:r w:rsidR="008A3D74" w:rsidRPr="008A3D74">
        <w:t xml:space="preserve"> поддержке информатизации</w:t>
      </w:r>
      <w:r w:rsidR="00C333F3" w:rsidRPr="008A3D74">
        <w:t>, которая сейчас оказывается</w:t>
      </w:r>
      <w:r w:rsidR="008A3D74" w:rsidRPr="008A3D74">
        <w:t xml:space="preserve"> Президентом и Премьер-министром</w:t>
      </w:r>
      <w:r w:rsidR="00C518BF" w:rsidRPr="008A3D74">
        <w:t xml:space="preserve"> </w:t>
      </w:r>
      <w:r w:rsidRPr="008A3D74">
        <w:t xml:space="preserve">поручения Президента </w:t>
      </w:r>
      <w:r w:rsidR="00C518BF" w:rsidRPr="008A3D74">
        <w:t xml:space="preserve">могут </w:t>
      </w:r>
      <w:r w:rsidR="00C333F3" w:rsidRPr="008A3D74">
        <w:t xml:space="preserve">и должны </w:t>
      </w:r>
      <w:r w:rsidR="00C518BF" w:rsidRPr="008A3D74">
        <w:t>быть выполнены. Будут выполнены, если медицинское и</w:t>
      </w:r>
      <w:r w:rsidR="00C518BF">
        <w:t xml:space="preserve"> инженерное сообщество России использует для их реализации свой профессионализм, умение, творчество, коллективные усилия ума и воли.</w:t>
      </w:r>
    </w:p>
    <w:p w:rsidR="00C518BF" w:rsidRDefault="00C518BF" w:rsidP="00FB3C37">
      <w:pPr>
        <w:spacing w:before="0"/>
      </w:pPr>
      <w:r>
        <w:t>В следующей статье мы надеемся рассмотреть с позиций пациента и врача</w:t>
      </w:r>
      <w:r w:rsidR="00153DF0">
        <w:t>,</w:t>
      </w:r>
      <w:r>
        <w:t xml:space="preserve"> нужна ли и в какой степени в сравне</w:t>
      </w:r>
      <w:r w:rsidR="00685E5B">
        <w:t>нии с другими задачами медицины</w:t>
      </w:r>
      <w:r>
        <w:t xml:space="preserve"> </w:t>
      </w:r>
      <w:r w:rsidR="00DD60F8">
        <w:t xml:space="preserve">актуальна </w:t>
      </w:r>
      <w:r>
        <w:t>информатизация здравоохранения.</w:t>
      </w:r>
    </w:p>
    <w:p w:rsidR="001E7019" w:rsidRDefault="001E7019" w:rsidP="00FB3C37">
      <w:pPr>
        <w:spacing w:before="0"/>
      </w:pPr>
    </w:p>
    <w:p w:rsidR="00B3728A" w:rsidRDefault="00B3728A" w:rsidP="00FB3C37">
      <w:pPr>
        <w:spacing w:before="0"/>
      </w:pPr>
      <w:r>
        <w:t>Список литературы.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  <w:rPr>
          <w:lang w:val="en-US"/>
        </w:rPr>
      </w:pPr>
      <w:r w:rsidRPr="007E6B54">
        <w:rPr>
          <w:lang w:val="en-US"/>
        </w:rPr>
        <w:t>Abelin T. Approaches to health promotion and disease prevention // Measurements in  Health Promotion and Protection. – Copenhagen. – 1987. – P.29-48.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  <w:rPr>
          <w:lang w:val="en-US"/>
        </w:rPr>
      </w:pPr>
      <w:r w:rsidRPr="007E6B54">
        <w:rPr>
          <w:lang w:val="en-US"/>
        </w:rPr>
        <w:t>Alonzo A.A. Health behavior: issues, contradictions and dilemmas // Soc. Sci. Med. – 1993. – Vol.37. – P.1019-1034.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  <w:rPr>
          <w:bCs/>
          <w:iCs/>
          <w:lang w:val="en-US"/>
        </w:rPr>
      </w:pPr>
      <w:r w:rsidRPr="007E6B54">
        <w:rPr>
          <w:lang w:val="en-US"/>
        </w:rPr>
        <w:t xml:space="preserve">Benson H. et al. Timeless healing. The power and biology of belief. / Benson H., Stark M. – N.-Y. – 1996. – 352 p. </w:t>
      </w:r>
    </w:p>
    <w:p w:rsidR="00233946" w:rsidRPr="007E6B54" w:rsidRDefault="00233946" w:rsidP="00233946">
      <w:pPr>
        <w:numPr>
          <w:ilvl w:val="0"/>
          <w:numId w:val="13"/>
        </w:numPr>
        <w:shd w:val="clear" w:color="auto" w:fill="FFFFFF"/>
        <w:suppressAutoHyphens w:val="0"/>
        <w:ind w:left="0" w:firstLine="0"/>
        <w:rPr>
          <w:lang w:val="en-US"/>
        </w:rPr>
      </w:pPr>
      <w:r w:rsidRPr="007E6B54">
        <w:rPr>
          <w:lang w:val="en-US"/>
        </w:rPr>
        <w:t xml:space="preserve">Cowen E.L. The enhancement of psychological wellness: challenges and opportunities // Amer. J. Community Psychol. - 1994. - V. 22. </w:t>
      </w:r>
    </w:p>
    <w:p w:rsidR="00233946" w:rsidRPr="007E6B54" w:rsidRDefault="00233946" w:rsidP="00233946">
      <w:pPr>
        <w:numPr>
          <w:ilvl w:val="0"/>
          <w:numId w:val="13"/>
        </w:numPr>
        <w:shd w:val="clear" w:color="auto" w:fill="FFFFFF"/>
        <w:suppressAutoHyphens w:val="0"/>
        <w:ind w:left="0" w:firstLine="0"/>
        <w:rPr>
          <w:lang w:val="en-US"/>
        </w:rPr>
      </w:pPr>
      <w:r>
        <w:rPr>
          <w:iCs/>
          <w:spacing w:val="-4"/>
          <w:lang w:val="en-US"/>
        </w:rPr>
        <w:t>Gerbode F</w:t>
      </w:r>
      <w:r w:rsidRPr="005A72B6">
        <w:rPr>
          <w:iCs/>
          <w:spacing w:val="-4"/>
          <w:lang w:val="en-US"/>
        </w:rPr>
        <w:t>.</w:t>
      </w:r>
      <w:r>
        <w:rPr>
          <w:iCs/>
          <w:spacing w:val="-4"/>
          <w:lang w:val="en-US"/>
        </w:rPr>
        <w:t xml:space="preserve"> M</w:t>
      </w:r>
      <w:r w:rsidRPr="005A72B6">
        <w:rPr>
          <w:iCs/>
          <w:spacing w:val="-4"/>
          <w:lang w:val="en-US"/>
        </w:rPr>
        <w:t>.</w:t>
      </w:r>
      <w:r w:rsidRPr="007E6B54">
        <w:rPr>
          <w:iCs/>
          <w:spacing w:val="-4"/>
          <w:lang w:val="en-US"/>
        </w:rPr>
        <w:t xml:space="preserve"> D. </w:t>
      </w:r>
      <w:r w:rsidRPr="007E6B54">
        <w:rPr>
          <w:spacing w:val="-4"/>
          <w:lang w:val="en-US"/>
        </w:rPr>
        <w:t>Computerized monitoring to seriously ill patients</w:t>
      </w:r>
      <w:r w:rsidRPr="005A72B6">
        <w:rPr>
          <w:spacing w:val="-4"/>
          <w:lang w:val="en-US"/>
        </w:rPr>
        <w:t xml:space="preserve"> </w:t>
      </w:r>
      <w:r w:rsidRPr="007E6B54">
        <w:rPr>
          <w:spacing w:val="-4"/>
          <w:lang w:val="en-US"/>
        </w:rPr>
        <w:t>//</w:t>
      </w:r>
      <w:r w:rsidRPr="005A72B6">
        <w:rPr>
          <w:spacing w:val="-4"/>
          <w:lang w:val="en-US"/>
        </w:rPr>
        <w:t xml:space="preserve"> </w:t>
      </w:r>
      <w:r>
        <w:rPr>
          <w:spacing w:val="-4"/>
          <w:lang w:val="en-US"/>
        </w:rPr>
        <w:t xml:space="preserve">J. </w:t>
      </w:r>
      <w:r>
        <w:rPr>
          <w:spacing w:val="-4"/>
        </w:rPr>
        <w:t>Т</w:t>
      </w:r>
      <w:r w:rsidRPr="007E6B54">
        <w:rPr>
          <w:spacing w:val="-4"/>
          <w:lang w:val="en-US"/>
        </w:rPr>
        <w:t>hora</w:t>
      </w:r>
      <w:r>
        <w:rPr>
          <w:spacing w:val="-4"/>
          <w:lang w:val="en-US"/>
        </w:rPr>
        <w:t>c</w:t>
      </w:r>
      <w:r w:rsidRPr="005A72B6">
        <w:rPr>
          <w:spacing w:val="-4"/>
          <w:lang w:val="en-US"/>
        </w:rPr>
        <w:t>.</w:t>
      </w:r>
      <w:r w:rsidRPr="007E6B54">
        <w:rPr>
          <w:spacing w:val="-4"/>
          <w:lang w:val="en-US"/>
        </w:rPr>
        <w:t xml:space="preserve"> </w:t>
      </w:r>
      <w:r>
        <w:rPr>
          <w:spacing w:val="-6"/>
        </w:rPr>
        <w:t>С</w:t>
      </w:r>
      <w:r w:rsidRPr="007E6B54">
        <w:rPr>
          <w:spacing w:val="-6"/>
          <w:lang w:val="en-US"/>
        </w:rPr>
        <w:t>ardiovasc. Surg. — 1973. —Vol. 66</w:t>
      </w:r>
      <w:r w:rsidRPr="005A72B6">
        <w:rPr>
          <w:spacing w:val="-6"/>
          <w:lang w:val="en-US"/>
        </w:rPr>
        <w:t>.</w:t>
      </w:r>
      <w:r>
        <w:rPr>
          <w:spacing w:val="-6"/>
        </w:rPr>
        <w:t xml:space="preserve"> - </w:t>
      </w:r>
      <w:r w:rsidRPr="007E6B54">
        <w:rPr>
          <w:spacing w:val="-6"/>
          <w:lang w:val="en-US"/>
        </w:rPr>
        <w:t>N 2. —P. 167—174.</w:t>
      </w:r>
    </w:p>
    <w:p w:rsidR="00233946" w:rsidRPr="00A46966" w:rsidRDefault="00233946" w:rsidP="00233946">
      <w:pPr>
        <w:numPr>
          <w:ilvl w:val="0"/>
          <w:numId w:val="13"/>
        </w:numPr>
        <w:suppressAutoHyphens w:val="0"/>
        <w:ind w:left="0" w:firstLine="0"/>
        <w:rPr>
          <w:lang w:val="en-US"/>
        </w:rPr>
      </w:pPr>
      <w:r w:rsidRPr="00A46966">
        <w:rPr>
          <w:lang w:val="en-US"/>
        </w:rPr>
        <w:t>Kirklin</w:t>
      </w:r>
      <w:r w:rsidR="00A46966" w:rsidRPr="00A46966">
        <w:rPr>
          <w:lang w:val="en-US"/>
        </w:rPr>
        <w:t xml:space="preserve"> J.W. System analysis in surgical patients / Glasgo University: publication. – 1970. - </w:t>
      </w:r>
      <w:r w:rsidR="00A46966" w:rsidRPr="00A46966">
        <w:rPr>
          <w:spacing w:val="-6"/>
          <w:lang w:val="en-US"/>
        </w:rPr>
        <w:t>N</w:t>
      </w:r>
      <w:r w:rsidR="00A46966" w:rsidRPr="00A46966">
        <w:rPr>
          <w:lang w:val="en-US"/>
        </w:rPr>
        <w:t xml:space="preserve"> 139. – P. 23</w:t>
      </w:r>
    </w:p>
    <w:p w:rsidR="00233946" w:rsidRPr="007E6B54" w:rsidRDefault="00233946" w:rsidP="00233946">
      <w:pPr>
        <w:numPr>
          <w:ilvl w:val="0"/>
          <w:numId w:val="13"/>
        </w:numPr>
        <w:shd w:val="clear" w:color="auto" w:fill="FFFFFF"/>
        <w:suppressAutoHyphens w:val="0"/>
        <w:ind w:left="0" w:firstLine="0"/>
        <w:rPr>
          <w:lang w:val="en-US"/>
        </w:rPr>
      </w:pPr>
      <w:r w:rsidRPr="007E6B54">
        <w:rPr>
          <w:lang w:val="en-US"/>
        </w:rPr>
        <w:t>Robertson A., et al. New health promotion movement: a critical examination / Robertson A., Minkler M. // health Educ. Q. – 1994. – Vol.21. – P.295-312.</w:t>
      </w:r>
    </w:p>
    <w:p w:rsidR="00233946" w:rsidRPr="007E6B54" w:rsidRDefault="00233946" w:rsidP="00233946">
      <w:pPr>
        <w:numPr>
          <w:ilvl w:val="0"/>
          <w:numId w:val="13"/>
        </w:numPr>
        <w:shd w:val="clear" w:color="auto" w:fill="FFFFFF"/>
        <w:suppressAutoHyphens w:val="0"/>
        <w:ind w:left="0" w:firstLine="0"/>
        <w:rPr>
          <w:lang w:val="en-US"/>
        </w:rPr>
      </w:pPr>
      <w:r w:rsidRPr="007E6B54">
        <w:rPr>
          <w:iCs/>
          <w:lang w:val="en-US"/>
        </w:rPr>
        <w:t xml:space="preserve">Sheppard L. </w:t>
      </w:r>
      <w:r w:rsidRPr="007E6B54">
        <w:rPr>
          <w:lang w:val="en-US"/>
        </w:rPr>
        <w:t>C. The computer in the care of critically ills patients//Proc. IEEE.— 1979. —Vol. 67, N 9. —P. 1300—1305.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  <w:rPr>
          <w:lang w:val="en-US"/>
        </w:rPr>
      </w:pPr>
      <w:r w:rsidRPr="007E6B54">
        <w:rPr>
          <w:lang w:val="en-US"/>
        </w:rPr>
        <w:t>Spitzer W.O. State of science 1986: Quality of life and functional status as target variables for research // J. Chron. Dis. – 1987. – Vol.40. – P.465-471.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  <w:rPr>
          <w:lang w:val="en-US"/>
        </w:rPr>
      </w:pPr>
      <w:r w:rsidRPr="007E6B54">
        <w:rPr>
          <w:lang w:val="en-US"/>
        </w:rPr>
        <w:t>Ware J.E. The status of health assessment 1994 // Ann. Rev. Public Health. - 1995. – Vol.16. – P. 327-354.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</w:pPr>
      <w:r w:rsidRPr="007E6B54">
        <w:t xml:space="preserve">Абрамова Т. Программа профессора Лищука. //  Будь здоров. - 2002 - </w:t>
      </w:r>
      <w:r w:rsidRPr="007E6B54">
        <w:rPr>
          <w:lang w:val="en-US"/>
        </w:rPr>
        <w:t>N</w:t>
      </w:r>
      <w:r w:rsidRPr="007E6B54">
        <w:t>6. - С.7 – 13.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</w:pPr>
      <w:r w:rsidRPr="007E6B54">
        <w:t>Амосов Н.М. и др. Основные задачи медицинской кибернетики / Амосов Н.М., Попов А.А., Мельников В.Г., Гватуа Н.А., Птуха Р.М., Кочетов А.М., Мигай А.М. // Медицинская кибернетика. – Киев: Труды семинара НС по кибернетике АН УССР. – 1969. – 98 с.</w:t>
      </w:r>
    </w:p>
    <w:p w:rsidR="00233946" w:rsidRPr="007E6B54" w:rsidRDefault="00233946" w:rsidP="00233946">
      <w:pPr>
        <w:numPr>
          <w:ilvl w:val="0"/>
          <w:numId w:val="13"/>
        </w:numPr>
        <w:ind w:left="0" w:firstLine="0"/>
      </w:pPr>
      <w:r w:rsidRPr="007E6B54">
        <w:t>Амосов Н.М. и др. Стандартизированная терапевтическая история болезни кардиологического профиля / Амосов Н.М., Гватуа Н.А., Попов А.А., Мельников В.Г., Вареник Ю.Р., Тарасенко Н.П., Кочетов А.М. // Некоторые проблемы биокибернетики, применение электроники в биологии и медицине. – Киев: Труды семинара НС по кибернетике АН УССР. Вып.2.  – 1968. – 112 с.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</w:pPr>
      <w:r w:rsidRPr="007E6B54">
        <w:t>Амосов Н.М. Раздумья о здоровье. – М., 1978. – 178 с.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</w:pPr>
      <w:r w:rsidRPr="007E6B54">
        <w:t>Амосов Н.М. Энциклопедия Амосова. Алгоритм здоровья. Человек и общество. – М.: ООО «Издательство АСТ», Донецк: «Сталкер». – 2002. – 461 с.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</w:pPr>
      <w:r w:rsidRPr="007E6B54">
        <w:t xml:space="preserve">Апанасенко Г.Л. и др. Медицинская валеология / Апанасенко Г.Л., Попова Л.А. – Киев.: Вид-во «Здоровь’я». – 1998.- 248 с. 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</w:pPr>
      <w:r w:rsidRPr="007E6B54">
        <w:t>Апанасенко Г.Л. Охрана здоровья здоровых // Валеология: диагностика, средства и практика обеспечения здоровья. – СПб. - 1993.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  <w:rPr>
          <w:szCs w:val="20"/>
        </w:rPr>
      </w:pPr>
      <w:r w:rsidRPr="007E6B54">
        <w:t xml:space="preserve">Бокерия Л.А., и др.  Для успешного формирования концепции здравоохранения необходимо использовать современные информационные и интеллектуальные ссредства / Бокерия Л.А., Лищук В.А. // Бюллетень НЦССХ им. А.Н. Бакулева РАМН. – 2005. – Т.6. - №3. – С.37-47. 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</w:pPr>
      <w:r w:rsidRPr="007E6B54">
        <w:t>Бокерия Л.А., и др.  Формирование политики государства в области здравоохранения требует использования современных информационных и интеллектуальных средств / Бокерия Л.А., Глянцев С.П., Лищук В.А. // Сердцево-су</w:t>
      </w:r>
      <w:r w:rsidRPr="007E6B54">
        <w:softHyphen/>
        <w:t>динна х</w:t>
      </w:r>
      <w:r w:rsidRPr="007E6B54">
        <w:rPr>
          <w:lang w:val="en-US"/>
        </w:rPr>
        <w:t>i</w:t>
      </w:r>
      <w:r w:rsidRPr="007E6B54">
        <w:t>рург</w:t>
      </w:r>
      <w:r w:rsidRPr="007E6B54">
        <w:rPr>
          <w:lang w:val="en-US"/>
        </w:rPr>
        <w:t>i</w:t>
      </w:r>
      <w:r w:rsidRPr="007E6B54">
        <w:t>я: Щор</w:t>
      </w:r>
      <w:r w:rsidRPr="007E6B54">
        <w:rPr>
          <w:lang w:val="en-US"/>
        </w:rPr>
        <w:t>i</w:t>
      </w:r>
      <w:r w:rsidRPr="007E6B54">
        <w:t>чник науковых праць Ассоц</w:t>
      </w:r>
      <w:r w:rsidRPr="007E6B54">
        <w:rPr>
          <w:lang w:val="en-US"/>
        </w:rPr>
        <w:t>i</w:t>
      </w:r>
      <w:r w:rsidRPr="007E6B54">
        <w:t>ац</w:t>
      </w:r>
      <w:r w:rsidRPr="007E6B54">
        <w:rPr>
          <w:lang w:val="en-US"/>
        </w:rPr>
        <w:t>ii</w:t>
      </w:r>
      <w:r w:rsidRPr="007E6B54">
        <w:t xml:space="preserve"> сердцево-судинных х</w:t>
      </w:r>
      <w:r w:rsidRPr="007E6B54">
        <w:rPr>
          <w:lang w:val="en-US"/>
        </w:rPr>
        <w:t>i</w:t>
      </w:r>
      <w:r w:rsidRPr="007E6B54">
        <w:t>рург</w:t>
      </w:r>
      <w:r w:rsidRPr="007E6B54">
        <w:rPr>
          <w:lang w:val="en-US"/>
        </w:rPr>
        <w:t>i</w:t>
      </w:r>
      <w:r w:rsidRPr="007E6B54">
        <w:t>в Укра</w:t>
      </w:r>
      <w:r w:rsidRPr="007E6B54">
        <w:rPr>
          <w:lang w:val="en-US"/>
        </w:rPr>
        <w:t>i</w:t>
      </w:r>
      <w:r w:rsidRPr="007E6B54">
        <w:t xml:space="preserve">ни. Вип.11. – Киев. - 2003. – С. 69-71. 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  <w:rPr>
          <w:szCs w:val="20"/>
        </w:rPr>
      </w:pPr>
      <w:r w:rsidRPr="007E6B54">
        <w:rPr>
          <w:color w:val="000000"/>
        </w:rPr>
        <w:t>Бо</w:t>
      </w:r>
      <w:r w:rsidRPr="007E6B54">
        <w:t>керия Л.А., и др. Использование интеллектуальных средств для разработки концепций, формирования целей и критериев здравоохранения / Бокерия Л.А., Гаспарян С.А., Лищук В.А. // Международный форум «Интеллектуаль</w:t>
      </w:r>
      <w:r w:rsidRPr="007E6B54">
        <w:softHyphen/>
        <w:t xml:space="preserve">ное обеспечение охраны здоровья населения (Турция, Кемер). -  2002. - С. 4 – 8. 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  <w:rPr>
          <w:szCs w:val="28"/>
        </w:rPr>
      </w:pPr>
      <w:r w:rsidRPr="007E6B54">
        <w:t xml:space="preserve">Брэгг П. С. Формула совершенства. – </w:t>
      </w:r>
      <w:r w:rsidRPr="007E6B54">
        <w:rPr>
          <w:color w:val="FF0000"/>
        </w:rPr>
        <w:t>М.:</w:t>
      </w:r>
      <w:r w:rsidRPr="007E6B54">
        <w:t xml:space="preserve"> ТОО «Лейла». - 1993 г. - 384 с.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  <w:rPr>
          <w:rFonts w:eastAsia="DejaVu Sans"/>
          <w:kern w:val="1"/>
          <w:szCs w:val="20"/>
        </w:rPr>
      </w:pPr>
      <w:r w:rsidRPr="007E6B54">
        <w:rPr>
          <w:rFonts w:eastAsia="DejaVu Sans"/>
          <w:kern w:val="1"/>
        </w:rPr>
        <w:t xml:space="preserve">Бураковский В.И., и др. Математическая модель кровообращения для клиники сердечно-сосудистых заболеваний / Бураковский, В.И., Кобкова, И.Д., Леденев, В.И., Лищук, В.А., Подгорный, В.Ф., Соколов, М.В. // Биологическая и медицинская кибернетика. Сб. научных трудов Второй Всесоюзной конференции АН СССР. Часть 2. Физиологическая кибернетика.  - 1974. - Стр. 193-197. 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</w:pPr>
      <w:r w:rsidRPr="007E6B54">
        <w:rPr>
          <w:rFonts w:eastAsia="DejaVu Sans"/>
          <w:kern w:val="1"/>
        </w:rPr>
        <w:t>Бураковский, В.И., и др. Индивидуальная терапия при острой сердечно-сосудистой патологии / Бураковский В.И., Лищук В.А. // Биологическая и медицинская кибернетика. Сб. научных работ Второй Всесоюзной конференции АН СССР. Часть 2. Физиологическая кибернетика. - 1974. - Стр. 197-202.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</w:pPr>
      <w:r w:rsidRPr="007E6B54">
        <w:t xml:space="preserve">Газизова Д.Ш. </w:t>
      </w:r>
      <w:r w:rsidRPr="007E6B54">
        <w:rPr>
          <w:bCs/>
          <w:caps/>
        </w:rPr>
        <w:t>Ф</w:t>
      </w:r>
      <w:r w:rsidRPr="007E6B54">
        <w:rPr>
          <w:bCs/>
        </w:rPr>
        <w:t>ундаментальность науки о здоровье и её роль в обеспечении социально-экономического развития</w:t>
      </w:r>
      <w:r w:rsidRPr="007E6B54">
        <w:t xml:space="preserve"> // Функциональное состояние и здо</w:t>
      </w:r>
      <w:r w:rsidRPr="007E6B54">
        <w:softHyphen/>
        <w:t>ровье человека. Материалы 3 Всероссийской научно-практической  конференции. – Ростов-на-Дону. - 2010. – С.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</w:pPr>
      <w:r w:rsidRPr="007E6B54">
        <w:t>Глушков В.М. и др. Моделирование развивающихся систем / Глушков В.М., Иванов В.В., Яненко В.М. – М.: Наука. – 1983. – 350 с.</w:t>
      </w:r>
    </w:p>
    <w:p w:rsidR="00233946" w:rsidRPr="007E6B54" w:rsidRDefault="00233946" w:rsidP="00233946">
      <w:pPr>
        <w:numPr>
          <w:ilvl w:val="0"/>
          <w:numId w:val="13"/>
        </w:numPr>
        <w:ind w:left="0" w:firstLine="0"/>
      </w:pPr>
      <w:r w:rsidRPr="007E6B54">
        <w:t>Глушков В.М. и др. Что такое ОГАС? / Глушков В.М., Валах В.Я. – М.: Наука. – 1981. – 160 с.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</w:pPr>
      <w:r w:rsidRPr="007E6B54">
        <w:t>Гончаренко М.С. Валеопедагогические основы духовности: учебное пособие. – Харьков: ХНУ им. В.Н.Каразина. – 2007.- 400с.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</w:pPr>
      <w:r w:rsidRPr="007E6B54">
        <w:t>Григорьев А.И. и др. Концепция здоровья и проблема нормы в космической медицине / Григорьев А.И., Баевский Р.М. – М.: Фирма «Слово», 2001. – 96 с.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</w:pPr>
      <w:r w:rsidRPr="007E6B54">
        <w:t>Гундаров И.А. и др. Актуальные вопросы практической валеологии / Гундаров И.А., Полесский В.А. // Валеология: Сб.науч.тр. – Л. – 1993. – С25.-32.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</w:pPr>
      <w:r w:rsidRPr="007E6B54">
        <w:t>Данилевич А.И. Использование информационных моделей для познания механизмов сознания //  Бюллетень НЦССХ им. А.Н. Бакулева РАМН. Мат.-лы IX ежегодной сессии НЦССХ им. А.Н. Бакулева РАМН со Всероссийской конференцией молодых ученых (Москва 15-17 мая 2005 г.). – М. - 2005. – С.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</w:pPr>
      <w:r w:rsidRPr="007E6B54">
        <w:t>Данилевич А.И. Обсуждение и утверждение отчёта Проблемной комиссии «Медицинская кибернетика и информатика» // Бюллетень НЦССХ им. А.Н. Бакулева РАМН. Мат.-лы Х Всероссийского съеза сердечно-сосудистых хирургов (Москва 23-26 октября декабря 2005). – М. - 2005. – С.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</w:pPr>
      <w:r w:rsidRPr="007E6B54">
        <w:rPr>
          <w:noProof/>
        </w:rPr>
        <w:t>Данилевич</w:t>
      </w:r>
      <w:r w:rsidRPr="007E6B54">
        <w:t xml:space="preserve"> </w:t>
      </w:r>
      <w:r w:rsidRPr="007E6B54">
        <w:rPr>
          <w:noProof/>
        </w:rPr>
        <w:t>А.И. Проблемы информатизации и информационная инфраструктура в медицине</w:t>
      </w:r>
      <w:r w:rsidRPr="007E6B54">
        <w:t xml:space="preserve"> // Бюллетень НЦССХ им. А.Н. Бакулева РАМН. Мат.-лы Х ежегодной сессии НЦССХ им. А.Н. Бакулева со Всероссийской конференцией молодых ученых (Москва 14-16 мая 2006).– М. - 2006. – С. 169.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  <w:rPr>
          <w:bCs/>
          <w:iCs/>
        </w:rPr>
      </w:pPr>
      <w:r w:rsidRPr="007E6B54">
        <w:rPr>
          <w:iCs/>
        </w:rPr>
        <w:t xml:space="preserve">Итоги </w:t>
      </w:r>
      <w:r w:rsidRPr="007E6B54">
        <w:t>и перспективы применения современных методов и ЭВМ в клинической медицине: Тез. докл. выезд. науч. сессии ОКМ и НС по мед. и биол. кибернетике АМН СССР / Под. ред. Ю. Ю. Бредикиса. —  Л. - 1987. — 63 с.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</w:pPr>
      <w:r w:rsidRPr="007E6B54">
        <w:t>Казначеев В.П. Общая валеология: Лекция 3 // Валеология. – 1996. – № 3-4. – С.82-89.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  <w:jc w:val="left"/>
        <w:rPr>
          <w:iCs/>
        </w:rPr>
      </w:pPr>
      <w:r w:rsidRPr="007E6B54">
        <w:rPr>
          <w:iCs/>
        </w:rPr>
        <w:t xml:space="preserve">Концепция развития здравоохранения до 2020 года // Экспертная площадка открытого обсуждения Концепции развития здравоохранения до 2020 года. - </w:t>
      </w:r>
      <w:r w:rsidRPr="00714603">
        <w:rPr>
          <w:iCs/>
        </w:rPr>
        <w:t>http://www.zdravo2020.ru/</w:t>
      </w:r>
      <w:r w:rsidRPr="007E6B54">
        <w:rPr>
          <w:iCs/>
        </w:rPr>
        <w:t xml:space="preserve">; </w:t>
      </w:r>
      <w:r w:rsidRPr="00714603">
        <w:rPr>
          <w:iCs/>
        </w:rPr>
        <w:t>http://www.remedium.ru/legislation/document/law/detail.php?ID=36180</w:t>
      </w:r>
      <w:r w:rsidRPr="007E6B54">
        <w:rPr>
          <w:iCs/>
        </w:rPr>
        <w:t xml:space="preserve"> .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  <w:rPr>
          <w:iCs/>
        </w:rPr>
      </w:pPr>
      <w:r w:rsidRPr="007E6B54">
        <w:rPr>
          <w:iCs/>
        </w:rPr>
        <w:t>Концепция создания информационной системы в здравоохранении на период до 2020 года (проект),</w:t>
      </w:r>
      <w:r w:rsidRPr="007E6B54">
        <w:rPr>
          <w:szCs w:val="17"/>
        </w:rPr>
        <w:t xml:space="preserve"> </w:t>
      </w:r>
      <w:r w:rsidRPr="007E6B54">
        <w:t>опубликовано 08.06.2010</w:t>
      </w:r>
      <w:r w:rsidRPr="007E6B54">
        <w:rPr>
          <w:iCs/>
        </w:rPr>
        <w:t xml:space="preserve"> // Министерство здравоохранения и социального развития Российской Федерации.</w:t>
      </w:r>
      <w:r w:rsidRPr="007E6B54">
        <w:t xml:space="preserve"> - </w:t>
      </w:r>
      <w:r w:rsidRPr="00714603">
        <w:rPr>
          <w:iCs/>
        </w:rPr>
        <w:t>http://www.minzdravsoc.ru/docs/mzsr/informatics/9</w:t>
      </w:r>
      <w:r w:rsidRPr="007E6B54">
        <w:rPr>
          <w:iCs/>
        </w:rPr>
        <w:t xml:space="preserve"> .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</w:pPr>
      <w:r w:rsidRPr="007E6B54">
        <w:t>Крутько В.Н. и др. Классификация, анализ и применение индикаторов биологического возраста для прогнозирования ожидаемой продолжительности жизни / Крутько В.Н., Мамай А.В., Славин М.Б. // Физиология человека. – 1995. - №6. – С. 42-46.</w:t>
      </w:r>
    </w:p>
    <w:p w:rsidR="00233946" w:rsidRPr="007E6B54" w:rsidRDefault="00233946" w:rsidP="00233946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ind w:left="0" w:firstLine="0"/>
      </w:pPr>
      <w:r w:rsidRPr="007E6B54">
        <w:rPr>
          <w:rStyle w:val="ad"/>
          <w:b w:val="0"/>
          <w:bCs w:val="0"/>
        </w:rPr>
        <w:t xml:space="preserve">Лищук В.А. Будущее России. Выбор стратегии государственного управления.- </w:t>
      </w:r>
      <w:r w:rsidRPr="007E6B54">
        <w:rPr>
          <w:bCs/>
          <w:iCs/>
        </w:rPr>
        <w:t xml:space="preserve">М. -  2000. - 118 с. </w:t>
      </w:r>
    </w:p>
    <w:p w:rsidR="00233946" w:rsidRPr="007E6B54" w:rsidRDefault="00233946" w:rsidP="00233946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ind w:left="0" w:firstLine="0"/>
        <w:rPr>
          <w:iCs/>
        </w:rPr>
      </w:pPr>
      <w:r w:rsidRPr="007E6B54">
        <w:t xml:space="preserve">Лищук В.А. Духовность и здоровье // Бюллетень НЦССХ им. А.Н.Бакулева. Материалы </w:t>
      </w:r>
      <w:r w:rsidRPr="007E6B54">
        <w:rPr>
          <w:lang w:val="en-US"/>
        </w:rPr>
        <w:t>XIII</w:t>
      </w:r>
      <w:r w:rsidRPr="007E6B54">
        <w:t xml:space="preserve"> Всероссийского съезда сердечно-сосудистых хирургов (Москва, 25-28 ноября). -  2007. – Т. 8. – С. 237.</w:t>
      </w:r>
    </w:p>
    <w:p w:rsidR="00233946" w:rsidRPr="007E6B54" w:rsidRDefault="00233946" w:rsidP="00233946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ind w:left="0" w:firstLine="0"/>
        <w:rPr>
          <w:iCs/>
        </w:rPr>
      </w:pPr>
      <w:r w:rsidRPr="007E6B54">
        <w:rPr>
          <w:iCs/>
        </w:rPr>
        <w:t xml:space="preserve">Лищук В.А. Духовность, здоровье и реабилитация // Реабилитология в </w:t>
      </w:r>
      <w:r w:rsidRPr="007E6B54">
        <w:rPr>
          <w:iCs/>
          <w:lang w:val="en-US"/>
        </w:rPr>
        <w:t>XXI</w:t>
      </w:r>
      <w:r w:rsidRPr="007E6B54">
        <w:rPr>
          <w:iCs/>
        </w:rPr>
        <w:t xml:space="preserve"> веке.  Материалы международной научно-практической конференции. -  М. - 2007  - С. 26 – 31.</w:t>
      </w:r>
    </w:p>
    <w:p w:rsidR="00233946" w:rsidRPr="005E7358" w:rsidRDefault="00233946" w:rsidP="00233946">
      <w:pPr>
        <w:numPr>
          <w:ilvl w:val="0"/>
          <w:numId w:val="13"/>
        </w:numPr>
        <w:suppressAutoHyphens w:val="0"/>
        <w:ind w:left="0" w:firstLine="0"/>
      </w:pPr>
      <w:r w:rsidRPr="005E7358">
        <w:t>Лищук В.А., и др. Девять ступеней к здоровью / Лищук В.А., Мосткова Е.В. -  М. -  1997, 1998.  - 319 с.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</w:pPr>
      <w:r w:rsidRPr="005E7358">
        <w:t>Лищук В.А. и др.  Имитационное моделирование здоровья / Лищук В.А., Газизова</w:t>
      </w:r>
      <w:r w:rsidRPr="007E6B54">
        <w:t xml:space="preserve"> Д.Ш. // В кн.: Математическое моделирование и вычислительный эксперимент. Тез. докл. междунар. конф. – Ташкент: Ин-т кибернетики АН Республики Узбекистан. - 1994. – С. 171.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</w:pPr>
      <w:r w:rsidRPr="007E6B54">
        <w:t>Лищук В.А. и др.  Информатизация клинической медицины: всё течёт – ничто не меняется? К вопросу о новых возможностях, прежних подходах и опыте, который нас всё ещё ничему не научил / Лищук В.А., Гаврилов А.В., Данилевич А.И., Шевченко Г.В. // Информационные технологии в здравоохранении. – 2002. -  №1-2 (15-16). – С.3-11.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</w:pPr>
      <w:r w:rsidRPr="007E6B54">
        <w:t xml:space="preserve">Лищук В.А. и др.  Основы здоровья. Актуальные задачи, решения, рекомендации. Обзор / Лищук В.А., Мосткова Е.В. - М. - 1994.- 134 с. </w:t>
      </w:r>
    </w:p>
    <w:p w:rsidR="00233946" w:rsidRPr="00B662FB" w:rsidRDefault="00233946" w:rsidP="00233946">
      <w:pPr>
        <w:numPr>
          <w:ilvl w:val="0"/>
          <w:numId w:val="13"/>
        </w:numPr>
        <w:suppressAutoHyphens w:val="0"/>
        <w:ind w:left="0" w:firstLine="0"/>
      </w:pPr>
      <w:r w:rsidRPr="007E6B54">
        <w:t>Лищук В.А. и др.  Технология</w:t>
      </w:r>
      <w:r w:rsidRPr="00B662FB">
        <w:t xml:space="preserve"> </w:t>
      </w:r>
      <w:r w:rsidRPr="007E6B54">
        <w:t>повышения</w:t>
      </w:r>
      <w:r w:rsidRPr="00B662FB">
        <w:t xml:space="preserve"> </w:t>
      </w:r>
      <w:r w:rsidRPr="007E6B54">
        <w:t>личного</w:t>
      </w:r>
      <w:r w:rsidRPr="00B662FB">
        <w:t xml:space="preserve"> </w:t>
      </w:r>
      <w:r w:rsidRPr="007E6B54">
        <w:t>здоровья</w:t>
      </w:r>
      <w:r w:rsidRPr="00B662FB">
        <w:t xml:space="preserve"> / </w:t>
      </w:r>
      <w:r w:rsidRPr="007E6B54">
        <w:t>Лищук</w:t>
      </w:r>
      <w:r w:rsidRPr="00B662FB">
        <w:t xml:space="preserve"> </w:t>
      </w:r>
      <w:r w:rsidRPr="007E6B54">
        <w:t>В</w:t>
      </w:r>
      <w:r w:rsidRPr="00B662FB">
        <w:t>.</w:t>
      </w:r>
      <w:r w:rsidRPr="007E6B54">
        <w:t>А</w:t>
      </w:r>
      <w:r w:rsidRPr="00B662FB">
        <w:t xml:space="preserve">., </w:t>
      </w:r>
      <w:r w:rsidRPr="007E6B54">
        <w:t>Мосткова</w:t>
      </w:r>
      <w:r w:rsidRPr="00B662FB">
        <w:t xml:space="preserve"> </w:t>
      </w:r>
      <w:r w:rsidRPr="007E6B54">
        <w:t>Е</w:t>
      </w:r>
      <w:r w:rsidRPr="00B662FB">
        <w:t>.</w:t>
      </w:r>
      <w:r w:rsidRPr="007E6B54">
        <w:t>В</w:t>
      </w:r>
      <w:r w:rsidRPr="00B662FB">
        <w:t xml:space="preserve">. - </w:t>
      </w:r>
      <w:r w:rsidRPr="007E6B54">
        <w:t>М</w:t>
      </w:r>
      <w:r w:rsidRPr="00B662FB">
        <w:t xml:space="preserve">.: </w:t>
      </w:r>
      <w:r w:rsidRPr="007E6B54">
        <w:t>Медицина</w:t>
      </w:r>
      <w:r w:rsidRPr="00B662FB">
        <w:t xml:space="preserve">. - 1999. – 320 </w:t>
      </w:r>
      <w:r w:rsidRPr="007E6B54">
        <w:t>с</w:t>
      </w:r>
      <w:r w:rsidRPr="00B662FB">
        <w:t xml:space="preserve">. 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</w:pPr>
      <w:r w:rsidRPr="007E6B54">
        <w:t>Лищук В.А. Интеллектуальная поддержка национальных проектов России // Функциональное состояние и здоровье человека. Материалы I Всероссийской научно-практической конференции (25-29 сентября). – Ростов-На-Дону: Изд-во ООО «ЦВВР». – 2006. – 270 с.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</w:pPr>
      <w:r w:rsidRPr="007E6B54">
        <w:t xml:space="preserve">Лищук В.А. Медицинская кибернетика – создание информационной инфраструктуры медицины // Информационные технологии в медицине, экологии и санитарии – 2002. Тез. межд. симп. (Египет, Шарм-Эль-Шейх, 23 февраля-2 марта 2002 г.). – М.: 2002. – С. 20-25.  </w:t>
      </w:r>
    </w:p>
    <w:p w:rsidR="00233946" w:rsidRPr="005E7358" w:rsidRDefault="00233946" w:rsidP="00233946">
      <w:pPr>
        <w:numPr>
          <w:ilvl w:val="0"/>
          <w:numId w:val="13"/>
        </w:numPr>
        <w:suppressAutoHyphens w:val="0"/>
        <w:ind w:left="0" w:firstLine="0"/>
      </w:pPr>
      <w:r w:rsidRPr="005E7358">
        <w:t>Лищук В.А. Научные основы здоровья // Вестник РАМН. – 1994.- № 4. - С. 55-59.</w:t>
      </w:r>
    </w:p>
    <w:p w:rsidR="00233946" w:rsidRPr="005E7358" w:rsidRDefault="00233946" w:rsidP="00233946">
      <w:pPr>
        <w:numPr>
          <w:ilvl w:val="0"/>
          <w:numId w:val="13"/>
        </w:numPr>
        <w:suppressAutoHyphens w:val="0"/>
        <w:ind w:left="0" w:firstLine="0"/>
      </w:pPr>
      <w:r w:rsidRPr="005E7358">
        <w:t>Лищук В.А. Стратегия духовности. Обсуждение к выборам думы и президента России. – М.: Научный мир. -  2007. – 88 с.</w:t>
      </w:r>
    </w:p>
    <w:p w:rsidR="00233946" w:rsidRPr="005E7358" w:rsidRDefault="00233946" w:rsidP="00233946">
      <w:pPr>
        <w:numPr>
          <w:ilvl w:val="0"/>
          <w:numId w:val="13"/>
        </w:numPr>
        <w:suppressAutoHyphens w:val="0"/>
        <w:ind w:left="0" w:firstLine="0"/>
      </w:pPr>
      <w:r w:rsidRPr="005E7358">
        <w:rPr>
          <w:rStyle w:val="ad"/>
          <w:b w:val="0"/>
          <w:bCs w:val="0"/>
        </w:rPr>
        <w:t>Лищук В.А. Стратегия здоровья.-</w:t>
      </w:r>
      <w:r w:rsidRPr="005E7358">
        <w:rPr>
          <w:bCs/>
          <w:iCs/>
        </w:rPr>
        <w:t xml:space="preserve"> М. – 1992. - 14 с. (брошюра).</w:t>
      </w:r>
    </w:p>
    <w:p w:rsidR="00233946" w:rsidRPr="005E7358" w:rsidRDefault="00233946" w:rsidP="00233946">
      <w:pPr>
        <w:numPr>
          <w:ilvl w:val="0"/>
          <w:numId w:val="13"/>
        </w:numPr>
        <w:suppressAutoHyphens w:val="0"/>
        <w:ind w:left="0" w:firstLine="0"/>
        <w:rPr>
          <w:bCs/>
          <w:iCs/>
        </w:rPr>
      </w:pPr>
      <w:r w:rsidRPr="005E7358">
        <w:t>Лищук. В.А. Для верных решений первых лиц // Медицинская газета. - 1995. - №41.</w:t>
      </w:r>
    </w:p>
    <w:p w:rsidR="00233946" w:rsidRPr="005E7358" w:rsidRDefault="00233946" w:rsidP="00233946">
      <w:pPr>
        <w:pStyle w:val="3"/>
        <w:numPr>
          <w:ilvl w:val="0"/>
          <w:numId w:val="13"/>
        </w:numPr>
        <w:suppressAutoHyphens w:val="0"/>
        <w:spacing w:after="0"/>
        <w:ind w:left="0" w:firstLine="0"/>
        <w:rPr>
          <w:sz w:val="24"/>
          <w:szCs w:val="24"/>
        </w:rPr>
      </w:pPr>
      <w:r w:rsidRPr="005E7358">
        <w:rPr>
          <w:sz w:val="24"/>
          <w:szCs w:val="24"/>
        </w:rPr>
        <w:t>Лищук. В.А. Проект «Стратегия здоровья» // Медицинская газета. - 1998. - №75.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  <w:jc w:val="left"/>
        <w:rPr>
          <w:iCs/>
        </w:rPr>
      </w:pPr>
      <w:r w:rsidRPr="005E7358">
        <w:rPr>
          <w:iCs/>
        </w:rPr>
        <w:t>Медведев Д.А. Выступление на совместном заседании Государственного совета</w:t>
      </w:r>
      <w:r w:rsidRPr="007E6B54">
        <w:rPr>
          <w:iCs/>
        </w:rPr>
        <w:t xml:space="preserve"> и Совета по развитию информационного общества, 2009.12.23 г. </w:t>
      </w:r>
      <w:r w:rsidRPr="007E6B54">
        <w:t xml:space="preserve">23 декабря 2009 года, Москва, Кремль. </w:t>
      </w:r>
      <w:r w:rsidRPr="007E6B54">
        <w:rPr>
          <w:iCs/>
        </w:rPr>
        <w:t>Выдержки из стенографического отчёта</w:t>
      </w:r>
      <w:r w:rsidRPr="007E6B54">
        <w:t xml:space="preserve"> // </w:t>
      </w:r>
      <w:hyperlink w:history="1">
        <w:r w:rsidRPr="007E6B54">
          <w:rPr>
            <w:rStyle w:val="a4"/>
            <w:iCs/>
          </w:rPr>
          <w:t>http://президент.рф/%D1%80%D0%B0%D0%B7%D0%BD%D0%BE%D0%B5/10357</w:t>
        </w:r>
      </w:hyperlink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</w:pPr>
      <w:r w:rsidRPr="007E6B54">
        <w:t xml:space="preserve">Медведев Д.А. Универсальная электронная карта будет вторым паспортом. Или первым? Выступление на заседании Комиссии по модернизации и технологическому развитию экономики России 28 февраля 2011 года // </w:t>
      </w:r>
      <w:r w:rsidRPr="00714603">
        <w:t>http://www.kremlin.ru/transcripts/10453</w:t>
      </w:r>
      <w:r w:rsidRPr="007E6B54">
        <w:t>.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</w:pPr>
      <w:r w:rsidRPr="007E6B54">
        <w:t>Научные основы здоровья. - РАМН: Постановление №73. - 1993.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</w:pPr>
      <w:r w:rsidRPr="007E6B54">
        <w:t>Нечаев Э.А. Концепция развития здравоохранения в России // Вестник «Медицина для Вас». – 1995. – с.1-4.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  <w:rPr>
          <w:rFonts w:eastAsia="DejaVu Sans"/>
          <w:kern w:val="1"/>
          <w:szCs w:val="20"/>
        </w:rPr>
      </w:pPr>
      <w:r w:rsidRPr="007E6B54">
        <w:t>Об утверждении состава Научного совета по фундаментальным основам индивидуального и общественного здоровья при президиуме РАМН. - РАМН: Постановление №146. - 1993.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</w:pPr>
      <w:r w:rsidRPr="007E6B54">
        <w:t>О Концепции охраны здоровья здоровых в Российской Федерации. Решение коллегии Минздрава России №12 от 25.06.02. – Письмо 1 зам.министра Вялкова А.И. руководителям органов здравоохранения субъектов РФ от 03.09.2002 г. №2510/8991-02-25. – 15 с.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</w:pPr>
      <w:r w:rsidRPr="007E6B54">
        <w:t>Охрана здоровья населения России. Выпуск 1. Материалы Межведомственной комиссии Совета Безопасности Российской Федерации по охране здоровья населения (март 1994 г. – декабрь 1994 г.). – М.: Юрид.лит. – 1995. – 184 с.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</w:pPr>
      <w:r w:rsidRPr="007E6B54">
        <w:t xml:space="preserve">Путин В.В. О программах модернизации здравоохранения субъектов Российской федерации на 2011 г. Вступительное слово </w:t>
      </w:r>
      <w:r w:rsidRPr="00714603">
        <w:rPr>
          <w:lang w:eastAsia="ru-RU"/>
        </w:rPr>
        <w:t>на совещании по региональным программам модернизации здравоохранения субъектов Российской Федерации, 9 ноября 2010, г. Иваново</w:t>
      </w:r>
      <w:r w:rsidRPr="007E6B54">
        <w:rPr>
          <w:lang w:eastAsia="ru-RU"/>
        </w:rPr>
        <w:t xml:space="preserve"> // </w:t>
      </w:r>
      <w:r w:rsidRPr="00714603">
        <w:t>http://premier.gov.ru/events/news/12882/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  <w:rPr>
          <w:iCs/>
        </w:rPr>
      </w:pPr>
      <w:r w:rsidRPr="007E6B54">
        <w:rPr>
          <w:iCs/>
        </w:rPr>
        <w:t xml:space="preserve">Распоряжение </w:t>
      </w:r>
      <w:r w:rsidRPr="007E6B54">
        <w:rPr>
          <w:color w:val="333333"/>
          <w:lang w:eastAsia="ru-RU"/>
        </w:rPr>
        <w:t xml:space="preserve">Председателя </w:t>
      </w:r>
      <w:r w:rsidRPr="007E6B54">
        <w:rPr>
          <w:iCs/>
        </w:rPr>
        <w:t>Правительства Российской Федерации об у</w:t>
      </w:r>
      <w:r w:rsidRPr="007E6B54">
        <w:t xml:space="preserve">тверждении </w:t>
      </w:r>
      <w:r w:rsidRPr="007E6B54">
        <w:rPr>
          <w:rStyle w:val="googqs-tidbit-0"/>
        </w:rPr>
        <w:t xml:space="preserve">Концепции долгосрочного социально-экономического развития Российской Федерации на период до 2020 года </w:t>
      </w:r>
      <w:r w:rsidRPr="007E6B54">
        <w:rPr>
          <w:iCs/>
        </w:rPr>
        <w:t xml:space="preserve"> от 17 ноября 2008 г. № 1662-р. // </w:t>
      </w:r>
      <w:r w:rsidRPr="00714603">
        <w:rPr>
          <w:iCs/>
        </w:rPr>
        <w:t>http://government.ru/gov/results/1181/</w:t>
      </w:r>
      <w:r w:rsidRPr="007E6B54">
        <w:rPr>
          <w:iCs/>
        </w:rPr>
        <w:t xml:space="preserve">; </w:t>
      </w:r>
      <w:r w:rsidRPr="00714603">
        <w:rPr>
          <w:iCs/>
        </w:rPr>
        <w:t>http://base.consultant.ru/cons/cgi/online.cgi?req=doc;base=LAW;n=90601;fld=134;dst=4294967295;from=82134-0</w:t>
      </w:r>
      <w:r w:rsidRPr="007E6B54">
        <w:rPr>
          <w:iCs/>
        </w:rPr>
        <w:t xml:space="preserve">. 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  <w:rPr>
          <w:iCs/>
        </w:rPr>
      </w:pPr>
      <w:r w:rsidRPr="007E6B54">
        <w:rPr>
          <w:iCs/>
        </w:rPr>
        <w:t xml:space="preserve">Распоряжение </w:t>
      </w:r>
      <w:r w:rsidRPr="007E6B54">
        <w:rPr>
          <w:color w:val="333333"/>
          <w:lang w:eastAsia="ru-RU"/>
        </w:rPr>
        <w:t xml:space="preserve">Председателя </w:t>
      </w:r>
      <w:r w:rsidRPr="007E6B54">
        <w:rPr>
          <w:iCs/>
        </w:rPr>
        <w:t xml:space="preserve">Правительства РФ о </w:t>
      </w:r>
      <w:r w:rsidRPr="007E6B54">
        <w:rPr>
          <w:color w:val="333333"/>
        </w:rPr>
        <w:t>направлении в 2010 году бюджетных ассигнований …  на мероприятия по реализации проектов, одобренных Комиссией при Президенте Российской Федерации по модернизации и технологическому развитию экономики России</w:t>
      </w:r>
      <w:r w:rsidRPr="007E6B54">
        <w:rPr>
          <w:iCs/>
        </w:rPr>
        <w:t xml:space="preserve">, от 29 декабря 2009 г. № 2092-р // </w:t>
      </w:r>
      <w:r w:rsidRPr="00714603">
        <w:rPr>
          <w:iCs/>
        </w:rPr>
        <w:t>http://government.ru/gov/results/8845/</w:t>
      </w:r>
      <w:r w:rsidRPr="007E6B54">
        <w:rPr>
          <w:iCs/>
        </w:rPr>
        <w:t>.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</w:pPr>
      <w:r w:rsidRPr="007E6B54">
        <w:rPr>
          <w:iCs/>
        </w:rPr>
        <w:t xml:space="preserve">Решение заседания президиума Совета при Президенте РФ по развитию информационного общества в РФ от 8 июня 2010 г. № А4-8834. </w:t>
      </w:r>
      <w:r w:rsidRPr="00714603">
        <w:rPr>
          <w:iCs/>
        </w:rPr>
        <w:t>http://www.ictgov.ru/decisions/bureau/</w:t>
      </w:r>
      <w:r w:rsidRPr="007E6B54">
        <w:rPr>
          <w:iCs/>
        </w:rPr>
        <w:t xml:space="preserve">. 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</w:pPr>
      <w:r w:rsidRPr="007E6B54">
        <w:t>Самарский А.А. и др.  Математическое моделирование. Идеи. Методы. Примеры. / Самарский А.А., Михайлов А.П.  – М.: Наука. Физматлит. – 1997. – 320 с.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</w:pPr>
      <w:r w:rsidRPr="007E6B54">
        <w:t>Семинар по вопросам формирования политики в области здравоохранения России. Материалы докладов (4-5 ноября 1993 г., Москва, д/о «Лесные дали»). – М.: МЗРФ, Всемирный банк. – 1993.</w:t>
      </w:r>
    </w:p>
    <w:p w:rsidR="00233946" w:rsidRPr="00C333F3" w:rsidRDefault="00233946" w:rsidP="00233946">
      <w:pPr>
        <w:numPr>
          <w:ilvl w:val="0"/>
          <w:numId w:val="13"/>
        </w:numPr>
        <w:suppressAutoHyphens w:val="0"/>
        <w:ind w:left="0" w:firstLine="0"/>
        <w:jc w:val="left"/>
        <w:rPr>
          <w:iCs/>
          <w:sz w:val="22"/>
          <w:szCs w:val="22"/>
          <w:u w:val="single"/>
        </w:rPr>
      </w:pPr>
      <w:r w:rsidRPr="007E6B54">
        <w:rPr>
          <w:iCs/>
        </w:rPr>
        <w:t>Указ Президента Российской Федерации «О комиссии при Президенте Российской Федерации по модернизации и технологическому развитию экономики России»</w:t>
      </w:r>
      <w:r w:rsidRPr="007E6B54">
        <w:t xml:space="preserve"> от 20.05.2009 N 579</w:t>
      </w:r>
      <w:r w:rsidRPr="007E6B54">
        <w:rPr>
          <w:iCs/>
          <w:color w:val="FF00FF"/>
        </w:rPr>
        <w:t xml:space="preserve"> </w:t>
      </w:r>
      <w:r w:rsidRPr="007E6B54">
        <w:rPr>
          <w:iCs/>
        </w:rPr>
        <w:t>(</w:t>
      </w:r>
      <w:r w:rsidRPr="007E6B54">
        <w:t xml:space="preserve">в ред. Указов Президента РФ </w:t>
      </w:r>
      <w:r w:rsidRPr="00714603">
        <w:t>от 11.07.2009 N 789</w:t>
      </w:r>
      <w:r w:rsidRPr="007E6B54">
        <w:t xml:space="preserve">, </w:t>
      </w:r>
      <w:r w:rsidRPr="00714603">
        <w:t>от 05.08.2009 N 917</w:t>
      </w:r>
      <w:r w:rsidRPr="007E6B54">
        <w:t xml:space="preserve">, </w:t>
      </w:r>
      <w:r w:rsidRPr="00714603">
        <w:t>от 21.01.2010 N 85</w:t>
      </w:r>
      <w:r w:rsidRPr="007E6B54">
        <w:t xml:space="preserve">, </w:t>
      </w:r>
      <w:r w:rsidRPr="00714603">
        <w:t>от 03.03.2010 N 267</w:t>
      </w:r>
      <w:r w:rsidRPr="007E6B54">
        <w:t xml:space="preserve">, </w:t>
      </w:r>
      <w:r w:rsidRPr="00714603">
        <w:t>от 30.04.2010 N 532</w:t>
      </w:r>
      <w:r w:rsidRPr="007E6B54">
        <w:t xml:space="preserve">, </w:t>
      </w:r>
      <w:r w:rsidRPr="00714603">
        <w:t>от 22.09.2010 N 1155</w:t>
      </w:r>
      <w:r w:rsidRPr="007E6B54">
        <w:t xml:space="preserve">, </w:t>
      </w:r>
      <w:r w:rsidRPr="00714603">
        <w:t>от 25.10.2010 N 1290</w:t>
      </w:r>
      <w:r w:rsidRPr="007E6B54">
        <w:t xml:space="preserve">, </w:t>
      </w:r>
      <w:r w:rsidRPr="00714603">
        <w:t>от 24.11.2010 N 1466</w:t>
      </w:r>
      <w:r w:rsidRPr="007E6B54">
        <w:rPr>
          <w:iCs/>
        </w:rPr>
        <w:t>) //</w:t>
      </w:r>
      <w:r w:rsidR="00C333F3">
        <w:rPr>
          <w:iCs/>
        </w:rPr>
        <w:t xml:space="preserve"> </w:t>
      </w:r>
      <w:r w:rsidR="008D7EFE">
        <w:rPr>
          <w:iCs/>
        </w:rPr>
        <w:t xml:space="preserve"> </w:t>
      </w:r>
      <w:r w:rsidRPr="00714603">
        <w:rPr>
          <w:iCs/>
          <w:sz w:val="22"/>
          <w:szCs w:val="22"/>
        </w:rPr>
        <w:t>http://document.kremlin.ru/doc.asp?ID=052509</w:t>
      </w:r>
      <w:r w:rsidRPr="00C333F3">
        <w:rPr>
          <w:iCs/>
          <w:sz w:val="22"/>
          <w:szCs w:val="22"/>
          <w:u w:val="single"/>
        </w:rPr>
        <w:t xml:space="preserve">; </w:t>
      </w:r>
      <w:r w:rsidRPr="00714603">
        <w:rPr>
          <w:iCs/>
          <w:sz w:val="22"/>
          <w:szCs w:val="22"/>
        </w:rPr>
        <w:t>http://www.referent.ru/1/136042</w:t>
      </w:r>
      <w:r w:rsidRPr="00C333F3">
        <w:rPr>
          <w:iCs/>
          <w:sz w:val="22"/>
          <w:szCs w:val="22"/>
          <w:u w:val="single"/>
        </w:rPr>
        <w:t xml:space="preserve">. 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</w:pPr>
      <w:r w:rsidRPr="007E6B54">
        <w:t>Ханин М. Оздоровление. Основы системной физиологии, психологии и медицины. – Берлин. – 2000. – 272 с.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</w:pPr>
      <w:r w:rsidRPr="007E6B54">
        <w:t xml:space="preserve">Церковный Г.Ф. Система государственной санитарно-статистической информации в СССР. (Московские международные курсы ВОЗ по планированию здравоохранению). – М.: ЦОЛИУВ. – 1973. – 11 с. </w:t>
      </w:r>
    </w:p>
    <w:p w:rsidR="00233946" w:rsidRPr="007E6B54" w:rsidRDefault="00233946" w:rsidP="00233946">
      <w:pPr>
        <w:numPr>
          <w:ilvl w:val="0"/>
          <w:numId w:val="13"/>
        </w:numPr>
        <w:suppressAutoHyphens w:val="0"/>
        <w:ind w:left="0" w:firstLine="0"/>
      </w:pPr>
      <w:r w:rsidRPr="007E6B54">
        <w:t>Эшби У.Р. Конструкция мозга. – М.: Иностранная литература. – 1062. – 398 с.</w:t>
      </w:r>
    </w:p>
    <w:p w:rsidR="00DF7453" w:rsidRPr="00153DF0" w:rsidRDefault="00DF7453" w:rsidP="00233946">
      <w:pPr>
        <w:suppressAutoHyphens w:val="0"/>
        <w:spacing w:before="0"/>
        <w:ind w:firstLine="0"/>
      </w:pPr>
      <w:bookmarkStart w:id="2" w:name="_GoBack"/>
      <w:bookmarkEnd w:id="2"/>
    </w:p>
    <w:sectPr w:rsidR="00DF7453" w:rsidRPr="00153DF0" w:rsidSect="00FB3C37">
      <w:pgSz w:w="11906" w:h="16838"/>
      <w:pgMar w:top="964" w:right="567" w:bottom="96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AvantGardeCy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58E3AEB"/>
    <w:multiLevelType w:val="hybridMultilevel"/>
    <w:tmpl w:val="C95A29E2"/>
    <w:name w:val="WW8Num52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D43081"/>
    <w:multiLevelType w:val="multilevel"/>
    <w:tmpl w:val="BBDA544E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CB87EBB"/>
    <w:multiLevelType w:val="hybridMultilevel"/>
    <w:tmpl w:val="BBDA544E"/>
    <w:lvl w:ilvl="0" w:tplc="488EC54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D921313"/>
    <w:multiLevelType w:val="multilevel"/>
    <w:tmpl w:val="00088516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00275F"/>
    <w:multiLevelType w:val="hybridMultilevel"/>
    <w:tmpl w:val="01AC6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301014"/>
    <w:multiLevelType w:val="hybridMultilevel"/>
    <w:tmpl w:val="E18C5DBA"/>
    <w:lvl w:ilvl="0" w:tplc="2D14E36A">
      <w:start w:val="1"/>
      <w:numFmt w:val="bullet"/>
      <w:lvlText w:val=""/>
      <w:lvlJc w:val="left"/>
      <w:pPr>
        <w:tabs>
          <w:tab w:val="num" w:pos="709"/>
        </w:tabs>
        <w:ind w:left="1049" w:hanging="340"/>
      </w:pPr>
      <w:rPr>
        <w:rFonts w:ascii="Symbol" w:hAnsi="Symbol" w:hint="default"/>
        <w:color w:val="666699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45B32C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86F106F"/>
    <w:multiLevelType w:val="hybridMultilevel"/>
    <w:tmpl w:val="250EE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F4195E"/>
    <w:multiLevelType w:val="hybridMultilevel"/>
    <w:tmpl w:val="E8081A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3F0E3D"/>
    <w:multiLevelType w:val="hybridMultilevel"/>
    <w:tmpl w:val="C95A29E2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10"/>
  </w:num>
  <w:num w:numId="6">
    <w:abstractNumId w:val="9"/>
  </w:num>
  <w:num w:numId="7">
    <w:abstractNumId w:val="5"/>
  </w:num>
  <w:num w:numId="8">
    <w:abstractNumId w:val="4"/>
  </w:num>
  <w:num w:numId="9">
    <w:abstractNumId w:val="3"/>
  </w:num>
  <w:num w:numId="10">
    <w:abstractNumId w:val="6"/>
  </w:num>
  <w:num w:numId="11">
    <w:abstractNumId w:val="7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8"/>
  <w:autoHyphenation/>
  <w:hyphenationZone w:val="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2CDF"/>
    <w:rsid w:val="000004DF"/>
    <w:rsid w:val="00000F4F"/>
    <w:rsid w:val="000104F2"/>
    <w:rsid w:val="00025E75"/>
    <w:rsid w:val="00040019"/>
    <w:rsid w:val="000402A9"/>
    <w:rsid w:val="0004182F"/>
    <w:rsid w:val="000418F4"/>
    <w:rsid w:val="000511E9"/>
    <w:rsid w:val="00060623"/>
    <w:rsid w:val="00067A4F"/>
    <w:rsid w:val="0007376D"/>
    <w:rsid w:val="00076946"/>
    <w:rsid w:val="000837AE"/>
    <w:rsid w:val="0009169B"/>
    <w:rsid w:val="000A5B96"/>
    <w:rsid w:val="000A7EDD"/>
    <w:rsid w:val="000C383C"/>
    <w:rsid w:val="000C73EE"/>
    <w:rsid w:val="000D2E06"/>
    <w:rsid w:val="000E2C9F"/>
    <w:rsid w:val="000E3B26"/>
    <w:rsid w:val="000F3547"/>
    <w:rsid w:val="000F6A84"/>
    <w:rsid w:val="00114DB6"/>
    <w:rsid w:val="001422D5"/>
    <w:rsid w:val="00153DF0"/>
    <w:rsid w:val="0016173E"/>
    <w:rsid w:val="00162F30"/>
    <w:rsid w:val="00163FF8"/>
    <w:rsid w:val="00166474"/>
    <w:rsid w:val="00182509"/>
    <w:rsid w:val="001A2B21"/>
    <w:rsid w:val="001B0596"/>
    <w:rsid w:val="001B2CDF"/>
    <w:rsid w:val="001B4A90"/>
    <w:rsid w:val="001C1415"/>
    <w:rsid w:val="001C2FA6"/>
    <w:rsid w:val="001C4E5F"/>
    <w:rsid w:val="001C67C7"/>
    <w:rsid w:val="001D7493"/>
    <w:rsid w:val="001E331F"/>
    <w:rsid w:val="001E7019"/>
    <w:rsid w:val="001F0382"/>
    <w:rsid w:val="001F44CE"/>
    <w:rsid w:val="001F642B"/>
    <w:rsid w:val="0020230A"/>
    <w:rsid w:val="00207C00"/>
    <w:rsid w:val="0021246E"/>
    <w:rsid w:val="00212EC2"/>
    <w:rsid w:val="00217D88"/>
    <w:rsid w:val="0022301A"/>
    <w:rsid w:val="002329F4"/>
    <w:rsid w:val="00233946"/>
    <w:rsid w:val="00237376"/>
    <w:rsid w:val="00253CFA"/>
    <w:rsid w:val="002604C6"/>
    <w:rsid w:val="00264B19"/>
    <w:rsid w:val="00266994"/>
    <w:rsid w:val="002710FD"/>
    <w:rsid w:val="00276C03"/>
    <w:rsid w:val="00281577"/>
    <w:rsid w:val="002935A2"/>
    <w:rsid w:val="002A6995"/>
    <w:rsid w:val="002B0BBF"/>
    <w:rsid w:val="002B188C"/>
    <w:rsid w:val="002B24E5"/>
    <w:rsid w:val="002B4F53"/>
    <w:rsid w:val="002B65A8"/>
    <w:rsid w:val="002E1895"/>
    <w:rsid w:val="002F4827"/>
    <w:rsid w:val="00316410"/>
    <w:rsid w:val="00316A61"/>
    <w:rsid w:val="00324CF9"/>
    <w:rsid w:val="00332E1E"/>
    <w:rsid w:val="00334B49"/>
    <w:rsid w:val="00341680"/>
    <w:rsid w:val="00346DF7"/>
    <w:rsid w:val="00350101"/>
    <w:rsid w:val="00350697"/>
    <w:rsid w:val="0035688F"/>
    <w:rsid w:val="00361E7E"/>
    <w:rsid w:val="003640F9"/>
    <w:rsid w:val="0036617B"/>
    <w:rsid w:val="00385E31"/>
    <w:rsid w:val="00386CFC"/>
    <w:rsid w:val="00391CFA"/>
    <w:rsid w:val="00394EB1"/>
    <w:rsid w:val="00396919"/>
    <w:rsid w:val="003A39D7"/>
    <w:rsid w:val="003A47A5"/>
    <w:rsid w:val="003C772A"/>
    <w:rsid w:val="003D03AC"/>
    <w:rsid w:val="003D1C81"/>
    <w:rsid w:val="003D2E6D"/>
    <w:rsid w:val="003E23AE"/>
    <w:rsid w:val="003E3715"/>
    <w:rsid w:val="003E3990"/>
    <w:rsid w:val="003F329D"/>
    <w:rsid w:val="003F6352"/>
    <w:rsid w:val="00403749"/>
    <w:rsid w:val="004040C4"/>
    <w:rsid w:val="004127CD"/>
    <w:rsid w:val="00423469"/>
    <w:rsid w:val="004265AE"/>
    <w:rsid w:val="00431860"/>
    <w:rsid w:val="00433964"/>
    <w:rsid w:val="00445C4C"/>
    <w:rsid w:val="00482E74"/>
    <w:rsid w:val="004905B4"/>
    <w:rsid w:val="004B1AF6"/>
    <w:rsid w:val="004B4626"/>
    <w:rsid w:val="004D6505"/>
    <w:rsid w:val="004E1974"/>
    <w:rsid w:val="004F1BB3"/>
    <w:rsid w:val="005165A2"/>
    <w:rsid w:val="005247FB"/>
    <w:rsid w:val="005304C2"/>
    <w:rsid w:val="0053320B"/>
    <w:rsid w:val="00543870"/>
    <w:rsid w:val="005512E4"/>
    <w:rsid w:val="0055728C"/>
    <w:rsid w:val="00557F79"/>
    <w:rsid w:val="005620CF"/>
    <w:rsid w:val="00562FBF"/>
    <w:rsid w:val="005771E6"/>
    <w:rsid w:val="00594754"/>
    <w:rsid w:val="0059646F"/>
    <w:rsid w:val="005A4F48"/>
    <w:rsid w:val="005D171A"/>
    <w:rsid w:val="005D2240"/>
    <w:rsid w:val="005E18F7"/>
    <w:rsid w:val="005E7358"/>
    <w:rsid w:val="005F682C"/>
    <w:rsid w:val="00610F0C"/>
    <w:rsid w:val="00622C1C"/>
    <w:rsid w:val="006346DA"/>
    <w:rsid w:val="00635EDD"/>
    <w:rsid w:val="00646342"/>
    <w:rsid w:val="0065665A"/>
    <w:rsid w:val="0066310B"/>
    <w:rsid w:val="00675365"/>
    <w:rsid w:val="00685E5B"/>
    <w:rsid w:val="006B3234"/>
    <w:rsid w:val="006C0FBC"/>
    <w:rsid w:val="006C6A76"/>
    <w:rsid w:val="006D41DB"/>
    <w:rsid w:val="006D5ED2"/>
    <w:rsid w:val="00714603"/>
    <w:rsid w:val="007152B1"/>
    <w:rsid w:val="007211FD"/>
    <w:rsid w:val="007258DD"/>
    <w:rsid w:val="00735402"/>
    <w:rsid w:val="00736F4A"/>
    <w:rsid w:val="00745DFD"/>
    <w:rsid w:val="0074706F"/>
    <w:rsid w:val="00773960"/>
    <w:rsid w:val="00773F2A"/>
    <w:rsid w:val="00780A15"/>
    <w:rsid w:val="007812E4"/>
    <w:rsid w:val="007874C3"/>
    <w:rsid w:val="00795433"/>
    <w:rsid w:val="00796E12"/>
    <w:rsid w:val="007A79DD"/>
    <w:rsid w:val="007C596E"/>
    <w:rsid w:val="007D52B2"/>
    <w:rsid w:val="007D5389"/>
    <w:rsid w:val="007E588F"/>
    <w:rsid w:val="007E6B54"/>
    <w:rsid w:val="007F334A"/>
    <w:rsid w:val="00802C7A"/>
    <w:rsid w:val="008137C8"/>
    <w:rsid w:val="00815E6F"/>
    <w:rsid w:val="008211BF"/>
    <w:rsid w:val="00823D6B"/>
    <w:rsid w:val="008269D1"/>
    <w:rsid w:val="00834B76"/>
    <w:rsid w:val="00837027"/>
    <w:rsid w:val="00843DCD"/>
    <w:rsid w:val="008440A5"/>
    <w:rsid w:val="00850EB5"/>
    <w:rsid w:val="008516A9"/>
    <w:rsid w:val="0085235E"/>
    <w:rsid w:val="00855328"/>
    <w:rsid w:val="00860144"/>
    <w:rsid w:val="00862C64"/>
    <w:rsid w:val="008966AE"/>
    <w:rsid w:val="008A3D74"/>
    <w:rsid w:val="008B6454"/>
    <w:rsid w:val="008C267C"/>
    <w:rsid w:val="008D02D3"/>
    <w:rsid w:val="008D7EFE"/>
    <w:rsid w:val="0091332B"/>
    <w:rsid w:val="0091673D"/>
    <w:rsid w:val="00921D36"/>
    <w:rsid w:val="00923D23"/>
    <w:rsid w:val="00946C98"/>
    <w:rsid w:val="00975B64"/>
    <w:rsid w:val="00985FD8"/>
    <w:rsid w:val="0098759E"/>
    <w:rsid w:val="00990524"/>
    <w:rsid w:val="00996D80"/>
    <w:rsid w:val="00997B77"/>
    <w:rsid w:val="009B3011"/>
    <w:rsid w:val="009C0411"/>
    <w:rsid w:val="009C10A1"/>
    <w:rsid w:val="009C406C"/>
    <w:rsid w:val="009D5DC0"/>
    <w:rsid w:val="009D7732"/>
    <w:rsid w:val="009E3F72"/>
    <w:rsid w:val="009F3F0B"/>
    <w:rsid w:val="009F6A64"/>
    <w:rsid w:val="00A03049"/>
    <w:rsid w:val="00A055D7"/>
    <w:rsid w:val="00A23B2E"/>
    <w:rsid w:val="00A27C7E"/>
    <w:rsid w:val="00A3167E"/>
    <w:rsid w:val="00A46966"/>
    <w:rsid w:val="00A671BD"/>
    <w:rsid w:val="00A76DA4"/>
    <w:rsid w:val="00A8108F"/>
    <w:rsid w:val="00A8452D"/>
    <w:rsid w:val="00A85018"/>
    <w:rsid w:val="00A8733B"/>
    <w:rsid w:val="00A928B9"/>
    <w:rsid w:val="00AA25E1"/>
    <w:rsid w:val="00AA47D8"/>
    <w:rsid w:val="00AA5343"/>
    <w:rsid w:val="00AA5AC8"/>
    <w:rsid w:val="00AB3D0C"/>
    <w:rsid w:val="00AC2894"/>
    <w:rsid w:val="00AD6AAE"/>
    <w:rsid w:val="00AE4C66"/>
    <w:rsid w:val="00AE7B2C"/>
    <w:rsid w:val="00AF7A68"/>
    <w:rsid w:val="00B03F23"/>
    <w:rsid w:val="00B161F8"/>
    <w:rsid w:val="00B26A44"/>
    <w:rsid w:val="00B31688"/>
    <w:rsid w:val="00B3728A"/>
    <w:rsid w:val="00B4100D"/>
    <w:rsid w:val="00B467D2"/>
    <w:rsid w:val="00B46A01"/>
    <w:rsid w:val="00B62E13"/>
    <w:rsid w:val="00BB2FE1"/>
    <w:rsid w:val="00BB4944"/>
    <w:rsid w:val="00BD6722"/>
    <w:rsid w:val="00C04630"/>
    <w:rsid w:val="00C12B8A"/>
    <w:rsid w:val="00C13180"/>
    <w:rsid w:val="00C136AA"/>
    <w:rsid w:val="00C26DDC"/>
    <w:rsid w:val="00C32A0F"/>
    <w:rsid w:val="00C3303C"/>
    <w:rsid w:val="00C333F3"/>
    <w:rsid w:val="00C3497E"/>
    <w:rsid w:val="00C434D9"/>
    <w:rsid w:val="00C518BF"/>
    <w:rsid w:val="00C57F55"/>
    <w:rsid w:val="00C8193B"/>
    <w:rsid w:val="00CA0566"/>
    <w:rsid w:val="00CA178C"/>
    <w:rsid w:val="00CA2785"/>
    <w:rsid w:val="00CA7929"/>
    <w:rsid w:val="00CB41C5"/>
    <w:rsid w:val="00CD0196"/>
    <w:rsid w:val="00CE5FED"/>
    <w:rsid w:val="00CE79F9"/>
    <w:rsid w:val="00CF2640"/>
    <w:rsid w:val="00CF5201"/>
    <w:rsid w:val="00D00A89"/>
    <w:rsid w:val="00D26D16"/>
    <w:rsid w:val="00D53888"/>
    <w:rsid w:val="00D62077"/>
    <w:rsid w:val="00D67B4C"/>
    <w:rsid w:val="00D71D31"/>
    <w:rsid w:val="00D749A2"/>
    <w:rsid w:val="00D763BD"/>
    <w:rsid w:val="00D9012C"/>
    <w:rsid w:val="00D9052A"/>
    <w:rsid w:val="00D9740B"/>
    <w:rsid w:val="00DC0A59"/>
    <w:rsid w:val="00DC3499"/>
    <w:rsid w:val="00DC590E"/>
    <w:rsid w:val="00DD60F8"/>
    <w:rsid w:val="00DF4AA7"/>
    <w:rsid w:val="00DF4CA4"/>
    <w:rsid w:val="00DF7453"/>
    <w:rsid w:val="00E02ABB"/>
    <w:rsid w:val="00E05833"/>
    <w:rsid w:val="00E1254A"/>
    <w:rsid w:val="00E17B36"/>
    <w:rsid w:val="00E256E9"/>
    <w:rsid w:val="00E25B15"/>
    <w:rsid w:val="00E2675C"/>
    <w:rsid w:val="00E470EA"/>
    <w:rsid w:val="00E54E3D"/>
    <w:rsid w:val="00E56294"/>
    <w:rsid w:val="00E61C2F"/>
    <w:rsid w:val="00E66F48"/>
    <w:rsid w:val="00E718A0"/>
    <w:rsid w:val="00E71F65"/>
    <w:rsid w:val="00E74657"/>
    <w:rsid w:val="00E970E8"/>
    <w:rsid w:val="00EA0591"/>
    <w:rsid w:val="00EA2480"/>
    <w:rsid w:val="00EB7BE6"/>
    <w:rsid w:val="00EC36F9"/>
    <w:rsid w:val="00ED79DF"/>
    <w:rsid w:val="00EE5562"/>
    <w:rsid w:val="00F0195F"/>
    <w:rsid w:val="00F04403"/>
    <w:rsid w:val="00F04A83"/>
    <w:rsid w:val="00F111B7"/>
    <w:rsid w:val="00F25CFB"/>
    <w:rsid w:val="00F27C8A"/>
    <w:rsid w:val="00F3088C"/>
    <w:rsid w:val="00F420F8"/>
    <w:rsid w:val="00F46398"/>
    <w:rsid w:val="00F53145"/>
    <w:rsid w:val="00F65740"/>
    <w:rsid w:val="00FA7FB1"/>
    <w:rsid w:val="00FB20F9"/>
    <w:rsid w:val="00FB3C37"/>
    <w:rsid w:val="00FB5112"/>
    <w:rsid w:val="00FB57AE"/>
    <w:rsid w:val="00FB73D5"/>
    <w:rsid w:val="00FC16E5"/>
    <w:rsid w:val="00FC65BD"/>
    <w:rsid w:val="00FD459D"/>
    <w:rsid w:val="00F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oNotEmbedSmartTags/>
  <w:decimalSymbol w:val=","/>
  <w:listSeparator w:val=";"/>
  <w15:chartTrackingRefBased/>
  <w15:docId w15:val="{B887584E-171F-4234-967B-FE6801F2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before="120" w:line="360" w:lineRule="auto"/>
      <w:ind w:firstLine="709"/>
      <w:jc w:val="both"/>
    </w:pPr>
    <w:rPr>
      <w:rFonts w:ascii="Arial" w:hAnsi="Arial" w:cs="Arial"/>
      <w:sz w:val="24"/>
      <w:szCs w:val="24"/>
      <w:lang w:eastAsia="ar-SA"/>
    </w:rPr>
  </w:style>
  <w:style w:type="paragraph" w:styleId="1">
    <w:name w:val="heading 1"/>
    <w:next w:val="a0"/>
    <w:qFormat/>
    <w:pPr>
      <w:keepNext/>
      <w:tabs>
        <w:tab w:val="num" w:pos="432"/>
      </w:tabs>
      <w:suppressAutoHyphens/>
      <w:spacing w:before="240" w:after="60"/>
      <w:ind w:left="432" w:hanging="432"/>
      <w:outlineLvl w:val="0"/>
    </w:pPr>
    <w:rPr>
      <w:rFonts w:ascii="Arial" w:eastAsia="Arial" w:hAnsi="Arial" w:cs="Arial"/>
      <w:b/>
      <w:bCs/>
      <w:kern w:val="1"/>
      <w:sz w:val="36"/>
      <w:szCs w:val="3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10">
    <w:name w:val="Основной шрифт абзаца1"/>
  </w:style>
  <w:style w:type="character" w:styleId="a4">
    <w:name w:val="Hyperlink"/>
    <w:basedOn w:val="10"/>
    <w:rPr>
      <w:color w:val="0000FF"/>
      <w:u w:val="single"/>
    </w:rPr>
  </w:style>
  <w:style w:type="paragraph" w:customStyle="1" w:styleId="a5">
    <w:name w:val="Заголовок"/>
    <w:basedOn w:val="a"/>
    <w:next w:val="a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0">
    <w:name w:val="Body Text"/>
    <w:basedOn w:val="a"/>
    <w:pPr>
      <w:spacing w:before="0" w:after="120"/>
    </w:pPr>
  </w:style>
  <w:style w:type="paragraph" w:styleId="a6">
    <w:name w:val="List"/>
    <w:basedOn w:val="a0"/>
  </w:style>
  <w:style w:type="paragraph" w:customStyle="1" w:styleId="11">
    <w:name w:val="Название1"/>
    <w:basedOn w:val="a"/>
    <w:pPr>
      <w:suppressLineNumbers/>
      <w:spacing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7">
    <w:name w:val="Мой заголовок"/>
    <w:basedOn w:val="1"/>
    <w:pPr>
      <w:tabs>
        <w:tab w:val="clear" w:pos="432"/>
      </w:tabs>
      <w:ind w:left="0" w:firstLine="0"/>
      <w:outlineLvl w:val="9"/>
    </w:pPr>
    <w:rPr>
      <w:szCs w:val="36"/>
    </w:rPr>
  </w:style>
  <w:style w:type="paragraph" w:styleId="a8">
    <w:name w:val="Normal (Web)"/>
    <w:basedOn w:val="a"/>
    <w:pPr>
      <w:suppressAutoHyphens w:val="0"/>
      <w:spacing w:before="280" w:after="280" w:line="240" w:lineRule="auto"/>
      <w:ind w:firstLine="0"/>
      <w:jc w:val="left"/>
    </w:pPr>
    <w:rPr>
      <w:rFonts w:ascii="Times New Roman" w:hAnsi="Times New Roman" w:cs="Times New Roman"/>
    </w:rPr>
  </w:style>
  <w:style w:type="paragraph" w:styleId="a9">
    <w:name w:val="caption"/>
    <w:basedOn w:val="a"/>
    <w:next w:val="a"/>
    <w:qFormat/>
    <w:pPr>
      <w:suppressAutoHyphens w:val="0"/>
      <w:spacing w:before="0" w:after="200" w:line="276" w:lineRule="auto"/>
      <w:ind w:firstLine="0"/>
      <w:jc w:val="left"/>
    </w:pPr>
    <w:rPr>
      <w:rFonts w:ascii="Calibri" w:eastAsia="Calibri" w:hAnsi="Calibri" w:cs="Times New Roman"/>
      <w:b/>
      <w:bCs/>
      <w:sz w:val="20"/>
      <w:szCs w:val="20"/>
    </w:rPr>
  </w:style>
  <w:style w:type="paragraph" w:customStyle="1" w:styleId="NormalWeb1">
    <w:name w:val="Normal (Web)1"/>
    <w:basedOn w:val="a"/>
    <w:pPr>
      <w:spacing w:before="280" w:after="280" w:line="240" w:lineRule="auto"/>
    </w:pPr>
    <w:rPr>
      <w:rFonts w:ascii="Times New Roman" w:hAnsi="Times New Roman"/>
    </w:rPr>
  </w:style>
  <w:style w:type="paragraph" w:styleId="aa">
    <w:name w:val="Bibliography"/>
    <w:basedOn w:val="a"/>
    <w:next w:val="a"/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3">
    <w:name w:val="Body Text Indent 3"/>
    <w:basedOn w:val="a"/>
    <w:link w:val="30"/>
    <w:rsid w:val="00745DFD"/>
    <w:pPr>
      <w:spacing w:after="120"/>
      <w:ind w:left="283"/>
    </w:pPr>
    <w:rPr>
      <w:sz w:val="16"/>
      <w:szCs w:val="16"/>
    </w:rPr>
  </w:style>
  <w:style w:type="paragraph" w:styleId="2">
    <w:name w:val="Body Text 2"/>
    <w:basedOn w:val="a"/>
    <w:rsid w:val="005D171A"/>
    <w:pPr>
      <w:spacing w:after="120" w:line="480" w:lineRule="auto"/>
    </w:pPr>
  </w:style>
  <w:style w:type="paragraph" w:customStyle="1" w:styleId="13">
    <w:name w:val="Звичайний1"/>
    <w:rsid w:val="00D9052A"/>
    <w:pPr>
      <w:widowControl w:val="0"/>
    </w:pPr>
    <w:rPr>
      <w:rFonts w:ascii="Arial" w:hAnsi="Arial"/>
      <w:sz w:val="28"/>
    </w:rPr>
  </w:style>
  <w:style w:type="paragraph" w:customStyle="1" w:styleId="14">
    <w:name w:val="Назва1"/>
    <w:basedOn w:val="13"/>
    <w:rsid w:val="00D9052A"/>
    <w:pPr>
      <w:spacing w:line="240" w:lineRule="atLeast"/>
      <w:jc w:val="center"/>
    </w:pPr>
    <w:rPr>
      <w:spacing w:val="4"/>
      <w:sz w:val="40"/>
    </w:rPr>
  </w:style>
  <w:style w:type="character" w:styleId="ad">
    <w:name w:val="Emphasis"/>
    <w:basedOn w:val="a1"/>
    <w:qFormat/>
    <w:rsid w:val="00855328"/>
    <w:rPr>
      <w:b/>
      <w:bCs/>
      <w:i w:val="0"/>
      <w:iCs w:val="0"/>
    </w:rPr>
  </w:style>
  <w:style w:type="paragraph" w:customStyle="1" w:styleId="ae">
    <w:name w:val="Знак"/>
    <w:basedOn w:val="a"/>
    <w:rsid w:val="0036617B"/>
    <w:pPr>
      <w:suppressAutoHyphens w:val="0"/>
      <w:spacing w:before="0" w:after="160" w:line="240" w:lineRule="exact"/>
      <w:ind w:firstLine="0"/>
      <w:jc w:val="left"/>
    </w:pPr>
    <w:rPr>
      <w:rFonts w:ascii="Tahoma" w:eastAsia="Batang" w:hAnsi="Tahoma" w:cs="Times New Roman"/>
      <w:sz w:val="20"/>
      <w:szCs w:val="20"/>
      <w:lang w:val="en-GB" w:eastAsia="en-US"/>
    </w:rPr>
  </w:style>
  <w:style w:type="character" w:customStyle="1" w:styleId="googqs-tidbit-0">
    <w:name w:val="goog_qs-tidbit-0"/>
    <w:basedOn w:val="a1"/>
    <w:rsid w:val="00562FBF"/>
  </w:style>
  <w:style w:type="character" w:customStyle="1" w:styleId="30">
    <w:name w:val="Основний текст з відступом 3 Знак"/>
    <w:basedOn w:val="a1"/>
    <w:link w:val="3"/>
    <w:rsid w:val="00233946"/>
    <w:rPr>
      <w:rFonts w:ascii="Arial" w:hAnsi="Arial" w:cs="Arial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6.wmf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2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1.wmf"/><Relationship Id="rId30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7436</Words>
  <Characters>42386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01 01</vt:lpstr>
    </vt:vector>
  </TitlesOfParts>
  <Company>una ardillita jocosa</Company>
  <LinksUpToDate>false</LinksUpToDate>
  <CharactersWithSpaces>49723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01 01</dc:title>
  <dc:subject/>
  <dc:creator>Deni de Andrua</dc:creator>
  <cp:keywords/>
  <cp:lastModifiedBy>Irina</cp:lastModifiedBy>
  <cp:revision>2</cp:revision>
  <dcterms:created xsi:type="dcterms:W3CDTF">2014-11-01T20:12:00Z</dcterms:created>
  <dcterms:modified xsi:type="dcterms:W3CDTF">2014-11-01T20:12:00Z</dcterms:modified>
</cp:coreProperties>
</file>