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04" w:rsidRDefault="00386244">
      <w:pPr>
        <w:pStyle w:val="a3"/>
        <w:rPr>
          <w:b/>
        </w:rPr>
      </w:pPr>
      <w:r>
        <w:t>ЛИПЕЦКИЙ ГОСУДАРСТВЕННЫЙ</w:t>
      </w:r>
    </w:p>
    <w:p w:rsidR="005E2804" w:rsidRDefault="00386244">
      <w:pPr>
        <w:jc w:val="center"/>
        <w:rPr>
          <w:b/>
          <w:sz w:val="48"/>
        </w:rPr>
      </w:pPr>
      <w:r>
        <w:rPr>
          <w:sz w:val="36"/>
        </w:rPr>
        <w:t>ТЕХНИЧЕСКИЙ УНИВЕРСИТЕТ</w:t>
      </w:r>
    </w:p>
    <w:p w:rsidR="005E2804" w:rsidRDefault="005E2804">
      <w:pPr>
        <w:jc w:val="center"/>
        <w:rPr>
          <w:sz w:val="48"/>
        </w:rPr>
      </w:pPr>
    </w:p>
    <w:p w:rsidR="005E2804" w:rsidRDefault="005E2804">
      <w:pPr>
        <w:jc w:val="center"/>
        <w:rPr>
          <w:sz w:val="32"/>
        </w:rPr>
      </w:pPr>
    </w:p>
    <w:p w:rsidR="005E2804" w:rsidRDefault="00386244">
      <w:pPr>
        <w:jc w:val="center"/>
        <w:rPr>
          <w:sz w:val="32"/>
        </w:rPr>
      </w:pPr>
      <w:r>
        <w:rPr>
          <w:sz w:val="32"/>
        </w:rPr>
        <w:t>Кафедра прокатки</w:t>
      </w:r>
    </w:p>
    <w:p w:rsidR="005E2804" w:rsidRDefault="005E2804">
      <w:pPr>
        <w:rPr>
          <w:sz w:val="32"/>
        </w:rPr>
      </w:pPr>
    </w:p>
    <w:p w:rsidR="005E2804" w:rsidRDefault="005E2804">
      <w:pPr>
        <w:rPr>
          <w:sz w:val="32"/>
        </w:rPr>
      </w:pPr>
    </w:p>
    <w:p w:rsidR="005E2804" w:rsidRDefault="005E2804">
      <w:pPr>
        <w:rPr>
          <w:sz w:val="32"/>
        </w:rPr>
      </w:pPr>
    </w:p>
    <w:p w:rsidR="005E2804" w:rsidRDefault="00386244">
      <w:pPr>
        <w:pStyle w:val="2"/>
        <w:rPr>
          <w:sz w:val="32"/>
        </w:rPr>
      </w:pPr>
      <w:r>
        <w:rPr>
          <w:sz w:val="32"/>
        </w:rPr>
        <w:t>КУРСОВАЯ РАБОТА</w:t>
      </w:r>
    </w:p>
    <w:p w:rsidR="005E2804" w:rsidRDefault="00386244">
      <w:pPr>
        <w:jc w:val="center"/>
        <w:rPr>
          <w:sz w:val="32"/>
        </w:rPr>
      </w:pPr>
      <w:r>
        <w:rPr>
          <w:sz w:val="32"/>
        </w:rPr>
        <w:t xml:space="preserve">По курсу  управление качеством проката </w:t>
      </w:r>
    </w:p>
    <w:p w:rsidR="005E2804" w:rsidRDefault="005E2804">
      <w:pPr>
        <w:jc w:val="center"/>
        <w:rPr>
          <w:sz w:val="32"/>
        </w:rPr>
      </w:pPr>
    </w:p>
    <w:p w:rsidR="005E2804" w:rsidRDefault="00386244">
      <w:pPr>
        <w:jc w:val="center"/>
        <w:rPr>
          <w:sz w:val="36"/>
        </w:rPr>
      </w:pPr>
      <w:r>
        <w:rPr>
          <w:sz w:val="32"/>
        </w:rPr>
        <w:t xml:space="preserve"> Разработка способов обеспечивающих предупреждение и уменьшение вероятности возникновения дефекта «ржавчина», и  автоматизированной системы для  улучшение продольной разнотолщинности холоднокатаных полос. </w:t>
      </w:r>
    </w:p>
    <w:p w:rsidR="005E2804" w:rsidRDefault="005E2804">
      <w:pPr>
        <w:jc w:val="center"/>
        <w:rPr>
          <w:sz w:val="36"/>
        </w:rPr>
      </w:pPr>
    </w:p>
    <w:p w:rsidR="005E2804" w:rsidRDefault="005E2804">
      <w:pPr>
        <w:jc w:val="center"/>
        <w:rPr>
          <w:sz w:val="36"/>
        </w:rPr>
      </w:pPr>
    </w:p>
    <w:p w:rsidR="005E2804" w:rsidRDefault="005E2804">
      <w:pPr>
        <w:jc w:val="center"/>
        <w:rPr>
          <w:sz w:val="36"/>
        </w:rPr>
      </w:pPr>
    </w:p>
    <w:p w:rsidR="005E2804" w:rsidRDefault="005E2804">
      <w:pPr>
        <w:jc w:val="center"/>
        <w:rPr>
          <w:sz w:val="36"/>
        </w:rPr>
      </w:pPr>
    </w:p>
    <w:p w:rsidR="005E2804" w:rsidRDefault="00386244">
      <w:pPr>
        <w:jc w:val="center"/>
        <w:rPr>
          <w:sz w:val="28"/>
        </w:rPr>
      </w:pPr>
      <w:r>
        <w:rPr>
          <w:sz w:val="28"/>
        </w:rPr>
        <w:t>курс  5                                                                                      семестр  9</w:t>
      </w:r>
    </w:p>
    <w:p w:rsidR="005E2804" w:rsidRDefault="005E2804">
      <w:pPr>
        <w:rPr>
          <w:sz w:val="28"/>
        </w:rPr>
      </w:pPr>
    </w:p>
    <w:p w:rsidR="005E2804" w:rsidRDefault="005E2804">
      <w:pPr>
        <w:rPr>
          <w:sz w:val="28"/>
        </w:rPr>
      </w:pPr>
    </w:p>
    <w:p w:rsidR="005E2804" w:rsidRDefault="00386244">
      <w:pPr>
        <w:rPr>
          <w:sz w:val="28"/>
        </w:rPr>
      </w:pPr>
      <w:r>
        <w:rPr>
          <w:sz w:val="28"/>
        </w:rPr>
        <w:t xml:space="preserve">        выполнил:  </w:t>
      </w:r>
    </w:p>
    <w:p w:rsidR="005E2804" w:rsidRDefault="00386244">
      <w:pPr>
        <w:rPr>
          <w:sz w:val="28"/>
        </w:rPr>
      </w:pPr>
      <w:r>
        <w:rPr>
          <w:sz w:val="28"/>
        </w:rPr>
        <w:t xml:space="preserve">группа                                                                                      </w:t>
      </w:r>
    </w:p>
    <w:p w:rsidR="005E2804" w:rsidRDefault="00386244">
      <w:pPr>
        <w:rPr>
          <w:sz w:val="28"/>
        </w:rPr>
      </w:pPr>
      <w:r>
        <w:rPr>
          <w:sz w:val="28"/>
        </w:rPr>
        <w:t>студент</w:t>
      </w:r>
      <w:r>
        <w:rPr>
          <w:sz w:val="28"/>
          <w:u w:val="single"/>
        </w:rPr>
        <w:t xml:space="preserve"> </w:t>
      </w:r>
    </w:p>
    <w:p w:rsidR="005E2804" w:rsidRDefault="005E2804">
      <w:pPr>
        <w:jc w:val="center"/>
        <w:rPr>
          <w:sz w:val="28"/>
        </w:rPr>
      </w:pPr>
    </w:p>
    <w:p w:rsidR="005E2804" w:rsidRDefault="00386244">
      <w:pPr>
        <w:rPr>
          <w:sz w:val="28"/>
        </w:rPr>
      </w:pPr>
      <w:r>
        <w:rPr>
          <w:sz w:val="28"/>
        </w:rPr>
        <w:t xml:space="preserve">          </w:t>
      </w:r>
    </w:p>
    <w:p w:rsidR="005E2804" w:rsidRDefault="00386244">
      <w:pPr>
        <w:pStyle w:val="20"/>
        <w:rPr>
          <w:noProof w:val="0"/>
        </w:rPr>
      </w:pPr>
      <w:r>
        <w:rPr>
          <w:noProof w:val="0"/>
        </w:rPr>
        <w:t xml:space="preserve">        принял:</w:t>
      </w:r>
    </w:p>
    <w:p w:rsidR="005E2804" w:rsidRDefault="00386244">
      <w:pPr>
        <w:rPr>
          <w:sz w:val="28"/>
        </w:rPr>
      </w:pPr>
      <w:r>
        <w:rPr>
          <w:sz w:val="28"/>
        </w:rPr>
        <w:t xml:space="preserve">преподаватель </w:t>
      </w:r>
      <w:r>
        <w:rPr>
          <w:sz w:val="28"/>
          <w:u w:val="single"/>
        </w:rPr>
        <w:t xml:space="preserve">                                </w:t>
      </w:r>
      <w:r>
        <w:rPr>
          <w:sz w:val="28"/>
        </w:rPr>
        <w:t xml:space="preserve">                                   </w:t>
      </w:r>
    </w:p>
    <w:p w:rsidR="005E2804" w:rsidRDefault="00386244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5E2804" w:rsidRDefault="005E2804">
      <w:pPr>
        <w:rPr>
          <w:sz w:val="36"/>
        </w:rPr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5E2804">
      <w:pPr>
        <w:jc w:val="center"/>
      </w:pPr>
    </w:p>
    <w:p w:rsidR="005E2804" w:rsidRDefault="00386244">
      <w:pPr>
        <w:pStyle w:val="2"/>
        <w:rPr>
          <w:sz w:val="24"/>
        </w:rPr>
      </w:pPr>
      <w:r>
        <w:rPr>
          <w:sz w:val="24"/>
        </w:rPr>
        <w:t>Липецк –</w:t>
      </w:r>
      <w:r>
        <w:rPr>
          <w:sz w:val="24"/>
          <w:lang w:val="en-US"/>
        </w:rPr>
        <w:t xml:space="preserve">      </w:t>
      </w:r>
      <w:r>
        <w:rPr>
          <w:sz w:val="24"/>
        </w:rPr>
        <w:t>г</w:t>
      </w:r>
    </w:p>
    <w:p w:rsidR="005E2804" w:rsidRDefault="00386244">
      <w:pPr>
        <w:pStyle w:val="6"/>
        <w:rPr>
          <w:b/>
          <w:caps/>
          <w:sz w:val="28"/>
        </w:rPr>
      </w:pPr>
      <w:r>
        <w:rPr>
          <w:caps/>
          <w:sz w:val="28"/>
        </w:rPr>
        <w:br w:type="page"/>
      </w:r>
      <w:r>
        <w:rPr>
          <w:b/>
          <w:caps/>
          <w:sz w:val="28"/>
        </w:rPr>
        <w:lastRenderedPageBreak/>
        <w:t>Задание кафедры</w:t>
      </w:r>
    </w:p>
    <w:p w:rsidR="005E2804" w:rsidRDefault="005E2804"/>
    <w:p w:rsidR="005E2804" w:rsidRDefault="00386244">
      <w:pPr>
        <w:pStyle w:val="6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Разработать способы, обеспечивающие предупреждение и уменьшение дефекта «ржавчина», и автоматизированную систему для  улучшение продольной разнотолщинности холоднокатаных полос.</w:t>
      </w:r>
    </w:p>
    <w:p w:rsidR="005E2804" w:rsidRDefault="00386244">
      <w:pPr>
        <w:pStyle w:val="6"/>
        <w:spacing w:line="360" w:lineRule="auto"/>
        <w:rPr>
          <w:b/>
          <w:caps/>
          <w:sz w:val="28"/>
        </w:rPr>
      </w:pPr>
      <w:r>
        <w:rPr>
          <w:caps/>
          <w:sz w:val="28"/>
        </w:rPr>
        <w:br w:type="page"/>
      </w:r>
      <w:r>
        <w:rPr>
          <w:b/>
          <w:caps/>
          <w:sz w:val="28"/>
        </w:rPr>
        <w:t>Аннотация</w:t>
      </w:r>
    </w:p>
    <w:p w:rsidR="005E2804" w:rsidRDefault="005E2804"/>
    <w:p w:rsidR="005E2804" w:rsidRDefault="00386244">
      <w:pPr>
        <w:pStyle w:val="20"/>
        <w:spacing w:line="360" w:lineRule="auto"/>
        <w:rPr>
          <w:noProof w:val="0"/>
        </w:rPr>
      </w:pPr>
      <w:r>
        <w:rPr>
          <w:noProof w:val="0"/>
        </w:rPr>
        <w:t xml:space="preserve">                                          с</w:t>
      </w:r>
      <w:r>
        <w:rPr>
          <w:noProof w:val="0"/>
        </w:rPr>
        <w:sym w:font="Symbol" w:char="F02E"/>
      </w:r>
      <w:r>
        <w:rPr>
          <w:noProof w:val="0"/>
        </w:rPr>
        <w:t xml:space="preserve"> 15</w:t>
      </w:r>
      <w:r>
        <w:rPr>
          <w:noProof w:val="0"/>
        </w:rPr>
        <w:sym w:font="Symbol" w:char="F02C"/>
      </w:r>
      <w:r>
        <w:rPr>
          <w:noProof w:val="0"/>
        </w:rPr>
        <w:t xml:space="preserve">       </w:t>
      </w:r>
      <w:r>
        <w:rPr>
          <w:noProof w:val="0"/>
        </w:rPr>
        <w:sym w:font="Symbol" w:char="F020"/>
      </w:r>
      <w:r>
        <w:rPr>
          <w:noProof w:val="0"/>
        </w:rPr>
        <w:t>рис</w:t>
      </w:r>
      <w:r>
        <w:rPr>
          <w:noProof w:val="0"/>
        </w:rPr>
        <w:sym w:font="Symbol" w:char="F02E"/>
      </w:r>
      <w:r>
        <w:rPr>
          <w:noProof w:val="0"/>
        </w:rPr>
        <w:t xml:space="preserve"> 3 </w:t>
      </w:r>
      <w:r>
        <w:rPr>
          <w:noProof w:val="0"/>
        </w:rPr>
        <w:sym w:font="Symbol" w:char="F02C"/>
      </w:r>
      <w:r>
        <w:rPr>
          <w:noProof w:val="0"/>
        </w:rPr>
        <w:sym w:font="Symbol" w:char="F020"/>
      </w:r>
      <w:r>
        <w:rPr>
          <w:noProof w:val="0"/>
        </w:rPr>
        <w:sym w:font="Symbol" w:char="F020"/>
      </w:r>
      <w:r>
        <w:rPr>
          <w:noProof w:val="0"/>
        </w:rPr>
        <w:t xml:space="preserve">   </w:t>
      </w:r>
      <w:r>
        <w:rPr>
          <w:noProof w:val="0"/>
        </w:rPr>
        <w:sym w:font="Symbol" w:char="F020"/>
      </w:r>
      <w:r>
        <w:rPr>
          <w:noProof w:val="0"/>
        </w:rPr>
        <w:sym w:font="Symbol" w:char="F020"/>
      </w:r>
      <w:r>
        <w:rPr>
          <w:noProof w:val="0"/>
        </w:rPr>
        <w:t>библ</w:t>
      </w:r>
      <w:r>
        <w:rPr>
          <w:noProof w:val="0"/>
        </w:rPr>
        <w:sym w:font="Symbol" w:char="F02E"/>
      </w:r>
      <w:r>
        <w:rPr>
          <w:noProof w:val="0"/>
        </w:rPr>
        <w:t xml:space="preserve"> 5 </w:t>
      </w:r>
      <w:r>
        <w:rPr>
          <w:noProof w:val="0"/>
        </w:rPr>
        <w:sym w:font="Symbol" w:char="F020"/>
      </w:r>
      <w:r>
        <w:rPr>
          <w:noProof w:val="0"/>
        </w:rPr>
        <w:t>наим.</w:t>
      </w:r>
    </w:p>
    <w:p w:rsidR="005E2804" w:rsidRDefault="0038624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 В данной курсовой работе рассмотрены причины и  факторы,  влияющие  на возникновение дефекта прокатного производства – «ржавчина», и влияния технологии производства проката на продольную разнотолщинность холоднокатанных полос. Также  в работе представлены способы и система автоматизированного регулирования, обеспечивающие уменьшение дефекта «ржавчина», и  улучшение продольной разнотолщинности холоднокатаных полос. </w:t>
      </w:r>
    </w:p>
    <w:p w:rsidR="005E2804" w:rsidRDefault="005E2804">
      <w:pPr>
        <w:jc w:val="center"/>
        <w:rPr>
          <w:sz w:val="36"/>
        </w:rPr>
      </w:pPr>
    </w:p>
    <w:p w:rsidR="005E2804" w:rsidRDefault="005E2804">
      <w:pPr>
        <w:spacing w:line="360" w:lineRule="auto"/>
        <w:ind w:firstLine="851"/>
        <w:jc w:val="both"/>
        <w:rPr>
          <w:sz w:val="28"/>
        </w:rPr>
      </w:pPr>
    </w:p>
    <w:p w:rsidR="005E2804" w:rsidRDefault="00386244">
      <w:pPr>
        <w:pStyle w:val="a3"/>
        <w:rPr>
          <w:b/>
          <w:caps/>
          <w:sz w:val="28"/>
        </w:rPr>
      </w:pPr>
      <w:r>
        <w:rPr>
          <w:sz w:val="28"/>
        </w:rPr>
        <w:br w:type="page"/>
      </w:r>
      <w:r>
        <w:rPr>
          <w:b/>
          <w:caps/>
          <w:sz w:val="28"/>
        </w:rPr>
        <w:t>Оглавление</w:t>
      </w:r>
    </w:p>
    <w:p w:rsidR="005E2804" w:rsidRDefault="00386244">
      <w:pPr>
        <w:pStyle w:val="a9"/>
        <w:spacing w:line="360" w:lineRule="auto"/>
        <w:rPr>
          <w:caps w:val="0"/>
          <w:lang w:val="ru-RU"/>
        </w:rPr>
      </w:pPr>
      <w:r>
        <w:rPr>
          <w:caps w:val="0"/>
          <w:lang w:val="ru-RU"/>
        </w:rPr>
        <w:t>c.</w:t>
      </w: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467"/>
        <w:gridCol w:w="8646"/>
        <w:gridCol w:w="527"/>
      </w:tblGrid>
      <w:tr w:rsidR="005E2804">
        <w:trPr>
          <w:trHeight w:val="413"/>
        </w:trPr>
        <w:tc>
          <w:tcPr>
            <w:tcW w:w="467" w:type="dxa"/>
          </w:tcPr>
          <w:p w:rsidR="005E2804" w:rsidRDefault="00386244">
            <w:pPr>
              <w:spacing w:line="360" w:lineRule="auto"/>
              <w:jc w:val="right"/>
              <w:rPr>
                <w:caps/>
                <w:sz w:val="28"/>
              </w:rPr>
            </w:pPr>
            <w:r>
              <w:rPr>
                <w:caps/>
                <w:sz w:val="28"/>
              </w:rPr>
              <w:t>1.</w:t>
            </w:r>
          </w:p>
        </w:tc>
        <w:tc>
          <w:tcPr>
            <w:tcW w:w="8646" w:type="dxa"/>
            <w:vAlign w:val="bottom"/>
          </w:tcPr>
          <w:p w:rsidR="005E2804" w:rsidRDefault="00386244">
            <w:pPr>
              <w:pStyle w:val="1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Цель работы………………………………………………………………..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E2804">
        <w:trPr>
          <w:cantSplit/>
          <w:trHeight w:val="124"/>
        </w:trPr>
        <w:tc>
          <w:tcPr>
            <w:tcW w:w="467" w:type="dxa"/>
          </w:tcPr>
          <w:p w:rsidR="005E2804" w:rsidRDefault="00386244">
            <w:pPr>
              <w:spacing w:line="360" w:lineRule="auto"/>
              <w:jc w:val="right"/>
              <w:rPr>
                <w:caps/>
                <w:sz w:val="28"/>
              </w:rPr>
            </w:pPr>
            <w:r>
              <w:rPr>
                <w:caps/>
                <w:sz w:val="28"/>
              </w:rPr>
              <w:t>2.</w:t>
            </w:r>
          </w:p>
        </w:tc>
        <w:tc>
          <w:tcPr>
            <w:tcW w:w="8646" w:type="dxa"/>
            <w:vAlign w:val="bottom"/>
          </w:tcPr>
          <w:p w:rsidR="005E2804" w:rsidRDefault="00386244">
            <w:pPr>
              <w:pStyle w:val="1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Причинно-следственная диаграмма влияния технологических факторов производства проката на вероятность образования дефекта «ржавчина»……………………………………………………………….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5E2804">
        <w:trPr>
          <w:cantSplit/>
          <w:trHeight w:val="124"/>
        </w:trPr>
        <w:tc>
          <w:tcPr>
            <w:tcW w:w="467" w:type="dxa"/>
          </w:tcPr>
          <w:p w:rsidR="005E2804" w:rsidRDefault="00386244">
            <w:pPr>
              <w:spacing w:line="360" w:lineRule="auto"/>
              <w:jc w:val="right"/>
              <w:rPr>
                <w:caps/>
                <w:sz w:val="28"/>
              </w:rPr>
            </w:pPr>
            <w:r>
              <w:rPr>
                <w:caps/>
                <w:sz w:val="28"/>
              </w:rPr>
              <w:t>3.</w:t>
            </w:r>
          </w:p>
        </w:tc>
        <w:tc>
          <w:tcPr>
            <w:tcW w:w="8646" w:type="dxa"/>
            <w:vAlign w:val="bottom"/>
          </w:tcPr>
          <w:p w:rsidR="005E2804" w:rsidRDefault="00386244">
            <w:pPr>
              <w:pStyle w:val="1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Причинно-следственная диаграмма влияния технологических факторов производства проката на  продольную разнотолщинность холоднокатаных полос…………………………………………………………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5E2804">
        <w:trPr>
          <w:cantSplit/>
          <w:trHeight w:val="124"/>
        </w:trPr>
        <w:tc>
          <w:tcPr>
            <w:tcW w:w="467" w:type="dxa"/>
          </w:tcPr>
          <w:p w:rsidR="005E2804" w:rsidRDefault="00386244">
            <w:pPr>
              <w:spacing w:line="360" w:lineRule="auto"/>
              <w:jc w:val="right"/>
              <w:rPr>
                <w:caps/>
                <w:sz w:val="28"/>
              </w:rPr>
            </w:pPr>
            <w:r>
              <w:rPr>
                <w:caps/>
                <w:sz w:val="28"/>
              </w:rPr>
              <w:t>4.</w:t>
            </w:r>
          </w:p>
        </w:tc>
        <w:tc>
          <w:tcPr>
            <w:tcW w:w="8646" w:type="dxa"/>
            <w:vAlign w:val="bottom"/>
          </w:tcPr>
          <w:p w:rsidR="005E2804" w:rsidRDefault="00386244">
            <w:pPr>
              <w:pStyle w:val="1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Выбор наиболее влияющих  и одновременно управляемых технологических факторов производства  проката влияющих на вероятность образования дефекта «ржавчина» и на формирование продольной разнотолщинности холоднокатанных полос…………………………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</w:tr>
      <w:tr w:rsidR="005E2804">
        <w:trPr>
          <w:cantSplit/>
          <w:trHeight w:val="124"/>
        </w:trPr>
        <w:tc>
          <w:tcPr>
            <w:tcW w:w="467" w:type="dxa"/>
          </w:tcPr>
          <w:p w:rsidR="005E2804" w:rsidRDefault="00386244">
            <w:pPr>
              <w:spacing w:line="360" w:lineRule="auto"/>
              <w:jc w:val="right"/>
              <w:rPr>
                <w:caps/>
                <w:sz w:val="28"/>
              </w:rPr>
            </w:pPr>
            <w:r>
              <w:rPr>
                <w:caps/>
                <w:sz w:val="28"/>
              </w:rPr>
              <w:t>5.</w:t>
            </w:r>
          </w:p>
        </w:tc>
        <w:tc>
          <w:tcPr>
            <w:tcW w:w="8646" w:type="dxa"/>
            <w:vAlign w:val="bottom"/>
          </w:tcPr>
          <w:p w:rsidR="005E2804" w:rsidRDefault="00386244">
            <w:pPr>
              <w:pStyle w:val="1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Разработка  способов обеспечивающих предупреждение и уменьшения вероятности образования дефекта «ржавчина»…………………. 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5E2804">
        <w:trPr>
          <w:cantSplit/>
          <w:trHeight w:val="124"/>
        </w:trPr>
        <w:tc>
          <w:tcPr>
            <w:tcW w:w="467" w:type="dxa"/>
          </w:tcPr>
          <w:p w:rsidR="005E2804" w:rsidRDefault="00386244">
            <w:pPr>
              <w:spacing w:line="360" w:lineRule="auto"/>
              <w:jc w:val="right"/>
              <w:rPr>
                <w:caps/>
                <w:sz w:val="28"/>
              </w:rPr>
            </w:pPr>
            <w:r>
              <w:rPr>
                <w:caps/>
                <w:sz w:val="28"/>
              </w:rPr>
              <w:t>6.</w:t>
            </w:r>
          </w:p>
        </w:tc>
        <w:tc>
          <w:tcPr>
            <w:tcW w:w="8646" w:type="dxa"/>
            <w:vAlign w:val="bottom"/>
          </w:tcPr>
          <w:p w:rsidR="005E2804" w:rsidRDefault="00386244">
            <w:pPr>
              <w:pStyle w:val="3"/>
            </w:pPr>
            <w:r>
              <w:t>Разработка автоматизированной системы, обеспечивающей улучшение продольной разнотолщинности холоднокатанных полос………..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</w:tr>
      <w:tr w:rsidR="005E2804">
        <w:trPr>
          <w:cantSplit/>
          <w:trHeight w:val="124"/>
        </w:trPr>
        <w:tc>
          <w:tcPr>
            <w:tcW w:w="467" w:type="dxa"/>
          </w:tcPr>
          <w:p w:rsidR="005E2804" w:rsidRDefault="00386244">
            <w:pPr>
              <w:spacing w:line="360" w:lineRule="auto"/>
              <w:jc w:val="right"/>
              <w:rPr>
                <w:caps/>
                <w:sz w:val="28"/>
              </w:rPr>
            </w:pPr>
            <w:r>
              <w:rPr>
                <w:caps/>
                <w:sz w:val="28"/>
              </w:rPr>
              <w:t>6.</w:t>
            </w:r>
          </w:p>
        </w:tc>
        <w:tc>
          <w:tcPr>
            <w:tcW w:w="8646" w:type="dxa"/>
            <w:vAlign w:val="bottom"/>
          </w:tcPr>
          <w:p w:rsidR="005E2804" w:rsidRDefault="00386244">
            <w:pPr>
              <w:pStyle w:val="3"/>
            </w:pPr>
            <w:r>
              <w:t>Заключение……………………………………………………………….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</w:tr>
      <w:tr w:rsidR="005E2804">
        <w:trPr>
          <w:cantSplit/>
          <w:trHeight w:val="124"/>
        </w:trPr>
        <w:tc>
          <w:tcPr>
            <w:tcW w:w="9113" w:type="dxa"/>
            <w:gridSpan w:val="2"/>
            <w:vAlign w:val="bottom"/>
          </w:tcPr>
          <w:p w:rsidR="005E2804" w:rsidRDefault="0038624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Библиографический список………………………………………………….</w:t>
            </w:r>
          </w:p>
        </w:tc>
        <w:tc>
          <w:tcPr>
            <w:tcW w:w="527" w:type="dxa"/>
            <w:vAlign w:val="bottom"/>
          </w:tcPr>
          <w:p w:rsidR="005E2804" w:rsidRDefault="00386244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</w:tr>
    </w:tbl>
    <w:p w:rsidR="005E2804" w:rsidRDefault="005E2804"/>
    <w:p w:rsidR="005E2804" w:rsidRDefault="00386244">
      <w:pPr>
        <w:pStyle w:val="a3"/>
        <w:numPr>
          <w:ilvl w:val="0"/>
          <w:numId w:val="15"/>
        </w:numPr>
        <w:rPr>
          <w:b/>
          <w:caps/>
          <w:sz w:val="28"/>
        </w:rPr>
      </w:pPr>
      <w:r>
        <w:rPr>
          <w:sz w:val="28"/>
        </w:rPr>
        <w:br w:type="page"/>
      </w:r>
      <w:r>
        <w:rPr>
          <w:b/>
          <w:caps/>
          <w:sz w:val="28"/>
        </w:rPr>
        <w:t>Цель работы</w:t>
      </w:r>
    </w:p>
    <w:p w:rsidR="005E2804" w:rsidRDefault="005E2804">
      <w:pPr>
        <w:pStyle w:val="a3"/>
        <w:rPr>
          <w:b/>
          <w:caps/>
          <w:sz w:val="28"/>
        </w:rPr>
      </w:pPr>
    </w:p>
    <w:p w:rsidR="005E2804" w:rsidRDefault="0038624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данной работе рассмотрим причины возникновения дефекта прокатного производства – «ржавчина», и формирования продольной разнотолщинности  холоднокатаной полосы. Разработаем способы, предупреждающие и уменьшающие вероятность образования данного дефекта, а так же способные улучшать продольную разнотолщинность холоднокатаных полос.</w:t>
      </w:r>
    </w:p>
    <w:p w:rsidR="005E2804" w:rsidRDefault="005E2804">
      <w:pPr>
        <w:spacing w:line="360" w:lineRule="auto"/>
        <w:ind w:firstLine="851"/>
        <w:jc w:val="both"/>
        <w:rPr>
          <w:sz w:val="28"/>
        </w:rPr>
        <w:sectPr w:rsidR="005E2804">
          <w:headerReference w:type="even" r:id="rId7"/>
          <w:headerReference w:type="default" r:id="rId8"/>
          <w:footerReference w:type="even" r:id="rId9"/>
          <w:footerReference w:type="default" r:id="rId10"/>
          <w:type w:val="nextColumn"/>
          <w:pgSz w:w="11907" w:h="16840" w:code="9"/>
          <w:pgMar w:top="1134" w:right="851" w:bottom="851" w:left="1418" w:header="720" w:footer="720" w:gutter="0"/>
          <w:cols w:space="720"/>
        </w:sectPr>
      </w:pPr>
    </w:p>
    <w:p w:rsidR="005E2804" w:rsidRDefault="005E2804">
      <w:pPr>
        <w:spacing w:line="360" w:lineRule="auto"/>
        <w:ind w:firstLine="851"/>
        <w:jc w:val="center"/>
        <w:rPr>
          <w:b/>
          <w:caps/>
          <w:sz w:val="28"/>
        </w:rPr>
      </w:pPr>
    </w:p>
    <w:p w:rsidR="005E2804" w:rsidRDefault="00386244">
      <w:pPr>
        <w:pStyle w:val="a5"/>
      </w:pPr>
      <w:r>
        <w:t>2. Причинно-следственная диаграмма влияния технологических факторов производства проката на вероятность образования дефекта «ржавчина»</w:t>
      </w:r>
    </w:p>
    <w:p w:rsidR="005E2804" w:rsidRDefault="005E2804">
      <w:pPr>
        <w:spacing w:line="360" w:lineRule="auto"/>
        <w:ind w:firstLine="851"/>
        <w:jc w:val="center"/>
        <w:rPr>
          <w:snapToGrid w:val="0"/>
          <w:sz w:val="28"/>
        </w:rPr>
      </w:pPr>
    </w:p>
    <w:p w:rsidR="005E2804" w:rsidRDefault="005E2804">
      <w:pPr>
        <w:spacing w:line="360" w:lineRule="auto"/>
        <w:ind w:firstLine="851"/>
        <w:jc w:val="center"/>
        <w:rPr>
          <w:snapToGrid w:val="0"/>
          <w:sz w:val="28"/>
        </w:rPr>
      </w:pPr>
    </w:p>
    <w:p w:rsidR="005E2804" w:rsidRDefault="00FF334D">
      <w:pPr>
        <w:spacing w:line="360" w:lineRule="auto"/>
        <w:ind w:firstLine="851"/>
        <w:jc w:val="center"/>
        <w:rPr>
          <w:snapToGrid w:val="0"/>
          <w:sz w:val="28"/>
        </w:rPr>
      </w:pPr>
      <w:r>
        <w:rPr>
          <w:noProof/>
          <w:sz w:val="28"/>
        </w:rPr>
        <w:pict>
          <v:group id="_x0000_s1710" style="position:absolute;left:0;text-align:left;margin-left:73.1pt;margin-top:6.6pt;width:215.95pt;height:137.35pt;z-index:251657728" coordorigin="2498,4164" coordsize="4701,2747" o:allowincell="f">
            <v:line id="_x0000_s1708" style="position:absolute;rotation:-270;flip:x" from="2961,4671" to="3777,5367" strokeweight="1.5pt">
              <v:stroke endarrow="block"/>
            </v:line>
            <v:line id="_x0000_s1621" style="position:absolute;rotation:270" from="5045,3277" to="5045,7585" o:regroupid="1" strokeweight="1.5pt">
              <v:stroke endarrow="block"/>
            </v:line>
            <v:oval id="_x0000_s1622" style="position:absolute;left:2538;top:4124;width:574;height:653;rotation:270" o:regroupid="1" strokeweight="1.5pt">
              <v:textbox style="mso-next-textbox:#_x0000_s1622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623" style="position:absolute;rotation:-270;flip:x" from="5874,4554" to="6870,5294" o:regroupid="1" strokeweight="1.5pt">
              <v:stroke endarrow="block"/>
            </v:line>
            <v:oval id="_x0000_s1624" style="position:absolute;left:5650;top:4136;width:574;height:652;rotation:270" o:regroupid="1" strokeweight="1.5pt">
              <v:textbox style="mso-next-textbox:#_x0000_s1624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9</w:t>
                    </w:r>
                  </w:p>
                </w:txbxContent>
              </v:textbox>
            </v:oval>
            <v:line id="_x0000_s1625" style="position:absolute;rotation:270" from="4271,5635" to="5383,6375" o:regroupid="1" strokeweight="1.5pt">
              <v:stroke endarrow="block"/>
            </v:line>
            <v:oval id="_x0000_s1626" style="position:absolute;left:4127;top:6279;width:574;height:653;rotation:270" o:regroupid="1" strokeweight="1.5pt">
              <v:textbox style="mso-next-textbox:#_x0000_s1626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6</w:t>
                    </w:r>
                  </w:p>
                </w:txbxContent>
              </v:textbox>
            </v:oval>
            <v:line id="_x0000_s1627" style="position:absolute;rotation:270" from="5817,5646" to="7100,6516" o:regroupid="1" strokeweight="1.5pt">
              <v:stroke endarrow="block"/>
            </v:line>
            <v:oval id="_x0000_s1628" style="position:absolute;left:5824;top:6271;width:574;height:652;rotation:270" o:regroupid="1" strokeweight="1.5pt">
              <v:textbox style="mso-next-textbox:#_x0000_s1628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10</w:t>
                    </w:r>
                  </w:p>
                </w:txbxContent>
              </v:textbox>
            </v:oval>
            <v:line id="_x0000_s1629" style="position:absolute;rotation:-270;flip:x" from="5152,4655" to="6004,5373" o:regroupid="1" strokeweight="1.5pt">
              <v:stroke endarrow="block"/>
            </v:line>
            <v:oval id="_x0000_s1630" style="position:absolute;left:4867;top:4135;width:574;height:653;rotation:270" o:regroupid="1" strokeweight="1.5pt">
              <v:textbox style="mso-next-textbox:#_x0000_s1630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7</w:t>
                    </w:r>
                  </w:p>
                </w:txbxContent>
              </v:textbox>
            </v:oval>
            <v:line id="_x0000_s1631" style="position:absolute;rotation:270" from="3466,5653" to="4578,6393" o:regroupid="1" strokeweight="1.5pt">
              <v:stroke endarrow="block"/>
            </v:line>
            <v:oval id="_x0000_s1632" style="position:absolute;left:3322;top:6297;width:574;height:653;rotation:270" o:regroupid="1" strokeweight="1.5pt">
              <v:textbox style="mso-next-textbox:#_x0000_s1632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4</w:t>
                    </w:r>
                  </w:p>
                </w:txbxContent>
              </v:textbox>
            </v:oval>
            <v:line id="_x0000_s1633" style="position:absolute;rotation:270" from="5012,5664" to="6295,6534" o:regroupid="1" strokeweight="1.5pt">
              <v:stroke endarrow="block"/>
            </v:line>
            <v:oval id="_x0000_s1634" style="position:absolute;left:5019;top:6288;width:574;height:653;rotation:270" o:regroupid="1" strokeweight="1.5pt">
              <v:textbox style="mso-next-textbox:#_x0000_s1634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8</w:t>
                    </w:r>
                  </w:p>
                </w:txbxContent>
              </v:textbox>
            </v:oval>
            <v:line id="_x0000_s1635" style="position:absolute;rotation:-270;flip:x" from="4396,4627" to="5194,5346" o:regroupid="1" strokeweight="1.5pt">
              <v:stroke endarrow="block"/>
            </v:line>
            <v:oval id="_x0000_s1636" style="position:absolute;left:4084;top:4135;width:574;height:653;rotation:270" o:regroupid="1" strokeweight="1.5pt">
              <v:textbox style="mso-next-textbox:#_x0000_s1636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5</w:t>
                    </w:r>
                  </w:p>
                </w:txbxContent>
              </v:textbox>
            </v:oval>
            <v:line id="_x0000_s1637" style="position:absolute;rotation:-270;flip:x" from="3592,4648" to="4408,5344" o:regroupid="1" strokeweight="1.5pt">
              <v:stroke endarrow="block"/>
            </v:line>
            <v:oval id="_x0000_s1638" style="position:absolute;left:3300;top:4135;width:574;height:653;rotation:270" o:regroupid="1" strokeweight="1.5pt">
              <v:textbox style="mso-next-textbox:#_x0000_s1638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3</w:t>
                    </w:r>
                  </w:p>
                </w:txbxContent>
              </v:textbox>
            </v:oval>
            <v:line id="_x0000_s1639" style="position:absolute;rotation:270" from="2705,5635" to="3817,6374" o:regroupid="1" strokeweight="1.5pt">
              <v:stroke endarrow="block"/>
            </v:line>
            <v:oval id="_x0000_s1640" style="position:absolute;left:2560;top:6280;width:574;height:652;rotation:270" o:regroupid="1" strokeweight="1.5pt">
              <v:textbox style="mso-next-textbox:#_x0000_s1640" inset="0,0,0,0">
                <w:txbxContent>
                  <w:p w:rsidR="005E2804" w:rsidRDefault="00386244">
                    <w:pPr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oval>
          </v:group>
        </w:pict>
      </w:r>
    </w:p>
    <w:p w:rsidR="005E2804" w:rsidRDefault="005E2804">
      <w:pPr>
        <w:spacing w:line="360" w:lineRule="auto"/>
        <w:ind w:firstLine="851"/>
        <w:jc w:val="center"/>
        <w:rPr>
          <w:snapToGrid w:val="0"/>
          <w:sz w:val="28"/>
        </w:rPr>
      </w:pPr>
    </w:p>
    <w:p w:rsidR="005E2804" w:rsidRDefault="00FF334D">
      <w:pPr>
        <w:spacing w:line="360" w:lineRule="auto"/>
        <w:ind w:firstLine="851"/>
        <w:jc w:val="center"/>
        <w:rPr>
          <w:snapToGrid w:val="0"/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2.3pt;margin-top:7.65pt;width:173pt;height:40.8pt;z-index:251655680;mso-position-horizontal:absolute;mso-position-horizontal-relative:text;mso-position-vertical:absolute;mso-position-vertical-relative:text" o:allowincell="f" strokecolor="white">
            <v:textbox style="mso-next-textbox:#_x0000_s1029">
              <w:txbxContent>
                <w:p w:rsidR="005E2804" w:rsidRDefault="00386244">
                  <w:pPr>
                    <w:pStyle w:val="1"/>
                  </w:pPr>
                  <w:r>
                    <w:t>Дефект «ржавчина»</w:t>
                  </w:r>
                </w:p>
              </w:txbxContent>
            </v:textbox>
          </v:shape>
        </w:pict>
      </w:r>
    </w:p>
    <w:p w:rsidR="005E2804" w:rsidRDefault="005E2804">
      <w:pPr>
        <w:spacing w:line="360" w:lineRule="auto"/>
        <w:ind w:firstLine="851"/>
        <w:jc w:val="center"/>
        <w:rPr>
          <w:snapToGrid w:val="0"/>
          <w:sz w:val="28"/>
        </w:rPr>
      </w:pPr>
    </w:p>
    <w:p w:rsidR="005E2804" w:rsidRDefault="005E2804">
      <w:pPr>
        <w:spacing w:line="360" w:lineRule="auto"/>
        <w:ind w:firstLine="851"/>
        <w:jc w:val="center"/>
        <w:rPr>
          <w:snapToGrid w:val="0"/>
          <w:sz w:val="28"/>
        </w:rPr>
      </w:pPr>
    </w:p>
    <w:p w:rsidR="005E2804" w:rsidRDefault="005E2804">
      <w:pPr>
        <w:spacing w:line="360" w:lineRule="auto"/>
        <w:ind w:firstLine="851"/>
        <w:jc w:val="center"/>
        <w:rPr>
          <w:snapToGrid w:val="0"/>
          <w:sz w:val="28"/>
        </w:rPr>
      </w:pPr>
    </w:p>
    <w:p w:rsidR="005E2804" w:rsidRDefault="00FF334D">
      <w:pPr>
        <w:spacing w:line="360" w:lineRule="auto"/>
        <w:ind w:firstLine="851"/>
        <w:jc w:val="center"/>
        <w:rPr>
          <w:snapToGrid w:val="0"/>
          <w:sz w:val="28"/>
        </w:rPr>
      </w:pPr>
      <w:r>
        <w:rPr>
          <w:snapToGrid w:val="0"/>
        </w:rPr>
        <w:pict>
          <v:shape id="_x0000_s1205" type="#_x0000_t202" style="position:absolute;left:0;text-align:left;margin-left:195.5pt;margin-top:13.5pt;width:1in;height:36pt;z-index:251656704;mso-position-horizontal:absolute;mso-position-horizontal-relative:text;mso-position-vertical:absolute;mso-position-vertical-relative:text" o:allowincell="f" strokecolor="white">
            <v:textbox style="mso-next-textbox:#_x0000_s1205">
              <w:txbxContent>
                <w:p w:rsidR="005E2804" w:rsidRDefault="0038624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Рис.1.</w:t>
                  </w:r>
                </w:p>
              </w:txbxContent>
            </v:textbox>
          </v:shape>
        </w:pict>
      </w:r>
    </w:p>
    <w:p w:rsidR="005E2804" w:rsidRDefault="005E2804">
      <w:pPr>
        <w:spacing w:line="360" w:lineRule="auto"/>
        <w:ind w:firstLine="851"/>
        <w:jc w:val="center"/>
        <w:rPr>
          <w:snapToGrid w:val="0"/>
          <w:sz w:val="28"/>
        </w:rPr>
      </w:pPr>
    </w:p>
    <w:p w:rsidR="005E2804" w:rsidRDefault="00386244">
      <w:pPr>
        <w:pStyle w:val="20"/>
        <w:spacing w:line="360" w:lineRule="auto"/>
        <w:rPr>
          <w:noProof w:val="0"/>
          <w:snapToGrid w:val="0"/>
        </w:rPr>
      </w:pPr>
      <w:r>
        <w:rPr>
          <w:noProof w:val="0"/>
          <w:snapToGrid w:val="0"/>
        </w:rPr>
        <w:t>1. плохое удаление кислоты и шлама с поверхности полосы после ванн промывки на травильных линиях;</w:t>
      </w:r>
    </w:p>
    <w:p w:rsidR="005E2804" w:rsidRDefault="00386244">
      <w:pPr>
        <w:widowControl w:val="0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2. недостаточная просушка поверхности полосы;</w:t>
      </w:r>
    </w:p>
    <w:p w:rsidR="005E2804" w:rsidRDefault="00386244">
      <w:pPr>
        <w:widowControl w:val="0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3. применение на прокатных или дрессировочных станах эмульсии, приготовленной на воде, содержащей соли хлоридов или сульфидов;</w:t>
      </w:r>
    </w:p>
    <w:p w:rsidR="005E2804" w:rsidRDefault="00386244">
      <w:pPr>
        <w:widowControl w:val="0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4. остатки эмульсии между витками рулонов;</w:t>
      </w:r>
    </w:p>
    <w:p w:rsidR="005E2804" w:rsidRDefault="0038624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5. длительное хранение металла перед технологическими операциями, особенно в атмосфере, содержащей следы сернистых соединений;</w:t>
      </w:r>
    </w:p>
    <w:p w:rsidR="005E2804" w:rsidRDefault="00386244">
      <w:pPr>
        <w:widowControl w:val="0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6. консервация готовой продукции маслами, не содержащими эффективных ингибиторов коррозии;</w:t>
      </w:r>
    </w:p>
    <w:p w:rsidR="005E2804" w:rsidRDefault="00386244">
      <w:p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7. попадание влаги на полосу после травления;</w:t>
      </w:r>
    </w:p>
    <w:p w:rsidR="005E2804" w:rsidRDefault="00386244">
      <w:pPr>
        <w:spacing w:line="360" w:lineRule="auto"/>
        <w:rPr>
          <w:sz w:val="28"/>
        </w:rPr>
      </w:pPr>
      <w:r>
        <w:rPr>
          <w:sz w:val="28"/>
        </w:rPr>
        <w:t xml:space="preserve">8. плохая консервация листов; </w:t>
      </w:r>
    </w:p>
    <w:p w:rsidR="005E2804" w:rsidRDefault="00386244">
      <w:pPr>
        <w:spacing w:line="360" w:lineRule="auto"/>
        <w:rPr>
          <w:sz w:val="28"/>
        </w:rPr>
      </w:pPr>
      <w:r>
        <w:rPr>
          <w:sz w:val="28"/>
        </w:rPr>
        <w:t xml:space="preserve">9. недостаточная нейтрализация кислоты  при промывке и несовершенная сушка полосы после травления; </w:t>
      </w:r>
    </w:p>
    <w:p w:rsidR="005E2804" w:rsidRDefault="00386244">
      <w:pPr>
        <w:spacing w:line="360" w:lineRule="auto"/>
        <w:rPr>
          <w:sz w:val="28"/>
        </w:rPr>
      </w:pPr>
      <w:r>
        <w:rPr>
          <w:sz w:val="28"/>
        </w:rPr>
        <w:t>10. быстрая смена температуры при хранении и транспортировке листов;</w:t>
      </w:r>
    </w:p>
    <w:p w:rsidR="005E2804" w:rsidRDefault="005E2804">
      <w:pPr>
        <w:spacing w:line="360" w:lineRule="auto"/>
        <w:rPr>
          <w:sz w:val="28"/>
        </w:rPr>
      </w:pPr>
    </w:p>
    <w:p w:rsidR="005E2804" w:rsidRDefault="005E2804">
      <w:pPr>
        <w:spacing w:line="360" w:lineRule="auto"/>
        <w:rPr>
          <w:sz w:val="28"/>
        </w:rPr>
        <w:sectPr w:rsidR="005E2804">
          <w:type w:val="nextColumn"/>
          <w:pgSz w:w="11907" w:h="16840" w:code="9"/>
          <w:pgMar w:top="1134" w:right="851" w:bottom="851" w:left="1418" w:header="720" w:footer="720" w:gutter="0"/>
          <w:cols w:space="720"/>
        </w:sectPr>
      </w:pPr>
    </w:p>
    <w:p w:rsidR="005E2804" w:rsidRDefault="005E2804">
      <w:pPr>
        <w:spacing w:line="360" w:lineRule="auto"/>
        <w:rPr>
          <w:caps/>
          <w:sz w:val="28"/>
        </w:rPr>
      </w:pPr>
    </w:p>
    <w:p w:rsidR="005E2804" w:rsidRDefault="00386244">
      <w:pPr>
        <w:pStyle w:val="a4"/>
        <w:spacing w:line="360" w:lineRule="auto"/>
        <w:jc w:val="center"/>
        <w:rPr>
          <w:caps/>
          <w:sz w:val="28"/>
        </w:rPr>
      </w:pPr>
      <w:r>
        <w:rPr>
          <w:caps/>
          <w:sz w:val="28"/>
        </w:rPr>
        <w:t>3. Причинно-следственная диаграмма влияния технологических факторов производства проката на  продольную разнотолщинность холоднокатаных полос</w:t>
      </w:r>
    </w:p>
    <w:p w:rsidR="005E2804" w:rsidRDefault="00FF334D">
      <w:pPr>
        <w:jc w:val="center"/>
        <w:rPr>
          <w:sz w:val="24"/>
        </w:rPr>
      </w:pPr>
      <w:r>
        <w:rPr>
          <w:noProof/>
          <w:sz w:val="24"/>
        </w:rPr>
        <w:pict>
          <v:group id="_x0000_s1711" style="position:absolute;left:0;text-align:left;margin-left:47.85pt;margin-top:.45pt;width:615.1pt;height:424.8pt;z-index:251658752" coordorigin="2375,2592" coordsize="12302,8496" o:allowincell="f">
            <v:shape id="_x0000_s1643" type="#_x0000_t202" style="position:absolute;left:11941;top:5937;width:2736;height:1008" strokecolor="white">
              <v:textbox style="mso-next-textbox:#_x0000_s1643">
                <w:txbxContent>
                  <w:p w:rsidR="005E2804" w:rsidRDefault="00386244">
                    <w:pPr>
                      <w:pStyle w:val="3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Продольная</w:t>
                    </w:r>
                  </w:p>
                  <w:p w:rsidR="005E2804" w:rsidRDefault="00386244">
                    <w:pPr>
                      <w:pStyle w:val="30"/>
                      <w:jc w:val="center"/>
                      <w:rPr>
                        <w:b/>
                      </w:rPr>
                    </w:pPr>
                    <w:r>
                      <w:rPr>
                        <w:sz w:val="28"/>
                      </w:rPr>
                      <w:t>разнотолщинность</w:t>
                    </w:r>
                  </w:p>
                  <w:p w:rsidR="005E2804" w:rsidRDefault="005E2804"/>
                </w:txbxContent>
              </v:textbox>
            </v:shape>
            <v:line id="_x0000_s1644" style="position:absolute" from="2375,6268" to="12311,6268" strokeweight="1.5pt">
              <v:stroke endarrow="block"/>
            </v:line>
            <v:group id="_x0000_s1705" style="position:absolute;left:3359;top:6305;width:4737;height:3864;rotation:180" coordorigin="3176,2818" coordsize="4737,3864">
              <v:line id="_x0000_s1641" style="position:absolute" from="4296,3090" to="4760,3506" strokeweight="1.5pt">
                <v:stroke endarrow="block"/>
              </v:line>
              <v:line id="_x0000_s1642" style="position:absolute;flip:y" from="3936,4546" to="4224,4906" strokeweight="1.5pt">
                <v:stroke endarrow="block"/>
              </v:line>
              <v:line id="_x0000_s1645" style="position:absolute" from="6096,3538" to="6112,6682" strokeweight="1.5pt">
                <v:stroke endarrow="block"/>
              </v:line>
              <v:oval id="_x0000_s1646" style="position:absolute;left:5808;top:3106;width:512;height:480" strokeweight="1.5pt">
                <v:textbox style="mso-next-textbox:#_x0000_s1646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  <v:line id="_x0000_s1647" style="position:absolute" from="4080,3682" to="6124,5371" strokeweight="1.5pt">
                <v:stroke endarrow="block"/>
              </v:line>
              <v:oval id="_x0000_s1648" style="position:absolute;left:3708;top:3310;width:512;height:480" strokeweight="1.5pt">
                <v:textbox style="mso-next-textbox:#_x0000_s1648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  <v:line id="_x0000_s1649" style="position:absolute;flip:x" from="4440,3250" to="4944,3994" strokeweight="1.5pt">
                <v:stroke endarrow="block"/>
              </v:line>
              <v:line id="_x0000_s1650" style="position:absolute;flip:y" from="4312,4434" to="5032,5298" strokeweight="1.5pt">
                <v:stroke endarrow="block"/>
              </v:line>
              <v:oval id="_x0000_s1651" style="position:absolute;left:4800;top:2818;width:512;height:480" strokeweight="1.5pt">
                <v:textbox style="mso-next-textbox:#_x0000_s1651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3</w:t>
                      </w:r>
                    </w:p>
                  </w:txbxContent>
                </v:textbox>
              </v:oval>
              <v:oval id="_x0000_s1652" style="position:absolute;left:4080;top:4978;width:512;height:480" strokeweight="1.5pt">
                <v:textbox style="mso-next-textbox:#_x0000_s1652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8</w:t>
                      </w:r>
                    </w:p>
                  </w:txbxContent>
                </v:textbox>
              </v:oval>
              <v:line id="_x0000_s1653" style="position:absolute" from="5664,3250" to="5696,5002" strokeweight="1.5pt">
                <v:stroke endarrow="block"/>
              </v:line>
              <v:oval id="_x0000_s1654" style="position:absolute;left:5360;top:2829;width:512;height:480" strokeweight="1.5pt">
                <v:textbox style="mso-next-textbox:#_x0000_s1654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4</w:t>
                      </w:r>
                    </w:p>
                  </w:txbxContent>
                </v:textbox>
              </v:oval>
              <v:line id="_x0000_s1655" style="position:absolute;flip:y" from="5480,5005" to="5720,5365" strokeweight="1.5pt">
                <v:stroke endarrow="block"/>
              </v:line>
              <v:oval id="_x0000_s1656" style="position:absolute;left:5088;top:5266;width:512;height:480" strokeweight="1.5pt">
                <v:textbox style="mso-next-textbox:#_x0000_s1656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16</w:t>
                      </w:r>
                    </w:p>
                  </w:txbxContent>
                </v:textbox>
              </v:oval>
              <v:line id="_x0000_s1657" style="position:absolute" from="3648,4546" to="4896,4618" strokeweight="1.5pt">
                <v:stroke endarrow="block"/>
              </v:line>
              <v:oval id="_x0000_s1658" style="position:absolute;left:3176;top:4298;width:512;height:480" strokeweight="1.5pt">
                <v:textbox style="mso-next-textbox:#_x0000_s1658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9</w:t>
                      </w:r>
                    </w:p>
                  </w:txbxContent>
                </v:textbox>
              </v:oval>
              <v:oval id="_x0000_s1659" style="position:absolute;left:3624;top:4679;width:512;height:480" strokeweight="1.5pt">
                <v:textbox style="mso-next-textbox:#_x0000_s1659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5</w:t>
                      </w:r>
                    </w:p>
                  </w:txbxContent>
                </v:textbox>
              </v:oval>
              <v:oval id="_x0000_s1660" style="position:absolute;left:3400;top:3770;width:512;height:480" strokeweight="1.5pt">
                <v:textbox style="mso-next-textbox:#_x0000_s1660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6</w:t>
                      </w:r>
                    </w:p>
                  </w:txbxContent>
                </v:textbox>
              </v:oval>
              <v:line id="_x0000_s1661" style="position:absolute" from="3808,4186" to="4272,4602" strokeweight="1.5pt">
                <v:stroke endarrow="block"/>
              </v:line>
              <v:oval id="_x0000_s1662" style="position:absolute;left:4076;top:2894;width:512;height:480" strokeweight="1.5pt">
                <v:textbox style="mso-next-textbox:#_x0000_s1662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7</w:t>
                      </w:r>
                    </w:p>
                  </w:txbxContent>
                </v:textbox>
              </v:oval>
              <v:line id="_x0000_s1663" style="position:absolute" from="5232,3538" to="5696,3954" strokeweight="1.5pt">
                <v:stroke endarrow="block"/>
              </v:line>
              <v:oval id="_x0000_s1664" style="position:absolute;left:5012;top:3342;width:512;height:480" strokeweight="1.5pt">
                <v:textbox style="mso-next-textbox:#_x0000_s1664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5</w:t>
                      </w:r>
                    </w:p>
                  </w:txbxContent>
                </v:textbox>
              </v:oval>
              <v:line id="_x0000_s1665" style="position:absolute;flip:y" from="5200,3794" to="5488,4154" strokeweight="1.5pt">
                <v:stroke endarrow="block"/>
              </v:line>
              <v:oval id="_x0000_s1666" style="position:absolute;left:4888;top:3927;width:512;height:480" strokeweight="1.5pt">
                <v:textbox style="mso-next-textbox:#_x0000_s1666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6</w:t>
                      </w:r>
                    </w:p>
                  </w:txbxContent>
                </v:textbox>
              </v:oval>
              <v:line id="_x0000_s1667" style="position:absolute" from="5592,5946" to="6072,6426" strokeweight="1.5pt">
                <v:stroke endarrow="block"/>
              </v:line>
              <v:oval id="_x0000_s1668" style="position:absolute;left:5372;top:5750;width:512;height:480" strokeweight="1.5pt">
                <v:textbox style="mso-next-textbox:#_x0000_s1668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18</w:t>
                      </w:r>
                    </w:p>
                  </w:txbxContent>
                </v:textbox>
              </v:oval>
              <v:line id="_x0000_s1669" style="position:absolute;flip:x y" from="6825,4313" to="7392,4978" strokeweight="1.5pt">
                <v:stroke endarrow="block"/>
              </v:line>
              <v:line id="_x0000_s1670" style="position:absolute;flip:x y" from="7241,3977" to="7529,4265" strokeweight="1.5pt">
                <v:stroke endarrow="block"/>
              </v:line>
              <v:line id="_x0000_s1671" style="position:absolute" from="6865,3521" to="7257,3937" strokeweight="1.5pt">
                <v:stroke endarrow="block"/>
              </v:line>
              <v:oval id="_x0000_s1672" style="position:absolute;left:6617;top:3249;width:512;height:480" strokeweight="1.5pt">
                <v:textbox style="mso-next-textbox:#_x0000_s1672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11</w:t>
                      </w:r>
                    </w:p>
                  </w:txbxContent>
                </v:textbox>
              </v:oval>
              <v:line id="_x0000_s1673" style="position:absolute;flip:x" from="6105,3737" to="7545,4849" strokeweight="1.5pt">
                <v:stroke endarrow="block"/>
              </v:line>
              <v:oval id="_x0000_s1674" style="position:absolute;left:7401;top:3449;width:512;height:480" strokeweight="1.5pt">
                <v:textbox style="mso-next-textbox:#_x0000_s1674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10</w:t>
                      </w:r>
                    </w:p>
                  </w:txbxContent>
                </v:textbox>
              </v:oval>
              <v:line id="_x0000_s1675" style="position:absolute" from="6513,4113" to="6729,4353" strokeweight="1.5pt">
                <v:stroke endarrow="block"/>
              </v:line>
              <v:oval id="_x0000_s1676" style="position:absolute;left:6161;top:3657;width:512;height:480" strokeweight="1.5pt">
                <v:textbox style="mso-next-textbox:#_x0000_s1676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12</w:t>
                      </w:r>
                    </w:p>
                  </w:txbxContent>
                </v:textbox>
              </v:oval>
              <v:oval id="_x0000_s1677" style="position:absolute;left:7248;top:4834;width:512;height:480" strokeweight="1.5pt">
                <v:textbox style="mso-next-textbox:#_x0000_s1677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13</w:t>
                      </w:r>
                    </w:p>
                  </w:txbxContent>
                </v:textbox>
              </v:oval>
              <v:oval id="_x0000_s1678" style="position:absolute;left:7392;top:4114;width:512;height:480" strokeweight="1.5pt">
                <v:textbox style="mso-next-textbox:#_x0000_s1678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15</w:t>
                      </w:r>
                    </w:p>
                  </w:txbxContent>
                </v:textbox>
              </v:oval>
              <v:line id="_x0000_s1679" style="position:absolute;flip:x" from="6096,5866" to="6659,6234" strokeweight="1.5pt">
                <v:stroke endarrow="block"/>
              </v:line>
              <v:oval id="_x0000_s1680" style="position:absolute;left:6391;top:5634;width:512;height:480" strokeweight="1.5pt">
                <v:textbox style="mso-next-textbox:#_x0000_s1680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17</w:t>
                      </w:r>
                    </w:p>
                  </w:txbxContent>
                </v:textbox>
              </v:oval>
              <v:line id="_x0000_s1681" style="position:absolute;flip:y" from="6776,4650" to="7144,4930" strokeweight="1.5pt">
                <v:stroke endarrow="block"/>
              </v:line>
              <v:oval id="_x0000_s1682" style="position:absolute;left:6384;top:4834;width:512;height:480" strokeweight="1.5pt">
                <v:textbox style="mso-next-textbox:#_x0000_s1682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14</w:t>
                      </w:r>
                    </w:p>
                  </w:txbxContent>
                </v:textbox>
              </v:oval>
            </v:group>
            <v:group id="_x0000_s1706" style="position:absolute;left:7344;top:2592;width:3021;height:3660;rotation:180" coordorigin="9072,6658" coordsize="3021,3660">
              <v:line id="_x0000_s1683" style="position:absolute;flip:x" from="10533,8308" to="10821,8692" strokeweight="1.5pt">
                <v:stroke endarrow="block"/>
              </v:line>
              <v:line id="_x0000_s1684" style="position:absolute;flip:x y" from="10224,6658" to="10224,10258" strokeweight="1.5pt">
                <v:stroke endarrow="block"/>
              </v:line>
              <v:oval id="_x0000_s1685" style="position:absolute;left:9936;top:9838;width:512;height:480" strokeweight="1.5pt">
                <v:textbox style="mso-next-textbox:#_x0000_s1685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19</w:t>
                      </w:r>
                    </w:p>
                  </w:txbxContent>
                </v:textbox>
              </v:oval>
              <v:line id="_x0000_s1686" style="position:absolute;flip:y" from="9408,9002" to="10184,9586" strokeweight="1.5pt">
                <v:stroke endarrow="block"/>
              </v:line>
              <v:oval id="_x0000_s1687" style="position:absolute;left:9184;top:9282;width:512;height:480" strokeweight="1.5pt">
                <v:textbox style="mso-next-textbox:#_x0000_s1687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8</w:t>
                      </w:r>
                    </w:p>
                  </w:txbxContent>
                </v:textbox>
              </v:oval>
              <v:line id="_x0000_s1688" style="position:absolute;flip:x y" from="10174,6931" to="10991,7680" strokeweight="1.5pt">
                <v:stroke endarrow="block"/>
              </v:line>
              <v:oval id="_x0000_s1689" style="position:absolute;left:10804;top:7453;width:480;height:480" strokeweight="1.5pt">
                <v:textbox style="mso-next-textbox:#_x0000_s1689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  <v:line id="_x0000_s1690" style="position:absolute;flip:x y" from="10251,8397" to="11741,9756" strokeweight="1.5pt">
                <v:stroke endarrow="block"/>
              </v:line>
              <v:oval id="_x0000_s1691" style="position:absolute;left:11605;top:9580;width:488;height:480" strokeweight="1.5pt">
                <v:textbox style="mso-next-textbox:#_x0000_s1691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10</w:t>
                      </w:r>
                    </w:p>
                  </w:txbxContent>
                </v:textbox>
              </v:oval>
              <v:line id="_x0000_s1692" style="position:absolute;flip:y" from="10664,8980" to="10949,9284" strokeweight="1.5pt">
                <v:stroke endarrow="block"/>
              </v:line>
              <v:oval id="_x0000_s1693" style="position:absolute;left:10288;top:9116;width:512;height:480" strokeweight="1.5pt">
                <v:textbox style="mso-next-textbox:#_x0000_s1693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12</w:t>
                      </w:r>
                    </w:p>
                  </w:txbxContent>
                </v:textbox>
              </v:oval>
              <v:oval id="_x0000_s1694" style="position:absolute;left:10573;top:8020;width:512;height:480" strokeweight="1.5pt">
                <v:textbox style="mso-next-textbox:#_x0000_s1694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15</w:t>
                      </w:r>
                    </w:p>
                  </w:txbxContent>
                </v:textbox>
              </v:oval>
              <v:line id="_x0000_s1695" style="position:absolute;flip:y" from="9360,6882" to="10232,7522" strokeweight="1.5pt">
                <v:stroke endarrow="block"/>
              </v:line>
              <v:oval id="_x0000_s1696" style="position:absolute;left:9072;top:7234;width:512;height:480" strokeweight="1.5pt">
                <v:textbox style="mso-next-textbox:#_x0000_s1696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20</w:t>
                      </w:r>
                    </w:p>
                  </w:txbxContent>
                </v:textbox>
              </v:oval>
              <v:line id="_x0000_s1697" style="position:absolute;flip:y" from="9264,7753" to="10192,8433" strokeweight="1.5pt">
                <v:stroke endarrow="block"/>
              </v:line>
              <v:oval id="_x0000_s1698" style="position:absolute;left:9120;top:8146;width:512;height:480" strokeweight="1.5pt">
                <v:textbox style="mso-next-textbox:#_x0000_s1698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18</w:t>
                      </w:r>
                    </w:p>
                  </w:txbxContent>
                </v:textbox>
              </v:oval>
              <v:line id="_x0000_s1699" style="position:absolute;flip:x" from="11045,8604" to="11557,9180" strokeweight="1.5pt">
                <v:stroke endarrow="block"/>
              </v:line>
              <v:line id="_x0000_s1700" style="position:absolute;flip:y" from="11176,9468" to="11461,9772" strokeweight="1.5pt">
                <v:stroke endarrow="block"/>
              </v:line>
              <v:oval id="_x0000_s1701" style="position:absolute;left:10800;top:9604;width:512;height:480" strokeweight="1.5pt">
                <v:textbox style="mso-next-textbox:#_x0000_s1701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11</w:t>
                      </w:r>
                    </w:p>
                  </w:txbxContent>
                </v:textbox>
              </v:oval>
              <v:oval id="_x0000_s1702" style="position:absolute;left:11389;top:8292;width:496;height:480" strokeweight="1.5pt">
                <v:textbox style="mso-next-textbox:#_x0000_s1702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13</w:t>
                      </w:r>
                    </w:p>
                  </w:txbxContent>
                </v:textbox>
              </v:oval>
              <v:line id="_x0000_s1703" style="position:absolute;flip:x y" from="11365,8844" to="11805,9212" strokeweight="1.5pt">
                <v:stroke endarrow="block"/>
              </v:line>
              <v:oval id="_x0000_s1704" style="position:absolute;left:11557;top:8924;width:496;height:480" strokeweight="1.5pt">
                <v:textbox style="mso-next-textbox:#_x0000_s1704" inset="0,0,0,0">
                  <w:txbxContent>
                    <w:p w:rsidR="005E2804" w:rsidRDefault="00386244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14</w:t>
                      </w:r>
                    </w:p>
                  </w:txbxContent>
                </v:textbox>
              </v:oval>
            </v:group>
            <v:shape id="_x0000_s1707" type="#_x0000_t202" style="position:absolute;left:8064;top:10368;width:1440;height:720" strokecolor="white">
              <v:textbox style="mso-next-textbox:#_x0000_s1707">
                <w:txbxContent>
                  <w:p w:rsidR="005E2804" w:rsidRDefault="00386244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Рис.2.</w:t>
                    </w:r>
                  </w:p>
                </w:txbxContent>
              </v:textbox>
            </v:shape>
          </v:group>
        </w:pict>
      </w:r>
    </w:p>
    <w:p w:rsidR="005E2804" w:rsidRDefault="005E2804">
      <w:pPr>
        <w:pStyle w:val="20"/>
        <w:jc w:val="center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  <w:sz w:val="24"/>
        </w:rPr>
      </w:pPr>
    </w:p>
    <w:p w:rsidR="005E2804" w:rsidRDefault="005E2804">
      <w:pPr>
        <w:pStyle w:val="20"/>
        <w:rPr>
          <w:noProof w:val="0"/>
        </w:rPr>
      </w:pPr>
    </w:p>
    <w:p w:rsidR="005E2804" w:rsidRDefault="005E2804">
      <w:pPr>
        <w:spacing w:line="360" w:lineRule="auto"/>
        <w:rPr>
          <w:sz w:val="28"/>
        </w:rPr>
        <w:sectPr w:rsidR="005E2804">
          <w:type w:val="nextColumn"/>
          <w:pgSz w:w="16840" w:h="11907" w:orient="landscape" w:code="9"/>
          <w:pgMar w:top="1134" w:right="851" w:bottom="851" w:left="1418" w:header="720" w:footer="720" w:gutter="0"/>
          <w:cols w:space="720"/>
        </w:sectPr>
      </w:pPr>
    </w:p>
    <w:p w:rsidR="005E2804" w:rsidRDefault="00386244">
      <w:pPr>
        <w:spacing w:line="360" w:lineRule="auto"/>
        <w:jc w:val="both"/>
        <w:rPr>
          <w:b/>
          <w:caps/>
          <w:sz w:val="28"/>
        </w:rPr>
      </w:pPr>
      <w:r>
        <w:rPr>
          <w:b/>
          <w:caps/>
          <w:sz w:val="28"/>
        </w:rPr>
        <w:t xml:space="preserve">1. </w:t>
      </w:r>
      <w:r>
        <w:rPr>
          <w:b/>
          <w:sz w:val="28"/>
        </w:rPr>
        <w:t>режим горячей прокатки;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>2. колебание значения сопротивления деформации по длине полосы;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3. неравномерность химического состава по длине полосы; 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>4. неравномерность температуры по длине полосы;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>5. неравномерность подачи тепла по ширине методической печи, при нагреве слябов перед прокаткой;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6. изменение количества подаваемого топлива или окислителя на горелки по ширине печи; 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>7.  режим выплавки и разливки слябов;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8. изменение коэффициента трения; 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9. изменение состава окалины по длине полосы; 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10. биение валковой системы; </w:t>
      </w:r>
    </w:p>
    <w:p w:rsidR="005E2804" w:rsidRDefault="00386244">
      <w:pPr>
        <w:spacing w:line="360" w:lineRule="auto"/>
        <w:jc w:val="both"/>
        <w:rPr>
          <w:snapToGrid w:val="0"/>
          <w:sz w:val="28"/>
        </w:rPr>
      </w:pPr>
      <w:r>
        <w:rPr>
          <w:sz w:val="28"/>
        </w:rPr>
        <w:t xml:space="preserve">11. </w:t>
      </w:r>
      <w:r>
        <w:rPr>
          <w:snapToGrid w:val="0"/>
          <w:sz w:val="28"/>
        </w:rPr>
        <w:t xml:space="preserve">значительный износ рабочих поверхностей зубьев зацепления в линии привода валков прокатной клети; </w:t>
      </w:r>
    </w:p>
    <w:p w:rsidR="005E2804" w:rsidRDefault="00386244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12. эксцентриситет валков; </w:t>
      </w:r>
    </w:p>
    <w:p w:rsidR="005E2804" w:rsidRDefault="00386244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13. огранка  поверхности валков; </w:t>
      </w:r>
    </w:p>
    <w:p w:rsidR="005E2804" w:rsidRDefault="00386244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14. резкое изменение</w:t>
      </w:r>
      <w:r>
        <w:rPr>
          <w:snapToGrid w:val="0"/>
          <w:sz w:val="16"/>
        </w:rPr>
        <w:t xml:space="preserve"> </w:t>
      </w:r>
      <w:r>
        <w:rPr>
          <w:snapToGrid w:val="0"/>
          <w:sz w:val="28"/>
        </w:rPr>
        <w:t xml:space="preserve">условий трения между рабочими и опорными валками; </w:t>
      </w:r>
    </w:p>
    <w:p w:rsidR="005E2804" w:rsidRDefault="00386244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15. несоответствие величины параметров технологического процесса условию устойчивой работы стана, в связи с чем возникают затухающие или незатухающие колебания (автоколебания) рабочих валков стана; </w:t>
      </w:r>
    </w:p>
    <w:p w:rsidR="005E2804" w:rsidRDefault="00386244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16. изменение скорости прокатки по длине полосы;</w:t>
      </w:r>
    </w:p>
    <w:p w:rsidR="005E2804" w:rsidRDefault="00386244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17. эффективность  САРТ стана горячей прокатки; </w:t>
      </w:r>
    </w:p>
    <w:p w:rsidR="005E2804" w:rsidRDefault="00386244">
      <w:pPr>
        <w:spacing w:line="360" w:lineRule="auto"/>
        <w:jc w:val="both"/>
        <w:rPr>
          <w:b/>
          <w:caps/>
          <w:snapToGrid w:val="0"/>
          <w:sz w:val="28"/>
        </w:rPr>
      </w:pPr>
      <w:r>
        <w:rPr>
          <w:snapToGrid w:val="0"/>
          <w:sz w:val="28"/>
        </w:rPr>
        <w:t>18. жесткость клети</w:t>
      </w:r>
      <w:r>
        <w:rPr>
          <w:b/>
          <w:caps/>
          <w:snapToGrid w:val="0"/>
          <w:sz w:val="28"/>
        </w:rPr>
        <w:t>;</w:t>
      </w:r>
    </w:p>
    <w:p w:rsidR="005E2804" w:rsidRDefault="00386244">
      <w:pPr>
        <w:spacing w:line="360" w:lineRule="auto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19. режим холодной прокатки;</w:t>
      </w:r>
    </w:p>
    <w:p w:rsidR="005E2804" w:rsidRDefault="00386244">
      <w:pPr>
        <w:pStyle w:val="20"/>
        <w:spacing w:line="360" w:lineRule="auto"/>
        <w:rPr>
          <w:noProof w:val="0"/>
          <w:snapToGrid w:val="0"/>
        </w:rPr>
      </w:pPr>
      <w:r>
        <w:rPr>
          <w:noProof w:val="0"/>
          <w:snapToGrid w:val="0"/>
        </w:rPr>
        <w:t>20. эффективность  САРТ стана холодной прокатки.</w:t>
      </w:r>
    </w:p>
    <w:p w:rsidR="005E2804" w:rsidRDefault="00386244">
      <w:pPr>
        <w:spacing w:line="360" w:lineRule="auto"/>
        <w:jc w:val="center"/>
        <w:rPr>
          <w:caps/>
          <w:sz w:val="28"/>
        </w:rPr>
      </w:pPr>
      <w:r>
        <w:rPr>
          <w:caps/>
          <w:sz w:val="28"/>
        </w:rPr>
        <w:br w:type="page"/>
        <w:t xml:space="preserve">4. Выбор наиболее влияющих  и одновременно управляемых технологических факторов производства  проката влияющих на вероятность образования дефекта «ржавчина» и на формирование продольной разнотолщинности </w:t>
      </w:r>
    </w:p>
    <w:p w:rsidR="005E2804" w:rsidRDefault="00386244">
      <w:pPr>
        <w:spacing w:line="360" w:lineRule="auto"/>
        <w:jc w:val="center"/>
        <w:rPr>
          <w:caps/>
          <w:sz w:val="28"/>
        </w:rPr>
      </w:pPr>
      <w:r>
        <w:rPr>
          <w:caps/>
          <w:sz w:val="28"/>
        </w:rPr>
        <w:t>холоднокатанных полос</w:t>
      </w:r>
    </w:p>
    <w:p w:rsidR="005E2804" w:rsidRDefault="005E2804">
      <w:pPr>
        <w:spacing w:line="360" w:lineRule="auto"/>
        <w:jc w:val="center"/>
        <w:rPr>
          <w:caps/>
          <w:sz w:val="28"/>
        </w:rPr>
      </w:pPr>
    </w:p>
    <w:p w:rsidR="005E2804" w:rsidRDefault="0038624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Можно выбрать следующие наиболее влияющие на  вероятность образования дефекта «ржавчина» и на формирование продольной разнотолщинности холоднокатанных полос факторы.</w:t>
      </w:r>
    </w:p>
    <w:p w:rsidR="005E2804" w:rsidRDefault="00386244">
      <w:pPr>
        <w:pStyle w:val="5"/>
        <w:ind w:firstLine="851"/>
        <w:jc w:val="both"/>
        <w:rPr>
          <w:caps w:val="0"/>
          <w:sz w:val="28"/>
        </w:rPr>
      </w:pPr>
      <w:r>
        <w:rPr>
          <w:caps w:val="0"/>
          <w:sz w:val="28"/>
        </w:rPr>
        <w:t xml:space="preserve">Для дефекта «ржавчина» это: </w:t>
      </w:r>
      <w:r>
        <w:rPr>
          <w:caps w:val="0"/>
          <w:snapToGrid w:val="0"/>
          <w:sz w:val="28"/>
        </w:rPr>
        <w:t xml:space="preserve">плохое удаление кислоты и шлама с поверхности полосы после ванн промывки на травильных линиях, недостаточная просушка поверхности полосы, </w:t>
      </w:r>
      <w:r>
        <w:rPr>
          <w:caps w:val="0"/>
          <w:sz w:val="28"/>
        </w:rPr>
        <w:t>длительное хранение металла перед технологическими операциями, особенно в атмосфере, содержащей следы сернистых соединений</w:t>
      </w:r>
      <w:r>
        <w:rPr>
          <w:caps w:val="0"/>
          <w:snapToGrid w:val="0"/>
          <w:sz w:val="28"/>
        </w:rPr>
        <w:t>.</w:t>
      </w:r>
    </w:p>
    <w:p w:rsidR="005E2804" w:rsidRDefault="00386244">
      <w:pPr>
        <w:pStyle w:val="20"/>
        <w:spacing w:line="360" w:lineRule="auto"/>
        <w:ind w:firstLine="851"/>
        <w:jc w:val="both"/>
        <w:rPr>
          <w:noProof w:val="0"/>
          <w:snapToGrid w:val="0"/>
        </w:rPr>
      </w:pPr>
      <w:r>
        <w:rPr>
          <w:noProof w:val="0"/>
        </w:rPr>
        <w:t xml:space="preserve">На формирование продольной разнотолщинности наибольшее влияние оказывают разнотолщинный подкат и </w:t>
      </w:r>
      <w:r>
        <w:rPr>
          <w:snapToGrid w:val="0"/>
        </w:rPr>
        <w:t>изменение</w:t>
      </w:r>
      <w:r>
        <w:rPr>
          <w:noProof w:val="0"/>
          <w:snapToGrid w:val="0"/>
        </w:rPr>
        <w:t xml:space="preserve"> межвалкового зазора.</w:t>
      </w:r>
    </w:p>
    <w:p w:rsidR="005E2804" w:rsidRDefault="00386244">
      <w:pPr>
        <w:pStyle w:val="20"/>
        <w:spacing w:line="360" w:lineRule="auto"/>
        <w:ind w:firstLine="851"/>
        <w:jc w:val="both"/>
      </w:pPr>
      <w:r>
        <w:t xml:space="preserve">Для эффективного управления продольной разнотолщинностью разработаем автоматизированную систему принцип работы который основан на управление </w:t>
      </w:r>
      <w:r>
        <w:rPr>
          <w:snapToGrid w:val="0"/>
        </w:rPr>
        <w:t>изменение</w:t>
      </w:r>
      <w:r>
        <w:rPr>
          <w:noProof w:val="0"/>
          <w:snapToGrid w:val="0"/>
        </w:rPr>
        <w:t>м межвалкового зазора</w:t>
      </w:r>
      <w:r>
        <w:t>.</w:t>
      </w:r>
      <w:r>
        <w:rPr>
          <w:noProof w:val="0"/>
        </w:rPr>
        <w:t xml:space="preserve"> Так же разработаем способы, д</w:t>
      </w:r>
      <w:r>
        <w:t>ля эффективного предупреждения и уменьшения вероятности образования дефекта «ржавчина</w:t>
      </w:r>
      <w:r>
        <w:rPr>
          <w:noProof w:val="0"/>
        </w:rPr>
        <w:t>».</w:t>
      </w:r>
      <w:r>
        <w:t xml:space="preserve"> </w:t>
      </w:r>
    </w:p>
    <w:p w:rsidR="005E2804" w:rsidRDefault="005E2804">
      <w:pPr>
        <w:spacing w:line="360" w:lineRule="auto"/>
        <w:jc w:val="both"/>
        <w:rPr>
          <w:sz w:val="28"/>
        </w:rPr>
      </w:pPr>
    </w:p>
    <w:p w:rsidR="005E2804" w:rsidRDefault="00386244">
      <w:pPr>
        <w:spacing w:line="360" w:lineRule="auto"/>
        <w:jc w:val="center"/>
        <w:rPr>
          <w:caps/>
          <w:sz w:val="28"/>
        </w:rPr>
      </w:pPr>
      <w:r>
        <w:rPr>
          <w:sz w:val="28"/>
        </w:rPr>
        <w:br w:type="page"/>
      </w:r>
      <w:r>
        <w:rPr>
          <w:caps/>
          <w:sz w:val="28"/>
        </w:rPr>
        <w:t>5. Разработка  способов обеспечивающих предупреждение и уменьшения вероятности образования дефекта «ржавчина»</w:t>
      </w:r>
    </w:p>
    <w:p w:rsidR="005E2804" w:rsidRDefault="005E2804">
      <w:pPr>
        <w:spacing w:line="360" w:lineRule="auto"/>
        <w:jc w:val="center"/>
        <w:rPr>
          <w:caps/>
          <w:sz w:val="28"/>
        </w:rPr>
      </w:pPr>
    </w:p>
    <w:p w:rsidR="005E2804" w:rsidRDefault="00386244">
      <w:pPr>
        <w:pStyle w:val="9"/>
        <w:rPr>
          <w:caps w:val="0"/>
        </w:rPr>
      </w:pPr>
      <w:r>
        <w:rPr>
          <w:caps w:val="0"/>
        </w:rPr>
        <w:t>Для эффективного предупреждение и уменьшения вероятности образования дефекта «ржавчина» необходимо применять следующие меры.</w:t>
      </w:r>
    </w:p>
    <w:p w:rsidR="005E2804" w:rsidRDefault="00386244">
      <w:pPr>
        <w:pStyle w:val="20"/>
        <w:spacing w:line="360" w:lineRule="auto"/>
      </w:pPr>
      <w:r>
        <w:rPr>
          <w:noProof w:val="0"/>
        </w:rPr>
        <w:t>1</w:t>
      </w:r>
      <w:r>
        <w:t>)  Рулоны и листы нужно хранить на сухом складе, где поддерживается равномерная температура. Травленые листы нужно тщательно нейтрализовать, промыть, просушить, а после травления промаслить. Не допускать попадания на листы влаги. Дефекты частично устраняется повторным травлением и дрессировкой.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Полностью удалять кислоту с поверхности полос травления путем тщательной промывки.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Тщательно просушивать полосу после промывки.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Полностью удалить эмульсию с поверхности полос до смотки в рулон.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Не допускать попадания влаги на поверхность полос.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Хранить металл перед дрессировкой, резкой и упаковкой не более суток.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Осуществлять качественную смазку листов и полос.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Для консервации полос применять смазки, эффективно защищающие поверхность металла от коррозии.</w:t>
      </w:r>
    </w:p>
    <w:p w:rsidR="005E2804" w:rsidRDefault="00386244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Не допускать хранение листов и полос вблизи агрессивных сред.</w:t>
      </w:r>
    </w:p>
    <w:p w:rsidR="005E2804" w:rsidRDefault="00386244">
      <w:pPr>
        <w:spacing w:line="360" w:lineRule="auto"/>
        <w:rPr>
          <w:sz w:val="28"/>
        </w:rPr>
      </w:pPr>
      <w:r>
        <w:rPr>
          <w:sz w:val="28"/>
        </w:rPr>
        <w:t>10) Постоянный контроль за процессом травления.</w:t>
      </w:r>
    </w:p>
    <w:p w:rsidR="005E2804" w:rsidRDefault="00386244">
      <w:pPr>
        <w:pStyle w:val="20"/>
        <w:spacing w:line="360" w:lineRule="auto"/>
        <w:rPr>
          <w:caps/>
          <w:noProof w:val="0"/>
        </w:rPr>
      </w:pPr>
      <w:r>
        <w:rPr>
          <w:noProof w:val="0"/>
        </w:rPr>
        <w:t>11) Профилактический осмотр оборудования.</w:t>
      </w:r>
    </w:p>
    <w:p w:rsidR="005E2804" w:rsidRDefault="00386244">
      <w:pPr>
        <w:spacing w:line="360" w:lineRule="auto"/>
        <w:jc w:val="center"/>
        <w:rPr>
          <w:caps/>
          <w:sz w:val="28"/>
        </w:rPr>
      </w:pPr>
      <w:r>
        <w:rPr>
          <w:caps/>
          <w:sz w:val="28"/>
        </w:rPr>
        <w:br w:type="page"/>
        <w:t>6. Разработка автоматизированной системы,</w:t>
      </w:r>
    </w:p>
    <w:p w:rsidR="005E2804" w:rsidRDefault="00386244">
      <w:pPr>
        <w:spacing w:line="360" w:lineRule="auto"/>
        <w:jc w:val="center"/>
        <w:rPr>
          <w:caps/>
          <w:sz w:val="28"/>
        </w:rPr>
      </w:pPr>
      <w:r>
        <w:rPr>
          <w:caps/>
          <w:sz w:val="28"/>
        </w:rPr>
        <w:t xml:space="preserve">обеспечивающей улучшение продольной разнотолщинности холоднокатаных полос </w:t>
      </w:r>
    </w:p>
    <w:p w:rsidR="005E2804" w:rsidRDefault="005E2804">
      <w:pPr>
        <w:pStyle w:val="10"/>
        <w:spacing w:line="36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5E2804" w:rsidRDefault="00386244">
      <w:pPr>
        <w:pStyle w:val="10"/>
        <w:spacing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Система автоматического регулирования </w:t>
      </w:r>
    </w:p>
    <w:p w:rsidR="005E2804" w:rsidRDefault="00386244">
      <w:pPr>
        <w:pStyle w:val="10"/>
        <w:spacing w:line="360" w:lineRule="auto"/>
        <w:ind w:firstLine="567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 xml:space="preserve">толщины </w:t>
      </w:r>
      <w:r>
        <w:rPr>
          <w:rFonts w:ascii="Times New Roman" w:hAnsi="Times New Roman"/>
          <w:b/>
          <w:sz w:val="28"/>
          <w:lang w:val="en-US"/>
        </w:rPr>
        <w:t>(</w:t>
      </w:r>
      <w:r>
        <w:rPr>
          <w:rFonts w:ascii="Times New Roman" w:hAnsi="Times New Roman"/>
          <w:b/>
          <w:sz w:val="28"/>
        </w:rPr>
        <w:t>САРТ</w:t>
      </w:r>
      <w:r>
        <w:rPr>
          <w:rFonts w:ascii="Times New Roman" w:hAnsi="Times New Roman"/>
          <w:b/>
          <w:sz w:val="28"/>
          <w:lang w:val="en-US"/>
        </w:rPr>
        <w:t>)</w:t>
      </w:r>
    </w:p>
    <w:p w:rsidR="005E2804" w:rsidRDefault="005E2804">
      <w:pPr>
        <w:pStyle w:val="10"/>
        <w:spacing w:line="360" w:lineRule="auto"/>
        <w:ind w:firstLine="567"/>
        <w:jc w:val="center"/>
        <w:rPr>
          <w:rFonts w:ascii="Times New Roman" w:hAnsi="Times New Roman"/>
          <w:sz w:val="28"/>
        </w:rPr>
      </w:pPr>
    </w:p>
    <w:p w:rsidR="005E2804" w:rsidRDefault="00386244">
      <w:pPr>
        <w:pStyle w:val="10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САРТ предназначена для автоматического регулирования и стабилизации толщины полосы по ее длине. Автоматическое регулирование толщины полосы осуществляется по схеме, аналогичной схеме САРТ  стана 2030 ЛПП ОАО "НЛМК" [1] Разнотолщинность устраняется в двух первых клетях. При этом в первой клети регулирование толщины осуществляется регулировкой зазора между валками (а точнее поддер</w:t>
      </w:r>
      <w:r>
        <w:rPr>
          <w:rFonts w:ascii="Times New Roman" w:hAnsi="Times New Roman"/>
          <w:sz w:val="28"/>
        </w:rPr>
        <w:softHyphen/>
        <w:t>жанием его неизменным), во второй — изменением натяжения между этими клетями за счет изменения скорости первой клети.</w:t>
      </w:r>
    </w:p>
    <w:p w:rsidR="005E2804" w:rsidRDefault="00386244">
      <w:pPr>
        <w:pStyle w:val="10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рис.3  показана схема регулирования толщины полосы. Основной принцип регулирования — сохранение условия постоянства секундного объема металла, проходящего через клети стана. Фактически здесь применяется общепринятая в настоящее время стратегия регулирования, использующая два основных канала регулирования: изменение зазора и изменение натяжения. Такие системы, давно и успешно эксплуатируются на четырех- и пятиклетьевых отечественных станах холодной прокатки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[5]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Комплекс подобных систем включает взаимосвязано и согласованно действующие: грубый регулятор,  воздействующий на толщину полосы в первой клети через нажимное устройство функции отклонения толщины за первой клетью; тонкий регулятор, компенсирующий изменения натяжения, ошибки толщины; систему регулирования натяжений, воздействующую через нажимные устройства клетей. Фактически отработка управляющих сигналов тонкого регулятора осуществляется через систему регулирования натяжений.</w:t>
      </w:r>
    </w:p>
    <w:p w:rsidR="005E2804" w:rsidRDefault="00386244">
      <w:pPr>
        <w:pStyle w:val="10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видно из рис.3, все отмеченное нашло отражение в системе регулирования технологических параметров пятиклетьевого стана холодной прокатки. </w:t>
      </w:r>
    </w:p>
    <w:p w:rsidR="005E2804" w:rsidRDefault="00FF334D">
      <w:pPr>
        <w:pStyle w:val="10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09" type="#_x0000_t75" style="position:absolute;left:0;text-align:left;margin-left:0;margin-top:40.15pt;width:495.4pt;height:276.65pt;z-index:251659776;mso-position-horizontal:absolute;mso-position-horizontal-relative:text;mso-position-vertical:absolute;mso-position-vertical-relative:text" o:allowincell="f">
            <v:imagedata r:id="rId11" o:title="Рис"/>
            <w10:wrap type="topAndBottom"/>
          </v:shape>
        </w:pict>
      </w:r>
      <w:r w:rsidR="00386244">
        <w:rPr>
          <w:rFonts w:ascii="Times New Roman" w:hAnsi="Times New Roman"/>
          <w:sz w:val="28"/>
        </w:rPr>
        <w:t xml:space="preserve">Структурная схема регулирования толщины </w:t>
      </w:r>
    </w:p>
    <w:p w:rsidR="005E2804" w:rsidRDefault="00386244">
      <w:pPr>
        <w:pStyle w:val="10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Рис.3. </w:t>
      </w:r>
    </w:p>
    <w:p w:rsidR="005E2804" w:rsidRDefault="00386244">
      <w:pPr>
        <w:pStyle w:val="1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СУНУ</w:t>
      </w:r>
      <w:r>
        <w:rPr>
          <w:rFonts w:ascii="Times New Roman" w:hAnsi="Times New Roman"/>
          <w:sz w:val="28"/>
        </w:rPr>
        <w:t xml:space="preserve"> —система управления нажимным устройством; </w:t>
      </w:r>
      <w:r>
        <w:rPr>
          <w:rFonts w:ascii="Times New Roman" w:hAnsi="Times New Roman"/>
          <w:i/>
          <w:sz w:val="28"/>
        </w:rPr>
        <w:t>ГЦ</w:t>
      </w:r>
      <w:r>
        <w:rPr>
          <w:rFonts w:ascii="Times New Roman" w:hAnsi="Times New Roman"/>
          <w:sz w:val="28"/>
        </w:rPr>
        <w:t xml:space="preserve"> —гидроцилиндр;       </w:t>
      </w:r>
      <w:r>
        <w:rPr>
          <w:rFonts w:ascii="Times New Roman" w:hAnsi="Times New Roman"/>
          <w:i/>
          <w:sz w:val="28"/>
        </w:rPr>
        <w:t>ИТ —</w:t>
      </w:r>
      <w:r>
        <w:rPr>
          <w:rFonts w:ascii="Times New Roman" w:hAnsi="Times New Roman"/>
          <w:sz w:val="28"/>
        </w:rPr>
        <w:t xml:space="preserve"> измеритель толщины; </w:t>
      </w:r>
      <w:r>
        <w:rPr>
          <w:rFonts w:ascii="Times New Roman" w:hAnsi="Times New Roman"/>
          <w:i/>
          <w:sz w:val="28"/>
        </w:rPr>
        <w:t xml:space="preserve">ИД— </w:t>
      </w:r>
      <w:r>
        <w:rPr>
          <w:rFonts w:ascii="Times New Roman" w:hAnsi="Times New Roman"/>
          <w:sz w:val="28"/>
        </w:rPr>
        <w:t xml:space="preserve">измеритель длины; </w:t>
      </w:r>
      <w:r>
        <w:rPr>
          <w:rFonts w:ascii="Times New Roman" w:hAnsi="Times New Roman"/>
          <w:i/>
          <w:sz w:val="28"/>
        </w:rPr>
        <w:t>ИН —</w:t>
      </w:r>
      <w:r>
        <w:rPr>
          <w:rFonts w:ascii="Times New Roman" w:hAnsi="Times New Roman"/>
          <w:sz w:val="28"/>
        </w:rPr>
        <w:t xml:space="preserve"> измеритель натяжения;    </w:t>
      </w:r>
      <w:r>
        <w:rPr>
          <w:rFonts w:ascii="Times New Roman" w:hAnsi="Times New Roman"/>
          <w:i/>
          <w:sz w:val="28"/>
        </w:rPr>
        <w:t>ИУ —</w:t>
      </w:r>
      <w:r>
        <w:rPr>
          <w:rFonts w:ascii="Times New Roman" w:hAnsi="Times New Roman"/>
          <w:sz w:val="28"/>
        </w:rPr>
        <w:t xml:space="preserve"> измеритель усилия;</w:t>
      </w:r>
      <w:r>
        <w:rPr>
          <w:rFonts w:ascii="Times New Roman" w:hAnsi="Times New Roman"/>
          <w:sz w:val="28"/>
          <w:lang w:val="en-US"/>
        </w:rPr>
        <w:t xml:space="preserve"> PC —</w:t>
      </w:r>
      <w:r>
        <w:rPr>
          <w:rFonts w:ascii="Times New Roman" w:hAnsi="Times New Roman"/>
          <w:sz w:val="28"/>
        </w:rPr>
        <w:t xml:space="preserve"> регулятор скорости</w:t>
      </w:r>
    </w:p>
    <w:p w:rsidR="005E2804" w:rsidRDefault="00386244">
      <w:pPr>
        <w:pStyle w:val="10"/>
        <w:spacing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как стан оборудован гидравлическими нажимными устройствами, среднее быстродействие которых в несколько десятков раз выше, чем быстродействие электромеханических нажимных устройств. Отсюда сокращение переходных процессов и ослабление динамических аспектов в регулировании, т.е. по отношению к большинству возмущений гидронажимное устройство можно рассматривать как статическое звено, в то врем как электромеханическое устройство будет по отношению к ним звеном динамическим. Во-вторых, благодаря тиристорному питанию, совершенствованию схем управления двигателями, уменьшению их маховых масс снижаются, постоянны времени главного привода и повышается его быстродействие. В-третьих, благодаря указанным мерам существенно повышается точность задания и отработки как зазоров, так и скоростей по клетям стана в статическом и динамическом режимах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sz w:val="28"/>
        </w:rPr>
        <w:t>боты.</w:t>
      </w:r>
    </w:p>
    <w:p w:rsidR="005E2804" w:rsidRDefault="00386244">
      <w:pPr>
        <w:pStyle w:val="10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действует следующим образом. Толщина полосы за первой клетью контролируется толщиномером. Его показания сравниваются с заданной уставной и в зависимости от отклонения формируется управляющий сигнал на изменение зазора в</w:t>
      </w:r>
      <w:r>
        <w:rPr>
          <w:rFonts w:ascii="Times New Roman" w:hAnsi="Times New Roman"/>
          <w:sz w:val="28"/>
          <w:lang w:val="en-US"/>
        </w:rPr>
        <w:t xml:space="preserve"> пepвой </w:t>
      </w:r>
      <w:r>
        <w:rPr>
          <w:rFonts w:ascii="Times New Roman" w:hAnsi="Times New Roman"/>
          <w:sz w:val="28"/>
        </w:rPr>
        <w:t>клети. Этот сигнал отрабатывается через систему регулирования давления в гидроцилиндрах первой клети. Неотработанные в первой клети ошибки передаются на последующие клети и устраняются изменением скорости и натяжений в межклетьевых промежутках. Так, если толщина во второй клети возросла на 1</w:t>
      </w:r>
      <w:r>
        <w:rPr>
          <w:rFonts w:ascii="Times New Roman" w:hAnsi="Times New Roman"/>
          <w:sz w:val="28"/>
          <w:lang w:val="en-US"/>
        </w:rPr>
        <w:t>%</w:t>
      </w:r>
      <w:r>
        <w:rPr>
          <w:rFonts w:ascii="Times New Roman" w:hAnsi="Times New Roman"/>
          <w:sz w:val="28"/>
        </w:rPr>
        <w:t xml:space="preserve"> по отношению к заданной (это означает, что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lang w:val="en-US"/>
        </w:rPr>
        <w:t>h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на 1 % более номинальной), то скорость </w:t>
      </w:r>
      <w:r>
        <w:rPr>
          <w:rFonts w:ascii="Times New Roman" w:hAnsi="Times New Roman"/>
          <w:i/>
          <w:sz w:val="28"/>
          <w:lang w:val="en-US"/>
        </w:rPr>
        <w:t>V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, уменьшается на столько же, так что секундный объем сохраняется постоянным. Изменение натяжения в первом промежутке, вызываемое замедлением первой клети, компенсируется соответствующим уменьшением зазора во второй клети и т. д. Отклонения толщины на выходе стана, измеряемые толщиномером за пятой клетью, воздействуют на скорость пятой клети. Регулирование натяжения полосы за пятой клетью также осуществляется изменением скорости в этой клети. </w:t>
      </w:r>
    </w:p>
    <w:p w:rsidR="005E2804" w:rsidRDefault="00386244">
      <w:pPr>
        <w:pStyle w:val="10"/>
        <w:spacing w:line="360" w:lineRule="auto"/>
        <w:ind w:firstLine="56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Таким образом, грубое регулирование толщины осуществляется в первой клети изменением зазора, а тонкое регулирование толщины за пятой клетью— изменением скорости пятой клети, приводящим к изменению натяжения между клетями 4 и 5 При регулировании толщины компенсируется эксцентриситет валков. Незначительные и медленно меняющиеся ошибки толщины устраняются при коррекции режим прокатки. При прокатке тонких полос обжатие в пятой клети может быть весьма малым и тогда в пятой клети поддерживается постоянное усилие, а толщина регулируется в четвертой клети воздействием на скорость четвертой клети. Скорость пятой клети при этом изменяется так, чтобы сохранить усилие в пятой клети. Кроме того, в этом случае для регулирования толщины пятой клети используются нажимные устройства четвертой клети. Система регулирования толщины в качестве датчике использует изотопные толщиномера, установленные во всех промежутках и за последней клетью. Толщиномеры гарантируют надежность измерения толщины не ниже чем ± 0,3 %</w:t>
      </w:r>
      <w:r>
        <w:rPr>
          <w:rFonts w:ascii="Times New Roman" w:hAnsi="Times New Roman"/>
          <w:sz w:val="28"/>
          <w:lang w:val="en-US"/>
        </w:rPr>
        <w:t xml:space="preserve">  </w:t>
      </w:r>
      <w:r>
        <w:rPr>
          <w:rFonts w:ascii="Times New Roman" w:hAnsi="Times New Roman"/>
          <w:sz w:val="28"/>
        </w:rPr>
        <w:t>постоянные времени не более 100 мс.</w:t>
      </w:r>
    </w:p>
    <w:p w:rsidR="005E2804" w:rsidRDefault="00386244">
      <w:pPr>
        <w:pStyle w:val="4"/>
        <w:rPr>
          <w:caps/>
          <w:snapToGrid/>
        </w:rPr>
      </w:pPr>
      <w:r>
        <w:rPr>
          <w:caps/>
          <w:snapToGrid/>
        </w:rPr>
        <w:br w:type="page"/>
        <w:t>Заключение</w:t>
      </w:r>
    </w:p>
    <w:p w:rsidR="005E2804" w:rsidRDefault="005E2804">
      <w:pPr>
        <w:ind w:firstLine="851"/>
        <w:jc w:val="center"/>
        <w:rPr>
          <w:caps/>
          <w:sz w:val="28"/>
        </w:rPr>
      </w:pPr>
    </w:p>
    <w:p w:rsidR="005E2804" w:rsidRDefault="0038624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заключение можно сделать следующие вывод - применение разработанных способов и системы может  существенно снизит вероятность образования дефекта «ржавчина», и позволит улучшить продольную разнотолщинность холоднокатаных полос.  </w:t>
      </w:r>
    </w:p>
    <w:p w:rsidR="005E2804" w:rsidRDefault="005E2804">
      <w:pPr>
        <w:spacing w:line="360" w:lineRule="auto"/>
        <w:jc w:val="both"/>
        <w:rPr>
          <w:sz w:val="28"/>
        </w:rPr>
      </w:pPr>
    </w:p>
    <w:p w:rsidR="005E2804" w:rsidRDefault="00386244">
      <w:pPr>
        <w:spacing w:line="360" w:lineRule="auto"/>
        <w:jc w:val="center"/>
        <w:rPr>
          <w:caps/>
          <w:sz w:val="28"/>
        </w:rPr>
      </w:pPr>
      <w:r>
        <w:rPr>
          <w:sz w:val="28"/>
        </w:rPr>
        <w:br w:type="page"/>
      </w:r>
      <w:r>
        <w:rPr>
          <w:caps/>
          <w:sz w:val="28"/>
        </w:rPr>
        <w:t>Библиографический  список</w:t>
      </w:r>
    </w:p>
    <w:p w:rsidR="005E2804" w:rsidRDefault="005E2804">
      <w:pPr>
        <w:spacing w:line="360" w:lineRule="auto"/>
        <w:jc w:val="center"/>
        <w:rPr>
          <w:caps/>
          <w:sz w:val="28"/>
        </w:rPr>
      </w:pP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 Современный цех холодной прокатки углеродистых сталей/ </w:t>
      </w:r>
      <w:r>
        <w:rPr>
          <w:i/>
          <w:sz w:val="28"/>
        </w:rPr>
        <w:t>Франценюк И.В., Железнов Ю.Д., Кузнецов Л.А.</w:t>
      </w:r>
      <w:r>
        <w:rPr>
          <w:sz w:val="28"/>
        </w:rPr>
        <w:t>, и др. – М.: «Металлургия», 1984, -  154 с.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Архангельский В.И., Васечкин В.И</w:t>
      </w:r>
      <w:r>
        <w:rPr>
          <w:sz w:val="28"/>
        </w:rPr>
        <w:t>. АСУ листопрокатных станов – М.: «Металлургия», 1994, - 335 с.</w:t>
      </w:r>
    </w:p>
    <w:p w:rsidR="005E2804" w:rsidRDefault="00386244">
      <w:pPr>
        <w:spacing w:line="360" w:lineRule="auto"/>
        <w:jc w:val="both"/>
        <w:rPr>
          <w:sz w:val="28"/>
        </w:rPr>
      </w:pPr>
      <w:r>
        <w:rPr>
          <w:sz w:val="28"/>
        </w:rPr>
        <w:t>4. Технология прокатного производства. Учебник для вузов</w:t>
      </w:r>
      <w:r>
        <w:rPr>
          <w:i/>
          <w:sz w:val="28"/>
        </w:rPr>
        <w:t>/ Груднев А.П., Машкин Л.Ф., Ханин М.И.</w:t>
      </w:r>
      <w:r>
        <w:rPr>
          <w:sz w:val="28"/>
        </w:rPr>
        <w:t xml:space="preserve"> –М.: «Металлургия», 1994, - 656 с.</w:t>
      </w:r>
    </w:p>
    <w:p w:rsidR="005E2804" w:rsidRDefault="00386244">
      <w:pPr>
        <w:pStyle w:val="20"/>
        <w:spacing w:line="360" w:lineRule="auto"/>
        <w:jc w:val="both"/>
        <w:rPr>
          <w:noProof w:val="0"/>
        </w:rPr>
      </w:pPr>
      <w:r>
        <w:rPr>
          <w:noProof w:val="0"/>
        </w:rPr>
        <w:t xml:space="preserve">5. </w:t>
      </w:r>
      <w:r>
        <w:rPr>
          <w:i/>
        </w:rPr>
        <w:t>Дружинин Ю.Д.</w:t>
      </w:r>
      <w:r>
        <w:t xml:space="preserve"> Непрерывные станы как объект автоматизации. – М.: </w:t>
      </w:r>
      <w:r>
        <w:rPr>
          <w:noProof w:val="0"/>
        </w:rPr>
        <w:t>«</w:t>
      </w:r>
      <w:r>
        <w:t>Металлургия</w:t>
      </w:r>
      <w:r>
        <w:rPr>
          <w:noProof w:val="0"/>
        </w:rPr>
        <w:t>»</w:t>
      </w:r>
      <w:r>
        <w:t>, 1975</w:t>
      </w:r>
      <w:r>
        <w:rPr>
          <w:noProof w:val="0"/>
        </w:rPr>
        <w:t>,</w:t>
      </w:r>
      <w:r>
        <w:t xml:space="preserve"> -  336 с.</w:t>
      </w:r>
    </w:p>
    <w:p w:rsidR="005E2804" w:rsidRDefault="005E2804">
      <w:pPr>
        <w:pStyle w:val="a4"/>
        <w:jc w:val="both"/>
      </w:pPr>
    </w:p>
    <w:p w:rsidR="005E2804" w:rsidRDefault="005E2804">
      <w:pPr>
        <w:spacing w:line="360" w:lineRule="auto"/>
        <w:jc w:val="both"/>
        <w:rPr>
          <w:sz w:val="28"/>
        </w:rPr>
      </w:pPr>
    </w:p>
    <w:p w:rsidR="005E2804" w:rsidRDefault="005E2804">
      <w:pPr>
        <w:spacing w:line="360" w:lineRule="auto"/>
        <w:jc w:val="both"/>
        <w:rPr>
          <w:sz w:val="28"/>
        </w:rPr>
      </w:pPr>
    </w:p>
    <w:p w:rsidR="005E2804" w:rsidRDefault="005E2804">
      <w:pPr>
        <w:spacing w:line="360" w:lineRule="auto"/>
        <w:jc w:val="both"/>
        <w:rPr>
          <w:caps/>
          <w:sz w:val="28"/>
        </w:rPr>
      </w:pPr>
    </w:p>
    <w:p w:rsidR="005E2804" w:rsidRDefault="005E2804">
      <w:bookmarkStart w:id="0" w:name="_GoBack"/>
      <w:bookmarkEnd w:id="0"/>
    </w:p>
    <w:sectPr w:rsidR="005E2804">
      <w:type w:val="nextColumn"/>
      <w:pgSz w:w="11907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04" w:rsidRDefault="00386244">
      <w:r>
        <w:separator/>
      </w:r>
    </w:p>
  </w:endnote>
  <w:endnote w:type="continuationSeparator" w:id="0">
    <w:p w:rsidR="005E2804" w:rsidRDefault="0038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04" w:rsidRDefault="0038624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5E2804" w:rsidRDefault="005E280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04" w:rsidRDefault="005E2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04" w:rsidRDefault="00386244">
      <w:r>
        <w:separator/>
      </w:r>
    </w:p>
  </w:footnote>
  <w:footnote w:type="continuationSeparator" w:id="0">
    <w:p w:rsidR="005E2804" w:rsidRDefault="0038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04" w:rsidRDefault="0038624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E2804" w:rsidRDefault="005E280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04" w:rsidRDefault="005E280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7091"/>
    <w:multiLevelType w:val="singleLevel"/>
    <w:tmpl w:val="73F4CF7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3C83569"/>
    <w:multiLevelType w:val="singleLevel"/>
    <w:tmpl w:val="6EEC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BB6D7C"/>
    <w:multiLevelType w:val="singleLevel"/>
    <w:tmpl w:val="54DE4F78"/>
    <w:lvl w:ilvl="0">
      <w:start w:val="1"/>
      <w:numFmt w:val="decimal"/>
      <w:lvlText w:val="%1."/>
      <w:lvlJc w:val="left"/>
      <w:pPr>
        <w:tabs>
          <w:tab w:val="num" w:pos="473"/>
        </w:tabs>
        <w:ind w:left="0" w:firstLine="113"/>
      </w:pPr>
    </w:lvl>
  </w:abstractNum>
  <w:abstractNum w:abstractNumId="3">
    <w:nsid w:val="1E9918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F50938"/>
    <w:multiLevelType w:val="singleLevel"/>
    <w:tmpl w:val="BCD253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BC73304"/>
    <w:multiLevelType w:val="singleLevel"/>
    <w:tmpl w:val="6EEC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A23C5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F373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2280F3D"/>
    <w:multiLevelType w:val="singleLevel"/>
    <w:tmpl w:val="706ECB1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B8371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ED564BB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18E576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1FF2FEE"/>
    <w:multiLevelType w:val="singleLevel"/>
    <w:tmpl w:val="17766D1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7964213"/>
    <w:multiLevelType w:val="singleLevel"/>
    <w:tmpl w:val="1292B14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F090C55"/>
    <w:multiLevelType w:val="singleLevel"/>
    <w:tmpl w:val="6EEC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CEE196C"/>
    <w:multiLevelType w:val="singleLevel"/>
    <w:tmpl w:val="167CDF36"/>
    <w:lvl w:ilvl="0">
      <w:start w:val="1"/>
      <w:numFmt w:val="decimal"/>
      <w:lvlText w:val="%1)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2"/>
  </w:num>
  <w:num w:numId="11">
    <w:abstractNumId w:val="15"/>
  </w:num>
  <w:num w:numId="12">
    <w:abstractNumId w:val="11"/>
  </w:num>
  <w:num w:numId="13">
    <w:abstractNumId w:val="13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244"/>
    <w:rsid w:val="00386244"/>
    <w:rsid w:val="005E2804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3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B1FF9681-6454-4E9C-A125-3ED0AFD6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851"/>
      <w:jc w:val="center"/>
      <w:outlineLvl w:val="3"/>
    </w:pPr>
    <w:rPr>
      <w:snapToGrid w:val="0"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cap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firstLine="851"/>
      <w:outlineLvl w:val="8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20">
    <w:name w:val="Body Text 2"/>
    <w:basedOn w:val="a"/>
    <w:semiHidden/>
    <w:rPr>
      <w:noProof/>
      <w:sz w:val="28"/>
    </w:rPr>
  </w:style>
  <w:style w:type="paragraph" w:styleId="a4">
    <w:name w:val="Body Text"/>
    <w:basedOn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spacing w:line="360" w:lineRule="auto"/>
      <w:ind w:firstLine="851"/>
      <w:jc w:val="center"/>
    </w:pPr>
    <w:rPr>
      <w:caps/>
      <w:sz w:val="28"/>
    </w:rPr>
  </w:style>
  <w:style w:type="paragraph" w:styleId="21">
    <w:name w:val="Body Text Indent 2"/>
    <w:basedOn w:val="a"/>
    <w:semiHidden/>
    <w:pPr>
      <w:ind w:left="567" w:hanging="567"/>
      <w:jc w:val="center"/>
    </w:pPr>
    <w:rPr>
      <w:sz w:val="28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rPr>
      <w:sz w:val="36"/>
    </w:rPr>
  </w:style>
  <w:style w:type="paragraph" w:styleId="31">
    <w:name w:val="Body Text Indent 3"/>
    <w:basedOn w:val="a"/>
    <w:semiHidden/>
    <w:pPr>
      <w:spacing w:line="360" w:lineRule="auto"/>
      <w:ind w:firstLine="851"/>
    </w:pPr>
    <w:rPr>
      <w:sz w:val="28"/>
    </w:rPr>
  </w:style>
  <w:style w:type="paragraph" w:customStyle="1" w:styleId="10">
    <w:name w:val="Звичайний1"/>
    <w:pPr>
      <w:widowControl w:val="0"/>
      <w:jc w:val="both"/>
    </w:pPr>
    <w:rPr>
      <w:rFonts w:ascii="Arial" w:hAnsi="Arial"/>
      <w:snapToGrid w:val="0"/>
      <w:sz w:val="16"/>
    </w:rPr>
  </w:style>
  <w:style w:type="paragraph" w:styleId="a9">
    <w:name w:val="Subtitle"/>
    <w:basedOn w:val="a"/>
    <w:qFormat/>
    <w:pPr>
      <w:jc w:val="right"/>
    </w:pPr>
    <w:rPr>
      <w:caps/>
      <w:sz w:val="28"/>
      <w:lang w:val="en-US"/>
    </w:rPr>
  </w:style>
  <w:style w:type="paragraph" w:customStyle="1" w:styleId="Zaza1">
    <w:name w:val="Zaza 1"/>
    <w:basedOn w:val="a"/>
    <w:pPr>
      <w:widowControl w:val="0"/>
      <w:ind w:left="-113" w:right="-130"/>
      <w:jc w:val="center"/>
    </w:pPr>
    <w:rPr>
      <w:spacing w:val="-32"/>
      <w:w w:val="8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ЛИПЕЦКИЙ ГОСУДАРСТВЕННЫЙ</vt:lpstr>
    </vt:vector>
  </TitlesOfParts>
  <Company>Super Puper</Company>
  <LinksUpToDate>false</LinksUpToDate>
  <CharactersWithSpaces>12947</CharactersWithSpaces>
  <SharedDoc>false</SharedDoc>
  <HLinks>
    <vt:vector size="6" baseType="variant">
      <vt:variant>
        <vt:i4>74776689</vt:i4>
      </vt:variant>
      <vt:variant>
        <vt:i4>-1</vt:i4>
      </vt:variant>
      <vt:variant>
        <vt:i4>1709</vt:i4>
      </vt:variant>
      <vt:variant>
        <vt:i4>1</vt:i4>
      </vt:variant>
      <vt:variant>
        <vt:lpwstr>Рис.pcx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ЛИПЕЦКИЙ ГОСУДАРСТВЕННЫЙ</dc:title>
  <dc:subject/>
  <dc:creator>Zaza</dc:creator>
  <cp:keywords/>
  <cp:lastModifiedBy>Irina</cp:lastModifiedBy>
  <cp:revision>2</cp:revision>
  <dcterms:created xsi:type="dcterms:W3CDTF">2014-07-20T10:04:00Z</dcterms:created>
  <dcterms:modified xsi:type="dcterms:W3CDTF">2014-07-20T10:04:00Z</dcterms:modified>
</cp:coreProperties>
</file>