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91" w:rsidRDefault="00693C1D">
      <w:pPr>
        <w:pStyle w:val="1"/>
        <w:jc w:val="center"/>
      </w:pPr>
      <w:r>
        <w:t>Некрасов н. а. - люди холопского звания</w:t>
      </w:r>
    </w:p>
    <w:p w:rsidR="00EF2791" w:rsidRPr="00693C1D" w:rsidRDefault="00693C1D">
      <w:pPr>
        <w:pStyle w:val="a3"/>
        <w:spacing w:after="240" w:afterAutospacing="0"/>
      </w:pPr>
      <w:r>
        <w:t>Некрасов писал поэму “Кому на Руси жить хорошо” в течение двадцати лет, собирая материал для нее буквально “по словечку”. Неудивительно, что это произведение стало настоящей эпопеей, отразившей жизнь пореформенной России. Некрасов хотел изобразить в ней все социальные слои современной ему России, и благодаря удачно подобранному сюжету автору это удалось. В поэме мы встречаем совершенно разных людей: счастливых и несчастных, бедных и состоятельных; бунтарей и рабов. Тема этого сочинения посвящена последним. Прежде чем рассказать о “людях холопского звания”, изображенных в поэме, нужно отметить, что это лишь часть крестьян. Большинство же мужиков осознавали ужас рабской жизни и не свыклись со своим бесправным положением, не стали холопами по убеждению.</w:t>
      </w:r>
      <w:r>
        <w:br/>
        <w:t>Яков Верный - холоп примерный. Обиженный жестоким помещиком, Яков в отместку кончает жизнь самоубийством у барина на глазах. В поэме Некрасов создает и образы холопов не только по положению, но и по своей психологии. Такой и дворовый князя Переметьева, который счастлив, вылизывая тарелки и допивая из рюмок иностранное вино.</w:t>
      </w:r>
      <w:r>
        <w:br/>
        <w:t>У князя Переметъева</w:t>
      </w:r>
      <w:r>
        <w:br/>
        <w:t>Я был любимый раб,</w:t>
      </w:r>
      <w:r>
        <w:br/>
        <w:t>Жена-раба любимая... Он молится:</w:t>
      </w:r>
      <w:r>
        <w:br/>
        <w:t>Оставь мне, Господи,</w:t>
      </w:r>
      <w:r>
        <w:br/>
        <w:t>Болезнь мою почетную,</w:t>
      </w:r>
      <w:r>
        <w:br/>
        <w:t>По ней я дворянин!</w:t>
      </w:r>
      <w:r>
        <w:br/>
        <w:t>Близки к холопам Клим и Ипат - люди князя Утятина. Один называет себя рабом недостойным, а барина - князюшкой. Другому дал оценку сам Некрасов:</w:t>
      </w:r>
      <w:r>
        <w:br/>
        <w:t>Был Клим мужик: и пьяница,</w:t>
      </w:r>
      <w:r>
        <w:br/>
        <w:t>И на руку нечист.</w:t>
      </w:r>
      <w:r>
        <w:br/>
        <w:t>Работать не работает,</w:t>
      </w:r>
      <w:r>
        <w:br/>
        <w:t>С цыганами вожжается,</w:t>
      </w:r>
      <w:r>
        <w:br/>
        <w:t>Бродяга, коновал!</w:t>
      </w:r>
      <w:r>
        <w:br/>
        <w:t>Среди крестьян встречаются и такие, которые за деньги способны предать. Таким был Егорка Шутов. За службу в полиции его избивали во всех деревнях, где бы он ни появлялся. Выражая общее мнение людей о таких холопах, Влас, один из влиятельных крестьян, замечает по поводу Егорки Шутова:</w:t>
      </w:r>
      <w:r>
        <w:br/>
        <w:t>Аи служба - должность подлая!..</w:t>
      </w:r>
      <w:r>
        <w:br/>
        <w:t>Гнусь человек! - Не бить его,</w:t>
      </w:r>
      <w:r>
        <w:br/>
        <w:t>Так уж кого и бить?</w:t>
      </w:r>
      <w:r>
        <w:br/>
        <w:t>Жадный староста Глеб сжигает завещание об освобождении восьми тысяч душ. Рассказ о крестьянском грехе повествуется Игнатием вслед за легендой Ионушки “О двух великих грешниках”:</w:t>
      </w:r>
      <w:r>
        <w:br/>
        <w:t>Велик дворянский грех!</w:t>
      </w:r>
      <w:r>
        <w:br/>
        <w:t>Велик, а все не быть ему</w:t>
      </w:r>
      <w:r>
        <w:br/>
        <w:t>Против греха крестьянского.</w:t>
      </w:r>
      <w:r>
        <w:br/>
        <w:t>Грех предателя - самый тяжелый:</w:t>
      </w:r>
      <w:r>
        <w:br/>
        <w:t>Все прощает Бог,</w:t>
      </w:r>
      <w:r>
        <w:br/>
        <w:t>А Иудин грех не прощается.</w:t>
      </w:r>
      <w:r>
        <w:br/>
        <w:t>Ой мужик! Мужик!</w:t>
      </w:r>
      <w:r>
        <w:br/>
        <w:t>Ты грешнее всех,</w:t>
      </w:r>
      <w:r>
        <w:br/>
        <w:t>А за что тебе вечно маятся!</w:t>
      </w:r>
      <w:r>
        <w:br/>
        <w:t>Показав в своей поэме немало “людей холопского звания” среди крестьян, Некрасов тем самым дает понять, что крепостное право калечит людей, делает из них либо подхалимов, либо горьких пьяниц, разбойников, а хуже всего - предателей. А как же реформа 1861 года? Ведь она отменила крепостное право. Это так, но положение народа от этого не стало лучше. Оставаясь по-прежнему бесправными и нищими, крестьяне изо всех сил выбиваются, чтобы прокормиться... Недаром они говорят о реформе:</w:t>
      </w:r>
      <w:r>
        <w:br/>
        <w:t>Добра ты, царска грамота,</w:t>
      </w:r>
      <w:r>
        <w:br/>
        <w:t>Да не про нас ты писана...</w:t>
      </w:r>
      <w:r>
        <w:br/>
        <w:t>Некрасову же видится такое счастье для русского народа:</w:t>
      </w:r>
      <w:r>
        <w:br/>
        <w:t>Не надо мне ни серебра,</w:t>
      </w:r>
      <w:r>
        <w:br/>
        <w:t>Ни золота, а дай Господь,</w:t>
      </w:r>
      <w:r>
        <w:br/>
        <w:t>Чтоб землякам моим</w:t>
      </w:r>
      <w:r>
        <w:br/>
        <w:t>И каждому крестьянину</w:t>
      </w:r>
      <w:r>
        <w:br/>
        <w:t>Жилось вольготно, весело</w:t>
      </w:r>
      <w:r>
        <w:br/>
        <w:t>На всей святой Руси!</w:t>
      </w:r>
      <w:r>
        <w:br/>
        <w:t>На примере семи правдоискателей, отправившихся в путь в поисках счастья, и других персонажей Некрасов показывает, что большинство крестьян все же не стало холопами. В этих людях пробуждается протест против своего нищенского положения, и они не смирятся с такой участью. Недаром поэт написал с надеждой:</w:t>
      </w:r>
      <w:r>
        <w:br/>
        <w:t>Рать поднимается</w:t>
      </w:r>
      <w:r>
        <w:br/>
        <w:t>Неисчислимая,</w:t>
      </w:r>
      <w:r>
        <w:br/>
        <w:t>Сила в ней скажется</w:t>
      </w:r>
      <w:r>
        <w:br/>
        <w:t>Несокрушимая.</w:t>
      </w:r>
      <w:bookmarkStart w:id="0" w:name="_GoBack"/>
      <w:bookmarkEnd w:id="0"/>
    </w:p>
    <w:sectPr w:rsidR="00EF2791" w:rsidRPr="00693C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C1D"/>
    <w:rsid w:val="000C5602"/>
    <w:rsid w:val="00693C1D"/>
    <w:rsid w:val="00E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96027-8F12-4255-94B9-995C08E7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2864</Characters>
  <Application>Microsoft Office Word</Application>
  <DocSecurity>0</DocSecurity>
  <Lines>23</Lines>
  <Paragraphs>6</Paragraphs>
  <ScaleCrop>false</ScaleCrop>
  <Company>diakov.net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люди холопского звания</dc:title>
  <dc:subject/>
  <dc:creator>Irina</dc:creator>
  <cp:keywords/>
  <dc:description/>
  <cp:lastModifiedBy>Irina</cp:lastModifiedBy>
  <cp:revision>2</cp:revision>
  <dcterms:created xsi:type="dcterms:W3CDTF">2014-07-18T20:12:00Z</dcterms:created>
  <dcterms:modified xsi:type="dcterms:W3CDTF">2014-07-18T20:12:00Z</dcterms:modified>
</cp:coreProperties>
</file>