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A16" w:rsidRDefault="00781827">
      <w:pPr>
        <w:pStyle w:val="1"/>
        <w:jc w:val="center"/>
      </w:pPr>
      <w:r>
        <w:t>Жизнь уездного городка в комедии Н. В. Гоголя Ревизор</w:t>
      </w:r>
    </w:p>
    <w:p w:rsidR="00815A16" w:rsidRDefault="00781827">
      <w:r>
        <w:t>Эпоха, отраженная Н. В. Гоголем в комедии «Ревизор» ? это 30 е гг. XIX в., время царствования Николая I. Писатель вспоминал впоследствии: «В „Ревизоре“ я решился собрать в одну меру все дурное в России, какое я тогда знал, все несправедливости, какие делаются в тех местах и тех случаях, где больше всего требуется от человека справедливости, и за одним разом посмеяться над всем». Н. В. Гоголь не только хорошо знал действительность, но и изучил многие документы. И все же комедия «Ревизор» ? это художественное произведение, и его особенность в том, что писатель не копирует жизнь, а переосмысливает факты через художественный вымысел. Драматург настолько глубоко обобщил факты действительности, что сюжет комедии вышел далеко за пределы конкретного места и времени. Уездный город 30 х гг. XIX в. превратился в символ самодержавной России.</w:t>
      </w:r>
      <w:r>
        <w:br/>
      </w:r>
      <w:r>
        <w:br/>
        <w:t>С несправедливостями, иначе говоря, с казнокрадством, произволом и беззаконием, творимыми в городке, мы сталкиваемся уже с первого действия пьесы. Люди, которым доверена вся полнота власти, сплошь оказываются мошенниками и ворами, меньше всего пекущимися о процветании своего города и благополучии его жителей. Действуя по принципу «хватай все, что плохо лежит», они не испытывают ни малейших угрызений совести. Некоторую жизненную философию этих чиновных воров с наглой искренностью формулирует городничий: «Да и странно говорить: нет человека, который бы за собою не имел каких нибудь грехов. Это уже так самим Богом устроено…» Вот и присваивает Антон Антонович Сквозник Дмухановский с легкостью казенные денежки, как это случилось, например, с суммами, отпущенными на строительство церкви, не гнушаясь, впрочем, и более скромными поборами с купцов. Под стать городничему и другие «отцы города». В подведомственных Землянике богоугодных заведениях больные похожи «на кузнецов», в присутственных местах, находящихся в ведении судьи Тяпкина Ляпкина, под ногами шныряет всякая живность, а от заседателя распространяется такой запах, будто он только что вышел с винокуренного завода. Воспитанием юношества, как можно понять, занимаются тупые люди, многие из которых, мягко говоря, не в своем уме, однако смотрителя учебных заведений Луку Лукича Хлопова это не особенно беспокоит. Почтмейстер с утра до вечера придается своему любимому занятию, вскрывая чужие письма. А на улицах города, как признает сам городничий, ? «кабак, нечистоты», арестантам не выдают провизии и так далее.</w:t>
      </w:r>
      <w:r>
        <w:br/>
      </w:r>
      <w:r>
        <w:br/>
        <w:t>Картину «правящей верхушки» дополняют два городских помещика, два болтуна, Бобчинский и Добчинский, вся жизнь которых проходит в беготне по городу и пересказе новостей и сплетен, за что получают они (в предпоследней сцене) красочную характеристику: «трещотки проклятые», «сороки короткохвостые». А на нижней ступени административной лестницы действуют помещики ? Свистунов, ворующий серебряные ложки и «не по чину берущий» взятки; Держиморда, дающий волю своим кулакам и «для порядка» «всем ставящий фонари под глазами ? и правому и виноватому».</w:t>
      </w:r>
      <w:r>
        <w:br/>
      </w:r>
      <w:r>
        <w:br/>
        <w:t>А жена и дочь городничего, Анна Андреевна и Марья Антоновна, провинциальные кокетки, являются воплощением той умственной пустоты и нравственной пошлости, которыми характеризует Гоголь женское общество в уездной жизни. Ничуть не лучше и рядовые жители города, начиная с купцов, направляющихся к Хлестакову с богатыми дарами, чтобы задобрить высокого столичного гостя, и кончая унтер офицерской вдовой, по ошибке высеченной полицией. Она хоть и является лицом пострадавшим, не вызывает к себе ни малейшего сочувствия. Ведь приходит эта «жертва произвола» с жалобой на городничего вовсе не за тем, чтобы восстановить справедливость или защитить свое человеческое достоинство. Нет, она просит материальной компенсации за причиненный ущерб, заявляя при этом: «Мне от своего счастья нечего отказываться, а деньги бы мне теперь очень пригодились».</w:t>
      </w:r>
      <w:r>
        <w:br/>
      </w:r>
      <w:r>
        <w:br/>
        <w:t>Говоря о «Ревизоре», бессмысленно искать прототипы тех или иных действующих лиц. Как отмечал сам автор во вступительных «замечаниях для господ актеров», «оригиналы их всегда почти находятся перед глазами».</w:t>
      </w:r>
      <w:r>
        <w:br/>
      </w:r>
      <w:r>
        <w:br/>
        <w:t>После появления на петербургской и московской сценах чиновничья публика пришла в негодование. Н. В. Гоголя обвинили в злостном искажении действительности, в желании очернить русскую жизнь. Тогда перед текстом комедии появляется эпиграф: «На зеркало неча пенять, коли рожа крива». Писатель понимал, что негодование вызвала не «клевета», а та правда жизни, которую он хотел донести до зрителей.</w:t>
      </w:r>
      <w:bookmarkStart w:id="0" w:name="_GoBack"/>
      <w:bookmarkEnd w:id="0"/>
    </w:p>
    <w:sectPr w:rsidR="00815A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1827"/>
    <w:rsid w:val="003201D4"/>
    <w:rsid w:val="00781827"/>
    <w:rsid w:val="0081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2A377-D0D6-4A96-9769-38F32A04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666</Words>
  <Characters>3800</Characters>
  <Application>Microsoft Office Word</Application>
  <DocSecurity>0</DocSecurity>
  <Lines>31</Lines>
  <Paragraphs>8</Paragraphs>
  <ScaleCrop>false</ScaleCrop>
  <Company>diakov.net</Company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Жизнь уездного городка в комедии Н. В. Гоголя Ревизор</dc:title>
  <dc:subject/>
  <dc:creator>Irina</dc:creator>
  <cp:keywords/>
  <dc:description/>
  <cp:lastModifiedBy>Irina</cp:lastModifiedBy>
  <cp:revision>2</cp:revision>
  <dcterms:created xsi:type="dcterms:W3CDTF">2014-07-12T20:18:00Z</dcterms:created>
  <dcterms:modified xsi:type="dcterms:W3CDTF">2014-07-12T20:18:00Z</dcterms:modified>
</cp:coreProperties>
</file>