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8D" w:rsidRDefault="008A6C8D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 xml:space="preserve">ФЕДЕРАЛЬНОЕ АГЕНСТВО ПО ОБРАЗОВАНИЮ </w:t>
      </w:r>
    </w:p>
    <w:p w:rsidR="00DC17F4" w:rsidRPr="0087586E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87586E">
        <w:rPr>
          <w:sz w:val="28"/>
          <w:szCs w:val="28"/>
        </w:rPr>
        <w:t>Бийский технологический институт (филиал)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>Государственного образовательного учреждения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>высшего профессионального образования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>«Алтайский государственный технический университет им. И.И. Ползунова»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>(БТИ АлтГТУ)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20222A">
        <w:rPr>
          <w:sz w:val="28"/>
          <w:szCs w:val="28"/>
        </w:rPr>
        <w:t xml:space="preserve"> 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E322BE" w:rsidRDefault="00DC17F4" w:rsidP="00DC17F4">
      <w:pPr>
        <w:ind w:left="-720" w:right="-185" w:firstLine="720"/>
        <w:jc w:val="center"/>
        <w:rPr>
          <w:b/>
          <w:i/>
          <w:sz w:val="96"/>
          <w:szCs w:val="96"/>
        </w:rPr>
      </w:pPr>
      <w:r w:rsidRPr="00E322BE">
        <w:rPr>
          <w:b/>
          <w:i/>
          <w:sz w:val="96"/>
          <w:szCs w:val="96"/>
        </w:rPr>
        <w:t>РЕФЕРАТ</w:t>
      </w:r>
    </w:p>
    <w:p w:rsidR="00DC17F4" w:rsidRPr="0020222A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85231E" w:rsidRDefault="00DC17F4" w:rsidP="00DC17F4">
      <w:pPr>
        <w:ind w:left="-720" w:right="-185" w:firstLine="720"/>
        <w:jc w:val="center"/>
        <w:rPr>
          <w:sz w:val="28"/>
          <w:szCs w:val="28"/>
        </w:rPr>
      </w:pPr>
      <w:r w:rsidRPr="00E322BE">
        <w:rPr>
          <w:sz w:val="36"/>
          <w:szCs w:val="36"/>
        </w:rPr>
        <w:t xml:space="preserve">Тема: </w:t>
      </w:r>
      <w:r>
        <w:rPr>
          <w:sz w:val="36"/>
          <w:szCs w:val="36"/>
        </w:rPr>
        <w:t>«Управление затратами приборостроительного производства»</w:t>
      </w: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jc w:val="center"/>
        <w:rPr>
          <w:sz w:val="28"/>
          <w:szCs w:val="28"/>
        </w:rPr>
      </w:pPr>
    </w:p>
    <w:p w:rsidR="00DC17F4" w:rsidRPr="00C940CF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Pr="0020222A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Default="00DC17F4" w:rsidP="00DC17F4">
      <w:pPr>
        <w:ind w:left="-720" w:right="-185" w:firstLine="720"/>
        <w:rPr>
          <w:sz w:val="28"/>
          <w:szCs w:val="28"/>
        </w:rPr>
      </w:pPr>
    </w:p>
    <w:p w:rsidR="0087674C" w:rsidRDefault="0087674C" w:rsidP="00DC17F4">
      <w:pPr>
        <w:ind w:left="-720" w:right="-185" w:firstLine="720"/>
        <w:rPr>
          <w:sz w:val="28"/>
          <w:szCs w:val="28"/>
        </w:rPr>
      </w:pPr>
    </w:p>
    <w:p w:rsidR="00DC17F4" w:rsidRPr="0085231E" w:rsidRDefault="00DC17F4" w:rsidP="00DC17F4">
      <w:pPr>
        <w:ind w:left="-720" w:right="-185" w:firstLine="720"/>
      </w:pPr>
    </w:p>
    <w:p w:rsidR="00DC17F4" w:rsidRPr="0085231E" w:rsidRDefault="00DC17F4" w:rsidP="00DC17F4">
      <w:pPr>
        <w:ind w:left="-720" w:right="-185" w:firstLine="720"/>
      </w:pPr>
    </w:p>
    <w:p w:rsidR="00DC17F4" w:rsidRPr="00FC4F92" w:rsidRDefault="00DC17F4" w:rsidP="00DC17F4">
      <w:pPr>
        <w:ind w:left="-720" w:right="-185"/>
        <w:rPr>
          <w:sz w:val="28"/>
          <w:szCs w:val="28"/>
        </w:rPr>
      </w:pPr>
      <w:r>
        <w:rPr>
          <w:sz w:val="28"/>
          <w:szCs w:val="28"/>
        </w:rPr>
        <w:t>Выполнили</w:t>
      </w:r>
      <w:r w:rsidRPr="00FC4F92">
        <w:rPr>
          <w:sz w:val="28"/>
          <w:szCs w:val="28"/>
        </w:rPr>
        <w:t>: студент</w:t>
      </w:r>
      <w:r>
        <w:rPr>
          <w:sz w:val="28"/>
          <w:szCs w:val="28"/>
        </w:rPr>
        <w:t>ы</w:t>
      </w:r>
      <w:r w:rsidRPr="00FC4F92">
        <w:rPr>
          <w:sz w:val="28"/>
          <w:szCs w:val="28"/>
        </w:rPr>
        <w:t xml:space="preserve">                                                                          </w:t>
      </w:r>
    </w:p>
    <w:p w:rsidR="00DC17F4" w:rsidRPr="00FC4F92" w:rsidRDefault="00DC17F4" w:rsidP="00DC17F4">
      <w:pPr>
        <w:ind w:left="-720" w:right="-185"/>
        <w:rPr>
          <w:sz w:val="28"/>
          <w:szCs w:val="28"/>
        </w:rPr>
      </w:pPr>
      <w:r w:rsidRPr="00FC4F92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C17F4" w:rsidRPr="00FC4F92" w:rsidRDefault="00DC17F4" w:rsidP="00DC17F4">
      <w:pPr>
        <w:ind w:left="-720" w:right="-185" w:firstLine="720"/>
        <w:rPr>
          <w:sz w:val="28"/>
          <w:szCs w:val="28"/>
        </w:rPr>
      </w:pPr>
    </w:p>
    <w:p w:rsidR="00DC17F4" w:rsidRPr="00DC17F4" w:rsidRDefault="00DC17F4" w:rsidP="00DC17F4">
      <w:pPr>
        <w:ind w:left="-720" w:right="-185"/>
        <w:rPr>
          <w:sz w:val="28"/>
          <w:szCs w:val="28"/>
        </w:rPr>
      </w:pPr>
      <w:r w:rsidRPr="00FC4F92">
        <w:rPr>
          <w:sz w:val="28"/>
          <w:szCs w:val="28"/>
        </w:rPr>
        <w:t>Проверил</w:t>
      </w:r>
      <w:r>
        <w:rPr>
          <w:sz w:val="28"/>
          <w:szCs w:val="28"/>
        </w:rPr>
        <w:t>а</w:t>
      </w:r>
      <w:r w:rsidRPr="00FC4F92">
        <w:rPr>
          <w:sz w:val="28"/>
          <w:szCs w:val="28"/>
        </w:rPr>
        <w:t xml:space="preserve">: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FC4F9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Корецкая Т.В.</w:t>
      </w:r>
    </w:p>
    <w:p w:rsidR="00DC17F4" w:rsidRDefault="00DC17F4" w:rsidP="00DC17F4">
      <w:pPr>
        <w:ind w:left="-720" w:right="-185" w:firstLine="720"/>
        <w:rPr>
          <w:sz w:val="28"/>
          <w:szCs w:val="28"/>
        </w:rPr>
      </w:pPr>
    </w:p>
    <w:p w:rsidR="00024CB8" w:rsidRDefault="00024CB8" w:rsidP="00DC17F4">
      <w:pPr>
        <w:ind w:left="-720" w:right="-185" w:firstLine="720"/>
        <w:rPr>
          <w:sz w:val="28"/>
          <w:szCs w:val="28"/>
        </w:rPr>
      </w:pPr>
    </w:p>
    <w:p w:rsidR="00024CB8" w:rsidRPr="00FC4F92" w:rsidRDefault="00024CB8" w:rsidP="00DC17F4">
      <w:pPr>
        <w:ind w:left="-720" w:right="-185" w:firstLine="720"/>
        <w:rPr>
          <w:sz w:val="28"/>
          <w:szCs w:val="28"/>
        </w:rPr>
      </w:pPr>
    </w:p>
    <w:p w:rsidR="00DC17F4" w:rsidRDefault="00DC17F4" w:rsidP="00DC17F4">
      <w:pPr>
        <w:ind w:left="-720" w:right="-185" w:firstLine="720"/>
        <w:rPr>
          <w:sz w:val="28"/>
          <w:szCs w:val="28"/>
        </w:rPr>
      </w:pPr>
    </w:p>
    <w:p w:rsidR="000F6EC4" w:rsidRPr="00FC4F92" w:rsidRDefault="000F6EC4" w:rsidP="00DC17F4">
      <w:pPr>
        <w:ind w:left="-720" w:right="-185" w:firstLine="720"/>
        <w:rPr>
          <w:sz w:val="28"/>
          <w:szCs w:val="28"/>
        </w:rPr>
      </w:pPr>
    </w:p>
    <w:p w:rsidR="00DC17F4" w:rsidRPr="00FC4F92" w:rsidRDefault="00DC17F4" w:rsidP="00DC17F4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Бийск 2008</w:t>
      </w:r>
    </w:p>
    <w:p w:rsidR="00DC17F4" w:rsidRPr="00292604" w:rsidRDefault="0087674C" w:rsidP="00793AB5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7674C" w:rsidRPr="00292604" w:rsidRDefault="0087674C" w:rsidP="00793AB5">
      <w:pPr>
        <w:spacing w:line="360" w:lineRule="auto"/>
        <w:ind w:left="-720"/>
        <w:rPr>
          <w:sz w:val="28"/>
          <w:szCs w:val="28"/>
        </w:rPr>
      </w:pPr>
    </w:p>
    <w:p w:rsidR="0087674C" w:rsidRPr="00292604" w:rsidRDefault="00793AB5" w:rsidP="00793AB5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CE5131">
        <w:rPr>
          <w:sz w:val="28"/>
          <w:szCs w:val="28"/>
        </w:rPr>
        <w:t xml:space="preserve"> ……………………………………………………………………………….. 3</w:t>
      </w:r>
    </w:p>
    <w:p w:rsidR="00793AB5" w:rsidRDefault="00793AB5" w:rsidP="00793AB5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4B92">
        <w:rPr>
          <w:sz w:val="28"/>
          <w:szCs w:val="28"/>
        </w:rPr>
        <w:t xml:space="preserve">Сущность категории затрат на производство как объекта управления </w:t>
      </w:r>
      <w:r w:rsidR="00CE5131">
        <w:rPr>
          <w:sz w:val="28"/>
          <w:szCs w:val="28"/>
        </w:rPr>
        <w:t>…………. 5</w:t>
      </w:r>
    </w:p>
    <w:p w:rsidR="00793AB5" w:rsidRPr="003F3E31" w:rsidRDefault="00793AB5" w:rsidP="00793AB5">
      <w:pPr>
        <w:spacing w:line="360" w:lineRule="auto"/>
        <w:ind w:left="-720"/>
        <w:rPr>
          <w:sz w:val="28"/>
        </w:rPr>
      </w:pPr>
      <w:r>
        <w:rPr>
          <w:sz w:val="28"/>
        </w:rPr>
        <w:t xml:space="preserve">2. </w:t>
      </w:r>
      <w:r w:rsidRPr="003F3E31">
        <w:rPr>
          <w:sz w:val="28"/>
        </w:rPr>
        <w:t>Смета затрат приборного завода</w:t>
      </w:r>
      <w:r w:rsidR="00CE5131">
        <w:rPr>
          <w:sz w:val="28"/>
        </w:rPr>
        <w:t xml:space="preserve"> …………………………………………………… 7</w:t>
      </w:r>
    </w:p>
    <w:p w:rsidR="00793AB5" w:rsidRDefault="00793AB5" w:rsidP="00793AB5">
      <w:pPr>
        <w:spacing w:line="360" w:lineRule="auto"/>
        <w:ind w:left="-720"/>
        <w:jc w:val="both"/>
        <w:rPr>
          <w:sz w:val="28"/>
        </w:rPr>
      </w:pPr>
      <w:r>
        <w:rPr>
          <w:sz w:val="28"/>
        </w:rPr>
        <w:t>3. Прямые затраты</w:t>
      </w:r>
      <w:r w:rsidR="00CE5131">
        <w:rPr>
          <w:sz w:val="28"/>
        </w:rPr>
        <w:t xml:space="preserve"> ……………………………………………………………………... 8</w:t>
      </w:r>
    </w:p>
    <w:p w:rsidR="00793AB5" w:rsidRDefault="00793AB5" w:rsidP="00793AB5">
      <w:pPr>
        <w:spacing w:line="360" w:lineRule="auto"/>
        <w:ind w:left="-720"/>
        <w:rPr>
          <w:sz w:val="28"/>
        </w:rPr>
      </w:pPr>
      <w:r>
        <w:rPr>
          <w:sz w:val="28"/>
        </w:rPr>
        <w:t xml:space="preserve">4. </w:t>
      </w:r>
      <w:r w:rsidRPr="00167F1D">
        <w:rPr>
          <w:sz w:val="28"/>
        </w:rPr>
        <w:t>Цеховые расходы</w:t>
      </w:r>
      <w:r w:rsidR="00CE5131">
        <w:rPr>
          <w:sz w:val="28"/>
        </w:rPr>
        <w:t xml:space="preserve"> …………………………………………………………………... 11</w:t>
      </w:r>
    </w:p>
    <w:p w:rsidR="00793AB5" w:rsidRPr="00793AB5" w:rsidRDefault="00793AB5" w:rsidP="00793AB5">
      <w:pPr>
        <w:spacing w:line="360" w:lineRule="auto"/>
        <w:ind w:left="-720"/>
        <w:rPr>
          <w:sz w:val="28"/>
        </w:rPr>
      </w:pPr>
      <w:r w:rsidRPr="00793AB5">
        <w:rPr>
          <w:sz w:val="28"/>
        </w:rPr>
        <w:t>5. Анализ сметы затрат</w:t>
      </w:r>
      <w:r w:rsidR="00CE5131">
        <w:rPr>
          <w:sz w:val="28"/>
        </w:rPr>
        <w:t xml:space="preserve"> ……………………………………………………………….. 15</w:t>
      </w:r>
    </w:p>
    <w:p w:rsidR="00793AB5" w:rsidRDefault="00793AB5" w:rsidP="00793AB5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 w:rsidR="00CE5131">
        <w:rPr>
          <w:sz w:val="28"/>
          <w:szCs w:val="28"/>
        </w:rPr>
        <w:t xml:space="preserve"> ……………………………………………...… 19</w:t>
      </w: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DC17F4" w:rsidP="00DC17F4">
      <w:pPr>
        <w:spacing w:line="360" w:lineRule="auto"/>
        <w:ind w:left="-720" w:firstLine="709"/>
        <w:rPr>
          <w:sz w:val="28"/>
          <w:szCs w:val="28"/>
        </w:rPr>
      </w:pPr>
    </w:p>
    <w:p w:rsidR="00DC17F4" w:rsidRDefault="0087674C" w:rsidP="00DC17F4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7674C" w:rsidRDefault="0087674C" w:rsidP="00DC17F4">
      <w:pPr>
        <w:spacing w:line="360" w:lineRule="auto"/>
        <w:ind w:left="-720" w:firstLine="709"/>
        <w:rPr>
          <w:sz w:val="28"/>
          <w:szCs w:val="28"/>
        </w:rPr>
      </w:pPr>
    </w:p>
    <w:p w:rsidR="0087674C" w:rsidRDefault="00DC17F4" w:rsidP="00DC17F4">
      <w:pPr>
        <w:spacing w:line="360" w:lineRule="auto"/>
        <w:ind w:left="-720" w:firstLine="709"/>
        <w:rPr>
          <w:sz w:val="28"/>
          <w:szCs w:val="28"/>
        </w:rPr>
      </w:pPr>
      <w:r w:rsidRPr="00DC17F4">
        <w:rPr>
          <w:sz w:val="28"/>
          <w:szCs w:val="28"/>
        </w:rPr>
        <w:t xml:space="preserve">В условиях рыночной экономики основной целью деятельности предприятия является достижение максимальной прибыли. Все другие цели подчинены этой главной задаче, поскольку прибыль служит основой и источником средств для дальнейшего роста экономического потенциала предприятия. В связи с тем, что экономический результат производства в общем виде определяется разностью дохода от продажи продукции (работ, услуг) и затрат на их производство и реализацию, трудно переоценить важность управления затратами на предприятии. </w:t>
      </w:r>
      <w:r w:rsidRPr="00DC17F4">
        <w:rPr>
          <w:sz w:val="28"/>
          <w:szCs w:val="28"/>
        </w:rPr>
        <w:br/>
        <w:t xml:space="preserve">В условиях острой конкуренции отечественных товаров с импортными важно осуществлять жесткий контроль за затратами с целью повышения конкурентоспособности предприятий и улучшения их финансового состояния. Одним из средств достижения предприятием высокого экономического результата становится эффективное управление затратами. </w:t>
      </w:r>
    </w:p>
    <w:p w:rsidR="0087674C" w:rsidRDefault="00DC17F4" w:rsidP="00DC17F4">
      <w:pPr>
        <w:spacing w:line="360" w:lineRule="auto"/>
        <w:ind w:left="-720" w:firstLine="709"/>
        <w:rPr>
          <w:sz w:val="28"/>
          <w:szCs w:val="28"/>
        </w:rPr>
      </w:pPr>
      <w:r w:rsidRPr="00DC17F4">
        <w:rPr>
          <w:sz w:val="28"/>
          <w:szCs w:val="28"/>
        </w:rPr>
        <w:t xml:space="preserve">Управление затратами на предприятии предполагает выполнение всех функций, присущих управлению любым объектом, то есть разработку, реализацию решений, а также контроль за их выполнением, где особая роль отводится учету и анализу, поскольку учет как элемент управления затратами осуществляет подготовку информации в целях принятия правильных решений, а анализ, как составляющий элемент функции контроля, помогает оценить эффективность использования ресурсов предприятия, выявить резервы снижения затрат на производство, собрать информацию для принятия рациональных управленческих решений в области затрат. </w:t>
      </w:r>
    </w:p>
    <w:p w:rsidR="002E292F" w:rsidRDefault="00DC17F4" w:rsidP="00DC17F4">
      <w:pPr>
        <w:spacing w:line="360" w:lineRule="auto"/>
        <w:ind w:left="-720" w:firstLine="709"/>
        <w:rPr>
          <w:sz w:val="28"/>
          <w:szCs w:val="28"/>
        </w:rPr>
      </w:pPr>
      <w:r w:rsidRPr="00DC17F4">
        <w:rPr>
          <w:sz w:val="28"/>
          <w:szCs w:val="28"/>
        </w:rPr>
        <w:t xml:space="preserve">Объективная необходимость изучения подходов к методологии и организации учета и анализа затрат, выработки концептуальных направлений развития производственного учета затрат, повышения оперативности анализа затрат, а также использования анализа в системе стратегического управления </w:t>
      </w:r>
      <w:r w:rsidRPr="00DC17F4">
        <w:rPr>
          <w:sz w:val="28"/>
          <w:szCs w:val="28"/>
        </w:rPr>
        <w:br/>
        <w:t>затратами в целях совершенствования подсистемы учетно-аналитического обеспечения процесса управления затратами, обуславлива</w:t>
      </w:r>
      <w:r w:rsidR="007C0829">
        <w:rPr>
          <w:sz w:val="28"/>
          <w:szCs w:val="28"/>
        </w:rPr>
        <w:t xml:space="preserve">ет актуальность </w:t>
      </w:r>
      <w:r w:rsidRPr="00DC17F4">
        <w:rPr>
          <w:sz w:val="28"/>
          <w:szCs w:val="28"/>
        </w:rPr>
        <w:t xml:space="preserve">исследования, его теоретическую и практическую значимость. В дореформенный период проблемам учета, планирования, анализа затрат на производство, калькулирования себестоимости уделялось большое внимание. Это были одни из центральных проблем в системе управления предприятием. Однако, переход к рыночным отношениям вызвал необходимость пересмотра методологии и методов учета, анализа и управления затратами на производство. </w:t>
      </w:r>
    </w:p>
    <w:p w:rsidR="002E292F" w:rsidRDefault="00DC17F4" w:rsidP="00DC17F4">
      <w:pPr>
        <w:spacing w:line="360" w:lineRule="auto"/>
        <w:ind w:left="-720" w:firstLine="709"/>
        <w:rPr>
          <w:sz w:val="28"/>
          <w:szCs w:val="28"/>
        </w:rPr>
      </w:pPr>
      <w:r w:rsidRPr="00DC17F4">
        <w:rPr>
          <w:sz w:val="28"/>
          <w:szCs w:val="28"/>
        </w:rPr>
        <w:t xml:space="preserve">Вопросы учета и анализа затрат в системе управления достаточно актуальны и для стран с развитой рыночной экономикой. </w:t>
      </w:r>
    </w:p>
    <w:p w:rsidR="00E72546" w:rsidRDefault="00DC17F4" w:rsidP="00DC17F4">
      <w:pPr>
        <w:spacing w:line="360" w:lineRule="auto"/>
        <w:ind w:left="-720" w:firstLine="709"/>
        <w:rPr>
          <w:sz w:val="28"/>
          <w:szCs w:val="28"/>
        </w:rPr>
      </w:pPr>
      <w:r w:rsidRPr="00DC17F4">
        <w:rPr>
          <w:sz w:val="28"/>
          <w:szCs w:val="28"/>
        </w:rPr>
        <w:t>Тем не менее, ряд проблем теоретического и прикладного характера совершенствования учета и анализа затрат в системе управления в условиях формирования рыночных отношений является актуальным.</w:t>
      </w: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FC4B92">
      <w:pPr>
        <w:spacing w:line="360" w:lineRule="auto"/>
        <w:rPr>
          <w:sz w:val="28"/>
          <w:szCs w:val="28"/>
        </w:rPr>
      </w:pPr>
    </w:p>
    <w:p w:rsidR="00FC4B92" w:rsidRDefault="00FC4B92" w:rsidP="00FC4B92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4B92">
        <w:rPr>
          <w:sz w:val="28"/>
          <w:szCs w:val="28"/>
        </w:rPr>
        <w:t xml:space="preserve">Сущность категории затрат на производство как объекта управления </w:t>
      </w:r>
    </w:p>
    <w:p w:rsidR="00FC4B92" w:rsidRDefault="00FC4B92" w:rsidP="00FC4B92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>Одним из важных направлений совершенствования управления предприятием в условиях формирования рыночных отношений является построение системы управления затратами, адекватной рыночным условиям. Управление затратами представляет собой динамический процесс, включающий управленческие действия - разработку, реализацию решений, контроль за их выполнением, целью которых является достижение высокого экономического результата деятельности предприятия. Поэтому, как в любой системе, необходимо определять объект, его содержание и характерные особенности. Особую значимость в условиях рыночной экономики приобретает изучение сущности категории затрат на производство как объекта управления.</w:t>
      </w:r>
      <w:r>
        <w:rPr>
          <w:sz w:val="28"/>
          <w:szCs w:val="28"/>
        </w:rPr>
        <w:t xml:space="preserve"> </w:t>
      </w:r>
    </w:p>
    <w:p w:rsidR="00FC4B92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 xml:space="preserve">Затраты на производство в классической экономической литературе определяют следующим образом: «Процесс производства, в какой бы общественно-экономической формации он ни совершался, осуществляется с затратами живого и овеществленного труда. Совокупность этих затрат, связанных с изготовлением продукции составляет издержки производства». </w:t>
      </w:r>
    </w:p>
    <w:p w:rsidR="00EC68CC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 xml:space="preserve">Затраты, не входящие в состав основных, т.е. дополнительные, могут возникать по следующим причинам: </w:t>
      </w:r>
    </w:p>
    <w:p w:rsidR="00EC68CC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 xml:space="preserve">-калькуляционным видам затрат не соответствуют виды издержек. Так, например, зарплата предпринимателя в своей форме не может рассматриваться как издержки, т.к. изъятие предпринимателем средств для личных целей является распределением прибыли. В учете затрат, напротив, зарплата предпринимателя за его работу должна быть включена в затраты, т.к. последние могли бы быть в противном случае занижены; </w:t>
      </w:r>
    </w:p>
    <w:p w:rsidR="00EC68CC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>-при изготовлении продукции предприятия непериодически возникающие потери от рисков принимаются во внимание в учете затрат в результате применения оцененных калькуляционных надбавок за риск. Таким образом, возникает «периодизация затрат», которые возникают непериодически;</w:t>
      </w:r>
      <w:r w:rsidR="00EC68CC">
        <w:rPr>
          <w:sz w:val="28"/>
          <w:szCs w:val="28"/>
        </w:rPr>
        <w:t xml:space="preserve"> </w:t>
      </w:r>
    </w:p>
    <w:p w:rsidR="00EC68CC" w:rsidRDefault="00FC4B92" w:rsidP="00FC4B92">
      <w:pPr>
        <w:spacing w:line="360" w:lineRule="auto"/>
        <w:ind w:left="-720" w:firstLine="709"/>
        <w:rPr>
          <w:sz w:val="28"/>
          <w:szCs w:val="28"/>
        </w:rPr>
      </w:pPr>
      <w:r w:rsidRPr="00FC4B92">
        <w:rPr>
          <w:sz w:val="28"/>
          <w:szCs w:val="28"/>
        </w:rPr>
        <w:t xml:space="preserve">-калькуляционные виды затрат превышают соответствующие виды издержек (например, калькуляционные виды амортизации). </w:t>
      </w: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FC4B92" w:rsidRDefault="00FC4B92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3F3E31">
      <w:pPr>
        <w:spacing w:line="360" w:lineRule="auto"/>
        <w:jc w:val="both"/>
        <w:rPr>
          <w:sz w:val="28"/>
          <w:szCs w:val="28"/>
        </w:rPr>
      </w:pPr>
    </w:p>
    <w:p w:rsidR="003F3E31" w:rsidRPr="003F3E31" w:rsidRDefault="003F3E31" w:rsidP="003F3E31">
      <w:pPr>
        <w:spacing w:line="360" w:lineRule="auto"/>
        <w:ind w:left="-720"/>
        <w:rPr>
          <w:sz w:val="28"/>
        </w:rPr>
      </w:pPr>
      <w:r>
        <w:rPr>
          <w:sz w:val="28"/>
        </w:rPr>
        <w:t xml:space="preserve">2. </w:t>
      </w:r>
      <w:r w:rsidRPr="003F3E31">
        <w:rPr>
          <w:sz w:val="28"/>
        </w:rPr>
        <w:t>Смета затрат приборного завода</w:t>
      </w:r>
    </w:p>
    <w:p w:rsidR="003F3E31" w:rsidRDefault="003F3E31" w:rsidP="003F3E31">
      <w:pPr>
        <w:spacing w:line="360" w:lineRule="auto"/>
        <w:ind w:left="-720" w:firstLine="709"/>
        <w:rPr>
          <w:sz w:val="28"/>
        </w:rPr>
      </w:pPr>
    </w:p>
    <w:p w:rsidR="003F3E31" w:rsidRDefault="003F3E31" w:rsidP="003F3E3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Смета затрат на основное производство приборостроительного завода ПО составляется с целью определения общей суммы всех плановых затрат завода, необходимых для выполнения функций, возложенных на подразделения. </w:t>
      </w:r>
    </w:p>
    <w:p w:rsidR="003F3E31" w:rsidRDefault="003F3E31" w:rsidP="003F3E3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Необходимо отметить, что в настоящее время на приборном заводе внутрипроизводственное планирование осуществляется поквартально с разбивкой по месяцам, т.к. внутризаводское планирование на год нецелесообразно по причине высокой инфляции в стране. При этом примерно за 20 дней до начала следующего месяца, первоначальная смета корректируется,  плановый отдел предприятия составляет отчет по смете и проводит анализ его выполнения. </w:t>
      </w:r>
    </w:p>
    <w:p w:rsidR="003F3E31" w:rsidRDefault="003F3E31" w:rsidP="003F3E31">
      <w:pPr>
        <w:spacing w:line="360" w:lineRule="auto"/>
        <w:ind w:left="-720" w:firstLine="720"/>
        <w:rPr>
          <w:sz w:val="28"/>
        </w:rPr>
      </w:pPr>
      <w:r>
        <w:rPr>
          <w:sz w:val="28"/>
        </w:rPr>
        <w:t>На приборном заводе смета затрат на основное производство включает все затраты, необходимые для выпуска промышленной продукции, а также, выполнения работ и услуг непромышленного характера, как для подразделения основного предприятия, так и для сторонних организаций. В зависимости от способа включения в себестоимость отдельных видов продукции, затраты подразделяются на прямые и косвенные. Под прямыми затратами понимаются расходы, связанные с производством отдельных видов продукции (основные материалы, покупные изделия, полуфабрикаты, зарплата основных рабочих), которые могут быть прямо и непосредственно  включены  в себестоимость.</w:t>
      </w:r>
    </w:p>
    <w:p w:rsidR="003F3E31" w:rsidRDefault="003F3E31" w:rsidP="003F3E31">
      <w:pPr>
        <w:spacing w:line="360" w:lineRule="auto"/>
        <w:ind w:left="-720" w:firstLine="720"/>
        <w:rPr>
          <w:sz w:val="28"/>
        </w:rPr>
      </w:pPr>
      <w:r>
        <w:rPr>
          <w:sz w:val="28"/>
        </w:rPr>
        <w:t>Под косвенными затратами понимаются расходы, связанные с производством  нескольких видов продукции (расходы на содержание и эксплуатацию оборудования, общепроизводственные и др.), включаемые в себестоимость с помощью специальных методов.</w:t>
      </w: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292604" w:rsidP="003F3E31">
      <w:pPr>
        <w:spacing w:line="360" w:lineRule="auto"/>
        <w:ind w:left="-720" w:firstLine="720"/>
        <w:rPr>
          <w:sz w:val="28"/>
        </w:rPr>
      </w:pPr>
    </w:p>
    <w:p w:rsidR="00292604" w:rsidRDefault="00793AB5" w:rsidP="00292604">
      <w:pPr>
        <w:spacing w:line="360" w:lineRule="auto"/>
        <w:ind w:left="-720"/>
        <w:jc w:val="both"/>
        <w:rPr>
          <w:sz w:val="28"/>
        </w:rPr>
      </w:pPr>
      <w:r>
        <w:rPr>
          <w:sz w:val="28"/>
        </w:rPr>
        <w:t>3</w:t>
      </w:r>
      <w:r w:rsidR="00167F1D">
        <w:rPr>
          <w:sz w:val="28"/>
        </w:rPr>
        <w:t>.</w:t>
      </w:r>
      <w:r w:rsidR="00292604">
        <w:rPr>
          <w:sz w:val="28"/>
        </w:rPr>
        <w:t xml:space="preserve"> Прямые затраты</w:t>
      </w:r>
    </w:p>
    <w:p w:rsidR="00292604" w:rsidRPr="00292604" w:rsidRDefault="00292604" w:rsidP="00292604">
      <w:pPr>
        <w:spacing w:line="360" w:lineRule="auto"/>
        <w:ind w:left="-720" w:firstLine="709"/>
        <w:jc w:val="both"/>
        <w:rPr>
          <w:sz w:val="28"/>
        </w:rPr>
      </w:pP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Статья «сырье и материалы» состоит из затрат на сырье и материалы, которые образуют основу изготавливаемой продукции или являются необходимыми компонентами при ее изготовлении. В эту же статью входит стоимость изделий общепромышленного назначения (арматура, шарикоподшипники и др.), используемых для комплектования продукции. В этой статье отражаются также затраты на вспомогательные материалы, используемые на технологические цели.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Затраты на промышленное сырье, материалы, покупные полуфабрикаты состоят из расходов на приобретение, заготовку и доставку их на склад предприятия, а именно: стоимости по действующим ценам и транспортно-заготовительных  расходов. Не относятся к транспортно-заготовительным расходам затраты на командировки, связанные с согласованием технических условий и оформлением договоров на поставку материалов; сумма потерь сырья и материалов в пути в пределах норм естественной убыли.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Из затрат на сырье и материалы, включаемых в себестоимость продукции, исключается стоимость возвратных отходов, под которыми понимаются остатки сырья, материалов или полуфабрикатов, образовавшихся в процессе превращения исходного материала в готовую продукцию, утратившие полностью или частично потребительские качества исходного материала (химические или физические свойства, в том числе, полномерность, конфигурацию и т.д.), и в силу этого используемые с повышенными затратами (понижением выхода продукции) или вовсе неиспользуемые по прямому назначению.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Расчет затрат на сырье, материалы производится на основе базы данных об объеме производства отдельных изделий и технически обоснованных норм расхода материальных ресурсов на единицу продукции или работ (норм выхода и извлечения продукции из исходного сырья), установленных для планируемого года с учетом предусмотренных в плане изменений в технике, технологии и организации производства. Эти нормы используются как при составлении сводной сметы затрат на производство, так и при разработке плановых калькуляций.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статье «фонд оплаты труда  основных производственных  рабочих» (ФОТ ППР) планируется и учитывается заработная плата основных производственных рабочих, непосредственно занятых изгот</w:t>
      </w:r>
      <w:r w:rsidR="00167F1D">
        <w:rPr>
          <w:sz w:val="28"/>
        </w:rPr>
        <w:t>овлением (выработкой) продукции.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состав ФОТ ППР включается: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оплата операций и работ по дельным нормам и расценкам, а также повременная оплата труда;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доплаты по сдельно-повременно-премиальным  системам оплаты труда, районным коэффициентам и т.д.;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доплата к основным и сдельным расценкам в связи с отступлением от нормальных условий производства (несоответствие оборудования, материалов и др. отступлений от технологий);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выплаты, предусмотренные законодательством о труде или коллективным договором за непроработанное на производстве время: оплата очередных и дополнительных отпусков, компенсации за неиспользованный отпуск, оплата льготных часов подростков и др.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ФОТ ППР  прямо включается в себестоимость соответствующих видов продукции.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Расчет ФОТ ППР составляется раздельно для рабочих, находящихся на сдельной и на повременной оплате труда.  Оплата труда производственных рабочих-сдельщиков определяется исходя из объемов производства соответствующих видов продукции, установленной нормативной трудоемкости их производства (норм выработки) и средней часовой (дневной) тарифной ставки с учетом доплат по сдельно-премиальным системам оплаты труда.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Сумма заработной платы производственных рабочих, находящихся  на повременной оплате  труда, определяется исходя из плановой численности и средней тарифной ставки с учетом различных доплат и премий.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Данные по среднесписочной численности рабочих, а также ФОТ ППР и других категорий работников предоставляет в планово-экономическое бюро  (ПЭБ) бюро организации труда и заработной платы.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статью «начисления на ФОТ ППР» включаются отчисления на социальное страхование по установленным нормам от суммы заработной платы основных производственных рабочих, которые в настоящее время составляют 38.5% от фонда оплаты труда.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Затраты на «оплату услуг своих подразделений» могут включаться как в прямые затраты, так и во многие статьи цеховых затрат, и состоят из расходов по оплате работ, выполняемых подразделениями основного предприятия по  заказу приборного завода. Оплата этих работ производится по цеховой себестоимости без учета общехозяйственных, внепроизводственных расходов и прибыли. </w:t>
      </w: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292604" w:rsidRDefault="00793AB5" w:rsidP="00167F1D">
      <w:pPr>
        <w:spacing w:line="360" w:lineRule="auto"/>
        <w:ind w:left="-720"/>
        <w:rPr>
          <w:sz w:val="28"/>
        </w:rPr>
      </w:pPr>
      <w:r>
        <w:rPr>
          <w:sz w:val="28"/>
        </w:rPr>
        <w:t>4</w:t>
      </w:r>
      <w:r w:rsidR="00167F1D">
        <w:rPr>
          <w:sz w:val="28"/>
        </w:rPr>
        <w:t xml:space="preserve">. </w:t>
      </w:r>
      <w:r w:rsidR="00292604" w:rsidRPr="00167F1D">
        <w:rPr>
          <w:sz w:val="28"/>
        </w:rPr>
        <w:t>Цеховые расходы</w:t>
      </w:r>
    </w:p>
    <w:p w:rsidR="00167F1D" w:rsidRPr="00167F1D" w:rsidRDefault="00167F1D" w:rsidP="00292604">
      <w:pPr>
        <w:spacing w:line="360" w:lineRule="auto"/>
        <w:ind w:left="-720" w:firstLine="709"/>
        <w:rPr>
          <w:sz w:val="28"/>
        </w:rPr>
      </w:pP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К цеховым относятся расходы, связанные с управлением предприятия и организацией производства: 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содержание цехового персонала;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амортизация и затраты на содержание и текущий ремонт зданий, сооружений и инвентаря общепроизводственного назначения;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расходы на охрану труда и технику безопасности;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расходы на содержание и эксплуатацию машин и оборудования;</w:t>
      </w:r>
    </w:p>
    <w:p w:rsidR="00292604" w:rsidRDefault="00292604" w:rsidP="00292604">
      <w:pPr>
        <w:numPr>
          <w:ilvl w:val="0"/>
          <w:numId w:val="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 другие затраты, связанные с организацией и управлением производством (расходы по перевозкам персонала, внутризаводское перемещение грузов и т.п.).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Для каждого конкретного предприятия состав и размеры общепроизводственных расходов носят индивидуальный характер. На приборном заводе цеховые расходы группируются следующим образом.</w:t>
      </w:r>
    </w:p>
    <w:p w:rsidR="00292604" w:rsidRDefault="00292604" w:rsidP="00292604">
      <w:pPr>
        <w:numPr>
          <w:ilvl w:val="0"/>
          <w:numId w:val="2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Статья «общепроизводственные расходы» состоит из фонда оплаты труда аппарата управления и фонда оплаты труда мастеров с отчислениями на социальное страхование в соответствии с номенклатурой должностей управленческого персонала и штатным расписанием.</w:t>
      </w:r>
    </w:p>
    <w:p w:rsidR="00292604" w:rsidRDefault="00292604" w:rsidP="00292604">
      <w:pPr>
        <w:numPr>
          <w:ilvl w:val="0"/>
          <w:numId w:val="2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Статья «содержание цехового персонала» включает зарплату с отчислениями на социальное страхование инженерно-технических и других работников, не относящихся к управленческому персоналу.</w:t>
      </w:r>
    </w:p>
    <w:p w:rsidR="00292604" w:rsidRDefault="00292604" w:rsidP="00292604">
      <w:pPr>
        <w:numPr>
          <w:ilvl w:val="0"/>
          <w:numId w:val="2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Амортизация зданий.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Эта статья состоит из амортизационных отчислений, начисляемых исходя из первоначальной стоимости зданий, сооружений с учетом норм амортизации.</w:t>
      </w:r>
    </w:p>
    <w:p w:rsidR="00292604" w:rsidRDefault="00292604" w:rsidP="00292604">
      <w:pPr>
        <w:numPr>
          <w:ilvl w:val="0"/>
          <w:numId w:val="3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Статья «содержание зданий» учитывает расходы по содержанию зданий, сооружений и инвентаря: 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материалов, израсходованных на хозяйственные нужды завода, а также на  содержание энергосетей, отопительной сети, водоснабжения, канализации и другое;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заработную плату и отчисления на социальное страхование вспомогательных рабочих, занятых на разных вспомогательных работах (содержание отопительной сети и уборка производственных помещений, очистка крыш от снега);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энергии, воды пара, потребляемых на хозяйственные нужды. Затраты на тепло, энергоресурсы определяются на основании специального расчета, данные для которого предоставляет отдел главного энергетика (объемы потребляемых ресурсов) и плановый отдел основного предприятия;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кроме того, одним из элементов затрат этой статьи является «содержание столовой».</w:t>
      </w:r>
    </w:p>
    <w:p w:rsidR="00292604" w:rsidRDefault="00292604" w:rsidP="00292604">
      <w:pPr>
        <w:numPr>
          <w:ilvl w:val="0"/>
          <w:numId w:val="5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Затраты «на текущий ремонт зданий и сооружений» включают: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потребляемых ремонтно-строительных материалов;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зарплату и отчисления на социальное страхование рабочих, выполняющих ремонтные работы.</w:t>
      </w:r>
    </w:p>
    <w:p w:rsidR="00292604" w:rsidRDefault="00292604" w:rsidP="00292604">
      <w:pPr>
        <w:numPr>
          <w:ilvl w:val="0"/>
          <w:numId w:val="6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В статью «расходы по охране труда и технике безопасности» включаются затраты по обеспечению нормальных условий труда и техники безопасности, которые складываются из расходов на: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устройство и содержание ограждений машин и их движущихся частей, люков, отверстий, сигнализаций, прочих видов устройств некапитального характера, обеспечивающих технику безопасности;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устройство и содержание дезинфекционных камер, умывальников, душевых, бань и другого оборудования;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заработная плата рабочих и отчисления на социальное страхование;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спецодежды, спецобуви и услуг на их гигиеническую обработку;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талонов специального питания;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приобретение справочников и плакатов по охране труда, организацию докладов, лекций по технике безопасности.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Мероприятия по охране здоровья и организации отдыха, не связанные непосредственно с участием работников в производственном процессе, осуществляются за счет средств, выделяемых на социальные нужды, и затраты на их проведение в себестоимость продукции (работ, услуг) не включаются.</w:t>
      </w:r>
    </w:p>
    <w:p w:rsidR="00292604" w:rsidRDefault="00292604" w:rsidP="00292604">
      <w:pPr>
        <w:numPr>
          <w:ilvl w:val="0"/>
          <w:numId w:val="7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Статья «капитальный ремонт зданий и сооружений» включает затраты в основном на оплату «услуг своих подразделений». Работы по капитальному ремонту зданий и сооружений осуществляет РСЦ, являющееся подразделением основного предприятия. Эти  работы производятся по заявке приборного завода и оплачиваются на основе взаимозачета.</w:t>
      </w:r>
    </w:p>
    <w:p w:rsidR="00292604" w:rsidRDefault="00292604" w:rsidP="00292604">
      <w:pPr>
        <w:numPr>
          <w:ilvl w:val="0"/>
          <w:numId w:val="8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К статье «расходы на содержание и эксплуатацию машин и оборудования» относятся затраты на содержание  и амортизацию производственного и подъемно-транспортного оборудования, цехового транспорта, рабочих мест.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Их размеры складываются из: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стоимости смазочных, обтирочных материалов, эмульсии для охлаждения производственных вспомогательных материалов, необходимых для ухода за оборудованием и содержанием его в рабочем состоянии;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фонда оплаты труда вспомогательных рабочих, обслуживающих оборудование (намазчиков, смазчиков, электромонтеров, слесарей, шорников и др. вспомогательных рабочих, обслуживающих производственное оборудование) и отчислений на социальное страхование;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стоимости услуг своих подразделений по работам, связанным с содержанием и эксплуатацией оборудования.</w:t>
      </w:r>
    </w:p>
    <w:p w:rsidR="00292604" w:rsidRDefault="00292604" w:rsidP="00292604">
      <w:pPr>
        <w:numPr>
          <w:ilvl w:val="0"/>
          <w:numId w:val="9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В тех случаях, когда затраты на содержание цехового транспорта составляют значительный удельный вес в себестоимости продукции, эти расходы целесообразно выделить в отдельную статью «внутризаводское перемещение грузов». В указанную статью включаются расходы на содержание и эксплуатацию (включая текущий ремонт и амортизацию) авто- и электрокаров, автомашин, автопогрузчиков и других видов транспорта. При этом расходы по рассматриваемой статье распределяются между отдельными видами изделий пропорционально сметным ставкам.</w:t>
      </w:r>
    </w:p>
    <w:p w:rsidR="00292604" w:rsidRDefault="00292604" w:rsidP="00292604">
      <w:pPr>
        <w:numPr>
          <w:ilvl w:val="0"/>
          <w:numId w:val="10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Статья «текущий ремонт оборудования» содержит затраты на текущий ремонт производственного оборудования, ценных инструментов, транспортных средств: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запасных частей и др. материалов, расходуемых при текущем ремонте производственного оборудования, транспортных средств и ценных инструментов;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заработную плату и отчисления на социальное страхование ремонтных рабочих (слесарей, станочников и др.), занятых на работе по ремонту;</w:t>
      </w:r>
    </w:p>
    <w:p w:rsidR="00292604" w:rsidRDefault="00292604" w:rsidP="00292604">
      <w:pPr>
        <w:numPr>
          <w:ilvl w:val="0"/>
          <w:numId w:val="4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стоимость услуг ремонтных цехов и других вспомогательных производств по текущему ремонту оборудования, транспортных средств, ценных инструментов и т.п.</w:t>
      </w:r>
    </w:p>
    <w:p w:rsidR="00292604" w:rsidRDefault="00292604" w:rsidP="00292604">
      <w:pPr>
        <w:numPr>
          <w:ilvl w:val="0"/>
          <w:numId w:val="11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«Расходы по перевозке персонала» включают затраты по транспортировке работников приборного завода к месту работы и обратно.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Полученные при составлении сметы затрат проценты общепроизводственных расходов учитываются при расчете цен на изготавливаемую заводом продукцию.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Продукция для подразделений основного предприятия учитывается по себестоимости, в которую включаются прямые и общепроизводственные расходы; для сторонних заказчиков </w:t>
      </w:r>
      <w:r w:rsidR="00DD4752">
        <w:rPr>
          <w:sz w:val="28"/>
        </w:rPr>
        <w:t xml:space="preserve">– </w:t>
      </w:r>
      <w:r>
        <w:rPr>
          <w:sz w:val="28"/>
        </w:rPr>
        <w:t>по оптовой цене, которая дополнительно включает общехозяйственные расходы (например, затраты на содержание аппарата управления основного предприятия, внепроизводственные расходы, различные налоги и сборы, относящиеся на себестоимость), плановые накопления (прибыль).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</w:p>
    <w:p w:rsidR="00292604" w:rsidRPr="00DD4752" w:rsidRDefault="00292604" w:rsidP="00DD4752">
      <w:pPr>
        <w:spacing w:line="360" w:lineRule="auto"/>
        <w:ind w:left="-720"/>
        <w:rPr>
          <w:sz w:val="28"/>
        </w:rPr>
      </w:pPr>
      <w:r>
        <w:rPr>
          <w:b/>
          <w:sz w:val="28"/>
        </w:rPr>
        <w:br w:type="page"/>
      </w:r>
      <w:r w:rsidR="00793AB5" w:rsidRPr="00793AB5">
        <w:rPr>
          <w:sz w:val="28"/>
        </w:rPr>
        <w:t>5</w:t>
      </w:r>
      <w:r w:rsidR="00DD4752" w:rsidRPr="00793AB5">
        <w:rPr>
          <w:sz w:val="28"/>
        </w:rPr>
        <w:t>.</w:t>
      </w:r>
      <w:r w:rsidR="00DD4752" w:rsidRPr="00DD4752">
        <w:rPr>
          <w:sz w:val="28"/>
        </w:rPr>
        <w:t xml:space="preserve"> </w:t>
      </w:r>
      <w:r w:rsidRPr="00DD4752">
        <w:rPr>
          <w:sz w:val="28"/>
        </w:rPr>
        <w:t>Анализ сметы затрат</w:t>
      </w:r>
    </w:p>
    <w:p w:rsidR="00DD4752" w:rsidRDefault="00DD4752" w:rsidP="00292604">
      <w:pPr>
        <w:spacing w:line="360" w:lineRule="auto"/>
        <w:ind w:left="-720" w:firstLine="709"/>
        <w:rPr>
          <w:sz w:val="28"/>
        </w:rPr>
      </w:pP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Анализ сметы затрат на производство и реализацию продукци</w:t>
      </w:r>
      <w:r w:rsidR="007C0829">
        <w:rPr>
          <w:sz w:val="28"/>
        </w:rPr>
        <w:t>и</w:t>
      </w:r>
      <w:r>
        <w:rPr>
          <w:sz w:val="28"/>
        </w:rPr>
        <w:t xml:space="preserve"> обычно проводится по двум направлениям: по статьям затрат и элементам.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Ежемесячный анализ выполнения сметы заключается в обнаружении отклонений фактических показателей статей затрат от плановых и выявлении причин этих отклонений.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Целью анализа является своевременное, полное и достоверное определение затрат, связанных с производством и сбытом продукции, и контроль за использованием материальных ресурсов и денежных средств.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Тщательный и всесторонний анализ сложившегося уровня затрат способствует последующему планированию себестоимости продукции. При этом особое внимание должно быть обращено на выявление величины и причин  возникновения затрат, не обусловленных нормальной организацией производственного процесса: сверхнормативного расхода материалов, сырья, энергии, доплат рабочим за отступление от нормальных условий труда и сверхурочные работы, потерь от простоев машин, агрегатов, брака, излишних расходов, вызванных нерациональными хозяйственными связями по поставке материалов, сырья, полуфабрикатов и комплектующих изделий, нарушениями технологической и трудовой дисциплины и т.п.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Следующим этапом анализа себестоимости продукции является анализ затрат по элементам.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По элементам все затраты на производство, определяющие уровень и структуру себестоимости, можно разделить следующим образом.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1. Сырье и основные материалы. 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эту статью включается полная стоимость сырья и основных материалов, независимо от их назначения  и места потребления. Эти затраты формируются из оптовой цены поставщика на материалы, наценки снабженческих организаций, а также транспортных расходов по доставке их на склад предприятия сторонним транспортом.</w:t>
      </w:r>
    </w:p>
    <w:p w:rsidR="00292604" w:rsidRDefault="00292604" w:rsidP="00292604">
      <w:pPr>
        <w:numPr>
          <w:ilvl w:val="0"/>
          <w:numId w:val="12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Вспомогательные материалы.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эту статью включается стоимость всех вспомогательных покупных материалов, запасных частей для ремонта оборудования, смазочных материалов и т.п., а также, износ покупных малоценных и быстроизнашивающихся предметов, средств труда.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3. Топливо со стороны.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затратах на топливо отражается расход топлива всех видов как на технологические, так и на хозяйственные цели.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4. Энергия.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этой статье отражаются все виды энергии (пар, сжатый воздух, электроэнергия и др.), израсходованные как на производственные, так и  на хозяйственные цели.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5. Заработная плата.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При расчете заработной платы в смете затрат учитываются расходы по оплате труда всего промышленно-производственного персонала предприятия. В эту статью входит и фонд оплаты труда несписочного состава основной деятельности, а также премии рабочим из фонда оплаты труда.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6. Отчисления на социальное страхование.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По этой статье образуются расходы, состоящие из начислений по установленным нормам от общего фонда заработной платы всех работников предприятия.</w:t>
      </w:r>
    </w:p>
    <w:p w:rsidR="00292604" w:rsidRDefault="00292604" w:rsidP="00292604">
      <w:pPr>
        <w:numPr>
          <w:ilvl w:val="0"/>
          <w:numId w:val="13"/>
        </w:numPr>
        <w:spacing w:line="360" w:lineRule="auto"/>
        <w:ind w:left="-720" w:firstLine="709"/>
        <w:rPr>
          <w:sz w:val="28"/>
        </w:rPr>
      </w:pPr>
      <w:r>
        <w:rPr>
          <w:sz w:val="28"/>
        </w:rPr>
        <w:t>Амортизация основных  фондов.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Данная статья включает расходы на амортизацию всех основных средств: зданий, сооружений, оборудования производственного и непроизводственного назначения, исходя из установленных норм амортизации  по видам основных средств.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8. Прочие расходы.</w:t>
      </w:r>
    </w:p>
    <w:p w:rsidR="00292604" w:rsidRDefault="00292604" w:rsidP="00292604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В эту статью входят расходы, не включаемые  в указанные выше статьи: канцелярские, оплата услуг связи, командировочные расходы, арендная плата, оплата услуг транспорта со стороны для выполнения  внутризаводских перевозок и другие денежные расходы, предусмотренные законодательством.</w:t>
      </w:r>
    </w:p>
    <w:p w:rsidR="00292604" w:rsidRDefault="00056E2D" w:rsidP="00292604">
      <w:pPr>
        <w:spacing w:line="360" w:lineRule="auto"/>
        <w:ind w:left="-720" w:firstLine="709"/>
        <w:rPr>
          <w:sz w:val="28"/>
        </w:rPr>
      </w:pPr>
      <w:r>
        <w:rPr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pt;margin-top:68.7pt;width:437.4pt;height:348.6pt;z-index:251657728">
            <v:imagedata r:id="rId7" o:title=""/>
            <w10:wrap type="topAndBottom"/>
          </v:shape>
          <o:OLEObject Type="Embed" ProgID="Excel.Sheet.8" ShapeID="_x0000_s1027" DrawAspect="Content" ObjectID="_1469866848" r:id="rId8"/>
        </w:object>
      </w:r>
      <w:r w:rsidR="00292604">
        <w:rPr>
          <w:sz w:val="28"/>
        </w:rPr>
        <w:t xml:space="preserve">Для наглядности структуру затрат приборного завода можно представить в виде  диаграммы (рис. </w:t>
      </w:r>
      <w:r w:rsidR="00726071">
        <w:rPr>
          <w:sz w:val="28"/>
        </w:rPr>
        <w:t>1</w:t>
      </w:r>
      <w:r w:rsidR="00292604">
        <w:rPr>
          <w:sz w:val="28"/>
        </w:rPr>
        <w:t>).</w:t>
      </w:r>
    </w:p>
    <w:p w:rsidR="003F3E31" w:rsidRDefault="003F3E31" w:rsidP="003F3E31">
      <w:pPr>
        <w:spacing w:line="360" w:lineRule="auto"/>
        <w:ind w:left="-720" w:firstLine="709"/>
        <w:rPr>
          <w:sz w:val="28"/>
        </w:rPr>
      </w:pPr>
    </w:p>
    <w:p w:rsidR="00292604" w:rsidRDefault="00292604" w:rsidP="00292604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 xml:space="preserve">Рис. </w:t>
      </w:r>
      <w:r w:rsidR="00726071">
        <w:rPr>
          <w:sz w:val="28"/>
        </w:rPr>
        <w:t>1. Структура сметы затрат</w:t>
      </w:r>
    </w:p>
    <w:p w:rsidR="00292604" w:rsidRDefault="00292604" w:rsidP="003F3E31">
      <w:pPr>
        <w:spacing w:line="360" w:lineRule="auto"/>
        <w:ind w:left="-720" w:firstLine="709"/>
        <w:rPr>
          <w:sz w:val="28"/>
        </w:rPr>
      </w:pPr>
    </w:p>
    <w:p w:rsidR="00726071" w:rsidRDefault="00726071" w:rsidP="0072607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Наибольший удельный вес в смете завода занимают расходы на оплату труда и социальные начисления. Этот факт свидетельствует о большой трудо- и материалоемкости продукции приборного завода. Поэтому, важным направлением снижения затрат на заводе является поиск резервов по сокращению этих расходов.</w:t>
      </w:r>
    </w:p>
    <w:p w:rsidR="00726071" w:rsidRDefault="00726071" w:rsidP="0072607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>Наряду с этим,  достаточно большой удельный вес занимают прочие расходы и затраты на тепло и энергию, величина которых во многом объясняется спецификой производства: наличием достаточно большого количества рабочих мест с условиями труда, отличными от нормальных, что обуславливает расходы на спец. питание, территориальной удаленностью приборного завода от места жительства его работников, что объясняет включение в смету затрат статьи «расходы по перевозке персонала».</w:t>
      </w:r>
    </w:p>
    <w:p w:rsidR="00726071" w:rsidRDefault="00726071" w:rsidP="0072607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Необходимо отметить, что самый низкий удельный вес структуры сметы затрат занимает амортизация основных фондов. Это говорит о том, что оснащенность оборудованием на приборном заводе мала, и о необходимости обновления активной части основных фондов: станков, оборудования, приборов и других основных средств. </w:t>
      </w:r>
    </w:p>
    <w:p w:rsidR="00726071" w:rsidRDefault="00726071" w:rsidP="00726071">
      <w:pPr>
        <w:spacing w:line="360" w:lineRule="auto"/>
        <w:ind w:left="-720" w:firstLine="709"/>
        <w:rPr>
          <w:sz w:val="28"/>
        </w:rPr>
      </w:pPr>
      <w:r>
        <w:rPr>
          <w:sz w:val="28"/>
        </w:rPr>
        <w:t xml:space="preserve">Таким образом, смета затрат на производство и реализацию продукции позволяет определить общую потребность предприятия в денежных ресурсах, сумму материальных затрат, провести расчеты по балансу доходов и расходов предприятия на планируемый период. Смета затрат и калькуляция себестоимости продукции тесно связаны между собой, содержат одни и те же затраты, но учитывают их по разных признакам. С помощью калькуляции определяется себестоимость единицы продукции, а согласно смете </w:t>
      </w:r>
      <w:r w:rsidR="00360DAD">
        <w:rPr>
          <w:sz w:val="28"/>
        </w:rPr>
        <w:t>–</w:t>
      </w:r>
      <w:r>
        <w:rPr>
          <w:sz w:val="28"/>
        </w:rPr>
        <w:t xml:space="preserve"> себестоимость товарной и валовой продукции.</w:t>
      </w: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Default="003F3E31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A3043D" w:rsidRDefault="00A3043D" w:rsidP="00A3043D">
      <w:pPr>
        <w:spacing w:line="360" w:lineRule="auto"/>
        <w:ind w:left="-720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A3043D" w:rsidRDefault="00A3043D" w:rsidP="00A3043D">
      <w:pPr>
        <w:spacing w:line="360" w:lineRule="auto"/>
        <w:ind w:left="-720"/>
        <w:rPr>
          <w:sz w:val="28"/>
          <w:szCs w:val="28"/>
        </w:rPr>
      </w:pPr>
    </w:p>
    <w:p w:rsidR="00360DAD" w:rsidRPr="00A3043D" w:rsidRDefault="00360DAD" w:rsidP="00024CB8">
      <w:pPr>
        <w:spacing w:line="360" w:lineRule="auto"/>
        <w:ind w:left="-720" w:firstLine="709"/>
        <w:rPr>
          <w:sz w:val="28"/>
          <w:szCs w:val="28"/>
        </w:rPr>
      </w:pPr>
      <w:r w:rsidRPr="00A3043D">
        <w:rPr>
          <w:sz w:val="28"/>
          <w:szCs w:val="28"/>
        </w:rPr>
        <w:t>1. Б</w:t>
      </w:r>
      <w:r w:rsidR="00A3043D">
        <w:rPr>
          <w:sz w:val="28"/>
          <w:szCs w:val="28"/>
        </w:rPr>
        <w:t xml:space="preserve">ажунский </w:t>
      </w:r>
      <w:r w:rsidRPr="00A3043D">
        <w:rPr>
          <w:sz w:val="28"/>
          <w:szCs w:val="28"/>
        </w:rPr>
        <w:t>А.И. Е</w:t>
      </w:r>
      <w:r w:rsidR="00A3043D">
        <w:rPr>
          <w:sz w:val="28"/>
          <w:szCs w:val="28"/>
        </w:rPr>
        <w:t>мельянов</w:t>
      </w:r>
      <w:r w:rsidRPr="00A3043D">
        <w:rPr>
          <w:sz w:val="28"/>
          <w:szCs w:val="28"/>
        </w:rPr>
        <w:t xml:space="preserve"> В.Д. Методика экономического анализа деятельности промышленного предприятия (объединения). 2-е изд., перераб. и доп. — М.: Финансы и статистика. 1988, —</w:t>
      </w:r>
      <w:r w:rsidR="00A3043D">
        <w:rPr>
          <w:sz w:val="28"/>
          <w:szCs w:val="28"/>
        </w:rPr>
        <w:t xml:space="preserve"> </w:t>
      </w:r>
      <w:r w:rsidRPr="00A3043D">
        <w:rPr>
          <w:sz w:val="28"/>
          <w:szCs w:val="28"/>
        </w:rPr>
        <w:t>295 с.</w:t>
      </w:r>
    </w:p>
    <w:p w:rsidR="00360DAD" w:rsidRPr="00A3043D" w:rsidRDefault="00360DAD" w:rsidP="00024CB8">
      <w:pPr>
        <w:spacing w:line="360" w:lineRule="auto"/>
        <w:ind w:left="-720" w:firstLine="709"/>
        <w:rPr>
          <w:sz w:val="28"/>
          <w:szCs w:val="28"/>
        </w:rPr>
      </w:pPr>
      <w:r w:rsidRPr="00A3043D">
        <w:rPr>
          <w:sz w:val="28"/>
          <w:szCs w:val="28"/>
        </w:rPr>
        <w:t>2. Д</w:t>
      </w:r>
      <w:r w:rsidR="00A3043D">
        <w:rPr>
          <w:sz w:val="28"/>
          <w:szCs w:val="28"/>
        </w:rPr>
        <w:t>адаше</w:t>
      </w:r>
      <w:r w:rsidRPr="00A3043D">
        <w:rPr>
          <w:sz w:val="28"/>
          <w:szCs w:val="28"/>
        </w:rPr>
        <w:t xml:space="preserve"> А.З., Ч</w:t>
      </w:r>
      <w:r w:rsidR="00A3043D">
        <w:rPr>
          <w:sz w:val="28"/>
          <w:szCs w:val="28"/>
        </w:rPr>
        <w:t>ерник</w:t>
      </w:r>
      <w:r w:rsidRPr="00A3043D">
        <w:rPr>
          <w:sz w:val="28"/>
          <w:szCs w:val="28"/>
        </w:rPr>
        <w:t xml:space="preserve"> Д.Г. Финансовая система России: Учебное пособие. </w:t>
      </w:r>
    </w:p>
    <w:p w:rsidR="00360DAD" w:rsidRPr="00A3043D" w:rsidRDefault="00360DAD" w:rsidP="00024CB8">
      <w:pPr>
        <w:spacing w:line="360" w:lineRule="auto"/>
        <w:ind w:left="-720" w:firstLine="709"/>
        <w:rPr>
          <w:sz w:val="28"/>
          <w:szCs w:val="28"/>
        </w:rPr>
      </w:pPr>
      <w:r w:rsidRPr="00A3043D">
        <w:rPr>
          <w:sz w:val="28"/>
          <w:szCs w:val="28"/>
        </w:rPr>
        <w:t>3. У</w:t>
      </w:r>
      <w:r w:rsidR="00A3043D">
        <w:rPr>
          <w:sz w:val="28"/>
          <w:szCs w:val="28"/>
        </w:rPr>
        <w:t>раков</w:t>
      </w:r>
      <w:r w:rsidRPr="00A3043D">
        <w:rPr>
          <w:sz w:val="28"/>
          <w:szCs w:val="28"/>
        </w:rPr>
        <w:t xml:space="preserve"> Д.У. Учет затрат по сферам деятельности. — М., Финансы и статистика, 1991. — 176 с.</w:t>
      </w:r>
    </w:p>
    <w:p w:rsidR="00360DAD" w:rsidRPr="00A3043D" w:rsidRDefault="00A3043D" w:rsidP="00024CB8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60DAD" w:rsidRPr="00A3043D">
        <w:rPr>
          <w:sz w:val="28"/>
          <w:szCs w:val="28"/>
        </w:rPr>
        <w:t>Финансовое планирование и контроль. Под ред. М.А. Поукока, А. Тейлора. — М., ИНФРА-М, 1996, — 362 с.</w:t>
      </w:r>
    </w:p>
    <w:p w:rsidR="00360DAD" w:rsidRPr="00A3043D" w:rsidRDefault="00A3043D" w:rsidP="00024CB8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60DAD" w:rsidRPr="00A3043D">
        <w:rPr>
          <w:sz w:val="28"/>
          <w:szCs w:val="28"/>
        </w:rPr>
        <w:t>Ш</w:t>
      </w:r>
      <w:r>
        <w:rPr>
          <w:sz w:val="28"/>
          <w:szCs w:val="28"/>
        </w:rPr>
        <w:t>еремет</w:t>
      </w:r>
      <w:r w:rsidR="00360DAD" w:rsidRPr="00A3043D">
        <w:rPr>
          <w:sz w:val="28"/>
          <w:szCs w:val="28"/>
        </w:rPr>
        <w:t xml:space="preserve"> А.Д., П</w:t>
      </w:r>
      <w:r>
        <w:rPr>
          <w:sz w:val="28"/>
          <w:szCs w:val="28"/>
        </w:rPr>
        <w:t>ротопопов</w:t>
      </w:r>
      <w:r w:rsidR="00360DAD" w:rsidRPr="00A3043D">
        <w:rPr>
          <w:sz w:val="28"/>
          <w:szCs w:val="28"/>
        </w:rPr>
        <w:t xml:space="preserve"> В.А. Анализ экономики промышленного производства. — М., Высшая школа, 1984. —</w:t>
      </w:r>
      <w:r>
        <w:rPr>
          <w:sz w:val="28"/>
          <w:szCs w:val="28"/>
        </w:rPr>
        <w:t xml:space="preserve"> </w:t>
      </w:r>
      <w:r w:rsidR="00360DAD" w:rsidRPr="00A3043D">
        <w:rPr>
          <w:sz w:val="28"/>
          <w:szCs w:val="28"/>
        </w:rPr>
        <w:t>352с.</w:t>
      </w:r>
    </w:p>
    <w:p w:rsidR="00360DAD" w:rsidRPr="00A3043D" w:rsidRDefault="00A3043D" w:rsidP="00024CB8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60DAD" w:rsidRPr="00A3043D">
        <w:rPr>
          <w:sz w:val="28"/>
          <w:szCs w:val="28"/>
        </w:rPr>
        <w:t xml:space="preserve"> Ш</w:t>
      </w:r>
      <w:r>
        <w:rPr>
          <w:sz w:val="28"/>
          <w:szCs w:val="28"/>
        </w:rPr>
        <w:t>еремет</w:t>
      </w:r>
      <w:r w:rsidR="00360DAD" w:rsidRPr="00A3043D">
        <w:rPr>
          <w:sz w:val="28"/>
          <w:szCs w:val="28"/>
        </w:rPr>
        <w:t xml:space="preserve"> А.Д., С</w:t>
      </w:r>
      <w:r>
        <w:rPr>
          <w:sz w:val="28"/>
          <w:szCs w:val="28"/>
        </w:rPr>
        <w:t>айфулин</w:t>
      </w:r>
      <w:r w:rsidR="00360DAD" w:rsidRPr="00A3043D">
        <w:rPr>
          <w:sz w:val="28"/>
          <w:szCs w:val="28"/>
        </w:rPr>
        <w:t xml:space="preserve"> Р.С. Методика финансового анализа. — М., ИНФРА-М, 1996, —</w:t>
      </w:r>
      <w:r>
        <w:rPr>
          <w:sz w:val="28"/>
          <w:szCs w:val="28"/>
        </w:rPr>
        <w:t xml:space="preserve"> </w:t>
      </w:r>
      <w:r w:rsidR="00360DAD" w:rsidRPr="00A3043D">
        <w:rPr>
          <w:sz w:val="28"/>
          <w:szCs w:val="28"/>
        </w:rPr>
        <w:t>176 с.</w:t>
      </w:r>
    </w:p>
    <w:p w:rsidR="00360DAD" w:rsidRPr="00A3043D" w:rsidRDefault="00A3043D" w:rsidP="00024CB8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r w:rsidR="00360DAD" w:rsidRPr="00A3043D">
        <w:rPr>
          <w:sz w:val="28"/>
          <w:szCs w:val="28"/>
        </w:rPr>
        <w:t>Ш</w:t>
      </w:r>
      <w:r>
        <w:rPr>
          <w:sz w:val="28"/>
          <w:szCs w:val="28"/>
        </w:rPr>
        <w:t>еремет</w:t>
      </w:r>
      <w:r w:rsidR="00360DAD" w:rsidRPr="00A3043D">
        <w:rPr>
          <w:sz w:val="28"/>
          <w:szCs w:val="28"/>
        </w:rPr>
        <w:t xml:space="preserve"> А.Д., С</w:t>
      </w:r>
      <w:r>
        <w:rPr>
          <w:sz w:val="28"/>
          <w:szCs w:val="28"/>
        </w:rPr>
        <w:t>айфулин</w:t>
      </w:r>
      <w:r w:rsidR="00360DAD" w:rsidRPr="00A3043D">
        <w:rPr>
          <w:sz w:val="28"/>
          <w:szCs w:val="28"/>
        </w:rPr>
        <w:t xml:space="preserve"> Р.С. Финансы предприятий — М., Инфра-М, , 1997.</w:t>
      </w:r>
      <w:r>
        <w:rPr>
          <w:sz w:val="28"/>
          <w:szCs w:val="28"/>
        </w:rPr>
        <w:t xml:space="preserve"> </w:t>
      </w:r>
      <w:r w:rsidR="00360DAD" w:rsidRPr="00A3043D">
        <w:rPr>
          <w:sz w:val="28"/>
          <w:szCs w:val="28"/>
        </w:rPr>
        <w:t>— 341с.</w:t>
      </w:r>
    </w:p>
    <w:p w:rsidR="00360DAD" w:rsidRPr="00A3043D" w:rsidRDefault="00A3043D" w:rsidP="00024CB8">
      <w:pPr>
        <w:spacing w:line="360" w:lineRule="auto"/>
        <w:ind w:left="-720"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60DAD" w:rsidRPr="00A3043D">
        <w:rPr>
          <w:sz w:val="28"/>
          <w:szCs w:val="28"/>
        </w:rPr>
        <w:t>Основные положения по планированию, учету и калькулированию продукции на промышленных предприятиях. — М., 1970.</w:t>
      </w:r>
    </w:p>
    <w:p w:rsidR="00360DAD" w:rsidRDefault="00360DAD" w:rsidP="00DC17F4">
      <w:pPr>
        <w:spacing w:line="360" w:lineRule="auto"/>
        <w:ind w:left="-720" w:firstLine="709"/>
        <w:rPr>
          <w:sz w:val="28"/>
          <w:szCs w:val="28"/>
        </w:rPr>
      </w:pPr>
    </w:p>
    <w:p w:rsidR="003F3E31" w:rsidRPr="00DC17F4" w:rsidRDefault="003F3E31" w:rsidP="00DC17F4">
      <w:pPr>
        <w:spacing w:line="360" w:lineRule="auto"/>
        <w:ind w:left="-720" w:firstLine="709"/>
        <w:rPr>
          <w:sz w:val="28"/>
          <w:szCs w:val="28"/>
        </w:rPr>
      </w:pPr>
      <w:bookmarkStart w:id="0" w:name="_GoBack"/>
      <w:bookmarkEnd w:id="0"/>
    </w:p>
    <w:sectPr w:rsidR="003F3E31" w:rsidRPr="00DC17F4" w:rsidSect="0076251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ED" w:rsidRDefault="00D862ED">
      <w:r>
        <w:separator/>
      </w:r>
    </w:p>
  </w:endnote>
  <w:endnote w:type="continuationSeparator" w:id="0">
    <w:p w:rsidR="00D862ED" w:rsidRDefault="00D8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1D" w:rsidRDefault="0076251D" w:rsidP="000940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51D" w:rsidRDefault="0076251D" w:rsidP="007625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1D" w:rsidRDefault="0076251D" w:rsidP="000940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C8D">
      <w:rPr>
        <w:rStyle w:val="a4"/>
        <w:noProof/>
      </w:rPr>
      <w:t>2</w:t>
    </w:r>
    <w:r>
      <w:rPr>
        <w:rStyle w:val="a4"/>
      </w:rPr>
      <w:fldChar w:fldCharType="end"/>
    </w:r>
  </w:p>
  <w:p w:rsidR="0076251D" w:rsidRDefault="0076251D" w:rsidP="007625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ED" w:rsidRDefault="00D862ED">
      <w:r>
        <w:separator/>
      </w:r>
    </w:p>
  </w:footnote>
  <w:footnote w:type="continuationSeparator" w:id="0">
    <w:p w:rsidR="00D862ED" w:rsidRDefault="00D8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57417B"/>
    <w:multiLevelType w:val="singleLevel"/>
    <w:tmpl w:val="9C4207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AE2728"/>
    <w:multiLevelType w:val="singleLevel"/>
    <w:tmpl w:val="CF76783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4734549"/>
    <w:multiLevelType w:val="singleLevel"/>
    <w:tmpl w:val="B742F5F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1A1F4637"/>
    <w:multiLevelType w:val="singleLevel"/>
    <w:tmpl w:val="CF7678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47DD39C5"/>
    <w:multiLevelType w:val="singleLevel"/>
    <w:tmpl w:val="9C4207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74716C89"/>
    <w:multiLevelType w:val="singleLevel"/>
    <w:tmpl w:val="7DEE6F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7F047EFE"/>
    <w:multiLevelType w:val="singleLevel"/>
    <w:tmpl w:val="6248DFB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hint="default"/>
        </w:rPr>
      </w:lvl>
    </w:lvlOverride>
  </w:num>
  <w:num w:numId="5">
    <w:abstractNumId w:val="3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2"/>
    <w:lvlOverride w:ilvl="0">
      <w:lvl w:ilvl="0">
        <w:start w:val="1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7F4"/>
    <w:rsid w:val="00024CB8"/>
    <w:rsid w:val="00056E2D"/>
    <w:rsid w:val="000940D4"/>
    <w:rsid w:val="000D6387"/>
    <w:rsid w:val="000F6EC4"/>
    <w:rsid w:val="00167F1D"/>
    <w:rsid w:val="00292604"/>
    <w:rsid w:val="002E292F"/>
    <w:rsid w:val="00360DAD"/>
    <w:rsid w:val="003F3E31"/>
    <w:rsid w:val="004F10C9"/>
    <w:rsid w:val="005E7E3B"/>
    <w:rsid w:val="00726071"/>
    <w:rsid w:val="0074305A"/>
    <w:rsid w:val="0076251D"/>
    <w:rsid w:val="00793AB5"/>
    <w:rsid w:val="007C0829"/>
    <w:rsid w:val="0087674C"/>
    <w:rsid w:val="008A6C8D"/>
    <w:rsid w:val="00A3043D"/>
    <w:rsid w:val="00CE5131"/>
    <w:rsid w:val="00D862ED"/>
    <w:rsid w:val="00DC17F4"/>
    <w:rsid w:val="00DD4752"/>
    <w:rsid w:val="00E72546"/>
    <w:rsid w:val="00EC68CC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528EC03-B897-405E-81AB-B165C78E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251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 </vt:lpstr>
    </vt:vector>
  </TitlesOfParts>
  <Company>Дом</Company>
  <LinksUpToDate>false</LinksUpToDate>
  <CharactersWithSpaces>23939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 </dc:title>
  <dc:subject/>
  <dc:creator>Ира</dc:creator>
  <cp:keywords/>
  <dc:description/>
  <cp:lastModifiedBy>Irina</cp:lastModifiedBy>
  <cp:revision>2</cp:revision>
  <dcterms:created xsi:type="dcterms:W3CDTF">2014-08-18T08:34:00Z</dcterms:created>
  <dcterms:modified xsi:type="dcterms:W3CDTF">2014-08-18T08:34:00Z</dcterms:modified>
</cp:coreProperties>
</file>