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1C" w:rsidRDefault="00441B1C" w:rsidP="00441B1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НАЛОГОВАЯ СИСТЕМА ВЕЛИКОБРИТАНИИ</w:t>
      </w:r>
    </w:p>
    <w:p w:rsidR="00441B1C" w:rsidRPr="00441B1C" w:rsidRDefault="00441B1C" w:rsidP="00441B1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441B1C" w:rsidRDefault="00132505" w:rsidP="00441B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tooltip="Налогообложение" w:history="1">
        <w:r w:rsidR="0062648A" w:rsidRPr="00441B1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Налогообложение</w:t>
        </w:r>
      </w:hyperlink>
      <w:r w:rsidR="0062648A" w:rsidRPr="00441B1C">
        <w:rPr>
          <w:rFonts w:ascii="Times New Roman" w:hAnsi="Times New Roman"/>
          <w:sz w:val="28"/>
          <w:szCs w:val="28"/>
        </w:rPr>
        <w:t xml:space="preserve"> в </w:t>
      </w:r>
      <w:hyperlink r:id="rId8" w:tooltip="Великобритания" w:history="1">
        <w:r w:rsidR="0062648A" w:rsidRPr="00441B1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Великобритании</w:t>
        </w:r>
      </w:hyperlink>
      <w:r w:rsidR="0062648A" w:rsidRPr="00441B1C">
        <w:rPr>
          <w:rFonts w:ascii="Times New Roman" w:hAnsi="Times New Roman"/>
          <w:sz w:val="28"/>
          <w:szCs w:val="28"/>
        </w:rPr>
        <w:t xml:space="preserve"> происходит по крайней мере на двух уровнях: местного правительства и центрального правительства (через Налоговое Управление — </w:t>
      </w:r>
      <w:hyperlink r:id="rId9" w:history="1">
        <w:r w:rsidR="0062648A" w:rsidRPr="00441B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HM Revenue &amp; Customs</w:t>
        </w:r>
      </w:hyperlink>
      <w:r w:rsidR="0062648A" w:rsidRPr="00441B1C">
        <w:rPr>
          <w:rFonts w:ascii="Times New Roman" w:hAnsi="Times New Roman"/>
          <w:sz w:val="28"/>
          <w:szCs w:val="28"/>
        </w:rPr>
        <w:t xml:space="preserve">). </w:t>
      </w:r>
    </w:p>
    <w:p w:rsidR="003E7A89" w:rsidRPr="00441B1C" w:rsidRDefault="0062648A" w:rsidP="00441B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1B1C">
        <w:rPr>
          <w:rFonts w:ascii="Times New Roman" w:hAnsi="Times New Roman"/>
          <w:sz w:val="28"/>
          <w:szCs w:val="28"/>
        </w:rPr>
        <w:t xml:space="preserve">Местное правительство содержится за счет </w:t>
      </w:r>
      <w:r w:rsidRPr="00441B1C">
        <w:rPr>
          <w:rFonts w:ascii="Times New Roman" w:hAnsi="Times New Roman"/>
          <w:i/>
          <w:iCs/>
          <w:sz w:val="28"/>
          <w:szCs w:val="28"/>
        </w:rPr>
        <w:t>государственных грантов</w:t>
      </w:r>
      <w:r w:rsidRPr="00441B1C">
        <w:rPr>
          <w:rFonts w:ascii="Times New Roman" w:hAnsi="Times New Roman"/>
          <w:sz w:val="28"/>
          <w:szCs w:val="28"/>
        </w:rPr>
        <w:t xml:space="preserve">, </w:t>
      </w:r>
      <w:r w:rsidRPr="00441B1C">
        <w:rPr>
          <w:rFonts w:ascii="Times New Roman" w:hAnsi="Times New Roman"/>
          <w:i/>
          <w:iCs/>
          <w:sz w:val="28"/>
          <w:szCs w:val="28"/>
        </w:rPr>
        <w:t>налогов на коммерческую недвижимость</w:t>
      </w:r>
      <w:r w:rsidRPr="00441B1C">
        <w:rPr>
          <w:rFonts w:ascii="Times New Roman" w:hAnsi="Times New Roman"/>
          <w:sz w:val="28"/>
          <w:szCs w:val="28"/>
        </w:rPr>
        <w:t xml:space="preserve">, </w:t>
      </w:r>
      <w:r w:rsidRPr="00441B1C">
        <w:rPr>
          <w:rFonts w:ascii="Times New Roman" w:hAnsi="Times New Roman"/>
          <w:i/>
          <w:iCs/>
          <w:sz w:val="28"/>
          <w:szCs w:val="28"/>
        </w:rPr>
        <w:t>местного налога</w:t>
      </w:r>
      <w:r w:rsidRPr="00441B1C">
        <w:rPr>
          <w:rFonts w:ascii="Times New Roman" w:hAnsi="Times New Roman"/>
          <w:sz w:val="28"/>
          <w:szCs w:val="28"/>
        </w:rPr>
        <w:t xml:space="preserve"> и, особенно в последнее время, за счет таких прибылей, как плата за </w:t>
      </w:r>
      <w:r w:rsidRPr="00441B1C">
        <w:rPr>
          <w:rFonts w:ascii="Times New Roman" w:hAnsi="Times New Roman"/>
          <w:i/>
          <w:iCs/>
          <w:sz w:val="28"/>
          <w:szCs w:val="28"/>
        </w:rPr>
        <w:t>парковку на улицах</w:t>
      </w:r>
      <w:r w:rsidRPr="00441B1C">
        <w:rPr>
          <w:rFonts w:ascii="Times New Roman" w:hAnsi="Times New Roman"/>
          <w:sz w:val="28"/>
          <w:szCs w:val="28"/>
        </w:rPr>
        <w:t xml:space="preserve">. Содержание центрального правительства происходит в основном за счет </w:t>
      </w:r>
      <w:r w:rsidRPr="00441B1C">
        <w:rPr>
          <w:rFonts w:ascii="Times New Roman" w:hAnsi="Times New Roman"/>
          <w:i/>
          <w:iCs/>
          <w:sz w:val="28"/>
          <w:szCs w:val="28"/>
        </w:rPr>
        <w:t>подоходного налога</w:t>
      </w:r>
      <w:r w:rsidRPr="00441B1C">
        <w:rPr>
          <w:rFonts w:ascii="Times New Roman" w:hAnsi="Times New Roman"/>
          <w:sz w:val="28"/>
          <w:szCs w:val="28"/>
        </w:rPr>
        <w:t xml:space="preserve">, выплат по обязательному </w:t>
      </w:r>
      <w:hyperlink r:id="rId10" w:history="1">
        <w:r w:rsidRPr="00441B1C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u w:val="none"/>
          </w:rPr>
          <w:t>национальному страхованию</w:t>
        </w:r>
      </w:hyperlink>
      <w:r w:rsidRPr="00441B1C">
        <w:rPr>
          <w:rFonts w:ascii="Times New Roman" w:hAnsi="Times New Roman"/>
          <w:sz w:val="28"/>
          <w:szCs w:val="28"/>
        </w:rPr>
        <w:t xml:space="preserve"> , </w:t>
      </w:r>
      <w:r w:rsidRPr="00441B1C">
        <w:rPr>
          <w:rFonts w:ascii="Times New Roman" w:hAnsi="Times New Roman"/>
          <w:i/>
          <w:iCs/>
          <w:sz w:val="28"/>
          <w:szCs w:val="28"/>
        </w:rPr>
        <w:t>НДС</w:t>
      </w:r>
      <w:r w:rsidRPr="00441B1C">
        <w:rPr>
          <w:rFonts w:ascii="Times New Roman" w:hAnsi="Times New Roman"/>
          <w:sz w:val="28"/>
          <w:szCs w:val="28"/>
        </w:rPr>
        <w:t xml:space="preserve">, </w:t>
      </w:r>
      <w:r w:rsidRPr="00441B1C">
        <w:rPr>
          <w:rFonts w:ascii="Times New Roman" w:hAnsi="Times New Roman"/>
          <w:i/>
          <w:iCs/>
          <w:sz w:val="28"/>
          <w:szCs w:val="28"/>
        </w:rPr>
        <w:t>корпоративных налогов</w:t>
      </w:r>
      <w:r w:rsidRPr="00441B1C">
        <w:rPr>
          <w:rFonts w:ascii="Times New Roman" w:hAnsi="Times New Roman"/>
          <w:sz w:val="28"/>
          <w:szCs w:val="28"/>
        </w:rPr>
        <w:t xml:space="preserve"> и </w:t>
      </w:r>
      <w:r w:rsidRPr="00441B1C">
        <w:rPr>
          <w:rFonts w:ascii="Times New Roman" w:hAnsi="Times New Roman"/>
          <w:i/>
          <w:iCs/>
          <w:sz w:val="28"/>
          <w:szCs w:val="28"/>
        </w:rPr>
        <w:t>акцизных налогов</w:t>
      </w:r>
      <w:r w:rsidRPr="00441B1C">
        <w:rPr>
          <w:rFonts w:ascii="Times New Roman" w:hAnsi="Times New Roman"/>
          <w:sz w:val="28"/>
          <w:szCs w:val="28"/>
        </w:rPr>
        <w:t xml:space="preserve"> на топливо, табак и алкоголь.</w:t>
      </w:r>
    </w:p>
    <w:p w:rsidR="0062648A" w:rsidRPr="00441B1C" w:rsidRDefault="00441B1C" w:rsidP="00F328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Подоходный налог</w:t>
      </w:r>
    </w:p>
    <w:p w:rsidR="0062648A" w:rsidRPr="00441B1C" w:rsidRDefault="00132505" w:rsidP="00441B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tooltip="Подоходный налог" w:history="1">
        <w:r w:rsidR="0062648A" w:rsidRPr="00441B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Подоходный налог</w:t>
        </w:r>
      </w:hyperlink>
      <w:r w:rsidR="0062648A" w:rsidRPr="00441B1C">
        <w:rPr>
          <w:rFonts w:ascii="Times New Roman" w:hAnsi="Times New Roman"/>
          <w:sz w:val="28"/>
          <w:szCs w:val="28"/>
        </w:rPr>
        <w:t xml:space="preserve"> является основным налогом, собираемым государством. Налог является прогрессивным, то есть зависит от суммы дохода. Первоначальная сумма дохода налогом не облагается для всех частных лиц.</w:t>
      </w:r>
    </w:p>
    <w:p w:rsidR="00441B1C" w:rsidRPr="00441B1C" w:rsidRDefault="00441B1C" w:rsidP="00441B1C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441B1C">
        <w:rPr>
          <w:rFonts w:ascii="Times New Roman" w:hAnsi="Times New Roman"/>
          <w:sz w:val="24"/>
          <w:szCs w:val="24"/>
        </w:rPr>
        <w:t>Таблица 1</w:t>
      </w:r>
    </w:p>
    <w:p w:rsidR="0062648A" w:rsidRPr="00441B1C" w:rsidRDefault="0062648A" w:rsidP="00441B1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1B1C">
        <w:rPr>
          <w:rFonts w:ascii="Times New Roman" w:hAnsi="Times New Roman"/>
          <w:bCs/>
          <w:sz w:val="24"/>
          <w:szCs w:val="24"/>
        </w:rPr>
        <w:t>Ставки подоходного налога в 2007-2011 годах</w:t>
      </w: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275"/>
        <w:gridCol w:w="2041"/>
        <w:gridCol w:w="1493"/>
        <w:gridCol w:w="2976"/>
      </w:tblGrid>
      <w:tr w:rsidR="00441B1C" w:rsidRPr="00A415C1" w:rsidTr="00CD555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2648A" w:rsidRPr="00A415C1" w:rsidRDefault="0062648A" w:rsidP="00441B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Ставка подоходного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D5553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 xml:space="preserve"> Доход от </w:t>
            </w:r>
          </w:p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дивидендов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Доход от накопления сбережений</w:t>
            </w: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Прочие доходы</w:t>
            </w:r>
          </w:p>
        </w:tc>
        <w:tc>
          <w:tcPr>
            <w:tcW w:w="293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Диапазон дохода (кроме личной скидки с подоходного налога)</w:t>
            </w:r>
          </w:p>
        </w:tc>
      </w:tr>
      <w:tr w:rsidR="00441B1C" w:rsidRPr="00A415C1" w:rsidTr="00CD555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Начальная ставка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10%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10%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0 - £2,230</w:t>
            </w:r>
          </w:p>
        </w:tc>
      </w:tr>
      <w:tr w:rsidR="00441B1C" w:rsidRPr="00A415C1" w:rsidTr="00CD555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Основная ставка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10%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20%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22%</w:t>
            </w:r>
          </w:p>
        </w:tc>
        <w:tc>
          <w:tcPr>
            <w:tcW w:w="293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£2,231 - £34,600</w:t>
            </w:r>
          </w:p>
        </w:tc>
      </w:tr>
      <w:tr w:rsidR="00441B1C" w:rsidRPr="00A415C1" w:rsidTr="00CD555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Высокая ставка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32.5%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40%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40%</w:t>
            </w:r>
          </w:p>
        </w:tc>
        <w:tc>
          <w:tcPr>
            <w:tcW w:w="293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8A" w:rsidRPr="00A415C1" w:rsidRDefault="0062648A">
            <w:pPr>
              <w:rPr>
                <w:rFonts w:ascii="Times New Roman" w:hAnsi="Times New Roman"/>
                <w:sz w:val="24"/>
                <w:szCs w:val="24"/>
              </w:rPr>
            </w:pPr>
            <w:r w:rsidRPr="00A415C1">
              <w:rPr>
                <w:rFonts w:ascii="Times New Roman" w:hAnsi="Times New Roman"/>
                <w:sz w:val="24"/>
                <w:szCs w:val="24"/>
              </w:rPr>
              <w:t> больше £34,600</w:t>
            </w:r>
          </w:p>
        </w:tc>
      </w:tr>
    </w:tbl>
    <w:p w:rsidR="0062648A" w:rsidRPr="00441B1C" w:rsidRDefault="0062648A" w:rsidP="00441B1C">
      <w:pPr>
        <w:pStyle w:val="2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r w:rsidRPr="00441B1C">
        <w:rPr>
          <w:rStyle w:val="mw-headline"/>
          <w:b w:val="0"/>
          <w:sz w:val="28"/>
          <w:szCs w:val="28"/>
        </w:rPr>
        <w:t>Налог на прирост капитала</w:t>
      </w:r>
    </w:p>
    <w:p w:rsidR="00483733" w:rsidRDefault="0062648A" w:rsidP="00441B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1B1C">
        <w:rPr>
          <w:sz w:val="28"/>
          <w:szCs w:val="28"/>
        </w:rPr>
        <w:t>Приростом капитала называется прибыль от продажи капитальных активов. Капитальными активами могут быть как недвижимость, так и финансовые активы (акции, облигации и т. д.)</w:t>
      </w:r>
      <w:r w:rsidR="00441B1C">
        <w:rPr>
          <w:sz w:val="28"/>
          <w:szCs w:val="28"/>
        </w:rPr>
        <w:t xml:space="preserve">. </w:t>
      </w:r>
    </w:p>
    <w:p w:rsidR="0062648A" w:rsidRPr="00441B1C" w:rsidRDefault="0062648A" w:rsidP="00441B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1B1C">
        <w:rPr>
          <w:sz w:val="28"/>
          <w:szCs w:val="28"/>
        </w:rPr>
        <w:t>Налог на прирост капитала взимается с чистого прироста капитала (после вычетов затрат и убытков).</w:t>
      </w:r>
      <w:r w:rsidR="00483733">
        <w:rPr>
          <w:sz w:val="28"/>
          <w:szCs w:val="28"/>
        </w:rPr>
        <w:t xml:space="preserve"> </w:t>
      </w:r>
      <w:r w:rsidRPr="00441B1C">
        <w:rPr>
          <w:sz w:val="28"/>
          <w:szCs w:val="28"/>
        </w:rPr>
        <w:t>Уровень налога зависит от периода времени, в течение которого актив находился в собственности и общего уровня доходов, подлежащих налогообложению.</w:t>
      </w:r>
      <w:r w:rsidR="00483733">
        <w:rPr>
          <w:sz w:val="28"/>
          <w:szCs w:val="28"/>
        </w:rPr>
        <w:t xml:space="preserve"> </w:t>
      </w:r>
      <w:r w:rsidRPr="00441B1C">
        <w:rPr>
          <w:sz w:val="28"/>
          <w:szCs w:val="28"/>
        </w:rPr>
        <w:t>Для частных лиц налог исчисляется несколько иначе, чем для компаний и зависит, помимо прочего, от назначения актива — коммерческий или частный. Налогоплательщикам предоставляется налоговая скидка: определенная первоначальная сумма прироста капитала налогом не облагается.</w:t>
      </w:r>
    </w:p>
    <w:p w:rsidR="0062648A" w:rsidRPr="00441B1C" w:rsidRDefault="0062648A" w:rsidP="00441B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1B1C">
        <w:rPr>
          <w:rFonts w:ascii="Times New Roman" w:hAnsi="Times New Roman"/>
          <w:sz w:val="28"/>
          <w:szCs w:val="28"/>
        </w:rPr>
        <w:t xml:space="preserve">Основные ставки налога на прирост капитала в 2007-2011 годах. </w:t>
      </w:r>
    </w:p>
    <w:p w:rsidR="0062648A" w:rsidRPr="00441B1C" w:rsidRDefault="0062648A" w:rsidP="0048373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425"/>
        <w:jc w:val="both"/>
        <w:rPr>
          <w:rFonts w:ascii="Times New Roman" w:hAnsi="Times New Roman"/>
          <w:sz w:val="28"/>
          <w:szCs w:val="28"/>
        </w:rPr>
      </w:pPr>
      <w:r w:rsidRPr="00441B1C">
        <w:rPr>
          <w:rFonts w:ascii="Times New Roman" w:hAnsi="Times New Roman"/>
          <w:sz w:val="28"/>
          <w:szCs w:val="28"/>
        </w:rPr>
        <w:t>10%, если доход ниже начальной ставки для подоходного налога (£2,230)</w:t>
      </w:r>
    </w:p>
    <w:p w:rsidR="0062648A" w:rsidRPr="00441B1C" w:rsidRDefault="0062648A" w:rsidP="0048373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425"/>
        <w:jc w:val="both"/>
        <w:rPr>
          <w:rFonts w:ascii="Times New Roman" w:hAnsi="Times New Roman"/>
          <w:sz w:val="28"/>
          <w:szCs w:val="28"/>
        </w:rPr>
      </w:pPr>
      <w:r w:rsidRPr="00441B1C">
        <w:rPr>
          <w:rFonts w:ascii="Times New Roman" w:hAnsi="Times New Roman"/>
          <w:sz w:val="28"/>
          <w:szCs w:val="28"/>
        </w:rPr>
        <w:t>20%, если доход между начальной и основной ставкой для подоходного налога (£2,231 to £34,600)</w:t>
      </w:r>
    </w:p>
    <w:p w:rsidR="0062648A" w:rsidRPr="00441B1C" w:rsidRDefault="0062648A" w:rsidP="0048373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425"/>
        <w:jc w:val="both"/>
        <w:rPr>
          <w:rFonts w:ascii="Times New Roman" w:hAnsi="Times New Roman"/>
          <w:sz w:val="28"/>
          <w:szCs w:val="28"/>
        </w:rPr>
      </w:pPr>
      <w:r w:rsidRPr="00441B1C">
        <w:rPr>
          <w:rFonts w:ascii="Times New Roman" w:hAnsi="Times New Roman"/>
          <w:sz w:val="28"/>
          <w:szCs w:val="28"/>
        </w:rPr>
        <w:t xml:space="preserve">40%, если доход больше высокой ставки для подоходного налога (£34,601 and above) </w:t>
      </w:r>
    </w:p>
    <w:p w:rsidR="0062648A" w:rsidRPr="00441B1C" w:rsidRDefault="0062648A" w:rsidP="00441B1C">
      <w:pPr>
        <w:pStyle w:val="2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r w:rsidRPr="00441B1C">
        <w:rPr>
          <w:rStyle w:val="mw-headline"/>
          <w:b w:val="0"/>
          <w:sz w:val="28"/>
          <w:szCs w:val="28"/>
        </w:rPr>
        <w:t>Единый социальный налог</w:t>
      </w:r>
    </w:p>
    <w:p w:rsidR="0062648A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>Второй основной источник финансирования государства — это обязательные выплаты по национальному страхованию. Этот налог платится как самими налогоплательщиками, так и работодателями. Существует несколько уровней выплат по национальному страхованию для разных категорий налогоплательщиков. Для работающих по найму налогоплательщиков этот уровень составляет 11 % от зарплаты, плюс работодатель обязан платить 12.8 % за каждого наемного работника. Лица, занимающиеся собственным бизнесом, замужние неработающие женщины и лица, занимающиеся благотворительностью, также обязаны выплачивать по национальному страхованию.</w:t>
      </w:r>
    </w:p>
    <w:p w:rsidR="00441B1C" w:rsidRPr="00441B1C" w:rsidRDefault="00441B1C" w:rsidP="00441B1C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1B1C">
        <w:rPr>
          <w:sz w:val="28"/>
          <w:szCs w:val="28"/>
        </w:rPr>
        <w:t>Налог на добавленную стоимость</w:t>
      </w:r>
    </w:p>
    <w:p w:rsidR="0062648A" w:rsidRP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>Налог на добавленную стоимость</w:t>
      </w:r>
      <w:r w:rsidR="00441B1C">
        <w:rPr>
          <w:sz w:val="28"/>
          <w:szCs w:val="28"/>
        </w:rPr>
        <w:t xml:space="preserve"> – </w:t>
      </w:r>
      <w:r w:rsidRPr="00441B1C">
        <w:rPr>
          <w:sz w:val="28"/>
          <w:szCs w:val="28"/>
        </w:rPr>
        <w:t>косвенный налог, форма изъятия в бюджет части добавленной стоимости, которая создается на всех стадиях процесса производства товаров, работ и услуг и вносится в бюджет по мере реализации. НДС является третьим важным источником доходов государства и составляет 17.5 % С ноября 2008 года, был снижен до 15%. С января 2011 Великобритания повысила НДС до 20%.</w:t>
      </w:r>
    </w:p>
    <w:p w:rsidR="0062648A" w:rsidRPr="00441B1C" w:rsidRDefault="0062648A" w:rsidP="00441B1C">
      <w:pPr>
        <w:pStyle w:val="2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r w:rsidRPr="00441B1C">
        <w:rPr>
          <w:rStyle w:val="mw-headline"/>
          <w:b w:val="0"/>
          <w:sz w:val="28"/>
          <w:szCs w:val="28"/>
        </w:rPr>
        <w:t>Корпоративный налог</w:t>
      </w:r>
    </w:p>
    <w:p w:rsidR="0062648A" w:rsidRP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>Четвёртый источник финансирования государства — корпоративный налог, которым облагаются прибыль и доходы компаний.</w:t>
      </w:r>
    </w:p>
    <w:p w:rsid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>Корпоративный налог в Великобритании является аналогом российского налога на прибыль. Ставки корпоративного налога устанавливаются ежегодно на каждый бюджетный год, начинающийся 1 апреля. Cтавка корпоративного налога регламентируется финансовы</w:t>
      </w:r>
      <w:r w:rsidR="00441B1C">
        <w:rPr>
          <w:sz w:val="28"/>
          <w:szCs w:val="28"/>
        </w:rPr>
        <w:t>м</w:t>
      </w:r>
      <w:r w:rsidRPr="00441B1C">
        <w:rPr>
          <w:sz w:val="28"/>
          <w:szCs w:val="28"/>
        </w:rPr>
        <w:t xml:space="preserve"> законом Великобритании и зависит от размера получаемого дохода. </w:t>
      </w:r>
    </w:p>
    <w:p w:rsid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 xml:space="preserve">Ставки налога: </w:t>
      </w:r>
    </w:p>
    <w:p w:rsid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 xml:space="preserve">чистая прибыль до £300,000 - 20%; </w:t>
      </w:r>
    </w:p>
    <w:p w:rsidR="0062648A" w:rsidRPr="00441B1C" w:rsidRDefault="0062648A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>чистая прибыль свыше £300,000 - 30%.</w:t>
      </w:r>
    </w:p>
    <w:p w:rsidR="00441B1C" w:rsidRPr="00441B1C" w:rsidRDefault="00441B1C" w:rsidP="00441B1C">
      <w:pPr>
        <w:pStyle w:val="2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r w:rsidRPr="00441B1C">
        <w:rPr>
          <w:rStyle w:val="mw-headline"/>
          <w:b w:val="0"/>
          <w:sz w:val="28"/>
          <w:szCs w:val="28"/>
        </w:rPr>
        <w:t>Гербовый сбор</w:t>
      </w:r>
    </w:p>
    <w:p w:rsidR="00441B1C" w:rsidRPr="00441B1C" w:rsidRDefault="00441B1C" w:rsidP="00441B1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441B1C">
        <w:rPr>
          <w:sz w:val="28"/>
          <w:szCs w:val="28"/>
        </w:rPr>
        <w:t xml:space="preserve">Гербовый сбор в размере 0.5 % взимается при покупке/продаже акций и определённых ценных бумаг. </w:t>
      </w:r>
      <w:hyperlink r:id="rId12" w:tooltip="Гербовый сбор (налог при покупке недвижимости в Великобритании)" w:history="1">
        <w:r w:rsidRPr="00441B1C">
          <w:rPr>
            <w:rStyle w:val="a3"/>
            <w:color w:val="auto"/>
            <w:sz w:val="28"/>
            <w:szCs w:val="28"/>
            <w:u w:val="none"/>
          </w:rPr>
          <w:t>Гербовый сбор при покупке недвижимости</w:t>
        </w:r>
      </w:hyperlink>
      <w:r w:rsidRPr="00441B1C">
        <w:rPr>
          <w:sz w:val="28"/>
          <w:szCs w:val="28"/>
        </w:rPr>
        <w:t xml:space="preserve"> зависит от стоимости недвижимости</w:t>
      </w:r>
      <w:hyperlink r:id="rId13" w:anchor="cite_note-rates-1" w:history="1"/>
      <w:r w:rsidRPr="00441B1C">
        <w:rPr>
          <w:sz w:val="28"/>
          <w:szCs w:val="28"/>
        </w:rPr>
        <w:t xml:space="preserve"> и может достигать 4 %.</w:t>
      </w:r>
    </w:p>
    <w:p w:rsidR="0062648A" w:rsidRDefault="0062648A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483733" w:rsidRDefault="00483733" w:rsidP="00441B1C">
      <w:pPr>
        <w:pStyle w:val="a4"/>
        <w:spacing w:before="0" w:beforeAutospacing="0" w:after="0" w:afterAutospacing="0"/>
      </w:pP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НАЛОГОВАЯ СИСТЕМА ИТАЛИИ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jc w:val="center"/>
        <w:rPr>
          <w:sz w:val="28"/>
          <w:szCs w:val="28"/>
        </w:rPr>
      </w:pP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Италия — страна с диверсифицированной промышленной экономикой, которая в основном расположена на севере страны, и сельскохозяйственной южной частью, где безработица достигает 20%.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rStyle w:val="a6"/>
          <w:i w:val="0"/>
          <w:sz w:val="28"/>
          <w:szCs w:val="28"/>
        </w:rPr>
        <w:t>Налог на доходы организаций.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 xml:space="preserve">Этот налог распространяется на все виды организаций. 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Объектом обложения является чистый доход компании в виде нераспределенной прибыли, которая определяется по формуле: валовой доход компании минус издержки производства и рас</w:t>
      </w:r>
      <w:r>
        <w:rPr>
          <w:sz w:val="28"/>
          <w:szCs w:val="28"/>
        </w:rPr>
        <w:t>ход</w:t>
      </w:r>
      <w:r w:rsidRPr="00805D42">
        <w:rPr>
          <w:sz w:val="28"/>
          <w:szCs w:val="28"/>
        </w:rPr>
        <w:t xml:space="preserve">ы, необходимые для поддержания процесса коммерческой </w:t>
      </w:r>
      <w:r>
        <w:rPr>
          <w:sz w:val="28"/>
          <w:szCs w:val="28"/>
        </w:rPr>
        <w:t>д</w:t>
      </w:r>
      <w:r w:rsidRPr="00805D42">
        <w:rPr>
          <w:sz w:val="28"/>
          <w:szCs w:val="28"/>
        </w:rPr>
        <w:t>еятельности.</w:t>
      </w:r>
    </w:p>
    <w:p w:rsidR="00A415C1" w:rsidRDefault="00A415C1" w:rsidP="00A415C1">
      <w:pPr>
        <w:pStyle w:val="22"/>
        <w:shd w:val="clear" w:color="auto" w:fill="auto"/>
        <w:spacing w:line="240" w:lineRule="auto"/>
        <w:ind w:firstLine="700"/>
        <w:rPr>
          <w:rStyle w:val="23"/>
          <w:sz w:val="28"/>
          <w:szCs w:val="28"/>
        </w:rPr>
      </w:pPr>
      <w:r w:rsidRPr="00805D42">
        <w:rPr>
          <w:b w:val="0"/>
          <w:i w:val="0"/>
          <w:sz w:val="28"/>
          <w:szCs w:val="28"/>
        </w:rPr>
        <w:t>Обобщенная процедура расчета чистого (налогооблагае</w:t>
      </w:r>
      <w:r>
        <w:rPr>
          <w:b w:val="0"/>
          <w:i w:val="0"/>
          <w:sz w:val="28"/>
          <w:szCs w:val="28"/>
        </w:rPr>
        <w:t>мого</w:t>
      </w:r>
      <w:r w:rsidRPr="00805D42">
        <w:rPr>
          <w:b w:val="0"/>
          <w:i w:val="0"/>
          <w:sz w:val="28"/>
          <w:szCs w:val="28"/>
        </w:rPr>
        <w:t>) дохода предприятия.</w:t>
      </w:r>
      <w:r w:rsidRPr="00805D42">
        <w:rPr>
          <w:rStyle w:val="23"/>
          <w:sz w:val="28"/>
          <w:szCs w:val="28"/>
        </w:rPr>
        <w:t xml:space="preserve"> </w:t>
      </w:r>
    </w:p>
    <w:p w:rsidR="00A415C1" w:rsidRDefault="00A415C1" w:rsidP="00A415C1">
      <w:pPr>
        <w:pStyle w:val="22"/>
        <w:shd w:val="clear" w:color="auto" w:fill="auto"/>
        <w:spacing w:line="240" w:lineRule="auto"/>
        <w:ind w:firstLine="700"/>
        <w:rPr>
          <w:rStyle w:val="23"/>
          <w:sz w:val="28"/>
          <w:szCs w:val="28"/>
        </w:rPr>
      </w:pPr>
      <w:r w:rsidRPr="00805D42">
        <w:rPr>
          <w:rStyle w:val="23"/>
          <w:sz w:val="28"/>
          <w:szCs w:val="28"/>
        </w:rPr>
        <w:t>В валовой доход включаются: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выручка от основной деятельности;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выручка от реализации излишнего сырья;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прибыль от реализации основных капиталовложений;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комиссионные и прочие активы, включая неучтенные.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Подоходный налог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 xml:space="preserve">Местный подоходный налог в принципе взимается с тех же доходов, что и национальный корпорационный налог, за исключением дивидендов, выплаченных акционерам, которые являются субъектом корпорационного налога (корпорациям и </w:t>
      </w:r>
      <w:r>
        <w:rPr>
          <w:sz w:val="28"/>
          <w:szCs w:val="28"/>
        </w:rPr>
        <w:t>д</w:t>
      </w:r>
      <w:r w:rsidRPr="00805D42">
        <w:rPr>
          <w:sz w:val="28"/>
          <w:szCs w:val="28"/>
        </w:rPr>
        <w:t xml:space="preserve">ругим организациям), дивидендов, полученных из иностранных источников, любых доходов, с которых удержан окончательный налог, доходов от сельского хозяйства, земли и зданий. 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 xml:space="preserve">Таким образом, если 100% чистой прибыли выплачено в качестве дивидендов, корпорация не платит местный подоходный налог. 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Ставка этого налога составляет 16,2%.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Местный подоходный налог взимается центральным правительством и целиком перечисляется соответствующим местным</w:t>
      </w:r>
      <w:r>
        <w:rPr>
          <w:sz w:val="28"/>
          <w:szCs w:val="28"/>
        </w:rPr>
        <w:t xml:space="preserve"> </w:t>
      </w:r>
      <w:r w:rsidRPr="00805D42">
        <w:rPr>
          <w:sz w:val="28"/>
          <w:szCs w:val="28"/>
        </w:rPr>
        <w:t>властям.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jc w:val="center"/>
        <w:rPr>
          <w:i/>
          <w:sz w:val="28"/>
          <w:szCs w:val="28"/>
        </w:rPr>
      </w:pPr>
      <w:r w:rsidRPr="00805D42">
        <w:rPr>
          <w:rStyle w:val="24"/>
          <w:i w:val="0"/>
          <w:sz w:val="28"/>
          <w:szCs w:val="28"/>
        </w:rPr>
        <w:t>Налог на добавленную стоимость.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 xml:space="preserve">Большая часть товаров и услуг облагается данным налогом. 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Не подлежат обложению купля-продажа: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акций и облигаций;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земель, действующих предприятий;</w:t>
      </w:r>
    </w:p>
    <w:p w:rsidR="00A415C1" w:rsidRPr="00805D42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>предоставление кредитов, сделки по слиянию предприятий и т. д.;</w:t>
      </w:r>
    </w:p>
    <w:p w:rsidR="00A415C1" w:rsidRDefault="00A415C1" w:rsidP="00A415C1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1134" w:hanging="425"/>
        <w:rPr>
          <w:sz w:val="28"/>
          <w:szCs w:val="28"/>
        </w:rPr>
      </w:pPr>
      <w:r w:rsidRPr="00805D42">
        <w:rPr>
          <w:sz w:val="28"/>
          <w:szCs w:val="28"/>
        </w:rPr>
        <w:t xml:space="preserve">экспорт товаров и услуг. Юридически это оформлено как специфический вид операции, к которому применяется нулевая ставка налога, т. е. экспортеры не освобождены от документального оформления своих операций для налоговых органов. </w:t>
      </w:r>
    </w:p>
    <w:p w:rsidR="00A415C1" w:rsidRDefault="00A415C1" w:rsidP="00A415C1">
      <w:pPr>
        <w:pStyle w:val="a5"/>
        <w:shd w:val="clear" w:color="auto" w:fill="auto"/>
        <w:tabs>
          <w:tab w:val="left" w:pos="373"/>
        </w:tabs>
        <w:spacing w:before="0" w:line="240" w:lineRule="auto"/>
        <w:ind w:firstLine="709"/>
        <w:rPr>
          <w:sz w:val="28"/>
          <w:szCs w:val="28"/>
        </w:rPr>
      </w:pPr>
      <w:r w:rsidRPr="00805D42">
        <w:rPr>
          <w:sz w:val="28"/>
          <w:szCs w:val="28"/>
        </w:rPr>
        <w:t>Ставки НДС дифференцированы:</w:t>
      </w:r>
      <w:r>
        <w:rPr>
          <w:sz w:val="28"/>
          <w:szCs w:val="28"/>
        </w:rPr>
        <w:t xml:space="preserve"> </w:t>
      </w:r>
    </w:p>
    <w:p w:rsidR="00A415C1" w:rsidRDefault="00A415C1" w:rsidP="00A415C1">
      <w:pPr>
        <w:pStyle w:val="a5"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240" w:lineRule="auto"/>
        <w:rPr>
          <w:sz w:val="28"/>
          <w:szCs w:val="28"/>
        </w:rPr>
      </w:pPr>
      <w:r w:rsidRPr="00805D42">
        <w:rPr>
          <w:sz w:val="28"/>
          <w:szCs w:val="28"/>
        </w:rPr>
        <w:t xml:space="preserve">20% — основная ставка; </w:t>
      </w:r>
    </w:p>
    <w:p w:rsidR="00A415C1" w:rsidRDefault="00A415C1" w:rsidP="00A415C1">
      <w:pPr>
        <w:pStyle w:val="a5"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240" w:lineRule="auto"/>
        <w:rPr>
          <w:sz w:val="28"/>
          <w:szCs w:val="28"/>
        </w:rPr>
      </w:pPr>
      <w:r w:rsidRPr="00805D42">
        <w:rPr>
          <w:sz w:val="28"/>
          <w:szCs w:val="28"/>
        </w:rPr>
        <w:t xml:space="preserve">10 и 4% применяются в специальных случаях; </w:t>
      </w:r>
    </w:p>
    <w:p w:rsidR="00A415C1" w:rsidRDefault="00A415C1" w:rsidP="00A415C1">
      <w:pPr>
        <w:pStyle w:val="a5"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240" w:lineRule="auto"/>
        <w:rPr>
          <w:sz w:val="28"/>
          <w:szCs w:val="28"/>
        </w:rPr>
      </w:pPr>
      <w:r w:rsidRPr="00805D42">
        <w:rPr>
          <w:sz w:val="28"/>
          <w:szCs w:val="28"/>
        </w:rPr>
        <w:t>0% — экспорт товаров и международный транспорт.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Налогоплательщик производит определенные вычеты, разрешенные законодательно, а затем определяет облагаемый доход, исходя из ставок, приведенных в табл</w:t>
      </w:r>
      <w:r>
        <w:rPr>
          <w:sz w:val="28"/>
          <w:szCs w:val="28"/>
        </w:rPr>
        <w:t>ице</w:t>
      </w:r>
      <w:r w:rsidRPr="00805D42">
        <w:rPr>
          <w:sz w:val="28"/>
          <w:szCs w:val="28"/>
        </w:rPr>
        <w:t xml:space="preserve"> </w:t>
      </w:r>
      <w:r w:rsidRPr="00F638D0">
        <w:rPr>
          <w:sz w:val="28"/>
          <w:szCs w:val="28"/>
        </w:rPr>
        <w:t>2</w:t>
      </w:r>
      <w:r w:rsidRPr="00805D42">
        <w:rPr>
          <w:sz w:val="28"/>
          <w:szCs w:val="28"/>
        </w:rPr>
        <w:t xml:space="preserve">. </w:t>
      </w:r>
    </w:p>
    <w:p w:rsidR="00A415C1" w:rsidRDefault="00A415C1" w:rsidP="00A415C1">
      <w:pPr>
        <w:pStyle w:val="a5"/>
        <w:shd w:val="clear" w:color="auto" w:fill="auto"/>
        <w:tabs>
          <w:tab w:val="left" w:pos="373"/>
        </w:tabs>
        <w:spacing w:before="0" w:line="240" w:lineRule="auto"/>
        <w:ind w:left="700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A415C1" w:rsidRPr="00F638D0" w:rsidRDefault="00A415C1" w:rsidP="00A415C1">
      <w:pPr>
        <w:pStyle w:val="a5"/>
        <w:shd w:val="clear" w:color="auto" w:fill="auto"/>
        <w:tabs>
          <w:tab w:val="left" w:pos="373"/>
        </w:tabs>
        <w:spacing w:before="0" w:line="240" w:lineRule="auto"/>
        <w:ind w:left="700"/>
        <w:jc w:val="center"/>
        <w:rPr>
          <w:sz w:val="24"/>
          <w:szCs w:val="24"/>
        </w:rPr>
      </w:pPr>
      <w:r>
        <w:rPr>
          <w:sz w:val="24"/>
          <w:szCs w:val="24"/>
        </w:rPr>
        <w:t>Ставки подоходного налога</w:t>
      </w:r>
    </w:p>
    <w:tbl>
      <w:tblPr>
        <w:tblW w:w="0" w:type="auto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411"/>
      </w:tblGrid>
      <w:tr w:rsidR="00A415C1" w:rsidRPr="00A415C1" w:rsidTr="00A415C1">
        <w:tc>
          <w:tcPr>
            <w:tcW w:w="3826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Налоговая база, евро</w:t>
            </w:r>
          </w:p>
        </w:tc>
        <w:tc>
          <w:tcPr>
            <w:tcW w:w="2411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Ставка, %</w:t>
            </w:r>
          </w:p>
        </w:tc>
      </w:tr>
      <w:tr w:rsidR="00A415C1" w:rsidRPr="00A415C1" w:rsidTr="00A415C1">
        <w:tc>
          <w:tcPr>
            <w:tcW w:w="3826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До 26 000</w:t>
            </w:r>
          </w:p>
        </w:tc>
        <w:tc>
          <w:tcPr>
            <w:tcW w:w="2411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23</w:t>
            </w:r>
          </w:p>
        </w:tc>
      </w:tr>
      <w:tr w:rsidR="00A415C1" w:rsidRPr="00A415C1" w:rsidTr="00A415C1">
        <w:tc>
          <w:tcPr>
            <w:tcW w:w="3826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26 000 – 33 500</w:t>
            </w:r>
          </w:p>
        </w:tc>
        <w:tc>
          <w:tcPr>
            <w:tcW w:w="2411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33</w:t>
            </w:r>
          </w:p>
        </w:tc>
      </w:tr>
      <w:tr w:rsidR="00A415C1" w:rsidRPr="00A415C1" w:rsidTr="00A415C1">
        <w:tc>
          <w:tcPr>
            <w:tcW w:w="3826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33 501 – 100 000</w:t>
            </w:r>
          </w:p>
        </w:tc>
        <w:tc>
          <w:tcPr>
            <w:tcW w:w="2411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39</w:t>
            </w:r>
          </w:p>
        </w:tc>
      </w:tr>
      <w:tr w:rsidR="00A415C1" w:rsidRPr="00A415C1" w:rsidTr="00A415C1">
        <w:tc>
          <w:tcPr>
            <w:tcW w:w="3826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Более 100 000</w:t>
            </w:r>
          </w:p>
        </w:tc>
        <w:tc>
          <w:tcPr>
            <w:tcW w:w="2411" w:type="dxa"/>
          </w:tcPr>
          <w:p w:rsidR="00A415C1" w:rsidRPr="00A415C1" w:rsidRDefault="00A415C1" w:rsidP="00A415C1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43</w:t>
            </w:r>
          </w:p>
        </w:tc>
      </w:tr>
    </w:tbl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Ставки могут быть дополнительно назначены регионами — от 0,9 до 1,4%, а также муниципалитетами — от 0 до 0,5%. Первый платеж в размере 39,2% суммы налога должен быть перечислен на счета бюджета к 31 мая, второй платеж оставшейся суммы должен быть осуществлен в течение 11 месяцев налогового года.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jc w:val="center"/>
        <w:rPr>
          <w:sz w:val="28"/>
          <w:szCs w:val="28"/>
        </w:rPr>
      </w:pPr>
      <w:r w:rsidRPr="00805D42">
        <w:rPr>
          <w:sz w:val="28"/>
          <w:szCs w:val="28"/>
        </w:rPr>
        <w:t>Пр</w:t>
      </w:r>
      <w:r>
        <w:rPr>
          <w:sz w:val="28"/>
          <w:szCs w:val="28"/>
        </w:rPr>
        <w:t>очие налоги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 xml:space="preserve">Налог с наследства и дарений. 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Объектом обложения является рыночная стоимость наследуемого имущества. Ставки налога построены по принципу двойной регрессии и изменяются от 3 до 33%.</w:t>
      </w:r>
    </w:p>
    <w:p w:rsidR="00A415C1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7A6D7C">
        <w:rPr>
          <w:rStyle w:val="12"/>
          <w:i w:val="0"/>
          <w:sz w:val="28"/>
          <w:szCs w:val="28"/>
        </w:rPr>
        <w:t>Налоги с деловых операций</w:t>
      </w:r>
      <w:r w:rsidRPr="00805D42">
        <w:rPr>
          <w:rStyle w:val="12"/>
          <w:sz w:val="28"/>
          <w:szCs w:val="28"/>
        </w:rPr>
        <w:t>.</w:t>
      </w:r>
      <w:r w:rsidRPr="00805D42">
        <w:rPr>
          <w:sz w:val="28"/>
          <w:szCs w:val="28"/>
        </w:rPr>
        <w:t xml:space="preserve"> 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805D42">
        <w:rPr>
          <w:sz w:val="28"/>
          <w:szCs w:val="28"/>
        </w:rPr>
        <w:t>Гербовый сбор взимается по ценам в зависимости от вида документа и суммы сделки. Регистрационный налог выплачивается при государственной</w:t>
      </w:r>
      <w:r w:rsidRPr="007A6D7C">
        <w:rPr>
          <w:sz w:val="28"/>
          <w:szCs w:val="28"/>
        </w:rPr>
        <w:t xml:space="preserve"> </w:t>
      </w:r>
      <w:r w:rsidRPr="00805D42">
        <w:rPr>
          <w:sz w:val="28"/>
          <w:szCs w:val="28"/>
        </w:rPr>
        <w:t>регистрации сделки (ставки от 0,5 до 8%). Концессионный налог взимается дополнительно к регистрационному сбору.</w:t>
      </w:r>
    </w:p>
    <w:p w:rsidR="00A415C1" w:rsidRPr="00805D42" w:rsidRDefault="00A415C1" w:rsidP="00A415C1">
      <w:pPr>
        <w:pStyle w:val="a5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7A6D7C">
        <w:rPr>
          <w:rStyle w:val="12"/>
          <w:i w:val="0"/>
          <w:sz w:val="28"/>
          <w:szCs w:val="28"/>
        </w:rPr>
        <w:t>Социальные взносы</w:t>
      </w:r>
      <w:r w:rsidRPr="00805D42">
        <w:rPr>
          <w:rStyle w:val="12"/>
          <w:sz w:val="28"/>
          <w:szCs w:val="28"/>
        </w:rPr>
        <w:t>.</w:t>
      </w:r>
      <w:r w:rsidRPr="00805D42">
        <w:rPr>
          <w:sz w:val="28"/>
          <w:szCs w:val="28"/>
        </w:rPr>
        <w:t xml:space="preserve"> Взносы составляют 10% начисленной заработной платы, зависят от рода и размера бизнеса и ранга работника. Размер взноса также варьируется от возраста работника.</w:t>
      </w:r>
    </w:p>
    <w:p w:rsidR="0062648A" w:rsidRDefault="0062648A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62648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052618" w:rsidRP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НАЛОГОВАЯ СИСТЕМА ГЕРМАНИИ</w:t>
      </w:r>
    </w:p>
    <w:p w:rsidR="00052618" w:rsidRP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Налоговая система Германии насчитывает около 50 видов налогов. </w:t>
      </w:r>
    </w:p>
    <w:p w:rsidR="00052618" w:rsidRPr="00052618" w:rsidRDefault="00052618" w:rsidP="0005261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618">
        <w:rPr>
          <w:sz w:val="28"/>
          <w:szCs w:val="28"/>
        </w:rPr>
        <w:t xml:space="preserve">Основными налогами в Германии являются следующие налоги: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Подоходный налог на физических лиц;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 на корпорации;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 на добавленную стоимость;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Промысловый налог;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 на имущество;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Поземельный налог;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Налог, уплачиваемый при покупке земельного участка;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Страховые взносы;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 на наследство и дарения;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Автомобильный налог;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Налог на содержание пожарной охраны;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Акцизы на кофе, сахар, минеральные масла, виноводочные изделия, табачные изделия;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Таможенные пошлины; </w:t>
      </w:r>
    </w:p>
    <w:p w:rsidR="00052618" w:rsidRPr="00052618" w:rsidRDefault="00052618" w:rsidP="00052618">
      <w:pPr>
        <w:pStyle w:val="a4"/>
        <w:numPr>
          <w:ilvl w:val="0"/>
          <w:numId w:val="5"/>
        </w:numPr>
        <w:spacing w:before="0" w:beforeAutospacing="0" w:after="0" w:afterAutospacing="0"/>
        <w:ind w:left="1134"/>
        <w:rPr>
          <w:sz w:val="28"/>
          <w:szCs w:val="28"/>
        </w:rPr>
      </w:pPr>
      <w:r w:rsidRPr="00052618">
        <w:rPr>
          <w:sz w:val="28"/>
          <w:szCs w:val="28"/>
        </w:rPr>
        <w:t xml:space="preserve">Сборы, идущие на развитие добычи нефти на территории Германии. </w:t>
      </w:r>
    </w:p>
    <w:p w:rsidR="00052618" w:rsidRPr="00052618" w:rsidRDefault="00052618" w:rsidP="0005261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618">
        <w:rPr>
          <w:sz w:val="28"/>
          <w:szCs w:val="28"/>
        </w:rPr>
        <w:t xml:space="preserve"> Общая сумма налоговых поступлений делится примерно на следующие части: федерация – 48%, земли – 34%, общины – 13% (остаток поступает в Фонд выравнивания бремени и долю ЕС). Кроме того, существует ещё церковный налог, который финансовой статистикой не указывается вместе с государственными налогами. Таможенная пошлина рассматривается как одна из разновидностей налогов. </w:t>
      </w:r>
    </w:p>
    <w:p w:rsidR="00052618" w:rsidRP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Налог на добавленную стоимость</w:t>
      </w:r>
    </w:p>
    <w:p w:rsidR="00052618" w:rsidRPr="00052618" w:rsidRDefault="00052618" w:rsidP="0005261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Основная ставка 19%. Операции с основными продовольственными товарами, книжно-журнальная продукция облагаются по сниженной ставке – 7%.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Если оборот предпринимателя менее конкретной суммы, то он либо освобождается от уплаты НДС, либо платит по ставке, составляющей 80% от установленной ставки для товара. От этого налога освобождены предприятия сельского  хозяйства, товары, идущие на экспорт.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Налогом на доходы корпораций облагаются компании различных правовых форм.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Ставка налога – 25% и учитывая солидарную надбавку 5,5%, эффективная ставка составляет 26,38%. Декларация предоставляется в налоговое ведомство до 31 мая. </w:t>
      </w:r>
    </w:p>
    <w:p w:rsid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Подоходный налог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Подоходный налог взимается с физических лиц (причём если они постоянно проживают в Германии, то платят этот налог с доходов, полученных и в других странах, если они ещё не были обложены налогом). Это самый важный вид налогов: он даёт немного меньше 40% всех налоговых поступлений. Его разновидностями (с особым способом взимания – путём вычитания) являются налог на заработную плату и налог на доходы с капитала. Подоходным налогом облагаются все доходы промышленной и сельскохозяйственной деятельности, самостоятельного и несамостоятельного труда, владения капиталом, сдачи жилья, сдачи в аренду какой-либо собственности и т.д., вплоть до доходов со спекулятивных соглашений.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Налог может уплачиваться либо на основании декларации, либо в качестве налога на доходы в зависимости от категории. В каждой категории могут применяться свои вычеты. Вычитаются расходы на общественный транспорт от дома до работы. Не облагаются выплаты из фондов социального страхования, государственная социальная помощь и другое. Величина облагаемого дохода может корректироваться на скидки по возрасту (старше 64 лет).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Особые расходы налогоплательщиков могут вычитаться в пределах 5-10% общей суммы доходов налогоплательщиков (страховые взносы, взносы на повышение квалификации, пожертвования).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Вычитаются непредвиденные расходы (пребывание в больнице, уход за членом семьи) и необлагаемые минимумы, предоставляемые разным категориям налогоплательщиков. Ставки налогообложения прогрессивные – от 19 до 53%.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Налог на заработную плату отличается спецификой отнесения плательщика к одной из 6 групп в зависимости от ряда факторов (холостые, женатые, оба работают и т.д.) Пенсионное страхование рассчитывается по ставке 9,75% от дохода (с дохода не более 5200 евро). Медицинское страхование – 7,125% (с дохода не более 3525 евро), платежи по безработице – 3,25% (с дохода не более 5200 евро). </w:t>
      </w:r>
    </w:p>
    <w:p w:rsidR="00052618" w:rsidRP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Налог с наследства и дарений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Ставки составляют от 7 до 50% в зависимости от стоимости имущества и степени родства.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К прочим налогам относится церковный налог (ставка 9%), который уплачивают члены церковной организации (налог идет в доход церкви). 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Местные налоги на потребление и расходы включают налоги на торговлю в розлив спиртных напитков. Важными источниками местных бюджетов являются компенсационные взносы. </w:t>
      </w:r>
    </w:p>
    <w:p w:rsidR="00052618" w:rsidRPr="00052618" w:rsidRDefault="00052618" w:rsidP="000526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Солидарный сбор</w:t>
      </w:r>
    </w:p>
    <w:p w:rsidR="00052618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 xml:space="preserve">Сбор установлен в целях преодоления финансовых трудностей, связанных с объединением Германии. База обложения – исчисленный корпорационный налог и подоходный налог с физических лиц. Ставка – 7,5%.  </w:t>
      </w:r>
    </w:p>
    <w:p w:rsidR="00A415C1" w:rsidRPr="00052618" w:rsidRDefault="00052618" w:rsidP="00052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618">
        <w:rPr>
          <w:rFonts w:ascii="Times New Roman" w:hAnsi="Times New Roman"/>
          <w:sz w:val="28"/>
          <w:szCs w:val="28"/>
        </w:rPr>
        <w:t>Налог на недвижимость составляет 1,5%.</w:t>
      </w:r>
    </w:p>
    <w:p w:rsidR="00A415C1" w:rsidRPr="00052618" w:rsidRDefault="00A415C1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Pr="00052618" w:rsidRDefault="00A415C1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415C1" w:rsidRDefault="00A415C1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52618" w:rsidRDefault="00052618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52618" w:rsidRDefault="00052618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52618" w:rsidRDefault="00052618" w:rsidP="000526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НАЛОГОВАЯ СИСТЕМА ФРАНЦИИ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973">
        <w:rPr>
          <w:sz w:val="28"/>
          <w:szCs w:val="28"/>
        </w:rPr>
        <w:t>Налоги и сборы формируют около 90% бюджета государства. Сборы осуществляются единой службой. Основные виды налогов - косвенные, прямые, гербовые сборы.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973">
        <w:rPr>
          <w:sz w:val="28"/>
          <w:szCs w:val="28"/>
        </w:rPr>
        <w:t xml:space="preserve"> Преобладают косвенные налоги. Существует строгое деление на местные налоги и налоги, идущие в центральный бюджет.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973">
        <w:rPr>
          <w:sz w:val="28"/>
          <w:szCs w:val="28"/>
        </w:rPr>
        <w:t xml:space="preserve"> Основные Федеральные налоги: НДС, подоходный налог с физических лиц, налог на прибыль предприятий, пошлины на нефтепродукты, акцизы (кроме обычных продуктов к акцизным относят: спички, мин. вода, услуги авиатранспорта), налог на собственность, таможенные пошлины, налог на прибыль от ценных бумаг и др. </w:t>
      </w:r>
    </w:p>
    <w:p w:rsidR="007A0FB8" w:rsidRPr="004F1973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973">
        <w:rPr>
          <w:sz w:val="28"/>
          <w:szCs w:val="28"/>
        </w:rPr>
        <w:t xml:space="preserve">Основные местные налоги: туристский сбор, налог на семью (состоит из трех налогов: на жилье, земельный налог на здания и постройки, налог на землю), налог на профессию, налог на уборку территории, налог на использование коммуникаций, налог на продажу зданий. В целом, местные налоги составляют 30% общего налогового бремени, они же наполняют 40% местных бюджетов. </w:t>
      </w:r>
    </w:p>
    <w:p w:rsidR="007A0FB8" w:rsidRPr="00932875" w:rsidRDefault="007A0FB8" w:rsidP="007A0FB8">
      <w:pPr>
        <w:pStyle w:val="2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932875">
        <w:rPr>
          <w:b w:val="0"/>
          <w:sz w:val="28"/>
          <w:szCs w:val="28"/>
        </w:rPr>
        <w:t>Характерные черты налоговой системы Франции</w:t>
      </w:r>
    </w:p>
    <w:p w:rsidR="007A0FB8" w:rsidRPr="00932875" w:rsidRDefault="007A0FB8" w:rsidP="007A0FB8">
      <w:pPr>
        <w:pStyle w:val="ab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стимулирующее воздействие на повышение эффективности экономики; </w:t>
      </w:r>
    </w:p>
    <w:p w:rsidR="007A0FB8" w:rsidRPr="00932875" w:rsidRDefault="007A0FB8" w:rsidP="007A0FB8">
      <w:pPr>
        <w:pStyle w:val="ab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социальная направленность; </w:t>
      </w:r>
    </w:p>
    <w:p w:rsidR="007A0FB8" w:rsidRPr="00932875" w:rsidRDefault="007A0FB8" w:rsidP="007A0FB8">
      <w:pPr>
        <w:pStyle w:val="ab"/>
        <w:numPr>
          <w:ilvl w:val="0"/>
          <w:numId w:val="6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учет территориальных аспектов. </w:t>
      </w:r>
    </w:p>
    <w:p w:rsidR="007A0FB8" w:rsidRDefault="007A0FB8" w:rsidP="007A0F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973">
        <w:rPr>
          <w:rFonts w:ascii="Times New Roman" w:hAnsi="Times New Roman"/>
          <w:sz w:val="28"/>
          <w:szCs w:val="28"/>
        </w:rPr>
        <w:t xml:space="preserve">Все меры по налогообложению находятся в компетенции Парламента (Национальная Ассамблея). </w:t>
      </w:r>
    </w:p>
    <w:p w:rsidR="007A0FB8" w:rsidRPr="004F1973" w:rsidRDefault="007A0FB8" w:rsidP="007A0F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973">
        <w:rPr>
          <w:rFonts w:ascii="Times New Roman" w:hAnsi="Times New Roman"/>
          <w:sz w:val="28"/>
          <w:szCs w:val="28"/>
        </w:rPr>
        <w:t xml:space="preserve">Правила применения налогов стабильны в течение ряда лет. Французские налоги взаимоувязаны в целостную систему, в которой существует механизм защиты от двойного налогообложения. Местные органы имеют достаточно широкие права в этой области, но ограничены рядом условий. </w:t>
      </w:r>
    </w:p>
    <w:p w:rsidR="007A0FB8" w:rsidRPr="00932875" w:rsidRDefault="007A0FB8" w:rsidP="007A0FB8">
      <w:pPr>
        <w:pStyle w:val="2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932875">
        <w:rPr>
          <w:b w:val="0"/>
          <w:sz w:val="28"/>
          <w:szCs w:val="28"/>
        </w:rPr>
        <w:t>Налог на добавленную стоимость</w:t>
      </w:r>
    </w:p>
    <w:p w:rsidR="007A0FB8" w:rsidRPr="004F1973" w:rsidRDefault="007A0FB8" w:rsidP="007A0F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973">
        <w:rPr>
          <w:rFonts w:ascii="Times New Roman" w:hAnsi="Times New Roman"/>
          <w:sz w:val="28"/>
          <w:szCs w:val="28"/>
        </w:rPr>
        <w:t xml:space="preserve">НДС обеспечивает 45% всех налоговых поступлений. Он взимается методом частичных платежей. Существует 4 вида ставок НДС: </w:t>
      </w:r>
    </w:p>
    <w:p w:rsidR="007A0FB8" w:rsidRPr="00932875" w:rsidRDefault="007A0FB8" w:rsidP="007A0FB8">
      <w:pPr>
        <w:pStyle w:val="ab"/>
        <w:numPr>
          <w:ilvl w:val="0"/>
          <w:numId w:val="7"/>
        </w:numPr>
        <w:ind w:left="993" w:hanging="49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18,6% - нормальная ставка на все виды товаров и услуг; </w:t>
      </w:r>
    </w:p>
    <w:p w:rsidR="007A0FB8" w:rsidRPr="00932875" w:rsidRDefault="007A0FB8" w:rsidP="007A0FB8">
      <w:pPr>
        <w:pStyle w:val="ab"/>
        <w:numPr>
          <w:ilvl w:val="0"/>
          <w:numId w:val="7"/>
        </w:numPr>
        <w:ind w:left="993" w:hanging="49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33,33 - предельная ставка на предметы роскоши, машины, алкоголь, табак; </w:t>
      </w:r>
    </w:p>
    <w:p w:rsidR="007A0FB8" w:rsidRPr="00932875" w:rsidRDefault="007A0FB8" w:rsidP="007A0FB8">
      <w:pPr>
        <w:pStyle w:val="ab"/>
        <w:numPr>
          <w:ilvl w:val="0"/>
          <w:numId w:val="7"/>
        </w:numPr>
        <w:ind w:left="993" w:hanging="49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7% - сокращенная ставка на товары культурного обихода (книги); </w:t>
      </w:r>
    </w:p>
    <w:p w:rsidR="007A0FB8" w:rsidRPr="00932875" w:rsidRDefault="007A0FB8" w:rsidP="007A0FB8">
      <w:pPr>
        <w:pStyle w:val="ab"/>
        <w:numPr>
          <w:ilvl w:val="0"/>
          <w:numId w:val="7"/>
        </w:numPr>
        <w:ind w:left="993" w:hanging="491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 xml:space="preserve">5,5% - на товары и услуги первой необходимости (питание, за исключением алкоголя и шоколада; медикаменты, жилье, транспорт). </w:t>
      </w:r>
    </w:p>
    <w:p w:rsidR="007A0FB8" w:rsidRPr="00932875" w:rsidRDefault="007A0FB8" w:rsidP="007A0FB8">
      <w:pPr>
        <w:pStyle w:val="2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932875">
        <w:rPr>
          <w:b w:val="0"/>
          <w:sz w:val="28"/>
          <w:szCs w:val="28"/>
        </w:rPr>
        <w:t>Подоходный налог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177">
        <w:rPr>
          <w:sz w:val="28"/>
          <w:szCs w:val="28"/>
        </w:rPr>
        <w:t xml:space="preserve">Данный налог составляет 20% налоговых доходов бюджета. </w:t>
      </w:r>
    </w:p>
    <w:p w:rsidR="001911D1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4177">
        <w:rPr>
          <w:sz w:val="28"/>
          <w:szCs w:val="28"/>
        </w:rPr>
        <w:t>лательщиками этого налога являются все физические лица страны (начиная с 18 летнего возраста), а также предприятия и кооперативы, не являющиеся акционерными обществами. Даже если вы не являетесь налоговым резидентом Франции (то есть ваше постоянное место жительства и работы находятся вне Франции) все доходы, которые вы здесь получаете, обязательно будут облагаться подоходным налогом.</w:t>
      </w:r>
      <w:r w:rsidR="001911D1">
        <w:rPr>
          <w:sz w:val="28"/>
          <w:szCs w:val="28"/>
        </w:rPr>
        <w:t xml:space="preserve"> </w:t>
      </w:r>
      <w:r w:rsidRPr="00634177">
        <w:rPr>
          <w:sz w:val="28"/>
          <w:szCs w:val="28"/>
        </w:rPr>
        <w:t xml:space="preserve">Главная особенность - налог исчисляется из дохода семьи (супругов, детей и других иждивенцев), а не физического лица. Например, если плательщик холост, то - это семья из одного человека. 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4177">
        <w:rPr>
          <w:sz w:val="28"/>
          <w:szCs w:val="28"/>
        </w:rPr>
        <w:t>В зависимости от доходов ставки составляют от 0 до 40%. Не облагаются налогом (ставка 0%) доходы, не превышающие 5875 евро.</w:t>
      </w:r>
      <w:r w:rsidR="001911D1">
        <w:rPr>
          <w:sz w:val="28"/>
          <w:szCs w:val="28"/>
        </w:rPr>
        <w:t xml:space="preserve"> </w:t>
      </w:r>
      <w:r w:rsidRPr="00634177">
        <w:rPr>
          <w:sz w:val="28"/>
          <w:szCs w:val="28"/>
        </w:rPr>
        <w:t>В 2010 году во Франции применялись ставки</w:t>
      </w:r>
      <w:r>
        <w:rPr>
          <w:sz w:val="28"/>
          <w:szCs w:val="28"/>
        </w:rPr>
        <w:t>, указанные в таблице 3.</w:t>
      </w:r>
    </w:p>
    <w:p w:rsidR="007A0FB8" w:rsidRPr="00932875" w:rsidRDefault="007A0FB8" w:rsidP="007A0FB8">
      <w:pPr>
        <w:pStyle w:val="a4"/>
        <w:spacing w:before="0" w:beforeAutospacing="0" w:after="0" w:afterAutospacing="0"/>
        <w:ind w:firstLine="709"/>
        <w:jc w:val="right"/>
      </w:pPr>
      <w:r>
        <w:t>Таблица 3</w:t>
      </w:r>
    </w:p>
    <w:p w:rsidR="007A0FB8" w:rsidRPr="00F638D0" w:rsidRDefault="007A0FB8" w:rsidP="007A0FB8">
      <w:pPr>
        <w:pStyle w:val="a5"/>
        <w:shd w:val="clear" w:color="auto" w:fill="auto"/>
        <w:tabs>
          <w:tab w:val="left" w:pos="373"/>
        </w:tabs>
        <w:spacing w:before="0" w:line="240" w:lineRule="auto"/>
        <w:ind w:left="700"/>
        <w:jc w:val="center"/>
        <w:rPr>
          <w:sz w:val="24"/>
          <w:szCs w:val="24"/>
        </w:rPr>
      </w:pPr>
      <w:r>
        <w:rPr>
          <w:sz w:val="24"/>
          <w:szCs w:val="24"/>
        </w:rPr>
        <w:t>Ставки подоходного налога</w:t>
      </w:r>
    </w:p>
    <w:tbl>
      <w:tblPr>
        <w:tblW w:w="0" w:type="auto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411"/>
      </w:tblGrid>
      <w:tr w:rsidR="007A0FB8" w:rsidRPr="00A415C1" w:rsidTr="003E7A89">
        <w:tc>
          <w:tcPr>
            <w:tcW w:w="3826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Налоговая база, евро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Ставка, %</w:t>
            </w:r>
          </w:p>
        </w:tc>
      </w:tr>
      <w:tr w:rsidR="007A0FB8" w:rsidRPr="00A415C1" w:rsidTr="003E7A89">
        <w:tc>
          <w:tcPr>
            <w:tcW w:w="3826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 xml:space="preserve">До </w:t>
            </w:r>
            <w:r>
              <w:rPr>
                <w:sz w:val="24"/>
                <w:szCs w:val="24"/>
              </w:rPr>
              <w:t>5875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0FB8" w:rsidRPr="00A415C1" w:rsidTr="003E7A89">
        <w:tc>
          <w:tcPr>
            <w:tcW w:w="3826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5875</w:t>
            </w: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  <w:r w:rsidRPr="00A415C1">
              <w:rPr>
                <w:rFonts w:eastAsia="Arial Unicode M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7A0FB8" w:rsidRPr="00A415C1" w:rsidTr="003E7A89">
        <w:tc>
          <w:tcPr>
            <w:tcW w:w="3826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11 720 – 26 030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A0FB8" w:rsidRPr="00A415C1" w:rsidTr="003E7A89">
        <w:tc>
          <w:tcPr>
            <w:tcW w:w="3826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26 030 – 69 783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0FB8" w:rsidRPr="00A415C1" w:rsidTr="003E7A89">
        <w:tc>
          <w:tcPr>
            <w:tcW w:w="3826" w:type="dxa"/>
          </w:tcPr>
          <w:p w:rsidR="007A0FB8" w:rsidRDefault="007A0FB8" w:rsidP="007A0FB8">
            <w:pPr>
              <w:pStyle w:val="a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69 783</w:t>
            </w:r>
          </w:p>
        </w:tc>
        <w:tc>
          <w:tcPr>
            <w:tcW w:w="2411" w:type="dxa"/>
          </w:tcPr>
          <w:p w:rsidR="007A0FB8" w:rsidRPr="00A415C1" w:rsidRDefault="007A0FB8" w:rsidP="007A0FB8">
            <w:pPr>
              <w:pStyle w:val="a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7A0FB8" w:rsidRDefault="007A0FB8" w:rsidP="007A0FB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32875">
        <w:rPr>
          <w:sz w:val="28"/>
          <w:szCs w:val="28"/>
        </w:rPr>
        <w:t>В доходы, полученные в течение года, включаются: заработная плата, премии и вознаграждения, пенсия, пожизненная рента, доходы от движимого имущества, доходы от землевладения, от сельскохозяйственной, промышленной и коммерческой деятельности, доходы от некоммерческой деятельности, прибыль от операций с ценными бумагами, разовые доходы, получаемые в случае передач</w:t>
      </w:r>
      <w:r>
        <w:rPr>
          <w:sz w:val="28"/>
          <w:szCs w:val="28"/>
        </w:rPr>
        <w:t xml:space="preserve">и прав собственности. </w:t>
      </w:r>
    </w:p>
    <w:p w:rsidR="007A0FB8" w:rsidRPr="00932875" w:rsidRDefault="007A0FB8" w:rsidP="007A0FB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932875">
        <w:rPr>
          <w:sz w:val="28"/>
          <w:szCs w:val="28"/>
        </w:rPr>
        <w:t xml:space="preserve">Подоходный налог с физических лиц является инструментом стимулирования семьи, оказания помощи малоимущим. За счет применения многочисленных льгот и вычетов из 25 млн. плательщиков фактически платят налог только 15 млн. </w:t>
      </w:r>
    </w:p>
    <w:p w:rsidR="007A0FB8" w:rsidRDefault="007A0FB8" w:rsidP="007A0FB8">
      <w:pPr>
        <w:spacing w:after="0" w:line="240" w:lineRule="auto"/>
        <w:ind w:firstLine="709"/>
        <w:jc w:val="center"/>
        <w:rPr>
          <w:rStyle w:val="a9"/>
          <w:b w:val="0"/>
          <w:sz w:val="28"/>
          <w:szCs w:val="28"/>
        </w:rPr>
      </w:pPr>
      <w:r w:rsidRPr="00932875">
        <w:rPr>
          <w:rStyle w:val="a9"/>
          <w:rFonts w:ascii="Times New Roman" w:hAnsi="Times New Roman"/>
          <w:b w:val="0"/>
          <w:sz w:val="28"/>
          <w:szCs w:val="28"/>
        </w:rPr>
        <w:t>Налог на имущество или налог на богатство</w:t>
      </w:r>
    </w:p>
    <w:p w:rsidR="007A0FB8" w:rsidRPr="00932875" w:rsidRDefault="007A0FB8" w:rsidP="007A0F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875">
        <w:rPr>
          <w:rFonts w:ascii="Times New Roman" w:hAnsi="Times New Roman"/>
          <w:sz w:val="28"/>
          <w:szCs w:val="28"/>
        </w:rPr>
        <w:t>Налог на имущество ежегодно выплачивают физические лица, чей капитал во Франции в виде недвижимости и банковских счетов превышает 790.000 евро. Ставка зависит от общей стоимости капитала.</w:t>
      </w:r>
    </w:p>
    <w:p w:rsidR="007A0FB8" w:rsidRDefault="007A0FB8" w:rsidP="007A0FB8">
      <w:pPr>
        <w:pStyle w:val="a4"/>
        <w:spacing w:before="0" w:beforeAutospacing="0" w:after="0" w:afterAutospacing="0"/>
        <w:ind w:firstLine="709"/>
        <w:jc w:val="both"/>
        <w:rPr>
          <w:rStyle w:val="aa"/>
          <w:bCs/>
          <w:i w:val="0"/>
          <w:sz w:val="28"/>
          <w:szCs w:val="28"/>
        </w:rPr>
      </w:pPr>
      <w:r w:rsidRPr="00932875">
        <w:rPr>
          <w:rStyle w:val="aa"/>
          <w:bCs/>
          <w:i w:val="0"/>
          <w:sz w:val="28"/>
          <w:szCs w:val="28"/>
        </w:rPr>
        <w:t>Ставки на 2011 год: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Менее  790.000 евро - 0 %, общая сумма уплаты - 0 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От  790.000 до 1.280.000 евро - 0,55 %,  общая сумма уплаты -  от 0 до 2.695евро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От 1.280.000 до 2.520.000 евро - 0,75 %, общая сумма уплаты - от  2 .695 до 11.995 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От  2.520.000 до 3.960.000 евро - 1 %, общая сумма уплаты  - от 11.995 до 26.395 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От  3.960.000 до 7.570.000 евро - 1,30 %, общая сумма уплаты - от  26.395 до 73.325 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От  7.570.000 до 16.480.000 евро - 1,65 %, общая сумма уплаты - от 73.325 до  220.340 евро</w:t>
      </w:r>
    </w:p>
    <w:p w:rsidR="007A0FB8" w:rsidRDefault="007A0FB8" w:rsidP="007A0FB8">
      <w:pPr>
        <w:pStyle w:val="a4"/>
        <w:numPr>
          <w:ilvl w:val="0"/>
          <w:numId w:val="8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32875">
        <w:rPr>
          <w:sz w:val="28"/>
          <w:szCs w:val="28"/>
        </w:rPr>
        <w:t>Свыше  16.480.000 евро - 1,80 %, общая сумма уплаты - более  220.340 евро</w:t>
      </w:r>
    </w:p>
    <w:p w:rsidR="00052618" w:rsidRDefault="00052618" w:rsidP="007A0FB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32812" w:rsidRDefault="00F32812" w:rsidP="007A0FB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110" w:rsidRDefault="00444110" w:rsidP="00444110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НАЛОГОВАЯ СИСТЕМА ИСПАНИИ</w:t>
      </w:r>
    </w:p>
    <w:p w:rsidR="00444110" w:rsidRDefault="00444110" w:rsidP="00444110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>Основными прямыми и косвенными налогами в Испании являются: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НДС - в основном по ставке 16%, реже 7% (например, на готовое строительство при покупке нового дома, на общественное питание, туристические услуги), есть и более пониженные ставки.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на переход собственности (продажа недвижимости со вторых рук) - 7%.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на юридические задокументированные акты (например, ипотека или учреждение предприятия) - от 0,5% до 1%.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Подоходный федеральный и автономный налог по прогрессивной ставке.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с физических лиц на недвижимое имущество - до 2% от кадастровой стоимости жилья в год.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с частных лиц на транспортные средства - 90-150 евро в год за средний автомобиль.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с прибыли предприятий.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за вид деятельности с предприятий.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Налог на недвижимое имущество оффшорных компаний - 5% в год.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Подоходный налог с физических лиц-нерезидентов за доход, полученный в Испании (например, гонорар или продажа ранее купленного жилья с прибылью).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Удержание с нерезидентов в счет подоходного налога при продаже недвижимости - 5% от суммы купчей.</w:t>
      </w:r>
    </w:p>
    <w:p w:rsidR="00444110" w:rsidRPr="00A210F0" w:rsidRDefault="00444110" w:rsidP="0044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0F0">
        <w:rPr>
          <w:rFonts w:ascii="Times New Roman" w:hAnsi="Times New Roman"/>
          <w:sz w:val="28"/>
          <w:szCs w:val="28"/>
        </w:rPr>
        <w:t>Удержание с нерезидентов с доходов по банковским процентам - 25%, по доходам от продажи акций и инвестиционных фондов - 35% (возможно избежать, предоставив специальные документы).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 xml:space="preserve">На федеральном уровне взимаются прямые налоги на доходы физических лиц (подоходный на прибыль) и юридических лиц (налог на прибыль). 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 xml:space="preserve">Испанцы исчисляют подоходный налог на основании заполняемых всеми деклараций о доходах, в которые вносятся данные о всех видах доходов. Минимальный налог (13%) взимается с суммы индивидуального годного дохода более 2 млн. песет; максимальный (56%) - с доходов, превышающих 10 млн. песет в год. С фиксированной заработной платы, получаемой испанцем по месту работы, налоги взимаются автоматически на предприятии. 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>Со всех остальных видов дохода, включенных в декларацию (частная практика, поступления от недвижимости, акций, сдачи в аренду жилья, наследства, торговых сделок) испанец платит непосредственно в налоговое управление Министерства финансов. В декларацию заносятся не только поступления, но и различные социальные пособия и выплаты, положенные ему, например, на детей, на уход за престарелыми и инвалидами.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 xml:space="preserve">В соответствии с требованиями Европейского Союза в Испании введен налог на добавленную стоимость (испанская аббревиатура -IVА). 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>Существует три вида налога: льготный - 3% ( электроэнергия, транспорт медикаменты), средний - 6% и максимальный - 16%. Его выплачивают все без исключения граждане Испании и проживающие на ее территории иностранцы и туристы, поскольку налог входит в стоимость всех промышленных и продовольственных товаров, различных видов услуг, транспортных билетов.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10F0">
        <w:rPr>
          <w:sz w:val="28"/>
          <w:szCs w:val="28"/>
        </w:rPr>
        <w:t xml:space="preserve">Ряд прямых налогов передан автономиям, в частности "налог на капитал" - наследство и собственность (независимо от местонахождения имущества - в Испании или за рубежом). В Испании же к ведению местных властей относятся налоги на автотранспортные средства, а также на строительные и инженерные работы. Автономные власти собирают налоги и на первом этапе оставляют их у себя. Затем эти средства и государственные отчисления распределяются между автономией, мэрией и муниципалитетами в зависимости от уровня их развития и потребностей в финансировании. 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10">
        <w:rPr>
          <w:sz w:val="28"/>
          <w:szCs w:val="28"/>
        </w:rPr>
        <w:t xml:space="preserve">Налог на недвижимость устанавливается в зависимости от кадастровой стоимости, определяемой на государственном уровне. Мэрии и муниципалитеты самостоятельно устанавливают ставки налогов в рамках существующих лимитов - от 0,4% до 1% (в Мадриде ставка составляет 0,4% кадастровой стоимости недвижимости; в Барселоне - 0,9%). 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44110">
        <w:rPr>
          <w:rStyle w:val="a9"/>
          <w:b w:val="0"/>
          <w:sz w:val="28"/>
          <w:szCs w:val="28"/>
        </w:rPr>
        <w:t xml:space="preserve">Налоги с предприятий 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10">
        <w:rPr>
          <w:sz w:val="28"/>
          <w:szCs w:val="28"/>
        </w:rPr>
        <w:t>Малые предприятия в Испании, помимо НДС, подвержены двум основным налогам: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444110">
        <w:rPr>
          <w:sz w:val="28"/>
          <w:szCs w:val="28"/>
        </w:rPr>
        <w:t>а) Налог с прибыли предприятий по фиксированной ставке 30%, если прибыль не превышает 90.000 евро в год, далее ставка увеличивается до 35%.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444110">
        <w:rPr>
          <w:sz w:val="28"/>
          <w:szCs w:val="28"/>
        </w:rPr>
        <w:t>б) Налог за вид деятельности с предприятий - фиксированная сумма в год в зависимости от места и вида деятельности, в основном от 500 до 2000 евро в год. Эта сумма по законам Испании начисляется поквартально за каждый вид деятельности, заявленный предприятием в налоговой инспекции. Предприятия без деятельности налогов в Испании не платят, но обязаны подавать так называемые "нулевые" декларации и годовые отчеты.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10">
        <w:rPr>
          <w:sz w:val="28"/>
          <w:szCs w:val="28"/>
        </w:rPr>
        <w:t>Также предприятия обязаны подавать значительное количество деклараций, удерживать, сообщать об этом налоговой службе и вносить в государственную казну суммы с различных категорий физических лиц (например, с арендодателей или так называемых автономных работников).</w:t>
      </w:r>
    </w:p>
    <w:p w:rsidR="00444110" w:rsidRPr="0044411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10">
        <w:rPr>
          <w:sz w:val="28"/>
          <w:szCs w:val="28"/>
        </w:rPr>
        <w:t>Кроме того, предприятия оплачивают социальное страхование за каждого наемного работника в зависимости от его профессии. Это не налог, но существенная статья расхода.</w:t>
      </w:r>
    </w:p>
    <w:p w:rsidR="00444110" w:rsidRPr="00A210F0" w:rsidRDefault="00444110" w:rsidP="004441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32812" w:rsidRDefault="00F32812" w:rsidP="00444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C6F" w:rsidRDefault="00AA7C6F" w:rsidP="00444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C6F" w:rsidRDefault="00AA7C6F" w:rsidP="00444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C6F" w:rsidRDefault="00AA7C6F" w:rsidP="00444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C6F" w:rsidRDefault="0083744D" w:rsidP="008374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3E7A89" w:rsidRDefault="003E7A89" w:rsidP="003E7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A89" w:rsidRDefault="003E7A89" w:rsidP="003E7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A89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Кухаренко В. Б., Тютюрюков Н. Н. Налоговые системы зарубежных стран </w:t>
      </w:r>
      <w:r w:rsidRPr="00A45036">
        <w:rPr>
          <w:iCs/>
          <w:sz w:val="28"/>
          <w:szCs w:val="28"/>
        </w:rPr>
        <w:t>[Текст] -</w:t>
      </w:r>
      <w:r w:rsidRPr="00A45036">
        <w:rPr>
          <w:sz w:val="28"/>
          <w:szCs w:val="28"/>
        </w:rPr>
        <w:t xml:space="preserve"> М.: РАГС, 2010 . – 435 с.</w:t>
      </w:r>
    </w:p>
    <w:p w:rsidR="003E7A89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Кучеров И. И. Теория налогов и сборов </w:t>
      </w:r>
      <w:r w:rsidRPr="00A45036">
        <w:rPr>
          <w:iCs/>
          <w:sz w:val="28"/>
          <w:szCs w:val="28"/>
        </w:rPr>
        <w:t>[Текст] -</w:t>
      </w:r>
      <w:r w:rsidRPr="00A45036">
        <w:rPr>
          <w:sz w:val="28"/>
          <w:szCs w:val="28"/>
        </w:rPr>
        <w:t xml:space="preserve"> М.: ЮрИнфоР, </w:t>
      </w:r>
      <w:smartTag w:uri="urn:schemas-microsoft-com:office:smarttags" w:element="metricconverter">
        <w:smartTagPr>
          <w:attr w:name="ProductID" w:val="2002 г"/>
        </w:smartTagPr>
        <w:r w:rsidRPr="00A45036">
          <w:rPr>
            <w:sz w:val="28"/>
            <w:szCs w:val="28"/>
          </w:rPr>
          <w:t>2009 г</w:t>
        </w:r>
      </w:smartTag>
      <w:r w:rsidRPr="00A45036">
        <w:rPr>
          <w:sz w:val="28"/>
          <w:szCs w:val="28"/>
        </w:rPr>
        <w:t>. – 560с.</w:t>
      </w:r>
    </w:p>
    <w:p w:rsidR="003E7A89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Попова Л. В., Дрожжина И. А., Маслов Б. Г. Налоговые системы зарубежных стран </w:t>
      </w:r>
      <w:r w:rsidRPr="00A45036">
        <w:rPr>
          <w:iCs/>
          <w:sz w:val="28"/>
          <w:szCs w:val="28"/>
        </w:rPr>
        <w:t>[Текст] -</w:t>
      </w:r>
      <w:r w:rsidRPr="00A45036">
        <w:rPr>
          <w:sz w:val="28"/>
          <w:szCs w:val="28"/>
        </w:rPr>
        <w:t xml:space="preserve"> М.: Дело и Сервис, </w:t>
      </w:r>
      <w:smartTag w:uri="urn:schemas-microsoft-com:office:smarttags" w:element="metricconverter">
        <w:smartTagPr>
          <w:attr w:name="ProductID" w:val="2002 г"/>
        </w:smartTagPr>
        <w:r w:rsidRPr="00A45036">
          <w:rPr>
            <w:sz w:val="28"/>
            <w:szCs w:val="28"/>
          </w:rPr>
          <w:t>2011 г</w:t>
        </w:r>
      </w:smartTag>
      <w:r w:rsidRPr="00A45036">
        <w:rPr>
          <w:sz w:val="28"/>
          <w:szCs w:val="28"/>
        </w:rPr>
        <w:t>. – 456 с.</w:t>
      </w:r>
    </w:p>
    <w:p w:rsidR="003E7A89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Скрипниченко В. А. Налоги и налогообложение </w:t>
      </w:r>
      <w:r w:rsidRPr="00A45036">
        <w:rPr>
          <w:iCs/>
          <w:sz w:val="28"/>
          <w:szCs w:val="28"/>
        </w:rPr>
        <w:t>[Текст] -</w:t>
      </w:r>
      <w:r w:rsidRPr="00A45036">
        <w:rPr>
          <w:sz w:val="28"/>
          <w:szCs w:val="28"/>
        </w:rPr>
        <w:t xml:space="preserve"> СПб.: Питер, 2010. – 765 с.</w:t>
      </w:r>
    </w:p>
    <w:p w:rsidR="003E7A89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Тютюрюков Н. Н. Налоговые системы зарубежных стран </w:t>
      </w:r>
      <w:r w:rsidRPr="00A45036">
        <w:rPr>
          <w:iCs/>
          <w:sz w:val="28"/>
          <w:szCs w:val="28"/>
        </w:rPr>
        <w:t>[Текст] -</w:t>
      </w:r>
      <w:r w:rsidRPr="00A45036">
        <w:rPr>
          <w:sz w:val="28"/>
          <w:szCs w:val="28"/>
        </w:rPr>
        <w:t xml:space="preserve"> М.: Дашков и Ко, 2009. – 466 с.</w:t>
      </w:r>
    </w:p>
    <w:p w:rsidR="00B964AB" w:rsidRDefault="003E7A89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Шувалова Е. Б, Климовицкий В. В.,Пузин А. М. Налоговые системы зарубежных стран </w:t>
      </w:r>
      <w:r w:rsidRPr="00A45036">
        <w:rPr>
          <w:iCs/>
          <w:sz w:val="28"/>
          <w:szCs w:val="28"/>
        </w:rPr>
        <w:t xml:space="preserve">[Текст] - </w:t>
      </w:r>
      <w:r w:rsidRPr="00A45036">
        <w:rPr>
          <w:sz w:val="28"/>
          <w:szCs w:val="28"/>
        </w:rPr>
        <w:t>М.: Дашков и Ко, 2009.</w:t>
      </w:r>
    </w:p>
    <w:p w:rsidR="00B964AB" w:rsidRPr="00B964AB" w:rsidRDefault="00B964AB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B964AB">
        <w:rPr>
          <w:sz w:val="28"/>
          <w:szCs w:val="28"/>
        </w:rPr>
        <w:t>Официальный сайт министерства финансов ФРГ [Электронный ресурс]. – Режим доступа: http://www.bundesfinanzministerium.de</w:t>
      </w:r>
    </w:p>
    <w:p w:rsidR="00B964AB" w:rsidRDefault="00B964AB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sz w:val="28"/>
          <w:szCs w:val="28"/>
        </w:rPr>
      </w:pPr>
      <w:r w:rsidRPr="00A45036">
        <w:rPr>
          <w:sz w:val="28"/>
          <w:szCs w:val="28"/>
        </w:rPr>
        <w:t xml:space="preserve">Официальный сайт Управления доходами и таможни Королевства Великобритании [Электронный ресурс]. – Режим доступа: </w:t>
      </w:r>
      <w:hyperlink r:id="rId14" w:history="1">
        <w:r w:rsidRPr="00B964AB">
          <w:rPr>
            <w:rStyle w:val="a3"/>
            <w:color w:val="auto"/>
            <w:sz w:val="28"/>
            <w:szCs w:val="28"/>
            <w:u w:val="none"/>
          </w:rPr>
          <w:t>http://www.hmrc.gov.uk/</w:t>
        </w:r>
      </w:hyperlink>
    </w:p>
    <w:p w:rsidR="00B964AB" w:rsidRDefault="00B964AB" w:rsidP="00B964AB">
      <w:pPr>
        <w:pStyle w:val="af0"/>
        <w:numPr>
          <w:ilvl w:val="0"/>
          <w:numId w:val="16"/>
        </w:numPr>
        <w:spacing w:line="360" w:lineRule="auto"/>
        <w:ind w:left="284"/>
        <w:jc w:val="both"/>
        <w:rPr>
          <w:rStyle w:val="aa"/>
          <w:i w:val="0"/>
          <w:iCs w:val="0"/>
          <w:sz w:val="28"/>
          <w:szCs w:val="28"/>
        </w:rPr>
      </w:pPr>
      <w:r w:rsidRPr="00B964AB">
        <w:rPr>
          <w:sz w:val="28"/>
          <w:szCs w:val="28"/>
        </w:rPr>
        <w:t xml:space="preserve">Сайт компании </w:t>
      </w:r>
      <w:r w:rsidRPr="00B964AB">
        <w:rPr>
          <w:rStyle w:val="aa"/>
          <w:i w:val="0"/>
          <w:sz w:val="28"/>
          <w:szCs w:val="28"/>
          <w:lang w:val="en-US"/>
        </w:rPr>
        <w:t>Price</w:t>
      </w:r>
      <w:r w:rsidRPr="00B964AB">
        <w:rPr>
          <w:rStyle w:val="aa"/>
          <w:i w:val="0"/>
          <w:sz w:val="28"/>
          <w:szCs w:val="28"/>
        </w:rPr>
        <w:t>-</w:t>
      </w:r>
      <w:r w:rsidRPr="00B964AB">
        <w:rPr>
          <w:rStyle w:val="aa"/>
          <w:i w:val="0"/>
          <w:sz w:val="28"/>
          <w:szCs w:val="28"/>
          <w:lang w:val="en-US"/>
        </w:rPr>
        <w:t>waterhouseCoopers</w:t>
      </w:r>
      <w:r w:rsidRPr="00B964AB">
        <w:rPr>
          <w:rStyle w:val="aa"/>
          <w:i w:val="0"/>
          <w:sz w:val="28"/>
          <w:szCs w:val="28"/>
        </w:rPr>
        <w:t xml:space="preserve"> </w:t>
      </w:r>
      <w:r w:rsidRPr="00B964AB">
        <w:rPr>
          <w:sz w:val="28"/>
          <w:szCs w:val="28"/>
        </w:rPr>
        <w:t>[Электронный ресурс]. – Режим доступа:</w:t>
      </w:r>
      <w:r w:rsidRPr="00B964AB">
        <w:rPr>
          <w:rStyle w:val="aa"/>
          <w:i w:val="0"/>
          <w:sz w:val="28"/>
          <w:szCs w:val="28"/>
        </w:rPr>
        <w:t xml:space="preserve"> </w:t>
      </w:r>
      <w:hyperlink r:id="rId15" w:history="1">
        <w:r w:rsidRPr="00B964A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B964AB">
          <w:rPr>
            <w:rStyle w:val="a3"/>
            <w:color w:val="auto"/>
            <w:sz w:val="28"/>
            <w:szCs w:val="28"/>
            <w:u w:val="none"/>
          </w:rPr>
          <w:t>.</w:t>
        </w:r>
        <w:r w:rsidRPr="00B964AB">
          <w:rPr>
            <w:rStyle w:val="a3"/>
            <w:color w:val="auto"/>
            <w:sz w:val="28"/>
            <w:szCs w:val="28"/>
            <w:u w:val="none"/>
            <w:lang w:val="en-US"/>
          </w:rPr>
          <w:t>pwc</w:t>
        </w:r>
        <w:r w:rsidRPr="00B964AB">
          <w:rPr>
            <w:rStyle w:val="a3"/>
            <w:color w:val="auto"/>
            <w:sz w:val="28"/>
            <w:szCs w:val="28"/>
            <w:u w:val="none"/>
          </w:rPr>
          <w:t>.</w:t>
        </w:r>
        <w:r w:rsidRPr="00B964AB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</w:hyperlink>
      <w:bookmarkStart w:id="0" w:name="_GoBack"/>
      <w:bookmarkEnd w:id="0"/>
    </w:p>
    <w:sectPr w:rsidR="00B964AB" w:rsidSect="00F32812">
      <w:footerReference w:type="default" r:id="rId16"/>
      <w:pgSz w:w="11906" w:h="16838"/>
      <w:pgMar w:top="709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77" w:rsidRDefault="00483577" w:rsidP="00F32812">
      <w:pPr>
        <w:spacing w:after="0" w:line="240" w:lineRule="auto"/>
      </w:pPr>
      <w:r>
        <w:separator/>
      </w:r>
    </w:p>
  </w:endnote>
  <w:endnote w:type="continuationSeparator" w:id="0">
    <w:p w:rsidR="00483577" w:rsidRDefault="00483577" w:rsidP="00F3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89" w:rsidRDefault="003E7A8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5553">
      <w:rPr>
        <w:noProof/>
      </w:rPr>
      <w:t>3</w:t>
    </w:r>
    <w:r>
      <w:fldChar w:fldCharType="end"/>
    </w:r>
  </w:p>
  <w:p w:rsidR="003E7A89" w:rsidRDefault="003E7A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77" w:rsidRDefault="00483577" w:rsidP="00F32812">
      <w:pPr>
        <w:spacing w:after="0" w:line="240" w:lineRule="auto"/>
      </w:pPr>
      <w:r>
        <w:separator/>
      </w:r>
    </w:p>
  </w:footnote>
  <w:footnote w:type="continuationSeparator" w:id="0">
    <w:p w:rsidR="00483577" w:rsidRDefault="00483577" w:rsidP="00F32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>
    <w:nsid w:val="11A40436"/>
    <w:multiLevelType w:val="hybridMultilevel"/>
    <w:tmpl w:val="8E609B18"/>
    <w:lvl w:ilvl="0" w:tplc="B8A07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C6246"/>
    <w:multiLevelType w:val="hybridMultilevel"/>
    <w:tmpl w:val="A55EA12A"/>
    <w:lvl w:ilvl="0" w:tplc="31CA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62597F"/>
    <w:multiLevelType w:val="hybridMultilevel"/>
    <w:tmpl w:val="AB906112"/>
    <w:lvl w:ilvl="0" w:tplc="42FA0590">
      <w:start w:val="1"/>
      <w:numFmt w:val="decimal"/>
      <w:lvlText w:val="%1"/>
      <w:lvlJc w:val="left"/>
      <w:pPr>
        <w:tabs>
          <w:tab w:val="num" w:pos="551"/>
        </w:tabs>
        <w:ind w:left="551" w:hanging="11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E83A36"/>
    <w:multiLevelType w:val="hybridMultilevel"/>
    <w:tmpl w:val="B8BA5AFC"/>
    <w:lvl w:ilvl="0" w:tplc="31CA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C31F5"/>
    <w:multiLevelType w:val="hybridMultilevel"/>
    <w:tmpl w:val="7C20385E"/>
    <w:lvl w:ilvl="0" w:tplc="B8A07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F24392"/>
    <w:multiLevelType w:val="multilevel"/>
    <w:tmpl w:val="EBC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55C77"/>
    <w:multiLevelType w:val="hybridMultilevel"/>
    <w:tmpl w:val="0F687602"/>
    <w:lvl w:ilvl="0" w:tplc="B8A07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623D70"/>
    <w:multiLevelType w:val="multilevel"/>
    <w:tmpl w:val="52C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C625F"/>
    <w:multiLevelType w:val="multilevel"/>
    <w:tmpl w:val="AF9C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16B9D"/>
    <w:multiLevelType w:val="hybridMultilevel"/>
    <w:tmpl w:val="526EACBA"/>
    <w:lvl w:ilvl="0" w:tplc="31CA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670F6"/>
    <w:multiLevelType w:val="hybridMultilevel"/>
    <w:tmpl w:val="BD68D52E"/>
    <w:lvl w:ilvl="0" w:tplc="31CA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B4D9C"/>
    <w:multiLevelType w:val="hybridMultilevel"/>
    <w:tmpl w:val="4866011E"/>
    <w:lvl w:ilvl="0" w:tplc="86A01AA4">
      <w:start w:val="1"/>
      <w:numFmt w:val="decimal"/>
      <w:lvlText w:val="%1"/>
      <w:lvlJc w:val="left"/>
      <w:pPr>
        <w:tabs>
          <w:tab w:val="num" w:pos="720"/>
        </w:tabs>
        <w:ind w:left="720" w:hanging="1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011A91"/>
    <w:multiLevelType w:val="hybridMultilevel"/>
    <w:tmpl w:val="BD4A5282"/>
    <w:lvl w:ilvl="0" w:tplc="31CA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4E75"/>
    <w:multiLevelType w:val="hybridMultilevel"/>
    <w:tmpl w:val="307ED7F0"/>
    <w:lvl w:ilvl="0" w:tplc="B8A0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666A3"/>
    <w:multiLevelType w:val="hybridMultilevel"/>
    <w:tmpl w:val="996429A4"/>
    <w:lvl w:ilvl="0" w:tplc="59684D14">
      <w:start w:val="65535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DC12E61"/>
    <w:multiLevelType w:val="hybridMultilevel"/>
    <w:tmpl w:val="DE68BE30"/>
    <w:lvl w:ilvl="0" w:tplc="31CA6CD6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7"/>
  </w:num>
  <w:num w:numId="8">
    <w:abstractNumId w:val="15"/>
  </w:num>
  <w:num w:numId="9">
    <w:abstractNumId w:val="8"/>
  </w:num>
  <w:num w:numId="10">
    <w:abstractNumId w:val="2"/>
  </w:num>
  <w:num w:numId="11">
    <w:abstractNumId w:val="4"/>
  </w:num>
  <w:num w:numId="12">
    <w:abstractNumId w:val="13"/>
  </w:num>
  <w:num w:numId="13">
    <w:abstractNumId w:val="10"/>
  </w:num>
  <w:num w:numId="14">
    <w:abstractNumId w:val="11"/>
  </w:num>
  <w:num w:numId="15">
    <w:abstractNumId w:val="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48A"/>
    <w:rsid w:val="00052618"/>
    <w:rsid w:val="00072CDB"/>
    <w:rsid w:val="00132505"/>
    <w:rsid w:val="001911D1"/>
    <w:rsid w:val="001E7210"/>
    <w:rsid w:val="003E7A89"/>
    <w:rsid w:val="00400BA5"/>
    <w:rsid w:val="004268DC"/>
    <w:rsid w:val="00427703"/>
    <w:rsid w:val="00441B1C"/>
    <w:rsid w:val="00444110"/>
    <w:rsid w:val="00461DC4"/>
    <w:rsid w:val="00483577"/>
    <w:rsid w:val="00483733"/>
    <w:rsid w:val="0062648A"/>
    <w:rsid w:val="007103B1"/>
    <w:rsid w:val="00721892"/>
    <w:rsid w:val="007A0FB8"/>
    <w:rsid w:val="0083744D"/>
    <w:rsid w:val="00877402"/>
    <w:rsid w:val="00A415C1"/>
    <w:rsid w:val="00AA7C6F"/>
    <w:rsid w:val="00B964AB"/>
    <w:rsid w:val="00CD5553"/>
    <w:rsid w:val="00DC416B"/>
    <w:rsid w:val="00F3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BE9D7-1CA8-4BCA-85EC-30CF0450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C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26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48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6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2648A"/>
  </w:style>
  <w:style w:type="paragraph" w:styleId="a4">
    <w:name w:val="Normal (Web)"/>
    <w:basedOn w:val="a"/>
    <w:uiPriority w:val="99"/>
    <w:unhideWhenUsed/>
    <w:rsid w:val="00626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uiPriority w:val="99"/>
    <w:rsid w:val="00A415C1"/>
    <w:rPr>
      <w:rFonts w:ascii="Arial Narrow" w:hAnsi="Arial Narrow" w:cs="Arial Narrow"/>
      <w:b/>
      <w:bCs/>
      <w:sz w:val="14"/>
      <w:szCs w:val="14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A415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Основной текст + Курсив"/>
    <w:basedOn w:val="11"/>
    <w:uiPriority w:val="99"/>
    <w:rsid w:val="00A415C1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A415C1"/>
    <w:rPr>
      <w:rFonts w:ascii="Times New Roman" w:hAnsi="Times New Roman" w:cs="Times New Roman"/>
      <w:b/>
      <w:bCs/>
      <w:i/>
      <w:iCs/>
      <w:sz w:val="11"/>
      <w:szCs w:val="11"/>
      <w:shd w:val="clear" w:color="auto" w:fill="FFFFFF"/>
    </w:rPr>
  </w:style>
  <w:style w:type="character" w:customStyle="1" w:styleId="23">
    <w:name w:val="Основной текст (2) + Не полужирный"/>
    <w:aliases w:val="Не курсив"/>
    <w:basedOn w:val="21"/>
    <w:uiPriority w:val="99"/>
    <w:rsid w:val="00A415C1"/>
    <w:rPr>
      <w:rFonts w:ascii="Times New Roman" w:hAnsi="Times New Roman" w:cs="Times New Roman"/>
      <w:b/>
      <w:bCs/>
      <w:i/>
      <w:iCs/>
      <w:sz w:val="11"/>
      <w:szCs w:val="11"/>
      <w:shd w:val="clear" w:color="auto" w:fill="FFFFFF"/>
    </w:rPr>
  </w:style>
  <w:style w:type="character" w:customStyle="1" w:styleId="24">
    <w:name w:val="Основной текст + Курсив2"/>
    <w:basedOn w:val="11"/>
    <w:uiPriority w:val="99"/>
    <w:rsid w:val="00A415C1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12">
    <w:name w:val="Основной текст + Курсив1"/>
    <w:basedOn w:val="11"/>
    <w:uiPriority w:val="99"/>
    <w:rsid w:val="00A415C1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415C1"/>
    <w:pPr>
      <w:shd w:val="clear" w:color="auto" w:fill="FFFFFF"/>
      <w:spacing w:after="60" w:line="240" w:lineRule="atLeast"/>
      <w:outlineLvl w:val="0"/>
    </w:pPr>
    <w:rPr>
      <w:rFonts w:ascii="Arial Narrow" w:hAnsi="Arial Narrow" w:cs="Arial Narrow"/>
      <w:b/>
      <w:bCs/>
      <w:sz w:val="14"/>
      <w:szCs w:val="14"/>
    </w:rPr>
  </w:style>
  <w:style w:type="paragraph" w:styleId="a5">
    <w:name w:val="Body Text"/>
    <w:basedOn w:val="a"/>
    <w:link w:val="11"/>
    <w:uiPriority w:val="99"/>
    <w:rsid w:val="00A415C1"/>
    <w:pPr>
      <w:shd w:val="clear" w:color="auto" w:fill="FFFFFF"/>
      <w:spacing w:before="60" w:after="0" w:line="132" w:lineRule="exact"/>
      <w:jc w:val="both"/>
    </w:pPr>
    <w:rPr>
      <w:rFonts w:ascii="Times New Roman" w:hAnsi="Times New Roman"/>
      <w:sz w:val="11"/>
      <w:szCs w:val="11"/>
    </w:rPr>
  </w:style>
  <w:style w:type="character" w:customStyle="1" w:styleId="a7">
    <w:name w:val="Основной текст Знак"/>
    <w:basedOn w:val="a0"/>
    <w:uiPriority w:val="99"/>
    <w:semiHidden/>
    <w:rsid w:val="00A415C1"/>
  </w:style>
  <w:style w:type="paragraph" w:customStyle="1" w:styleId="22">
    <w:name w:val="Основной текст (2)"/>
    <w:basedOn w:val="a"/>
    <w:link w:val="21"/>
    <w:uiPriority w:val="99"/>
    <w:rsid w:val="00A415C1"/>
    <w:pPr>
      <w:shd w:val="clear" w:color="auto" w:fill="FFFFFF"/>
      <w:spacing w:after="0" w:line="127" w:lineRule="exact"/>
      <w:ind w:firstLine="220"/>
      <w:jc w:val="both"/>
    </w:pPr>
    <w:rPr>
      <w:rFonts w:ascii="Times New Roman" w:hAnsi="Times New Roman"/>
      <w:b/>
      <w:bCs/>
      <w:i/>
      <w:iCs/>
      <w:sz w:val="11"/>
      <w:szCs w:val="11"/>
    </w:rPr>
  </w:style>
  <w:style w:type="table" w:styleId="a8">
    <w:name w:val="Table Grid"/>
    <w:basedOn w:val="a1"/>
    <w:uiPriority w:val="59"/>
    <w:rsid w:val="00A415C1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7A0FB8"/>
    <w:rPr>
      <w:b/>
      <w:bCs/>
    </w:rPr>
  </w:style>
  <w:style w:type="character" w:styleId="aa">
    <w:name w:val="Emphasis"/>
    <w:basedOn w:val="a0"/>
    <w:uiPriority w:val="99"/>
    <w:qFormat/>
    <w:rsid w:val="007A0FB8"/>
    <w:rPr>
      <w:i/>
      <w:iCs/>
    </w:rPr>
  </w:style>
  <w:style w:type="paragraph" w:styleId="ab">
    <w:name w:val="List Paragraph"/>
    <w:basedOn w:val="a"/>
    <w:uiPriority w:val="34"/>
    <w:qFormat/>
    <w:rsid w:val="007A0FB8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328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281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328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812"/>
    <w:rPr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3E7A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E7A8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B%D0%B8%D0%BA%D0%BE%D0%B1%D1%80%D0%B8%D1%82%D0%B0%D0%BD%D0%B8%D1%8F" TargetMode="External"/><Relationship Id="rId13" Type="http://schemas.openxmlformats.org/officeDocument/2006/relationships/hyperlink" Target="http://ru.wikipedia.org/wiki/%D0%9D%D0%B0%D0%BB%D0%BE%D0%B3%D0%BE%D0%BE%D0%B1%D0%BB%D0%BE%D0%B6%D0%B5%D0%BD%D0%B8%D0%B5_%D0%B2_%D0%92%D0%B5%D0%BB%D0%B8%D0%BA%D0%BE%D0%B1%D1%80%D0%B8%D1%82%D0%B0%D0%BD%D0%B8%D0%B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0%B0%D0%BB%D0%BE%D0%B3%D0%BE%D0%BE%D0%B1%D0%BB%D0%BE%D0%B6%D0%B5%D0%BD%D0%B8%D0%B5" TargetMode="External"/><Relationship Id="rId12" Type="http://schemas.openxmlformats.org/officeDocument/2006/relationships/hyperlink" Target="http://ru.wikipedia.org/wiki/%D0%93%D0%B5%D1%80%D0%B1%D0%BE%D0%B2%D1%8B%D0%B9_%D1%81%D0%B1%D0%BE%D1%80_%28%D0%BD%D0%B0%D0%BB%D0%BE%D0%B3_%D0%BF%D1%80%D0%B8_%D0%BF%D0%BE%D0%BA%D1%83%D0%BF%D0%BA%D0%B5_%D0%BD%D0%B5%D0%B4%D0%B2%D0%B8%D0%B6%D0%B8%D0%BC%D0%BE%D1%81%D1%82%D0%B8_%D0%B2_%D0%92%D0%B5%D0%BB%D0%B8%D0%BA%D0%BE%D0%B1%D1%80%D0%B8%D1%82%D0%B0%D0%BD%D0%B8%D0%B8%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0%BE%D0%B4%D0%BE%D1%85%D0%BE%D0%B4%D0%BD%D1%8B%D0%B9_%D0%BD%D0%B0%D0%BB%D0%BE%D0%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wc.com" TargetMode="External"/><Relationship Id="rId10" Type="http://schemas.openxmlformats.org/officeDocument/2006/relationships/hyperlink" Target="http://en.wikipedia.org/wiki/National_Insu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M_Revenue_%26_Customs" TargetMode="External"/><Relationship Id="rId14" Type="http://schemas.openxmlformats.org/officeDocument/2006/relationships/hyperlink" Target="http://www.hmrc.gov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22987</CharactersWithSpaces>
  <SharedDoc>false</SharedDoc>
  <HLinks>
    <vt:vector size="54" baseType="variant">
      <vt:variant>
        <vt:i4>3539046</vt:i4>
      </vt:variant>
      <vt:variant>
        <vt:i4>24</vt:i4>
      </vt:variant>
      <vt:variant>
        <vt:i4>0</vt:i4>
      </vt:variant>
      <vt:variant>
        <vt:i4>5</vt:i4>
      </vt:variant>
      <vt:variant>
        <vt:lpwstr>http://www.pwc.com/</vt:lpwstr>
      </vt:variant>
      <vt:variant>
        <vt:lpwstr/>
      </vt:variant>
      <vt:variant>
        <vt:i4>3473466</vt:i4>
      </vt:variant>
      <vt:variant>
        <vt:i4>21</vt:i4>
      </vt:variant>
      <vt:variant>
        <vt:i4>0</vt:i4>
      </vt:variant>
      <vt:variant>
        <vt:i4>5</vt:i4>
      </vt:variant>
      <vt:variant>
        <vt:lpwstr>http://www.hmrc.gov.uk/</vt:lpwstr>
      </vt:variant>
      <vt:variant>
        <vt:lpwstr/>
      </vt:variant>
      <vt:variant>
        <vt:i4>4259954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http://ru.wikipedia.org/wiki/%D0%9D%D0%B0%D0%BB%D0%BE%D0%B3%D0%BE%D0%BE%D0%B1%D0%BB%D0%BE%D0%B6%D0%B5%D0%BD%D0%B8%D0%B5_%D0%B2_%D0%92%D0%B5%D0%BB%D0%B8%D0%BA%D0%BE%D0%B1%D1%80%D0%B8%D1%82%D0%B0%D0%BD%D0%B8%D0%B8</vt:lpwstr>
      </vt:variant>
      <vt:variant>
        <vt:lpwstr>cite_note-rates-1</vt:lpwstr>
      </vt:variant>
      <vt:variant>
        <vt:i4>6684698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0%B5%D1%80%D0%B1%D0%BE%D0%B2%D1%8B%D0%B9_%D1%81%D0%B1%D0%BE%D1%80_%28%D0%BD%D0%B0%D0%BB%D0%BE%D0%B3_%D0%BF%D1%80%D0%B8_%D0%BF%D0%BE%D0%BA%D1%83%D0%BF%D0%BA%D0%B5_%D0%BD%D0%B5%D0%B4%D0%B2%D0%B8%D0%B6%D0%B8%D0%BC%D0%BE%D1%81%D1%82%D0%B8_%D0%B2_%D0%92%D0%B5%D0%BB%D0%B8%D0%BA%D0%BE%D0%B1%D1%80%D0%B8%D1%82%D0%B0%D0%BD%D0%B8%D0%B8%29</vt:lpwstr>
      </vt:variant>
      <vt:variant>
        <vt:lpwstr/>
      </vt:variant>
      <vt:variant>
        <vt:i4>2949200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http://ru.wikipedia.org/wiki/%D0%9F%D0%BE%D0%B4%D0%BE%D1%85%D0%BE%D0%B4%D0%BD%D1%8B%D0%B9_%D0%BD%D0%B0%D0%BB%D0%BE%D0%B3</vt:lpwstr>
      </vt:variant>
      <vt:variant>
        <vt:lpwstr/>
      </vt:variant>
      <vt:variant>
        <vt:i4>5046329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http://en.wikipedia.org/wiki/National_Insurance</vt:lpwstr>
      </vt:variant>
      <vt:variant>
        <vt:lpwstr/>
      </vt:variant>
      <vt:variant>
        <vt:i4>196667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http://en.wikipedia.org/wiki/HM_Revenue_%26_Customs</vt:lpwstr>
      </vt:variant>
      <vt:variant>
        <vt:lpwstr/>
      </vt:variant>
      <vt:variant>
        <vt:i4>524304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http://ru.wikipedia.org/wiki/%D0%9D%D0%B0%D0%BB%D0%BE%D0%B3%D0%BE%D0%BE%D0%B1%D0%BB%D0%BE%D0%B6%D0%B5%D0%BD%D0%B8%D0%B5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admin</cp:lastModifiedBy>
  <cp:revision>2</cp:revision>
  <dcterms:created xsi:type="dcterms:W3CDTF">2014-04-18T15:03:00Z</dcterms:created>
  <dcterms:modified xsi:type="dcterms:W3CDTF">2014-04-18T15:03:00Z</dcterms:modified>
</cp:coreProperties>
</file>