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24" w:rsidRDefault="00011CE3">
      <w:pPr>
        <w:pStyle w:val="1"/>
        <w:jc w:val="center"/>
      </w:pPr>
      <w:r>
        <w:t>«Сердце русское, твердость английская, а аккуратность немецкая…»</w:t>
      </w:r>
    </w:p>
    <w:p w:rsidR="00837224" w:rsidRPr="00011CE3" w:rsidRDefault="00011CE3">
      <w:pPr>
        <w:pStyle w:val="a3"/>
      </w:pPr>
      <w:r>
        <w:t> Александр Анатольевич Васькин</w:t>
      </w:r>
    </w:p>
    <w:p w:rsidR="00837224" w:rsidRDefault="00011CE3">
      <w:pPr>
        <w:pStyle w:val="a3"/>
      </w:pPr>
      <w:r>
        <w:t>О видном военном и государственном деятеле России графе Арсении Андреевиче Закревском (1783–1865)</w:t>
      </w:r>
    </w:p>
    <w:p w:rsidR="00837224" w:rsidRDefault="0050216A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70pt;height:319.5pt">
            <v:imagedata r:id="rId4" o:title=""/>
          </v:shape>
        </w:pict>
      </w:r>
    </w:p>
    <w:p w:rsidR="00837224" w:rsidRDefault="00011CE3">
      <w:pPr>
        <w:pStyle w:val="a3"/>
      </w:pPr>
      <w:r>
        <w:t>Что знает сегодня широкая публика об А. А. Закревском? Попробуем поспрашивать. Иной скажет: уж не тот ли это генерал-губернатор Москвы, что когда-то заставил булочника Филиппова съесть таракана, найденного в сдобе, после чего Филиппов и придумал печь булки с изюмом? Другой: а не тот ли это Закревский, жену которого — московскую красавицу Грушеньку Закревскую — воспели в стихах Пушкин, Баратынский, Вяземский?..</w:t>
      </w:r>
    </w:p>
    <w:p w:rsidR="00837224" w:rsidRDefault="00011CE3">
      <w:pPr>
        <w:pStyle w:val="a3"/>
      </w:pPr>
      <w:r>
        <w:t>Но неужели больше нечего вспомнить о нем — герое славных сражений, кавалере высших российских орденов, генерал-губернаторе Великого княжества Финляндского, министре внутренних дел, наконец, генерал-губернаторе Москвы (1848–1859), при котором в Первопрестольной открылся первый железнодорожный вокзал и был заново отстроен после пожара Большой театр? Конечно, есть. Тем более, что имеется подходящий повод для воспоминаний — двухсоттридцатилетие со дня рождения Арсения Андреевича.</w:t>
      </w:r>
    </w:p>
    <w:p w:rsidR="00837224" w:rsidRDefault="00011CE3">
      <w:pPr>
        <w:pStyle w:val="a3"/>
      </w:pPr>
      <w:r>
        <w:t>Появился на свет он в родовом селе Берниково Зубцовского уезда Тверской губернии. Происхождения был не очень знатного. Недаром его друг Денис Давыдов писал:</w:t>
      </w:r>
    </w:p>
    <w:p w:rsidR="00837224" w:rsidRDefault="00011CE3">
      <w:pPr>
        <w:pStyle w:val="a3"/>
      </w:pPr>
      <w:r>
        <w:t>«Ты не из того класса, который в колыбели валяется на розовых листах и в зрелые годы не сходит с атласного дивана, а из наших братьев, перешедших на диван (и то кожаный, и по милости Царя и верной службы) с пука соломы»1.</w:t>
      </w:r>
    </w:p>
    <w:p w:rsidR="00837224" w:rsidRDefault="00011CE3">
      <w:pPr>
        <w:pStyle w:val="a3"/>
      </w:pPr>
      <w:r>
        <w:t>В 1795 году двенадцатилетнего Арсения отправили учиться в Шкловский кадетский корпус, из которого в ноябре 1802-го он был выпущен прапорщиком в Архангелогородский мушкетерский полк. Полком командовал генерал-майор Николай Михайлович Каменский 2-й, снискавший боевую славу в период Итальянского похода Суворова (1799). Закревский, начав службу батальонным адъютантом, Каменскому понравился. Они сдружились, чему способствовала и небольшая разница в возрасте — семь лет. Генерал называл прапорщика «мой Закрев». А в ноябре 1805 года в сражении под Аустерлицем «Закрев» спас ему жизнь: пушечное ядро разорвалось рядом с Каменским, убив его лошадь, и тогда батальонный адъютант Закревский отдал командиру своего коня, рискуя самому быть убитым. За проявленную храбрость он удостоился ордена Святой Анны 3-й степени. В 1806 году Закревского произвели в полковые адъютанты.</w:t>
      </w:r>
    </w:p>
    <w:p w:rsidR="00837224" w:rsidRDefault="00011CE3">
      <w:pPr>
        <w:pStyle w:val="a3"/>
      </w:pPr>
      <w:r>
        <w:t>Следующим крупным сражением, в котором участвовал Закревский, явилась битва с французами под Прейсиш-Эйлау в январе 1807 года, окончившаяся победой Русской армии. Памятную медаль в ознаменование одержанной виктории получил и Арсений Андреевич, ставший в апреле того же года бригадным адъютантом. Затем были Данциг, Гейльсберг, Кенигсберг. Здесь Архангелогородский полк закончил кампанию: Александр I и Наполеон подписали Тиль-зитский мир.</w:t>
      </w:r>
    </w:p>
    <w:p w:rsidR="00837224" w:rsidRDefault="00011CE3">
      <w:pPr>
        <w:pStyle w:val="a3"/>
      </w:pPr>
      <w:r>
        <w:t>В 1808 году А. А. Закревский вслед за Н. М. Каменским, к тому времени генерал-лейтенантом, отправился на русско-шведскую войну, основные боевые действия которой разворачивались на территории Финляндии, бывшей тогда частью шведского королевства. Участвовал в осаде Свеаборга, в сражениях под Алаво и Куортане. Отличившись в битве при Оровайсе, в декабре 1808 года был назначен начальником канцелярии главнокомандующего Русской армией в Финляндии и удостоился ордена Святого Владимира 4-й степени с бантом, а за участие в сражениях в Вестерботнии, при Зеераре и у гавани Ратан — золотой шпаги. В 1809 году война закончилась победой, и Финляндия вошла в состав Российской империи. Мог ли тогда наш герой предполагать, что менее чем через пятнадцать лет он станет генерал-губернатором Великого княжества Финляндского?</w:t>
      </w:r>
    </w:p>
    <w:p w:rsidR="00837224" w:rsidRDefault="00011CE3">
      <w:pPr>
        <w:pStyle w:val="a3"/>
      </w:pPr>
      <w:r>
        <w:t>В марте 1810 года уже генерал от инфантерии Н. М. Каменский назначается главнокомандующим Молдавской армией, действовавшей на театре русско-турецкой войны. Арсений Андреевич — начальник походной канцелярии. Несмотря на штабную должность, он не отсиживался вдали от передовой: при штурме Рущука был контужен, за отличие в сражении при Шумле произведен в капитаны, а за храбрость, проявленную в битве при Батине, получил орден Святого Георгия 4-го класса. В приказе говорилось, что Закревский «в течение кампании против турок прошедшего 1810 года, где главнокомандовавшим генералом графом Каменским, у коего находился, был употреблен, яко исправный офицер, и все делаемые поручения исполнял всегда с благоразумием и усердием, особенно ж 26 августа, при разбитии неприятельских войск при сел. Батине, во время штурма послан был в самые опасные места, и хотя получил две контузии, но не переставал отправлять своей должности»2.</w:t>
      </w:r>
    </w:p>
    <w:p w:rsidR="00837224" w:rsidRDefault="00011CE3">
      <w:pPr>
        <w:pStyle w:val="a3"/>
      </w:pPr>
      <w:r>
        <w:t>Резкая перемена в судьбе Закревского произошла в мае 1811 года в связи с внезапной смертью Каменского. Обстоятельства кончины генерала весьма туманны. Еще 29 апреля 1811 года Закревский писал: «Графу худо и весьма худо, и, по утверждению медиков, совершенно нет надежды к выздоровлению»3. Впоследствии Закревский не раз утверждал, что Каменского отравили.</w:t>
      </w:r>
    </w:p>
    <w:p w:rsidR="00837224" w:rsidRDefault="00011CE3">
      <w:pPr>
        <w:pStyle w:val="a3"/>
      </w:pPr>
      <w:r>
        <w:t>Перед смертью Николай Михайлович вручил Закревскому секретные бумаги с просьбой передать их лично в руки государю. Среди бумаг было и духовное завещание, в котором Каменский просил императора за своих ближайших помощников. Александр I внял этой просьбе, направив Закревского опять же адъютантом, но уже к военному министру М. Б. Барклаю де Толли. 30 января 1812 года А. А. Закревский получает чин подполковника, 13 февраля — полковника лейб-гвардии Преображенского полка, 21 марта — должность директора Особенной канцелярии военного министра, отвечавшей за военную разведку и контрразведку. «Могу сказать, что милости Государя велики и весьма велики, мне теперь остается оные заслуживать», — писал он К. Я. Булгакову4.</w:t>
      </w:r>
    </w:p>
    <w:p w:rsidR="00837224" w:rsidRDefault="00011CE3">
      <w:pPr>
        <w:pStyle w:val="a3"/>
      </w:pPr>
      <w:r>
        <w:t>После назначения Барклая де Толли главнокомандующим 1-й Западной армией Закревский выехал вместе с ним в Вильно. Ему предстояло пройти весь боевой путь этой армии, отступать вместе с ней и принять участие в Бородинском сражении.</w:t>
      </w:r>
    </w:p>
    <w:p w:rsidR="00837224" w:rsidRDefault="00011CE3">
      <w:pPr>
        <w:pStyle w:val="a3"/>
      </w:pPr>
      <w:r>
        <w:t>Как адъютанту главнокомандующего Закревскому полагалось находиться при нем неотлучно — и в штабе, и на поле брани; а поскольку Барклай, по словам М. И. Кутузова, проявил в Бородинской битве храбрость, «превосходившую всякие похвалы», его адъютантам «скучать» тоже не приходилось.</w:t>
      </w:r>
    </w:p>
    <w:p w:rsidR="00837224" w:rsidRDefault="00011CE3">
      <w:pPr>
        <w:pStyle w:val="a3"/>
      </w:pPr>
      <w:r>
        <w:t>Двое из них были убиты, Закревского же Бог миловал. За храбрость и мужество, проявленные при Бородине, он удостоился ордена Святого Владимира 3-й степени.</w:t>
      </w:r>
    </w:p>
    <w:p w:rsidR="00837224" w:rsidRDefault="00011CE3">
      <w:pPr>
        <w:pStyle w:val="a3"/>
      </w:pPr>
      <w:r>
        <w:t>В декабре 1812 года А. А. Закревский назначается флигель-адъютантом при императоре. Во время заграничного похода российской армии он — на переднем крае: Люцен, Бауцен, Дрезден, Лейпциг, Бриенн-ле-Шато, Фер-Шампенуазе, Париж… 15 сентября 1813 года за отличие в битве под Кульмом его произвели в генерал-майоры, а 8 октября за участие в сражении под Лейпцигом — в генерал-адъютанты Его императорского величества. Взятие Парижа ознаменовалось для Арсения Андреевича получением ордена Святой Анны 1-й степени.</w:t>
      </w:r>
    </w:p>
    <w:p w:rsidR="00837224" w:rsidRDefault="00011CE3">
      <w:pPr>
        <w:pStyle w:val="a3"/>
      </w:pPr>
      <w:r>
        <w:t>Вернувшись с победой в Россию, император не отпустил Закревского от своей особы, сделав его членом Комитета для вспомоществования изувеченным и раненым, учрежденного 18 августа 1814 года. В состав Комитета первоначально вошли пять генерал-адъютантов, в том числе и Закревский. Он отнесся к выполнению своих новых обязанностей ревностно. В письме его в Москву к А. Я. Булгакову читаем: «Постарайся, дабы и впредь присылаемые такие объявления Комитета были печатавшимися в «Московских ведомостях» без всякой платы. Чем много одолжишь калек, понесших труды в прошедшую незабвенную кампанию»5.</w:t>
      </w:r>
    </w:p>
    <w:p w:rsidR="00837224" w:rsidRDefault="00011CE3">
      <w:pPr>
        <w:pStyle w:val="a3"/>
      </w:pPr>
      <w:r>
        <w:t>В декабре 1815 года царь назначил А. А. Закревского дежурным генералом Главного штаба, доверив руководство инспекторским и аудиторским департаментами, а также военной типографией. Совершив обход вверенных ему подразделений и увидев, в какой нищете трудятся чиновники, Закревский сделал вывод, что причина такой распространенной в России болезни, как коррупция, кроется в маленьком жаловании государственных служащих. Он оценивал ситуацию внутри государственного аппарата на редкость здраво и открыто высказывал свое мнение — например, в письме М. С. Воронцову (1817): «Не удивляйтесь, что министры наши пользе государственной мешали; когда же они сего и не делали? &lt;…&gt; У нас все смирно, дела по всем министерствам идут так, как вы слышите. Воровство не уменьшается»6.</w:t>
      </w:r>
    </w:p>
    <w:p w:rsidR="00837224" w:rsidRDefault="00011CE3">
      <w:pPr>
        <w:pStyle w:val="a3"/>
      </w:pPr>
      <w:r>
        <w:t>Арсений Андреевич буквально горел на работе. Гостивший в его петербургском доме в августе 1818 года А. Я. Булгаков писал брату: «Я нахожу в нем совершенно братское обхождение: предложил себя во всем, уговаривал не нанимать экипажа, что у него есть и карета, и дрожки, и все, что надобно, и проч. Ну самый добрый малый, каким мы его знаем. Не очень здоров, жалуется головою; но, признаться, и дела столько, что не знаю, как поспевает»7.</w:t>
      </w:r>
    </w:p>
    <w:p w:rsidR="00837224" w:rsidRDefault="00011CE3">
      <w:pPr>
        <w:pStyle w:val="a3"/>
      </w:pPr>
      <w:r>
        <w:t>Железной рукой наводя порядок в военном ведомстве, Закревский «наделал здесь передрягу: перебрав всех живущих здесь офицеров без службы, велел их высылать. &lt;…&gt; Также дал приказ о тех офицерах, кои одеваются не по форме»8.</w:t>
      </w:r>
    </w:p>
    <w:p w:rsidR="00837224" w:rsidRDefault="00011CE3">
      <w:pPr>
        <w:pStyle w:val="a3"/>
      </w:pPr>
      <w:r>
        <w:t>При дворе он взлетел высоко, о чем свидетельствует хотя бы тот факт, что ему в числе немногих избранных позволялось занимать отдельный дворцовый павильон в Царском Селе. Однако при этом Закревский оказался «между молотом и наковальней».</w:t>
      </w:r>
    </w:p>
    <w:p w:rsidR="00837224" w:rsidRDefault="00011CE3">
      <w:pPr>
        <w:pStyle w:val="a3"/>
      </w:pPr>
      <w:r>
        <w:t>Две придворные группировки боролись тогда за влияние на государя. Одну (В. П. Кочубей, Е. Ф. Канкрин, А. И. Чернышев, Д. Н. Блудов, И. И. Дибич, А. Х. Бенкендорф и другие) представлял А. А. Аракчеев. Вторая — так называемая «русская партия» — образовалась вокруг начальника Главного штаба князя П. М. Волконского; в нее, в частности, входили П. Д. Киселев, Д. В. Давыдов, Ф. В. Ростопчин, А. П. Ермолов, М. С. Воронцов, А. Ф. Орлов, недовольные «аракчеевщиной» и засильем иностранцев в армии.</w:t>
      </w:r>
    </w:p>
    <w:p w:rsidR="00837224" w:rsidRDefault="00011CE3">
      <w:pPr>
        <w:pStyle w:val="a3"/>
      </w:pPr>
      <w:r>
        <w:t>Арсений Андреевич по своим взглядам был единомышленником «русской партии». Особенно близко он сошелся с Волконским, чем настроил против себя Аракчеева. Закревский, полагая, что Аракчеев «есть по делам его вреднейший человек в России!»9, использовал для его характеристики такие эпитеты, как «чума», «змей», окруженный «ползающими вокруг него немцами», «единственный государственный злодей» и тому подобные. В этом он также вполне солидаризировался с Волконским, который впоследствии обвинил «временщика» даже в кончине императора Александра I: «Проклятый змей и тут отчасти причиною сего несчастия, &lt;…&gt; ибо в первый день болезни государь занимался чтением полученных им бумаг от змея, и вдруг почувствовал ужасный жар, вероятно, происшедший от досады, слег в постель и более уже не вставал»10.</w:t>
      </w:r>
    </w:p>
    <w:p w:rsidR="00837224" w:rsidRDefault="00011CE3">
      <w:pPr>
        <w:pStyle w:val="a3"/>
      </w:pPr>
      <w:r>
        <w:t>Противостояние достигло апогея в 1823 году, когда при обсуждении размера военных расходов император поддержал точку зрения Аракчеева. Результатом стала отставка Закревского. «Когда Аракчеев одержал победу над Волконским и заменил его пронырливым и искательным Дибичем, он удалил и Закревского от должности дежурного генерала и убедил государя назначить генерал-губернатором финляндским человека, не говорящего ни на одном языке, кроме русского. Он надеялся, что Закревский не примет новой должности, но ошибся»11.</w:t>
      </w:r>
    </w:p>
    <w:p w:rsidR="00837224" w:rsidRDefault="00011CE3">
      <w:pPr>
        <w:pStyle w:val="a3"/>
      </w:pPr>
      <w:r>
        <w:t>30 августа 1823 года император вверил А. А. Закревскому сразу две должности — генерал-губернатора Великого княжества Финляндского и командира Отдельного Финляндского корпуса. В Финляндию генерал-лейтенант (с августа 1821-го) Закревский отправился не один, а вместе с супругой, женитьбе его на которой способствовал сам государь, подобрав Арсению Андреевичу богатую и знатную невесту — графиню Аграфену Федоровну Толстую (1799–1879).</w:t>
      </w:r>
    </w:p>
    <w:p w:rsidR="00837224" w:rsidRDefault="00011CE3">
      <w:pPr>
        <w:pStyle w:val="a3"/>
      </w:pPr>
      <w:r>
        <w:t>«Ссылка» в Финляндию, по мнению Закревского, не должна была продлиться долго: «Напрасно ты думаешь, — писал он П. Д. Киселеву, — что я располагаю оставаться в Финляндии. После двух докладов по Финляндии я еще более убедился, что там полезен быть не могу, и государь никак не полагает, чтобы финны ненавидели русских, тогда как это заметно почти на каждом шагу»12. Ему пришлось вновь оказаться в тех краях, куда пятнадцать лет назад он вступил в качестве завоевателя. Но если в то время Финляндия была враждебной для России страной (находилась в составе Швеции с 1581 года), то теперь Великое княжество Финляндское являлось частью Российской империи. Границы княжества после присоединения к России расширились за счет включения в него так называемой Старой Финляндии — Карельского перешейка с Выборгом и Северного Приладожья. К 1811 году княжество состояло из Або-Бьернеборгской, Вазаской, Выборгской, Куопиоской, Кюмменегордской, Нюландско-Тавастгусской, Улеаборгской губерний. Жители имели свое подданство — финляндское, а для выезда в империю им требовалось оформить специальные документы. По сути, это было государство в государстве, наделенное широчайшей автономией. И хотя местное население получило немалые преференции, «прирастание» Финляндии к России происходило очень непросто.</w:t>
      </w:r>
    </w:p>
    <w:p w:rsidR="00837224" w:rsidRDefault="0050216A">
      <w:pPr>
        <w:pStyle w:val="a3"/>
      </w:pPr>
      <w:r>
        <w:rPr>
          <w:noProof/>
        </w:rPr>
        <w:pict>
          <v:shape id="_x0000_i1032" type="#_x0000_t75" style="width:334.5pt;height:204pt">
            <v:imagedata r:id="rId5" o:title=""/>
          </v:shape>
        </w:pict>
      </w:r>
    </w:p>
    <w:p w:rsidR="00837224" w:rsidRDefault="00011CE3">
      <w:pPr>
        <w:pStyle w:val="a3"/>
      </w:pPr>
      <w:r>
        <w:t>Так уж вышло, что А. А. Закревский оказался первым русским генерал-губернатором княжества — до него эту должность занимали Г. М. Спренгпортен (1808–1809), М. Б. Барк-лай де Толли (1809–1810), Ф. Ф. Штейнгель (1810–1823), Г. М. Армфельт (исполняющий дела, 1812–1813). Сей факт не мог не наложить отпечаток и на реакцию местного населения, и на видение самим Закревским способов достижения поставленных перед ним целей. 9 марта 1824 года он отправился к новому месту службы. Первое впечатление: дела в княжестве запущены донельзя. Вину за это Закревский возложил на прежнего генерал-губернатора барона Штейнгеля, который не обращал внимания на неприязнь финнов к русским и не пытался исправить положение.</w:t>
      </w:r>
    </w:p>
    <w:p w:rsidR="00837224" w:rsidRDefault="00011CE3">
      <w:pPr>
        <w:pStyle w:val="a3"/>
      </w:pPr>
      <w:r>
        <w:t>Арсений Андреевич подошел к делу со всей ответственностью. Его канцелярия трудилась с утра до вечера. Сам же он взял за правило ежегодно объезжать с инспекцией губернии края, не уставая повторять, что «питает к финляндской нации уважение, которое еще со времени прежнего служения его в сей стране твердо в нем поселилось»13. С целью углубленного изучения вверенной ему территории Закревский составил подробную опись местных законодательных актов, начиная с XVII века.</w:t>
      </w:r>
    </w:p>
    <w:p w:rsidR="00837224" w:rsidRDefault="00011CE3">
      <w:pPr>
        <w:pStyle w:val="a3"/>
      </w:pPr>
      <w:r>
        <w:t>Деятельность А. А. Закревского в Финляндии оценивают по-разному. Член Императорского Финляндского сената И. В. Хисингер писал о нем как о руководителе, управлявшем княжеством строго, по-военному, но справедливо. Вряд ли в данном случае можно ожидать более благоприятного мнения — ведь оснований для любви к Закревскому у финнов было немного. Хотя именно его они должны благодарить за новую столицу — Хельсинки (бывший Гельсингфорс). Когда он приехал в этот захолустный городок, недавно назначенный столицей, там отсутствовали даже магазины. Именно Закревский со свойственной ему энергией взялся за создание «на месте сем» современного европейского города, развернув масштабное строительство. И вряд ли безосновательно второй зять Арсения Андреевича князь Д. В. Друцкий-Соколинский писал, что тот «любил Финляндию и всегда отзывался с похвалой о трудолюбии ее народа. Когда только мог, он всегда носил мундир финского стрелкового батальона, которого был творцом и который ему был пожалован»14.</w:t>
      </w:r>
    </w:p>
    <w:p w:rsidR="00837224" w:rsidRDefault="0050216A">
      <w:pPr>
        <w:pStyle w:val="a3"/>
      </w:pPr>
      <w:r>
        <w:rPr>
          <w:noProof/>
        </w:rPr>
        <w:pict>
          <v:shape id="_x0000_i1035" type="#_x0000_t75" style="width:335.25pt;height:214.5pt">
            <v:imagedata r:id="rId6" o:title=""/>
          </v:shape>
        </w:pict>
      </w:r>
    </w:p>
    <w:p w:rsidR="00837224" w:rsidRDefault="00011CE3">
      <w:pPr>
        <w:pStyle w:val="a3"/>
      </w:pPr>
      <w:r>
        <w:t>Итоги своих трудов на посту генерал-губернатора Финляндии подвел сам Закревский в августе 1831 года, составив для императора записку «О расположении умов в княжестве Финляндском»: «Тишина и спокойствие вообще сохраняются столько, сколько того всегда желать должно. &lt;…&gt; Высший и низший классы финляндского народа искренне преданы правительству, постигая более свои выгоды, каковыми они не могли пользоваться при шведском владении, и потому можно сказать, что все здравомыслящие настоящим порядком вещей совершенно довольны»15. В справедливости этих выводов государь мог убедиться лично, в августе 1830 года совершив поездку по Финляндии. Десятью днями ранее Николай I возвел генерал-губернатора в графское Великого княжества Финляндского достоинство — в соответствии с «желанием, изъявленным финляндским Сенатом, соединить Закревского теснейшими узами с согражданами финляндской нации»16.</w:t>
      </w:r>
    </w:p>
    <w:p w:rsidR="00837224" w:rsidRDefault="00011CE3">
      <w:pPr>
        <w:pStyle w:val="a3"/>
      </w:pPr>
      <w:r>
        <w:t>В то время Закревский бывает в Финляндии нечасто, поскольку 19 апреля 1828 года император назначил его еще и министром внутренних дел. Чем было вызвано такое решение? В Закревском царь увидел «родственную душу», человека, чей взгляд на идеальную систему государственного устройства — максимальная централизация и строгая, фактически военная дисциплина (не зря Арсений Андреевич до сих пор в ряде изданий характеризуется как «крайний реакционер, самодур и солдафон») — целиком совпадал с его собственным. В знак своего расположения к новому министру Николай I через два дня произвел Закревского еще и в генералы от инфантерии.</w:t>
      </w:r>
    </w:p>
    <w:p w:rsidR="00837224" w:rsidRDefault="00011CE3">
      <w:pPr>
        <w:pStyle w:val="a3"/>
      </w:pPr>
      <w:r>
        <w:t>А. А. Закревский приступил к отправлению очередной должности все с тем же хорошо нам уже знакомым рвением, удивив чиновников многими новшествами. Например, он приказал обращаться к губернаторам не иначе как «предписываю Вашему Превосходительству», установил двухнедельный срок для ответов на канцелярские запросы, ввел табельные доски учета присутствия, приказал о каждом случае опоздания на работу чиновников центрального аппарата министерства докладывать лично министру. Не было ничего, что бы Закревский не регламентировал. Он определил даже форму чиновничьих перьев. Дисциплина в министерстве установилась железная.</w:t>
      </w:r>
    </w:p>
    <w:p w:rsidR="00837224" w:rsidRDefault="00011CE3">
      <w:pPr>
        <w:pStyle w:val="a3"/>
      </w:pPr>
      <w:r>
        <w:t>В бытность Закревского главой МВД по его распоряжению во всех губерниях предложено было организовать публичные библиотеки. Арсений Андреевич обратился к писателям и журналистам с просьбой предоставить в эти библиотеки по экземпляру своих сочинений и периодических изданий. Такую просьбу в феврале 1831 года получил и А. С. Пушкин, но отказал, заявив, что удовлетворить ее не может по условиям существующей договоренности между ним и книгопродавцами. Хотя на самом деле ему не понравился сугубо официальный тон письма17.</w:t>
      </w:r>
      <w:bookmarkStart w:id="0" w:name="_GoBack"/>
      <w:bookmarkEnd w:id="0"/>
    </w:p>
    <w:sectPr w:rsidR="00837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CE3"/>
    <w:rsid w:val="00011CE3"/>
    <w:rsid w:val="0050216A"/>
    <w:rsid w:val="008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3AEC852-321D-4DD2-9312-931162F1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2590</Words>
  <Characters>14766</Characters>
  <Application>Microsoft Office Word</Application>
  <DocSecurity>0</DocSecurity>
  <Lines>123</Lines>
  <Paragraphs>34</Paragraphs>
  <ScaleCrop>false</ScaleCrop>
  <Company>diakov.net</Company>
  <LinksUpToDate>false</LinksUpToDate>
  <CharactersWithSpaces>17322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«Сердце русское, твердость английская, а аккуратность немецкая…»</dc:title>
  <dc:subject/>
  <dc:creator>Irina</dc:creator>
  <cp:keywords/>
  <dc:description/>
  <cp:lastModifiedBy>Irina</cp:lastModifiedBy>
  <cp:revision>2</cp:revision>
  <dcterms:created xsi:type="dcterms:W3CDTF">2014-08-02T17:17:00Z</dcterms:created>
  <dcterms:modified xsi:type="dcterms:W3CDTF">2014-08-02T17:17:00Z</dcterms:modified>
</cp:coreProperties>
</file>