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634" w:rsidRDefault="00081634" w:rsidP="0008163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Управление образования МО ГО «Сыктывкар»</w:t>
      </w:r>
    </w:p>
    <w:p w:rsidR="00081634" w:rsidRDefault="00081634" w:rsidP="0008163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Муниципальное общеобразовательное учреждение Русская гимназия</w:t>
      </w:r>
    </w:p>
    <w:p w:rsidR="00081634" w:rsidRDefault="00081634" w:rsidP="00081634">
      <w:pPr>
        <w:jc w:val="center"/>
        <w:rPr>
          <w:rFonts w:ascii="Arial" w:hAnsi="Arial" w:cs="Arial"/>
        </w:rPr>
      </w:pPr>
    </w:p>
    <w:p w:rsidR="008B5FC5" w:rsidRDefault="00BF5D12" w:rsidP="000816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.75pt;height:142.5pt">
            <v:imagedata r:id="rId5" o:title=""/>
          </v:shape>
        </w:pict>
      </w:r>
    </w:p>
    <w:p w:rsidR="00081634" w:rsidRDefault="00081634" w:rsidP="00081634">
      <w:pPr>
        <w:jc w:val="center"/>
        <w:rPr>
          <w:rFonts w:ascii="Arial" w:hAnsi="Arial" w:cs="Arial"/>
          <w:sz w:val="28"/>
          <w:szCs w:val="28"/>
        </w:rPr>
      </w:pPr>
    </w:p>
    <w:p w:rsidR="008B5FC5" w:rsidRDefault="008B5FC5" w:rsidP="00081634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8B5FC5" w:rsidRDefault="008B5FC5" w:rsidP="00081634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081634" w:rsidRDefault="00081634" w:rsidP="00081634">
      <w:pPr>
        <w:jc w:val="center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Реферат на тему:</w:t>
      </w:r>
    </w:p>
    <w:p w:rsidR="00081634" w:rsidRDefault="00081634" w:rsidP="00081634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:rsidR="00081634" w:rsidRPr="00081634" w:rsidRDefault="00081634" w:rsidP="00081634">
      <w:pPr>
        <w:jc w:val="center"/>
        <w:rPr>
          <w:rFonts w:ascii="Arial" w:hAnsi="Arial" w:cs="Arial"/>
          <w:sz w:val="48"/>
          <w:szCs w:val="48"/>
        </w:rPr>
      </w:pPr>
      <w:r w:rsidRPr="00081634">
        <w:rPr>
          <w:rFonts w:ascii="Arial" w:hAnsi="Arial" w:cs="Arial"/>
          <w:b/>
          <w:bCs/>
          <w:sz w:val="48"/>
          <w:szCs w:val="48"/>
        </w:rPr>
        <w:t>Симметрия в природе и архитектуре.</w:t>
      </w:r>
    </w:p>
    <w:p w:rsidR="00081634" w:rsidRPr="00081634" w:rsidRDefault="00081634" w:rsidP="00081634">
      <w:pPr>
        <w:rPr>
          <w:rFonts w:ascii="Arial" w:hAnsi="Arial" w:cs="Arial"/>
          <w:sz w:val="48"/>
          <w:szCs w:val="4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8B5FC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              Авторы: Бренер Мария,Морозова А.,  </w:t>
      </w:r>
      <w:r w:rsidR="008B5FC5">
        <w:rPr>
          <w:rFonts w:ascii="Arial" w:hAnsi="Arial" w:cs="Arial"/>
          <w:sz w:val="28"/>
          <w:szCs w:val="28"/>
        </w:rPr>
        <w:t xml:space="preserve">                 </w:t>
      </w:r>
      <w:r>
        <w:rPr>
          <w:rFonts w:ascii="Arial" w:hAnsi="Arial" w:cs="Arial"/>
          <w:sz w:val="28"/>
          <w:szCs w:val="28"/>
        </w:rPr>
        <w:t>7 класс</w:t>
      </w:r>
    </w:p>
    <w:p w:rsidR="00081634" w:rsidRDefault="00081634" w:rsidP="008B5FC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Русской гимназии г. Сыктывкара</w:t>
      </w:r>
    </w:p>
    <w:p w:rsidR="00081634" w:rsidRDefault="00081634" w:rsidP="008B5FC5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8B5FC5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8B5FC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Научный руководитель: И.А.Сердюк,  </w:t>
      </w:r>
    </w:p>
    <w:p w:rsidR="00081634" w:rsidRDefault="00081634" w:rsidP="008B5FC5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учитель математике </w:t>
      </w:r>
    </w:p>
    <w:p w:rsidR="00081634" w:rsidRDefault="00081634" w:rsidP="00081634">
      <w:pPr>
        <w:jc w:val="right"/>
        <w:rPr>
          <w:rFonts w:ascii="Arial" w:hAnsi="Arial" w:cs="Arial"/>
          <w:sz w:val="28"/>
          <w:szCs w:val="28"/>
        </w:rPr>
      </w:pPr>
    </w:p>
    <w:p w:rsidR="00081634" w:rsidRDefault="00081634" w:rsidP="00081634">
      <w:pPr>
        <w:jc w:val="right"/>
        <w:rPr>
          <w:rFonts w:ascii="Arial" w:hAnsi="Arial" w:cs="Arial"/>
          <w:sz w:val="32"/>
          <w:szCs w:val="32"/>
        </w:rPr>
      </w:pPr>
    </w:p>
    <w:p w:rsidR="00081634" w:rsidRDefault="00081634" w:rsidP="00081634">
      <w:pPr>
        <w:jc w:val="center"/>
        <w:rPr>
          <w:rFonts w:ascii="Arial" w:hAnsi="Arial" w:cs="Arial"/>
          <w:sz w:val="32"/>
          <w:szCs w:val="32"/>
        </w:rPr>
      </w:pPr>
    </w:p>
    <w:p w:rsidR="00081634" w:rsidRDefault="00081634" w:rsidP="00081634">
      <w:pPr>
        <w:jc w:val="center"/>
        <w:rPr>
          <w:rFonts w:ascii="Arial" w:hAnsi="Arial" w:cs="Arial"/>
          <w:sz w:val="32"/>
          <w:szCs w:val="32"/>
        </w:rPr>
      </w:pPr>
    </w:p>
    <w:p w:rsidR="00081634" w:rsidRDefault="00081634" w:rsidP="00081634">
      <w:pPr>
        <w:jc w:val="center"/>
        <w:rPr>
          <w:rFonts w:ascii="Arial" w:hAnsi="Arial" w:cs="Arial"/>
          <w:sz w:val="32"/>
          <w:szCs w:val="32"/>
        </w:rPr>
      </w:pPr>
    </w:p>
    <w:p w:rsidR="00081634" w:rsidRDefault="00081634" w:rsidP="00081634">
      <w:pPr>
        <w:jc w:val="center"/>
        <w:rPr>
          <w:rFonts w:ascii="Arial" w:hAnsi="Arial" w:cs="Arial"/>
          <w:sz w:val="32"/>
          <w:szCs w:val="32"/>
        </w:rPr>
      </w:pPr>
    </w:p>
    <w:p w:rsidR="00081634" w:rsidRDefault="00081634" w:rsidP="00081634">
      <w:pPr>
        <w:jc w:val="center"/>
        <w:rPr>
          <w:rFonts w:ascii="Arial" w:hAnsi="Arial" w:cs="Arial"/>
          <w:sz w:val="32"/>
          <w:szCs w:val="32"/>
        </w:rPr>
      </w:pPr>
    </w:p>
    <w:p w:rsidR="008B5FC5" w:rsidRDefault="008B5FC5" w:rsidP="008B5FC5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Сыктывкар 2009</w:t>
      </w:r>
    </w:p>
    <w:p w:rsidR="008B5FC5" w:rsidRPr="008B5FC5" w:rsidRDefault="008B5FC5" w:rsidP="008B5FC5">
      <w:pPr>
        <w:widowControl w:val="0"/>
        <w:autoSpaceDE w:val="0"/>
        <w:autoSpaceDN w:val="0"/>
        <w:adjustRightInd w:val="0"/>
        <w:spacing w:line="360" w:lineRule="auto"/>
        <w:ind w:right="28"/>
        <w:jc w:val="both"/>
        <w:rPr>
          <w:rFonts w:ascii="Arial" w:eastAsia="MS Mincho" w:hAnsi="Arial" w:cs="Arial"/>
          <w:color w:val="000000"/>
          <w:sz w:val="40"/>
          <w:szCs w:val="40"/>
        </w:rPr>
      </w:pPr>
      <w:r w:rsidRPr="008B5FC5">
        <w:rPr>
          <w:rFonts w:ascii="Arial" w:eastAsia="MS Mincho" w:hAnsi="Arial" w:cs="Arial"/>
          <w:color w:val="000000"/>
          <w:sz w:val="40"/>
          <w:szCs w:val="40"/>
        </w:rPr>
        <w:t>Оглавление:</w:t>
      </w: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Pr="008B5FC5" w:rsidRDefault="008B5FC5" w:rsidP="008B5FC5">
      <w:pPr>
        <w:tabs>
          <w:tab w:val="left" w:pos="4260"/>
        </w:tabs>
        <w:rPr>
          <w:b/>
          <w:i/>
          <w:sz w:val="36"/>
          <w:szCs w:val="36"/>
        </w:rPr>
      </w:pPr>
      <w:r w:rsidRPr="008B5FC5">
        <w:rPr>
          <w:b/>
          <w:i/>
          <w:sz w:val="32"/>
          <w:szCs w:val="32"/>
        </w:rPr>
        <w:t xml:space="preserve">1) </w:t>
      </w:r>
      <w:r w:rsidRPr="008B5FC5">
        <w:rPr>
          <w:b/>
          <w:i/>
          <w:sz w:val="36"/>
          <w:szCs w:val="36"/>
        </w:rPr>
        <w:t>Симметрия.</w:t>
      </w:r>
    </w:p>
    <w:p w:rsidR="008B5FC5" w:rsidRPr="008B5FC5" w:rsidRDefault="008B5FC5" w:rsidP="008B5FC5">
      <w:pPr>
        <w:tabs>
          <w:tab w:val="left" w:pos="4260"/>
        </w:tabs>
        <w:rPr>
          <w:b/>
          <w:i/>
          <w:sz w:val="28"/>
          <w:szCs w:val="28"/>
        </w:rPr>
      </w:pPr>
    </w:p>
    <w:p w:rsidR="008B5FC5" w:rsidRPr="008B5FC5" w:rsidRDefault="008B5FC5" w:rsidP="008B5FC5">
      <w:pPr>
        <w:tabs>
          <w:tab w:val="left" w:pos="4260"/>
        </w:tabs>
        <w:rPr>
          <w:b/>
          <w:i/>
          <w:sz w:val="36"/>
          <w:szCs w:val="36"/>
        </w:rPr>
      </w:pPr>
      <w:r w:rsidRPr="008B5FC5">
        <w:rPr>
          <w:b/>
          <w:i/>
          <w:sz w:val="32"/>
          <w:szCs w:val="32"/>
        </w:rPr>
        <w:t>2)</w:t>
      </w:r>
      <w:r w:rsidRPr="008B5FC5">
        <w:rPr>
          <w:b/>
          <w:i/>
          <w:sz w:val="28"/>
          <w:szCs w:val="28"/>
        </w:rPr>
        <w:t xml:space="preserve"> </w:t>
      </w:r>
      <w:r w:rsidRPr="008B5FC5">
        <w:rPr>
          <w:b/>
          <w:i/>
          <w:sz w:val="36"/>
          <w:szCs w:val="36"/>
        </w:rPr>
        <w:t>Композиция здания.</w:t>
      </w: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tabs>
          <w:tab w:val="left" w:pos="4260"/>
        </w:tabs>
        <w:rPr>
          <w:i/>
          <w:sz w:val="28"/>
          <w:szCs w:val="28"/>
        </w:rPr>
      </w:pPr>
    </w:p>
    <w:p w:rsidR="008B5FC5" w:rsidRDefault="008B5FC5" w:rsidP="008B5FC5">
      <w:pPr>
        <w:rPr>
          <w:i/>
          <w:sz w:val="28"/>
          <w:szCs w:val="28"/>
        </w:rPr>
      </w:pPr>
    </w:p>
    <w:p w:rsidR="008B5FC5" w:rsidRPr="00665813" w:rsidRDefault="008B5FC5" w:rsidP="006711C5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</w:t>
      </w:r>
      <w:r w:rsidRPr="00665813">
        <w:rPr>
          <w:i/>
          <w:sz w:val="28"/>
          <w:szCs w:val="28"/>
        </w:rPr>
        <w:t xml:space="preserve">Законы симметрии никогда не нарушаются. </w:t>
      </w:r>
    </w:p>
    <w:p w:rsidR="008B5FC5" w:rsidRPr="00665813" w:rsidRDefault="008B5FC5" w:rsidP="008B5FC5">
      <w:pPr>
        <w:jc w:val="right"/>
        <w:rPr>
          <w:sz w:val="28"/>
          <w:szCs w:val="28"/>
        </w:rPr>
      </w:pPr>
      <w:r w:rsidRPr="00665813">
        <w:rPr>
          <w:i/>
          <w:sz w:val="28"/>
          <w:szCs w:val="28"/>
        </w:rPr>
        <w:t>Они трансформируются из одной формы в другую</w:t>
      </w:r>
    </w:p>
    <w:p w:rsidR="008B5FC5" w:rsidRDefault="008B5FC5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Симметрия делится на три вида</w:t>
      </w:r>
      <w:r w:rsidR="006711C5">
        <w:rPr>
          <w:sz w:val="28"/>
          <w:szCs w:val="28"/>
        </w:rPr>
        <w:t>:</w:t>
      </w:r>
      <w:r w:rsidRPr="00665813">
        <w:rPr>
          <w:sz w:val="28"/>
          <w:szCs w:val="28"/>
        </w:rPr>
        <w:t xml:space="preserve"> это зеркальная, центральная или же поворотная либо же переносная симметрия.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Зеркальная симметрия название оправдано тем, что обе части фигуры, находящиеся по разные стороны от оси симметрии или плоскости симметрии, похожи на некоторый объект</w:t>
      </w:r>
      <w:r w:rsidR="006711C5">
        <w:rPr>
          <w:sz w:val="28"/>
          <w:szCs w:val="28"/>
        </w:rPr>
        <w:t xml:space="preserve"> и его отражение в зеркале. Так</w:t>
      </w:r>
      <w:r w:rsidRPr="00665813">
        <w:rPr>
          <w:sz w:val="28"/>
          <w:szCs w:val="28"/>
        </w:rPr>
        <w:t xml:space="preserve">же мы можем замечать зеркальную симметрию в природе. </w:t>
      </w:r>
    </w:p>
    <w:p w:rsidR="00362129" w:rsidRDefault="00362129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 </w:t>
      </w:r>
    </w:p>
    <w:p w:rsidR="0028048D" w:rsidRPr="00665813" w:rsidRDefault="00BF5D12" w:rsidP="00665813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Рисунок 2" o:spid="_x0000_i1026" type="#_x0000_t75" alt="Мысленный опыт Ли и Янга, экспериментально проверенный группой исследователей под руководством китаянки Ву Цзиньсян из лаборатории Колумбийского университета (США). Они наблюдали распад ядер изотопа кобальта 60Cо с превращением их в ядра изотопа никеля 60Ni, электроны и электронные нейтрино: 60Co → 60Ni + е- + νe. Кобальт подвергли глубокому охлаждению и поместили в сильное магнитное поле, которое ориентировало его ядра в одном направлении. Выяснилось, что в направлении спина S вылетает электронов меньше, чем в противоположном. Если теперь мысленно отразить процесс распада в зеркале (произвести инверсию координат), окажется, что вектор спина в «зазеркалье» поменяет направление на противоположное, а вектор скорости останется прежним. Теперь больше электронов вылетает в направлении спина — смена знаков координат привела к изменению явления распада. А это и есть несохранение четности. Изображение: «Наука и жизнь»" style="width:317.25pt;height:185.25pt;visibility:visible">
            <v:imagedata r:id="rId6" o:title=" «Наука и жизнь»"/>
          </v:shape>
        </w:pict>
      </w:r>
      <w:r>
        <w:rPr>
          <w:sz w:val="28"/>
          <w:szCs w:val="28"/>
        </w:rPr>
        <w:pict>
          <v:shape id="Рисунок 1" o:spid="_x0000_s1026" type="#_x0000_t75" alt="zerkal_3" style="position:absolute;left:0;text-align:left;margin-left:0;margin-top:0;width:165.45pt;height:182.8pt;z-index:-251666432;visibility:visible;mso-position-horizontal-relative:text;mso-position-vertical-relative:text" wrapcoords="-98 0 -98 21511 21600 21511 21600 0 -98 0">
            <v:imagedata r:id="rId7" o:title="zerkal_3"/>
            <w10:wrap type="tight"/>
          </v:shape>
        </w:pict>
      </w:r>
    </w:p>
    <w:p w:rsidR="0028048D" w:rsidRDefault="00BF5D12" w:rsidP="00665813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Рисунок 4" o:spid="_x0000_s1027" type="#_x0000_t75" alt="gold8" style="position:absolute;left:0;text-align:left;margin-left:3.75pt;margin-top:3.35pt;width:147.9pt;height:150.55pt;z-index:-251665408;visibility:visible" wrapcoords="-110 0 -110 21493 21600 21493 21600 0 -110 0">
            <v:imagedata r:id="rId8" o:title="gold8"/>
            <w10:wrap type="tight"/>
          </v:shape>
        </w:pict>
      </w:r>
      <w:r w:rsidR="00947C7B" w:rsidRPr="00665813">
        <w:rPr>
          <w:sz w:val="28"/>
          <w:szCs w:val="28"/>
        </w:rPr>
        <w:t xml:space="preserve">Кроме зеркальной симметрии рассматривается центральная или поворотная симметрия. В этом случае переход частей в новое  положение и образование исходной фигуры происходит при повороте этой фигуры на определённый угол вокруг точки, которая обычно называется центром поворота. Поворотная симметрия рассматривалась в примере с пятиконечной звездой. </w:t>
      </w:r>
    </w:p>
    <w:p w:rsidR="0028048D" w:rsidRDefault="0028048D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Поворотная симметрия может рассматриваться и в пространстве. Куб при повороте вокруг точки пересечения его диагоналей  на угол 90 в плоскости, параллельной любой грани, перейдет в себя. Поэтому можно сказать, что куб является фигурой центрально симметричной или обладающей поворотной симметрией. </w:t>
      </w:r>
    </w:p>
    <w:p w:rsidR="00362129" w:rsidRPr="00665813" w:rsidRDefault="00BF5D12" w:rsidP="0028048D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Рисунок 3" o:spid="_x0000_i1027" type="#_x0000_t75" alt="geo22d" style="width:289.5pt;height:116.25pt;visibility:visible">
            <v:imagedata r:id="rId9" o:title="geo22d"/>
          </v:shape>
        </w:pict>
      </w:r>
    </w:p>
    <w:p w:rsidR="0028048D" w:rsidRDefault="0028048D" w:rsidP="00665813">
      <w:pPr>
        <w:jc w:val="both"/>
        <w:rPr>
          <w:sz w:val="28"/>
          <w:szCs w:val="28"/>
        </w:rPr>
      </w:pPr>
    </w:p>
    <w:p w:rsidR="0028048D" w:rsidRDefault="00947C7B" w:rsidP="0028048D">
      <w:pPr>
        <w:jc w:val="center"/>
        <w:rPr>
          <w:sz w:val="28"/>
          <w:szCs w:val="28"/>
        </w:rPr>
      </w:pPr>
      <w:r w:rsidRPr="00665813">
        <w:rPr>
          <w:sz w:val="28"/>
          <w:szCs w:val="28"/>
        </w:rPr>
        <w:t>1.</w:t>
      </w:r>
      <w:r w:rsidR="0028048D">
        <w:rPr>
          <w:sz w:val="28"/>
          <w:szCs w:val="28"/>
        </w:rPr>
        <w:t>Основные понятия симметрии</w:t>
      </w:r>
    </w:p>
    <w:p w:rsidR="0028048D" w:rsidRDefault="0028048D" w:rsidP="0028048D">
      <w:pPr>
        <w:jc w:val="center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С симметрией мы встречаемся всюду. Понятие симметрии проходит через всю многовековую историю человеческого творчества. Оно встречается уже у истоков человеческого знания; его широко используют все без исключения направления современной науки. Принципы симметрии играют важную роль в физике и математике, химии и биологии, технике и архитектуре, живописи и скульптуре, поэзии и музыке. Законы природы, управляющие неисчерпаемой в своём многообразии картиной явлений, в свою очередь, подчиняются принципам симметрии. Что же такое симметрия? Почему симметрия буквально пронизывает весь окружающий нас мир? Существуют, в принципе, две группы симметрий. К первой группе относится симметрия положений форм, структур. Это та симметрия, которую можно непосредственно видеть. Она может быть названа геометрической симметрией. Вторая группа характеризует симметрию физических явлений и законов природы. Эта симметрия лежит в самой основе естественнонаучной картины мира:  её можно назвать физической симметрией. На протяжении тысячелетий в ходе общественной практики и познания законов объективной действительности человечество накопило многочисленные данные, свидетельствующие о наличии  окружающем мире двух тенденций: с одной стороны, к строгой упорядоченности, гармонии, а с друго</w:t>
      </w:r>
      <w:r w:rsidR="00B61FBC" w:rsidRPr="00665813">
        <w:rPr>
          <w:sz w:val="28"/>
          <w:szCs w:val="28"/>
        </w:rPr>
        <w:t>й -</w:t>
      </w:r>
      <w:r w:rsidRPr="00665813">
        <w:rPr>
          <w:sz w:val="28"/>
          <w:szCs w:val="28"/>
        </w:rPr>
        <w:t xml:space="preserve"> к их нарушению. Люди давно обратили внимание на правильность формы кристаллов, цветов, пчелиных сот и других естественных объектов и воспроизводили эту пропорциональность в произведениях искусства, в создаваемых ими предметах, через понятие симметрии.   </w:t>
      </w:r>
    </w:p>
    <w:p w:rsidR="00947C7B" w:rsidRPr="00665813" w:rsidRDefault="00947C7B" w:rsidP="00665813">
      <w:pPr>
        <w:jc w:val="both"/>
        <w:rPr>
          <w:sz w:val="28"/>
          <w:szCs w:val="28"/>
        </w:rPr>
      </w:pPr>
    </w:p>
    <w:p w:rsidR="00B61FBC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Слово «симметрия» имеет двойственное толкование. В одном смысле симметричное означает нечто весьма пропорциональное, сбалансированное; симметрия показывает тот способ согласования многих частей, с помощью которого они объединяются в целое. Второй смысл этого слов</w:t>
      </w:r>
      <w:r w:rsidR="00B61FBC" w:rsidRPr="00665813">
        <w:rPr>
          <w:sz w:val="28"/>
          <w:szCs w:val="28"/>
        </w:rPr>
        <w:t>а -</w:t>
      </w:r>
      <w:r w:rsidRPr="00665813">
        <w:rPr>
          <w:sz w:val="28"/>
          <w:szCs w:val="28"/>
        </w:rPr>
        <w:t xml:space="preserve"> равновесие. Еще Аристотель говорил о симметрии как о таком состоянии, которое характеризуется соотношением крайностей. Из этого высказывания следует, что Аристотель, пожалуй, был ближе всех к открытию одной из самых фундаментальных закономерностей природы- закономерности о её двойственности. </w:t>
      </w:r>
    </w:p>
    <w:p w:rsidR="00B61FBC" w:rsidRPr="00665813" w:rsidRDefault="00B61FBC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Архитектурные сооружения, созданные человеком, в большей своей части симметричны. Они приятны для глаза, их люди считают красивыми. С чем это связано? Здесь можно высказать только предположение.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Во-первых, все мы с вами живём в симметричном мире, который обусловлен условиями жизни на планете Земля, прежде всего существующей здесь. И, скорее всего, подсознательно человек понимает, что симметрия это форма устойчивости, а значит существования на нашей планете. Поэтому в рукотворных вещах он интуитивно стремится к симметрии.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30" type="#_x0000_t75" alt="Изображение 915" style="position:absolute;left:0;text-align:left;margin-left:322.95pt;margin-top:81.7pt;width:168.55pt;height:126.55pt;z-index:-251662336;visibility:visible" wrapcoords="-33 0 -33 21555 21600 21555 21600 0 -33 0">
            <v:imagedata r:id="rId10" o:title="Изображение 915"/>
            <w10:wrap type="tight"/>
          </v:shape>
        </w:pict>
      </w:r>
      <w:r>
        <w:rPr>
          <w:noProof/>
        </w:rPr>
        <w:pict>
          <v:shape id="Рисунок 5" o:spid="_x0000_s1028" type="#_x0000_t75" alt="Картинка 10 из 31" style="position:absolute;left:0;text-align:left;margin-left:-.3pt;margin-top:-3.15pt;width:121.5pt;height:135.9pt;z-index:-251664384;visibility:visible" wrapcoords="-50 0 -50 21555 21600 21555 21600 0 -50 0">
            <v:imagedata r:id="rId11" o:title="Картинка 10 из 31"/>
            <w10:wrap type="tight"/>
          </v:shape>
        </w:pict>
      </w:r>
      <w:r w:rsidR="00947C7B" w:rsidRPr="00665813">
        <w:rPr>
          <w:sz w:val="28"/>
          <w:szCs w:val="28"/>
        </w:rPr>
        <w:t>Во-вторых, окружающие человека люди, растения, животные и вещи симметричны. Однако при ближайшем рассмотрении оказывается, что природные объекты (в отличи</w:t>
      </w:r>
      <w:r w:rsidR="0028048D">
        <w:rPr>
          <w:sz w:val="28"/>
          <w:szCs w:val="28"/>
        </w:rPr>
        <w:t>е</w:t>
      </w:r>
      <w:r w:rsidR="00947C7B" w:rsidRPr="00665813">
        <w:rPr>
          <w:sz w:val="28"/>
          <w:szCs w:val="28"/>
        </w:rPr>
        <w:t xml:space="preserve"> от рукотворных) только почти симметричны. Но это не всегда воспринимает глаз человека. Глаз человека привыкает видеть симметричные объекты. Они воспринимаются как гармоничные и совершенные.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Симметрия воспринимается человеком как проявление закономерности, а значит внутреннего порядка. Внешне этот внутренний порядок воспринимается как красота.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6" o:spid="_x0000_s1029" type="#_x0000_t75" alt="IMG_7104" style="position:absolute;left:0;text-align:left;margin-left:-.3pt;margin-top:6.6pt;width:171pt;height:128.4pt;z-index:-251663360;visibility:visible" wrapcoords="-33 0 -33 21555 21600 21555 21600 0 -33 0">
            <v:imagedata r:id="rId12" o:title="IMG_7104"/>
            <w10:wrap type="tight"/>
          </v:shape>
        </w:pict>
      </w:r>
      <w:r w:rsidR="00947C7B" w:rsidRPr="00665813">
        <w:rPr>
          <w:sz w:val="28"/>
          <w:szCs w:val="28"/>
        </w:rPr>
        <w:t xml:space="preserve">Симметричные объекты обладают высокой степенью целесообразности - ведь симметричные предметы обладают большей устойчивостью и равной функциональностью в разных направлениях. Всё это привело человека к мысли, что чтобы сооружение было красивым оно должно быть симметричным. Симметрия использовалась при сооружении культовых и бытовых сооружений в Древне Египте. Украшение этих сооружений тоже представляют образцы использования симметрии. Но наиболее ярко симметрия проявляется в античных сооружениях  Древней Греции, предметах роскоши и орнаментов, украшавших их. С тех пор и до наших дней симметрия в сознании человека стала объективным признаком красоты.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Соблюдение симметрии является первым правилом архитектора при проектировании любого сооружения.         </w:t>
      </w:r>
    </w:p>
    <w:p w:rsidR="005C4641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       </w:t>
      </w:r>
    </w:p>
    <w:p w:rsidR="005C4641" w:rsidRPr="00665813" w:rsidRDefault="005C4641" w:rsidP="00665813">
      <w:pPr>
        <w:jc w:val="both"/>
        <w:rPr>
          <w:sz w:val="28"/>
          <w:szCs w:val="28"/>
        </w:rPr>
      </w:pPr>
    </w:p>
    <w:p w:rsidR="00947C7B" w:rsidRDefault="00947C7B" w:rsidP="006711C5">
      <w:pPr>
        <w:jc w:val="center"/>
        <w:rPr>
          <w:b/>
          <w:sz w:val="32"/>
          <w:szCs w:val="32"/>
        </w:rPr>
      </w:pPr>
      <w:r w:rsidRPr="008B5FC5">
        <w:rPr>
          <w:b/>
          <w:sz w:val="32"/>
          <w:szCs w:val="32"/>
        </w:rPr>
        <w:t>Композиция здания</w:t>
      </w:r>
    </w:p>
    <w:p w:rsidR="006711C5" w:rsidRDefault="006711C5" w:rsidP="006711C5">
      <w:pPr>
        <w:jc w:val="center"/>
        <w:rPr>
          <w:b/>
          <w:sz w:val="32"/>
          <w:szCs w:val="32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От неё в первую очередь зависит впечатление, которое производит архитектурное сооружение. Сочетание различных объёмо</w:t>
      </w:r>
      <w:r w:rsidR="005C4641" w:rsidRPr="00665813">
        <w:rPr>
          <w:sz w:val="28"/>
          <w:szCs w:val="28"/>
        </w:rPr>
        <w:t>в -</w:t>
      </w:r>
      <w:r w:rsidRPr="00665813">
        <w:rPr>
          <w:sz w:val="28"/>
          <w:szCs w:val="28"/>
        </w:rPr>
        <w:t xml:space="preserve"> высоких и низких, прямолинейных, чередование пространст</w:t>
      </w:r>
      <w:r w:rsidR="005C4641" w:rsidRPr="00665813">
        <w:rPr>
          <w:sz w:val="28"/>
          <w:szCs w:val="28"/>
        </w:rPr>
        <w:t>в -</w:t>
      </w:r>
      <w:r w:rsidRPr="00665813">
        <w:rPr>
          <w:sz w:val="28"/>
          <w:szCs w:val="28"/>
        </w:rPr>
        <w:t xml:space="preserve"> открытых и закрыты</w:t>
      </w:r>
      <w:r w:rsidR="005C4641" w:rsidRPr="00665813">
        <w:rPr>
          <w:sz w:val="28"/>
          <w:szCs w:val="28"/>
        </w:rPr>
        <w:t>х -</w:t>
      </w:r>
      <w:r w:rsidRPr="00665813">
        <w:rPr>
          <w:sz w:val="28"/>
          <w:szCs w:val="28"/>
        </w:rPr>
        <w:t xml:space="preserve"> вот основные приемы, которые использует зодчий, создавая архитектурные композиции. Наиболее ясны и уравновешены здания с </w:t>
      </w:r>
      <w:r w:rsidRPr="00665813">
        <w:rPr>
          <w:b/>
          <w:sz w:val="28"/>
          <w:szCs w:val="28"/>
        </w:rPr>
        <w:t>симметричной композицией.</w:t>
      </w:r>
      <w:r w:rsidRPr="00665813">
        <w:rPr>
          <w:sz w:val="28"/>
          <w:szCs w:val="28"/>
        </w:rPr>
        <w:t xml:space="preserve"> Такие здания были характерны для архитектуры эпохи классицизма. Впечатление от здания во многом зависит от ритма, то есть от чёткого распределения и повторения в определенном порядке объемов зданий  или отдельных архитектурных форм на здании (колонн, окон, рельефов и т.д.). </w:t>
      </w:r>
      <w:r w:rsidR="005C4641" w:rsidRPr="00665813">
        <w:rPr>
          <w:sz w:val="28"/>
          <w:szCs w:val="28"/>
        </w:rPr>
        <w:t>П</w:t>
      </w:r>
      <w:r w:rsidRPr="00665813">
        <w:rPr>
          <w:sz w:val="28"/>
          <w:szCs w:val="28"/>
        </w:rPr>
        <w:t>реобладание элементов вертикального ритм</w:t>
      </w:r>
      <w:r w:rsidR="005C4641" w:rsidRPr="00665813">
        <w:rPr>
          <w:sz w:val="28"/>
          <w:szCs w:val="28"/>
        </w:rPr>
        <w:t>а -</w:t>
      </w:r>
      <w:r w:rsidRPr="00665813">
        <w:rPr>
          <w:sz w:val="28"/>
          <w:szCs w:val="28"/>
        </w:rPr>
        <w:t xml:space="preserve"> колонн, арок, проемо</w:t>
      </w:r>
      <w:r w:rsidR="005C4641" w:rsidRPr="00665813">
        <w:rPr>
          <w:sz w:val="28"/>
          <w:szCs w:val="28"/>
        </w:rPr>
        <w:t>в -</w:t>
      </w:r>
      <w:r w:rsidRPr="00665813">
        <w:rPr>
          <w:sz w:val="28"/>
          <w:szCs w:val="28"/>
        </w:rPr>
        <w:t xml:space="preserve"> создаёт впечатление облегченности, устремлённости вверх. Наоборот, горизонтальный рит</w:t>
      </w:r>
      <w:r w:rsidR="00362129" w:rsidRPr="00665813">
        <w:rPr>
          <w:sz w:val="28"/>
          <w:szCs w:val="28"/>
        </w:rPr>
        <w:t>м -</w:t>
      </w:r>
      <w:r w:rsidRPr="00665813">
        <w:rPr>
          <w:sz w:val="28"/>
          <w:szCs w:val="28"/>
        </w:rPr>
        <w:t xml:space="preserve"> карнизы, фризы, пояса и тяг</w:t>
      </w:r>
      <w:r w:rsidR="00362129" w:rsidRPr="00665813">
        <w:rPr>
          <w:sz w:val="28"/>
          <w:szCs w:val="28"/>
        </w:rPr>
        <w:t>и -</w:t>
      </w:r>
      <w:r w:rsidRPr="00665813">
        <w:rPr>
          <w:sz w:val="28"/>
          <w:szCs w:val="28"/>
        </w:rPr>
        <w:t xml:space="preserve"> придаёт зданию впечатление приземистости, устойчивости. В архитектуре, как и в других видах искусства, существует понятие </w:t>
      </w:r>
      <w:r w:rsidRPr="00665813">
        <w:rPr>
          <w:b/>
          <w:sz w:val="28"/>
          <w:szCs w:val="28"/>
        </w:rPr>
        <w:t>стиля</w:t>
      </w:r>
      <w:r w:rsidRPr="00665813">
        <w:rPr>
          <w:sz w:val="28"/>
          <w:szCs w:val="28"/>
        </w:rPr>
        <w:t xml:space="preserve">, то есть исторически сложившейся совокупности художественных средств и приёмов. Греческие зодчие впервые в истории строительства создали </w:t>
      </w:r>
      <w:r w:rsidRPr="00665813">
        <w:rPr>
          <w:b/>
          <w:sz w:val="28"/>
          <w:szCs w:val="28"/>
        </w:rPr>
        <w:t xml:space="preserve">архитектурный ордер, </w:t>
      </w:r>
      <w:r w:rsidRPr="00665813">
        <w:rPr>
          <w:sz w:val="28"/>
          <w:szCs w:val="28"/>
        </w:rPr>
        <w:t>то есть установили четкие правила художественной обработки внешней формы конструкций, определили порядок размещения деталей и их размеры. Отличали дорический, ионический и коринфский ордеры. Все три ордера имеют одинаковые основные элементы, но отличаются друг от друга пропорциями и декоративной обработкой.</w:t>
      </w: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8" o:spid="_x0000_s1031" type="#_x0000_t75" alt="Картинка 3 из 15" style="position:absolute;left:0;text-align:left;margin-left:1.2pt;margin-top:-154.05pt;width:183.75pt;height:138.25pt;z-index:-251661312;visibility:visible" wrapcoords="-33 0 -33 21556 21600 21556 21600 0 -33 0">
            <v:imagedata r:id="rId13" o:title="Картинка 3 из 15"/>
            <w10:wrap type="tight"/>
          </v:shape>
        </w:pict>
      </w:r>
      <w:r w:rsidR="00947C7B" w:rsidRPr="00665813">
        <w:rPr>
          <w:sz w:val="28"/>
          <w:szCs w:val="28"/>
        </w:rPr>
        <w:t xml:space="preserve"> </w:t>
      </w: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9" o:spid="_x0000_s1032" type="#_x0000_t75" alt="Картинка 5 из 3141" style="position:absolute;left:0;text-align:left;margin-left:326.7pt;margin-top:6pt;width:155.25pt;height:116.1pt;z-index:-251660288;visibility:visible" wrapcoords="-33 0 -33 21555 21600 21555 21600 0 -33 0">
            <v:imagedata r:id="rId14" o:title="Картинка 5 из 3141"/>
            <w10:wrap type="tight"/>
          </v:shape>
        </w:pict>
      </w:r>
      <w:r w:rsidR="00947C7B" w:rsidRPr="00665813">
        <w:rPr>
          <w:sz w:val="28"/>
          <w:szCs w:val="28"/>
        </w:rPr>
        <w:t xml:space="preserve">В середине века возник </w:t>
      </w:r>
      <w:r w:rsidR="00947C7B" w:rsidRPr="00665813">
        <w:rPr>
          <w:b/>
          <w:sz w:val="28"/>
          <w:szCs w:val="28"/>
        </w:rPr>
        <w:t>готический</w:t>
      </w:r>
      <w:r w:rsidR="00947C7B" w:rsidRPr="00665813">
        <w:rPr>
          <w:sz w:val="28"/>
          <w:szCs w:val="28"/>
        </w:rPr>
        <w:t xml:space="preserve"> стиль. Готические здания отличаются обилием ажурных, как кружева, украшений, скульптур, орнаментов, поэтому и снаружи, и внутри  они производят впечатление легкости и воздушности. Окна, порталы, своды имеют характерную стрельчатую форму. Фасады сооружений обладали зеркальной (осевой) симметрией. </w:t>
      </w: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 </w:t>
      </w: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11" o:spid="_x0000_s1034" type="#_x0000_t75" alt="Картинка 1 из 175" style="position:absolute;left:0;text-align:left;margin-left:302.7pt;margin-top:172.35pt;width:179.25pt;height:134.3pt;z-index:-251658240;visibility:visible" wrapcoords="-33 0 -33 21555 21600 21555 21600 0 -33 0">
            <v:imagedata r:id="rId15" o:title="Картинка 1 из 175"/>
            <w10:wrap type="tight"/>
          </v:shape>
        </w:pict>
      </w:r>
      <w:r>
        <w:rPr>
          <w:noProof/>
        </w:rPr>
        <w:pict>
          <v:shape id="Рисунок 10" o:spid="_x0000_s1033" type="#_x0000_t75" alt="Картинка 71 из 177" style="position:absolute;left:0;text-align:left;margin-left:5.2pt;margin-top:7.3pt;width:200.9pt;height:154.55pt;z-index:-251659264;visibility:visible" wrapcoords="-33 0 -33 21557 21600 21557 21600 0 -33 0">
            <v:imagedata r:id="rId16" o:title="Картинка 71 из 177"/>
            <w10:wrap type="tight"/>
          </v:shape>
        </w:pict>
      </w:r>
      <w:r w:rsidR="00947C7B" w:rsidRPr="00665813">
        <w:rPr>
          <w:sz w:val="28"/>
          <w:szCs w:val="28"/>
        </w:rPr>
        <w:t>Архитекторы Возрождения создали стиль</w:t>
      </w:r>
      <w:r w:rsidR="0028048D">
        <w:rPr>
          <w:sz w:val="28"/>
          <w:szCs w:val="28"/>
        </w:rPr>
        <w:t xml:space="preserve"> –</w:t>
      </w:r>
      <w:r w:rsidR="00947C7B" w:rsidRPr="00665813">
        <w:rPr>
          <w:sz w:val="28"/>
          <w:szCs w:val="28"/>
        </w:rPr>
        <w:t xml:space="preserve"> </w:t>
      </w:r>
      <w:r w:rsidR="00947C7B" w:rsidRPr="00665813">
        <w:rPr>
          <w:b/>
          <w:sz w:val="28"/>
          <w:szCs w:val="28"/>
        </w:rPr>
        <w:t>ренессанс</w:t>
      </w:r>
      <w:r w:rsidR="00947C7B" w:rsidRPr="00665813">
        <w:rPr>
          <w:sz w:val="28"/>
          <w:szCs w:val="28"/>
        </w:rPr>
        <w:t xml:space="preserve">, в котором использовали наследие античного искусства, греческие архитектурные ордеры. Правда, они применили их по-новому, более свободно, с отступлением от античных канонов,  в других пропорциях и размерах, в сочетании с другими архитектурными элементами. Здания в стиле ренессанс были строгими по форме, с четкими прямыми линиями. Сохраняется симметрия фасадов. </w:t>
      </w:r>
    </w:p>
    <w:p w:rsidR="00947C7B" w:rsidRPr="00665813" w:rsidRDefault="00947C7B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b/>
          <w:sz w:val="28"/>
          <w:szCs w:val="28"/>
        </w:rPr>
        <w:t>Барокко</w:t>
      </w:r>
      <w:r w:rsidRPr="00665813">
        <w:rPr>
          <w:sz w:val="28"/>
          <w:szCs w:val="28"/>
        </w:rPr>
        <w:t xml:space="preserve">, пришедший на смену ренессансу, отличается обилием криволинейных форм. Грандиозные архитектурные ансамбли дворцов и вилл, построенных в стиле барокко, поражают воображение обилием украшений на фасадах и внутри зданий. Прямые линии почти отсутствуют. Архитектурные формы изгибаются, громоздятся одна на другую и переплетаются со скульптурой. От этого создаётся впечатление  постоянной подвижности форм. </w:t>
      </w: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2" o:spid="_x0000_s1036" type="#_x0000_t75" alt="titcopy1av2" style="position:absolute;left:0;text-align:left;margin-left:0;margin-top:6.35pt;width:325.85pt;height:149.1pt;z-index:-251657216;visibility:visible" wrapcoords="-58 -126 -58 21600 21658 21600 21658 -126 -58 -126" stroked="t">
            <v:imagedata r:id="rId17" o:title="titcopy1av2"/>
            <w10:wrap type="tight"/>
          </v:shape>
        </w:pict>
      </w:r>
      <w:r w:rsidR="00947C7B" w:rsidRPr="00665813">
        <w:rPr>
          <w:sz w:val="28"/>
          <w:szCs w:val="28"/>
        </w:rPr>
        <w:t xml:space="preserve">Все здания, построенные в стиле </w:t>
      </w:r>
      <w:r w:rsidR="00947C7B" w:rsidRPr="00665813">
        <w:rPr>
          <w:b/>
          <w:sz w:val="28"/>
          <w:szCs w:val="28"/>
        </w:rPr>
        <w:t>классицизм</w:t>
      </w:r>
      <w:r w:rsidR="00947C7B" w:rsidRPr="00665813">
        <w:rPr>
          <w:sz w:val="28"/>
          <w:szCs w:val="28"/>
        </w:rPr>
        <w:t>, имеют четкие прямолинейные формы и симметричные композиции. На фоне гладких стен выступают портики и колоннады, которые придают сооружениям торжественную монументальность и парадность. Декоративное убранство из барельефов и статуй оживляют облик зданий. Мастера классицизма сознательно заимствовали приёмы античности и ренессанса, применяли ордеры с античными пропорциями и деталями.</w:t>
      </w:r>
    </w:p>
    <w:p w:rsidR="006711C5" w:rsidRDefault="006711C5" w:rsidP="00665813">
      <w:pPr>
        <w:jc w:val="both"/>
        <w:rPr>
          <w:sz w:val="28"/>
          <w:szCs w:val="28"/>
        </w:rPr>
      </w:pP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Рисунок 3" o:spid="_x0000_s1037" type="#_x0000_t75" alt="Картинка 20 из 110" style="position:absolute;left:0;text-align:left;margin-left:316.25pt;margin-top:1.9pt;width:176.35pt;height:132.45pt;z-index:-251656192;visibility:visible" wrapcoords="-33 0 -33 21555 21600 21555 21600 0 -33 0">
            <v:imagedata r:id="rId18" o:title="Картинка 20 из 110"/>
            <w10:wrap type="tight"/>
          </v:shape>
        </w:pict>
      </w:r>
      <w:r w:rsidR="00947C7B" w:rsidRPr="00665813">
        <w:rPr>
          <w:sz w:val="28"/>
          <w:szCs w:val="28"/>
        </w:rPr>
        <w:t>Кроме архитектурных стилей, возникших в истории европейской культуры, существует множество других стилей.</w:t>
      </w:r>
      <w:r w:rsidR="00947C7B" w:rsidRPr="00665813">
        <w:rPr>
          <w:b/>
          <w:sz w:val="28"/>
          <w:szCs w:val="28"/>
        </w:rPr>
        <w:t xml:space="preserve"> Русско-византийский</w:t>
      </w:r>
      <w:r w:rsidR="00947C7B" w:rsidRPr="00665813">
        <w:rPr>
          <w:sz w:val="28"/>
          <w:szCs w:val="28"/>
        </w:rPr>
        <w:t xml:space="preserve"> стил</w:t>
      </w:r>
      <w:r w:rsidR="00362129" w:rsidRPr="00665813">
        <w:rPr>
          <w:sz w:val="28"/>
          <w:szCs w:val="28"/>
        </w:rPr>
        <w:t>ь -</w:t>
      </w:r>
      <w:r w:rsidR="00947C7B" w:rsidRPr="00665813">
        <w:rPr>
          <w:sz w:val="28"/>
          <w:szCs w:val="28"/>
        </w:rPr>
        <w:t xml:space="preserve"> встречается в церковном строительстве. Ему  присущи небольшие храмы крестово-купольного типа. Украшения сооружений - в античных традициях. </w:t>
      </w:r>
    </w:p>
    <w:p w:rsidR="006711C5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 xml:space="preserve"> </w:t>
      </w:r>
    </w:p>
    <w:p w:rsidR="006711C5" w:rsidRDefault="006711C5" w:rsidP="00665813">
      <w:pPr>
        <w:jc w:val="both"/>
        <w:rPr>
          <w:b/>
          <w:sz w:val="28"/>
          <w:szCs w:val="28"/>
        </w:rPr>
      </w:pPr>
    </w:p>
    <w:p w:rsidR="00947C7B" w:rsidRPr="00665813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_x0000_s1039" type="#_x0000_t75" alt="Картинка 62 из 186" style="position:absolute;left:0;text-align:left;margin-left:92.45pt;margin-top:143.75pt;width:233.4pt;height:174.85pt;z-index:-251654144;visibility:visible" wrapcoords="-33 0 -33 21555 21600 21555 21600 0 -33 0">
            <v:imagedata r:id="rId19" o:title="Картинка 62 из 186"/>
            <w10:wrap type="tight"/>
          </v:shape>
        </w:pict>
      </w:r>
      <w:r>
        <w:rPr>
          <w:sz w:val="28"/>
          <w:szCs w:val="28"/>
        </w:rPr>
        <w:pict>
          <v:shape id="_x0000_s1038" type="#_x0000_t75" alt="Картинка 83 из 110" style="position:absolute;left:0;text-align:left;margin-left:252.1pt;margin-top:1.05pt;width:240.5pt;height:166.1pt;z-index:-251655168;visibility:visible" wrapcoords="-82 0 -82 21481 21600 21481 21600 0 -82 0">
            <v:imagedata r:id="rId20" o:title="Картинка 83 из 110"/>
            <w10:wrap type="tight"/>
          </v:shape>
        </w:pict>
      </w:r>
      <w:r w:rsidR="00947C7B" w:rsidRPr="00665813">
        <w:rPr>
          <w:b/>
          <w:sz w:val="28"/>
          <w:szCs w:val="28"/>
        </w:rPr>
        <w:t>Древнерусскому</w:t>
      </w:r>
      <w:r w:rsidR="00947C7B" w:rsidRPr="00665813">
        <w:rPr>
          <w:sz w:val="28"/>
          <w:szCs w:val="28"/>
        </w:rPr>
        <w:t xml:space="preserve"> стилю характерно превосходное чувство пропорций, совершенство белокаменной кладки, широкое использование декоративных элементов  (скульптурные маски, резные рельефы и т.д.). В архитектуре проявляется стремление к свободной планировке, живописности композиции и богатству убранства.</w:t>
      </w:r>
    </w:p>
    <w:p w:rsidR="00947C7B" w:rsidRPr="00665813" w:rsidRDefault="00947C7B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Симметрия воспринимается нами, как покой, скованность, закономерность.</w:t>
      </w:r>
    </w:p>
    <w:p w:rsidR="00E17650" w:rsidRDefault="00E17650" w:rsidP="00E17650">
      <w:pPr>
        <w:jc w:val="both"/>
        <w:rPr>
          <w:iCs/>
          <w:sz w:val="28"/>
          <w:szCs w:val="28"/>
        </w:rPr>
      </w:pPr>
    </w:p>
    <w:p w:rsidR="00E17650" w:rsidRPr="00E17650" w:rsidRDefault="00E17650" w:rsidP="00E17650">
      <w:pPr>
        <w:jc w:val="both"/>
        <w:rPr>
          <w:iCs/>
          <w:sz w:val="28"/>
          <w:szCs w:val="28"/>
        </w:rPr>
      </w:pPr>
      <w:r w:rsidRPr="00E17650">
        <w:rPr>
          <w:iCs/>
          <w:sz w:val="28"/>
          <w:szCs w:val="28"/>
        </w:rPr>
        <w:t>В нашем городе тоже есть здания, которые интересны с точки зрения нашего исследования явления симметрии.</w:t>
      </w:r>
    </w:p>
    <w:p w:rsidR="00362129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_x0000_s1041" type="#_x0000_t75" alt="CIMG1482" style="position:absolute;left:0;text-align:left;margin-left:166.35pt;margin-top:1.3pt;width:137.5pt;height:145.7pt;z-index:-251652096;visibility:visible" wrapcoords="-55 0 -55 21549 21600 21549 21600 0 -55 0">
            <v:imagedata r:id="rId21" o:title="CIMG1482"/>
            <w10:wrap type="tight"/>
          </v:shape>
        </w:pict>
      </w: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6711C5" w:rsidP="00665813">
      <w:pPr>
        <w:jc w:val="both"/>
        <w:rPr>
          <w:sz w:val="28"/>
          <w:szCs w:val="28"/>
        </w:rPr>
      </w:pPr>
    </w:p>
    <w:p w:rsidR="006711C5" w:rsidRDefault="00BF5D12" w:rsidP="00665813">
      <w:pPr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1040" type="#_x0000_t75" alt="CIMG1472" style="position:absolute;left:0;text-align:left;margin-left:-12.15pt;margin-top:10.05pt;width:159.95pt;height:145.7pt;z-index:-251653120;visibility:visible" wrapcoords="-66 0 -66 21528 21600 21528 21600 0 -66 0">
            <v:imagedata r:id="rId22" o:title="CIMG1472"/>
            <w10:wrap type="tight"/>
          </v:shape>
        </w:pict>
      </w:r>
    </w:p>
    <w:p w:rsidR="006711C5" w:rsidRPr="00665813" w:rsidRDefault="006711C5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BF5D12" w:rsidP="00665813">
      <w:pPr>
        <w:jc w:val="both"/>
        <w:rPr>
          <w:sz w:val="28"/>
          <w:szCs w:val="28"/>
        </w:rPr>
      </w:pPr>
      <w:r>
        <w:rPr>
          <w:noProof/>
        </w:rPr>
        <w:pict>
          <v:shape id="_x0000_s1042" type="#_x0000_t75" alt="CIMG1488" style="position:absolute;left:0;text-align:left;margin-left:-184pt;margin-top:43.4pt;width:318.1pt;height:139.25pt;z-index:-251651072;visibility:visible" wrapcoords="-48 0 -48 21490 21600 21490 21600 0 -48 0">
            <v:imagedata r:id="rId23" o:title="CIMG1488"/>
            <w10:wrap type="tight"/>
          </v:shape>
        </w:pict>
      </w: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DF6DE8" w:rsidRDefault="00DF6DE8" w:rsidP="00665813">
      <w:pPr>
        <w:jc w:val="both"/>
        <w:rPr>
          <w:sz w:val="28"/>
          <w:szCs w:val="28"/>
        </w:rPr>
      </w:pPr>
    </w:p>
    <w:p w:rsidR="00947C7B" w:rsidRPr="00665813" w:rsidRDefault="00362129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Природа</w:t>
      </w:r>
      <w:r w:rsidR="0028048D">
        <w:rPr>
          <w:sz w:val="28"/>
          <w:szCs w:val="28"/>
        </w:rPr>
        <w:t xml:space="preserve"> –</w:t>
      </w:r>
      <w:r w:rsidRPr="00665813">
        <w:rPr>
          <w:sz w:val="28"/>
          <w:szCs w:val="28"/>
        </w:rPr>
        <w:t xml:space="preserve"> наука</w:t>
      </w:r>
      <w:r w:rsidR="0028048D">
        <w:rPr>
          <w:sz w:val="28"/>
          <w:szCs w:val="28"/>
        </w:rPr>
        <w:t xml:space="preserve"> –</w:t>
      </w:r>
      <w:r w:rsidRPr="00665813">
        <w:rPr>
          <w:sz w:val="28"/>
          <w:szCs w:val="28"/>
        </w:rPr>
        <w:t xml:space="preserve"> искусство, в</w:t>
      </w:r>
      <w:r w:rsidR="00947C7B" w:rsidRPr="00665813">
        <w:rPr>
          <w:sz w:val="28"/>
          <w:szCs w:val="28"/>
        </w:rPr>
        <w:t>сюду мы видим противоборство, а часто и единство двух великих нача</w:t>
      </w:r>
      <w:r w:rsidRPr="00665813">
        <w:rPr>
          <w:sz w:val="28"/>
          <w:szCs w:val="28"/>
        </w:rPr>
        <w:t>л -</w:t>
      </w:r>
      <w:r w:rsidR="00947C7B" w:rsidRPr="00665813">
        <w:rPr>
          <w:sz w:val="28"/>
          <w:szCs w:val="28"/>
        </w:rPr>
        <w:t xml:space="preserve"> симметрии, которые во многом и определяют гармонию природы, мудрость науки и красоту искусств.    </w:t>
      </w:r>
    </w:p>
    <w:p w:rsidR="00362129" w:rsidRPr="00665813" w:rsidRDefault="00362129" w:rsidP="00665813">
      <w:pPr>
        <w:jc w:val="both"/>
        <w:rPr>
          <w:sz w:val="28"/>
          <w:szCs w:val="28"/>
        </w:rPr>
      </w:pPr>
    </w:p>
    <w:p w:rsidR="00947C7B" w:rsidRPr="00665813" w:rsidRDefault="00947C7B" w:rsidP="00665813">
      <w:pPr>
        <w:jc w:val="both"/>
        <w:rPr>
          <w:sz w:val="28"/>
          <w:szCs w:val="28"/>
        </w:rPr>
      </w:pPr>
      <w:r w:rsidRPr="00665813">
        <w:rPr>
          <w:sz w:val="28"/>
          <w:szCs w:val="28"/>
        </w:rPr>
        <w:t>Завершая этот разговор, мы можем констатировать, что красота есть единство симметрии.</w:t>
      </w:r>
    </w:p>
    <w:p w:rsidR="00947C7B" w:rsidRDefault="00947C7B" w:rsidP="00665813">
      <w:pPr>
        <w:jc w:val="both"/>
        <w:rPr>
          <w:sz w:val="28"/>
          <w:szCs w:val="28"/>
        </w:rPr>
      </w:pPr>
    </w:p>
    <w:p w:rsidR="002E43F0" w:rsidRPr="00665813" w:rsidRDefault="002E43F0" w:rsidP="00665813">
      <w:pPr>
        <w:jc w:val="both"/>
        <w:rPr>
          <w:sz w:val="28"/>
          <w:szCs w:val="28"/>
        </w:rPr>
      </w:pPr>
      <w:bookmarkStart w:id="0" w:name="_GoBack"/>
      <w:bookmarkEnd w:id="0"/>
    </w:p>
    <w:sectPr w:rsidR="002E43F0" w:rsidRPr="00665813" w:rsidSect="00081634">
      <w:pgSz w:w="11906" w:h="16838" w:code="9"/>
      <w:pgMar w:top="1134" w:right="530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C1823"/>
    <w:multiLevelType w:val="multilevel"/>
    <w:tmpl w:val="7AC0793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24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1F7B"/>
    <w:rsid w:val="00081634"/>
    <w:rsid w:val="00103E87"/>
    <w:rsid w:val="001F728E"/>
    <w:rsid w:val="00241F7B"/>
    <w:rsid w:val="0028048D"/>
    <w:rsid w:val="002E43F0"/>
    <w:rsid w:val="00362129"/>
    <w:rsid w:val="00400B8B"/>
    <w:rsid w:val="005C4641"/>
    <w:rsid w:val="005E11DC"/>
    <w:rsid w:val="00665813"/>
    <w:rsid w:val="006711C5"/>
    <w:rsid w:val="00691F91"/>
    <w:rsid w:val="00712C01"/>
    <w:rsid w:val="00737BE1"/>
    <w:rsid w:val="008B5FC5"/>
    <w:rsid w:val="00947C7B"/>
    <w:rsid w:val="00B15DF1"/>
    <w:rsid w:val="00B47415"/>
    <w:rsid w:val="00B61FBC"/>
    <w:rsid w:val="00BF5D12"/>
    <w:rsid w:val="00C02C36"/>
    <w:rsid w:val="00D11415"/>
    <w:rsid w:val="00DF6DE8"/>
    <w:rsid w:val="00E1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6"/>
    <o:shapelayout v:ext="edit">
      <o:idmap v:ext="edit" data="1"/>
    </o:shapelayout>
  </w:shapeDefaults>
  <w:decimalSymbol w:val=","/>
  <w:listSeparator w:val=";"/>
  <w15:chartTrackingRefBased/>
  <w15:docId w15:val="{4008D7A6-5A0B-42CB-AEEA-EF9119DF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7C7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F72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8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cp:lastModifiedBy>Irina</cp:lastModifiedBy>
  <cp:revision>2</cp:revision>
  <cp:lastPrinted>2009-01-14T14:43:00Z</cp:lastPrinted>
  <dcterms:created xsi:type="dcterms:W3CDTF">2014-11-12T12:52:00Z</dcterms:created>
  <dcterms:modified xsi:type="dcterms:W3CDTF">2014-11-12T12:52:00Z</dcterms:modified>
</cp:coreProperties>
</file>