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6B" w:rsidRDefault="008A146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Неаполитанский король</w:t>
      </w:r>
      <w:r>
        <w:br/>
      </w:r>
      <w:r>
        <w:rPr>
          <w:b/>
          <w:bCs/>
        </w:rPr>
        <w:t>2 Успешные реформы и экономический рост</w:t>
      </w:r>
      <w:r>
        <w:br/>
      </w:r>
      <w:r>
        <w:rPr>
          <w:b/>
          <w:bCs/>
        </w:rPr>
        <w:t>3 Народные восстания. Изгнание иезуитов</w:t>
      </w:r>
      <w:r>
        <w:br/>
      </w:r>
      <w:r>
        <w:rPr>
          <w:b/>
          <w:bCs/>
        </w:rPr>
        <w:t>4 Внешняя политика</w:t>
      </w:r>
      <w:r>
        <w:br/>
      </w:r>
      <w:r>
        <w:rPr>
          <w:b/>
          <w:bCs/>
        </w:rPr>
        <w:t>5 Библиография</w:t>
      </w:r>
      <w:r>
        <w:br/>
      </w:r>
    </w:p>
    <w:p w:rsidR="0018146B" w:rsidRDefault="008A146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8146B" w:rsidRDefault="008A1464">
      <w:pPr>
        <w:pStyle w:val="a3"/>
      </w:pPr>
      <w:r>
        <w:t>Карл III (исп. Carlos III) (20 января 1716 — 14 декабря 1788) — король Неаполя (как Карл VII) и Сицилии в 1734—1759 гг., испанский король (1759—1788) из династии Бурбонов, сын Филиппа V и 2-й жены его, Елизаветы Фарнезе, двоюродный брат Людовика XV. Представитель просвещенного абсолютизма, провёл эффективные реформы государственного управления и экономики.</w:t>
      </w:r>
    </w:p>
    <w:p w:rsidR="0018146B" w:rsidRDefault="008A1464">
      <w:pPr>
        <w:pStyle w:val="21"/>
        <w:pageBreakBefore/>
        <w:numPr>
          <w:ilvl w:val="0"/>
          <w:numId w:val="0"/>
        </w:numPr>
      </w:pPr>
      <w:r>
        <w:t>1. Неаполитанский король</w:t>
      </w:r>
    </w:p>
    <w:p w:rsidR="0018146B" w:rsidRDefault="008A1464">
      <w:pPr>
        <w:pStyle w:val="a3"/>
      </w:pPr>
      <w:r>
        <w:t>Карл во время правления Неаполем</w:t>
      </w:r>
    </w:p>
    <w:p w:rsidR="0018146B" w:rsidRDefault="008A1464">
      <w:pPr>
        <w:pStyle w:val="a3"/>
      </w:pPr>
      <w:r>
        <w:t>Карл благодаря усилиям своей матери был признан герцогом Пармы и наследником Пьяченцы и Тосканы, с бездетными владельцами которых он находился в родственных связях. В 1734 г. он овладел Неаполем и Сицилией и, признанный по Венскому трактату 1735 г. их королём, принужден был отказаться от остальных итальянских владений в пользу своего брата Филиппа и герцога Лотарингского Франца Стефана. Находясь под влиянием идей французской литературы XVIII в. и своего министра Тануччи, Карл совершил в Неаполе целый ряд благодетельных реформ, доставивших ему большую популярность. Такого же направления придерживался Карл и в Испании, королем которой стал по смерти своего брата, Фердинанда VI (10 августа 1759 г.). Согласно действовавшим в то время международным договорённостям, при вступлении на испанский престол Карл отрёкся от неаполитанского в пользу своего третьего сына, малолетнего Фердинанда (Фердинанда IV Неаполитанского, впоследствии Фердинанда I, короля Обеих Сицилий).</w:t>
      </w:r>
    </w:p>
    <w:p w:rsidR="0018146B" w:rsidRDefault="008A1464">
      <w:pPr>
        <w:pStyle w:val="21"/>
        <w:pageBreakBefore/>
        <w:numPr>
          <w:ilvl w:val="0"/>
          <w:numId w:val="0"/>
        </w:numPr>
      </w:pPr>
      <w:r>
        <w:t>2. Успешные реформы и экономический рост</w:t>
      </w:r>
    </w:p>
    <w:p w:rsidR="0018146B" w:rsidRDefault="008A1464">
      <w:pPr>
        <w:pStyle w:val="a3"/>
      </w:pPr>
      <w:r>
        <w:t>В царствование Карла (1759—1788) Испания продолжила оправляться от того материального и нравственного упадка, в который приведена была в XVII веке. Возрождению её много способствовали талантливые и просвещенные министры Аранда, Флоридабланка и Кампоманес. В области администрации, народного хозяйства и просвещения произведены были многие важные преобразования. Наиболее обременительные налоги были отменены, установлена свобода хлебной торговли, улучшены пути сообщения, восстановлен флот, в пустынной местности Сьерры-Морены основаны поселения немецких колонистов. Запрещено было ношение оружия в городах; изданы законы против нищенства и бродяжничества; улицы городов предписано мостить и освещать фонарями; устраивались водопроводы, воздвигались грандиозные здания и т. д. Основано много элементарных училищ, коллегий, военных школ, семинарий; в университетском преподавании произведён ряд важных реформ; учреждены экономические общества и различные академии. Наука в Испании служила руководством для жизни; учёные делались государственными людьми (Кампоманес, Ховельянос и др.). Народонаселение Испании возросло на 4 млн, доходы государства увеличились втрое.</w:t>
      </w:r>
    </w:p>
    <w:p w:rsidR="0018146B" w:rsidRDefault="008A1464">
      <w:pPr>
        <w:pStyle w:val="21"/>
        <w:pageBreakBefore/>
        <w:numPr>
          <w:ilvl w:val="0"/>
          <w:numId w:val="0"/>
        </w:numPr>
      </w:pPr>
      <w:r>
        <w:t>3. Народные восстания. Изгнание иезуитов</w:t>
      </w:r>
    </w:p>
    <w:p w:rsidR="0018146B" w:rsidRDefault="008A1464">
      <w:pPr>
        <w:pStyle w:val="a3"/>
      </w:pPr>
      <w:r>
        <w:t>Но реформы Карла, особенно касавшиеся свободы хлебной торговли, вызывали народные восстания, поддерживаемые невежественным духовенством и иезуитами. Так, 23 марта 1766 г. вспыхнул бунт в Мадриде, заставивший Карла удалиться в Аранхуэс; затем происходили беспорядки в Сарагосе, Барселоне, Андалусии, Гипускоа и др. местностях. Вредное влияние иезуитов послужило причиной изгнания их из Испании в 1767 г.</w:t>
      </w:r>
    </w:p>
    <w:p w:rsidR="0018146B" w:rsidRDefault="008A1464">
      <w:pPr>
        <w:pStyle w:val="21"/>
        <w:pageBreakBefore/>
        <w:numPr>
          <w:ilvl w:val="0"/>
          <w:numId w:val="0"/>
        </w:numPr>
      </w:pPr>
      <w:r>
        <w:t>4. Внешняя политика</w:t>
      </w:r>
    </w:p>
    <w:p w:rsidR="0018146B" w:rsidRDefault="008A1464">
      <w:pPr>
        <w:pStyle w:val="a3"/>
      </w:pPr>
      <w:r>
        <w:t>Во внешней политике Карл придерживался союза с Францией; 25 августа 1761 г. он заключил с версальским правительством «семейный договор» («pacte de famille»), вёл неудачную войну с Великобританией и с Португалией (в рамках Семилетней войны) и по Парижскому миру 1763 года уступил Великобритании Флориду и земли на восток и юго-восток от Миссисипи в Северной Америке. Во время войны Великобритании с североамериканскими колониями Испания с Францией поддерживали американцев, и по Версальскому миру (3 сентября 1783 года) Испания получила обратно Флориду и остров Менорку.</w:t>
      </w:r>
    </w:p>
    <w:p w:rsidR="0018146B" w:rsidRDefault="008A1464">
      <w:pPr>
        <w:pStyle w:val="21"/>
        <w:pageBreakBefore/>
        <w:numPr>
          <w:ilvl w:val="0"/>
          <w:numId w:val="0"/>
        </w:numPr>
      </w:pPr>
      <w:r>
        <w:t>5. Библиография</w:t>
      </w:r>
    </w:p>
    <w:p w:rsidR="0018146B" w:rsidRDefault="008A1464">
      <w:pPr>
        <w:pStyle w:val="a3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18146B" w:rsidRDefault="008A14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Ferrer del Rio (1856). </w:t>
      </w:r>
      <w:r>
        <w:rPr>
          <w:i/>
          <w:iCs/>
        </w:rPr>
        <w:t>Historia del reinado de Carlos III</w:t>
      </w:r>
      <w:r>
        <w:t>. Madrid.</w:t>
      </w:r>
    </w:p>
    <w:p w:rsidR="0018146B" w:rsidRDefault="008A14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Acton, Sir Harold (1956). </w:t>
      </w:r>
      <w:r>
        <w:rPr>
          <w:i/>
          <w:iCs/>
        </w:rPr>
        <w:t>The Bourbons of Naples, 1734—1825</w:t>
      </w:r>
      <w:r>
        <w:t>. London: Methuen.</w:t>
      </w:r>
    </w:p>
    <w:p w:rsidR="0018146B" w:rsidRDefault="008A14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Lynch, John (1989). </w:t>
      </w:r>
      <w:r>
        <w:rPr>
          <w:i/>
          <w:iCs/>
        </w:rPr>
        <w:t>Bourbon Spain, 1700—1808</w:t>
      </w:r>
      <w:r>
        <w:t>. Oxford: Basil Blackwell.</w:t>
      </w:r>
    </w:p>
    <w:p w:rsidR="0018146B" w:rsidRDefault="008A1464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Petrie, Sir Charles (1977). </w:t>
      </w:r>
      <w:r>
        <w:rPr>
          <w:i/>
          <w:iCs/>
        </w:rPr>
        <w:t>King Charles III of Spain: An Enlightened Despot.</w:t>
      </w:r>
      <w:r>
        <w:t xml:space="preserve"> London: Constable.</w:t>
      </w:r>
    </w:p>
    <w:p w:rsidR="0018146B" w:rsidRDefault="008A1464">
      <w:pPr>
        <w:pStyle w:val="a3"/>
        <w:spacing w:after="0"/>
      </w:pPr>
      <w:r>
        <w:t>Источник: http://ru.wikipedia.org/wiki/Карл_III_(король_Испании)</w:t>
      </w:r>
      <w:bookmarkStart w:id="0" w:name="_GoBack"/>
      <w:bookmarkEnd w:id="0"/>
    </w:p>
    <w:sectPr w:rsidR="0018146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464"/>
    <w:rsid w:val="0018146B"/>
    <w:rsid w:val="008A1464"/>
    <w:rsid w:val="00B1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61351-3EEF-498D-8EDC-D0A4F5DB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3660</Characters>
  <Application>Microsoft Office Word</Application>
  <DocSecurity>0</DocSecurity>
  <Lines>30</Lines>
  <Paragraphs>8</Paragraphs>
  <ScaleCrop>false</ScaleCrop>
  <Company>diakov.net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2014-08-29T06:30:00Z</dcterms:created>
  <dcterms:modified xsi:type="dcterms:W3CDTF">2014-08-29T06:30:00Z</dcterms:modified>
</cp:coreProperties>
</file>