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81" w:rsidRDefault="00FA0581" w:rsidP="009C67B5">
      <w:pPr>
        <w:tabs>
          <w:tab w:val="left" w:pos="8280"/>
        </w:tabs>
        <w:spacing w:line="360" w:lineRule="auto"/>
        <w:jc w:val="center"/>
        <w:rPr>
          <w:sz w:val="28"/>
          <w:szCs w:val="28"/>
        </w:rPr>
      </w:pPr>
    </w:p>
    <w:p w:rsidR="009C67B5" w:rsidRPr="009C67B5" w:rsidRDefault="009C67B5" w:rsidP="009C67B5">
      <w:pPr>
        <w:tabs>
          <w:tab w:val="left" w:pos="8280"/>
        </w:tabs>
        <w:spacing w:line="360" w:lineRule="auto"/>
        <w:jc w:val="center"/>
        <w:rPr>
          <w:sz w:val="28"/>
          <w:szCs w:val="28"/>
        </w:rPr>
      </w:pPr>
      <w:r w:rsidRPr="009C67B5">
        <w:rPr>
          <w:sz w:val="28"/>
          <w:szCs w:val="28"/>
        </w:rPr>
        <w:t>Министерство образования и науки Российской Федерации</w:t>
      </w:r>
    </w:p>
    <w:p w:rsidR="009C67B5" w:rsidRPr="009C67B5" w:rsidRDefault="009C67B5" w:rsidP="009C67B5">
      <w:pPr>
        <w:tabs>
          <w:tab w:val="left" w:pos="8280"/>
        </w:tabs>
        <w:spacing w:line="360" w:lineRule="auto"/>
        <w:jc w:val="center"/>
        <w:rPr>
          <w:sz w:val="28"/>
          <w:szCs w:val="28"/>
        </w:rPr>
      </w:pPr>
      <w:r w:rsidRPr="009C67B5">
        <w:rPr>
          <w:sz w:val="28"/>
          <w:szCs w:val="28"/>
        </w:rPr>
        <w:t>Федеральное агентство по образованию</w:t>
      </w:r>
    </w:p>
    <w:p w:rsidR="009C67B5" w:rsidRPr="009C67B5" w:rsidRDefault="009C67B5" w:rsidP="009C67B5">
      <w:pPr>
        <w:tabs>
          <w:tab w:val="left" w:pos="8280"/>
        </w:tabs>
        <w:spacing w:line="360" w:lineRule="auto"/>
        <w:jc w:val="center"/>
        <w:rPr>
          <w:sz w:val="28"/>
          <w:szCs w:val="28"/>
        </w:rPr>
      </w:pPr>
      <w:r w:rsidRPr="009C67B5">
        <w:rPr>
          <w:sz w:val="28"/>
          <w:szCs w:val="28"/>
        </w:rPr>
        <w:t>Государственное образовательное учреждение высшего</w:t>
      </w:r>
    </w:p>
    <w:p w:rsidR="009C67B5" w:rsidRPr="009C67B5" w:rsidRDefault="009C67B5" w:rsidP="009C67B5">
      <w:pPr>
        <w:tabs>
          <w:tab w:val="left" w:pos="8280"/>
        </w:tabs>
        <w:spacing w:line="360" w:lineRule="auto"/>
        <w:jc w:val="center"/>
        <w:rPr>
          <w:sz w:val="28"/>
          <w:szCs w:val="28"/>
        </w:rPr>
      </w:pPr>
      <w:r w:rsidRPr="009C67B5">
        <w:rPr>
          <w:sz w:val="28"/>
          <w:szCs w:val="28"/>
        </w:rPr>
        <w:t>профессионального образования</w:t>
      </w:r>
    </w:p>
    <w:p w:rsidR="009C67B5" w:rsidRPr="009C67B5" w:rsidRDefault="009C67B5" w:rsidP="009C67B5">
      <w:pPr>
        <w:tabs>
          <w:tab w:val="left" w:pos="8280"/>
        </w:tabs>
        <w:spacing w:line="360" w:lineRule="auto"/>
        <w:jc w:val="center"/>
        <w:rPr>
          <w:sz w:val="28"/>
          <w:szCs w:val="28"/>
        </w:rPr>
      </w:pPr>
      <w:r w:rsidRPr="009C67B5">
        <w:rPr>
          <w:sz w:val="28"/>
          <w:szCs w:val="28"/>
        </w:rPr>
        <w:t>«Хабаровская государственная  академия экономики и права»</w:t>
      </w:r>
    </w:p>
    <w:p w:rsidR="009C67B5" w:rsidRDefault="009C67B5" w:rsidP="009C67B5">
      <w:pPr>
        <w:shd w:val="clear" w:color="auto" w:fill="FFFFFF"/>
        <w:ind w:firstLine="397"/>
        <w:jc w:val="center"/>
        <w:rPr>
          <w:color w:val="000000"/>
          <w:sz w:val="28"/>
          <w:szCs w:val="21"/>
        </w:rPr>
      </w:pPr>
      <w:r>
        <w:rPr>
          <w:color w:val="000000"/>
          <w:sz w:val="28"/>
          <w:szCs w:val="21"/>
        </w:rPr>
        <w:t>Кафедра налогов и налогообложения</w:t>
      </w:r>
    </w:p>
    <w:p w:rsidR="009C67B5" w:rsidRDefault="009C67B5" w:rsidP="009C67B5">
      <w:pPr>
        <w:tabs>
          <w:tab w:val="left" w:pos="8280"/>
        </w:tabs>
        <w:jc w:val="center"/>
        <w:rPr>
          <w:b/>
          <w:sz w:val="32"/>
          <w:szCs w:val="32"/>
        </w:rPr>
      </w:pPr>
    </w:p>
    <w:p w:rsidR="009C67B5" w:rsidRDefault="009C67B5" w:rsidP="009C67B5">
      <w:pPr>
        <w:tabs>
          <w:tab w:val="left" w:pos="8280"/>
        </w:tabs>
        <w:jc w:val="center"/>
        <w:rPr>
          <w:b/>
          <w:sz w:val="32"/>
          <w:szCs w:val="32"/>
        </w:rPr>
      </w:pPr>
    </w:p>
    <w:p w:rsidR="009C67B5" w:rsidRDefault="009C67B5" w:rsidP="009C67B5">
      <w:pPr>
        <w:tabs>
          <w:tab w:val="left" w:pos="8280"/>
        </w:tabs>
        <w:jc w:val="center"/>
        <w:rPr>
          <w:b/>
          <w:sz w:val="32"/>
          <w:szCs w:val="32"/>
        </w:rPr>
      </w:pPr>
    </w:p>
    <w:p w:rsidR="009C67B5" w:rsidRDefault="009C67B5" w:rsidP="009C67B5">
      <w:pPr>
        <w:tabs>
          <w:tab w:val="left" w:pos="8280"/>
        </w:tabs>
        <w:jc w:val="center"/>
        <w:rPr>
          <w:b/>
          <w:sz w:val="40"/>
          <w:szCs w:val="40"/>
        </w:rPr>
      </w:pPr>
    </w:p>
    <w:p w:rsidR="009C67B5" w:rsidRDefault="009C67B5" w:rsidP="009C67B5">
      <w:pPr>
        <w:tabs>
          <w:tab w:val="left" w:pos="8280"/>
        </w:tabs>
        <w:jc w:val="center"/>
        <w:rPr>
          <w:sz w:val="36"/>
          <w:szCs w:val="36"/>
        </w:rPr>
      </w:pPr>
      <w:r w:rsidRPr="0021644C">
        <w:rPr>
          <w:sz w:val="36"/>
          <w:szCs w:val="36"/>
        </w:rPr>
        <w:t>Контрольная работа</w:t>
      </w:r>
    </w:p>
    <w:p w:rsidR="009C67B5" w:rsidRPr="0021644C" w:rsidRDefault="009C67B5" w:rsidP="009C67B5">
      <w:pPr>
        <w:tabs>
          <w:tab w:val="left" w:pos="8280"/>
        </w:tabs>
        <w:jc w:val="center"/>
        <w:rPr>
          <w:sz w:val="36"/>
          <w:szCs w:val="36"/>
        </w:rPr>
      </w:pPr>
    </w:p>
    <w:p w:rsidR="009C67B5" w:rsidRPr="009C67B5" w:rsidRDefault="009C67B5" w:rsidP="009C67B5">
      <w:pPr>
        <w:pStyle w:val="2"/>
        <w:rPr>
          <w:b w:val="0"/>
          <w:szCs w:val="21"/>
        </w:rPr>
      </w:pPr>
      <w:r w:rsidRPr="009C67B5">
        <w:rPr>
          <w:b w:val="0"/>
        </w:rPr>
        <w:t>по предмету</w:t>
      </w:r>
      <w:r w:rsidRPr="0021644C">
        <w:t xml:space="preserve">: </w:t>
      </w:r>
      <w:r w:rsidRPr="009C67B5">
        <w:rPr>
          <w:b w:val="0"/>
          <w:szCs w:val="21"/>
        </w:rPr>
        <w:t>НАЛОГИ  И  НАЛОГООБЛОЖЕНИЕ</w:t>
      </w:r>
    </w:p>
    <w:p w:rsidR="009C67B5" w:rsidRDefault="009C67B5" w:rsidP="009C67B5">
      <w:pPr>
        <w:spacing w:line="312" w:lineRule="auto"/>
        <w:ind w:firstLine="425"/>
        <w:jc w:val="center"/>
        <w:rPr>
          <w:b/>
          <w:sz w:val="26"/>
          <w:szCs w:val="26"/>
        </w:rPr>
      </w:pPr>
    </w:p>
    <w:p w:rsidR="009C67B5" w:rsidRDefault="009C67B5" w:rsidP="009C67B5">
      <w:pPr>
        <w:shd w:val="clear" w:color="auto" w:fill="FFFFFF"/>
        <w:ind w:firstLine="397"/>
        <w:jc w:val="center"/>
        <w:rPr>
          <w:sz w:val="28"/>
        </w:rPr>
      </w:pPr>
      <w:r>
        <w:rPr>
          <w:b/>
          <w:sz w:val="26"/>
          <w:szCs w:val="26"/>
        </w:rPr>
        <w:t xml:space="preserve">на тему: </w:t>
      </w:r>
      <w:r w:rsidRPr="009C67B5">
        <w:rPr>
          <w:bCs/>
          <w:color w:val="000000"/>
          <w:sz w:val="28"/>
        </w:rPr>
        <w:t>Налоговые реформы: основные направления и принципы</w:t>
      </w:r>
    </w:p>
    <w:p w:rsidR="009C67B5" w:rsidRPr="00927396" w:rsidRDefault="009C67B5" w:rsidP="009C67B5">
      <w:pPr>
        <w:spacing w:line="312" w:lineRule="auto"/>
        <w:ind w:firstLine="425"/>
        <w:jc w:val="center"/>
        <w:rPr>
          <w:b/>
          <w:sz w:val="26"/>
          <w:szCs w:val="26"/>
        </w:rPr>
      </w:pPr>
    </w:p>
    <w:p w:rsidR="009C67B5" w:rsidRPr="0021644C" w:rsidRDefault="009C67B5" w:rsidP="009C67B5">
      <w:pPr>
        <w:tabs>
          <w:tab w:val="left" w:pos="8280"/>
        </w:tabs>
        <w:jc w:val="center"/>
      </w:pPr>
    </w:p>
    <w:p w:rsidR="009C67B5" w:rsidRDefault="009C67B5" w:rsidP="009C67B5">
      <w:pPr>
        <w:pStyle w:val="a3"/>
        <w:rPr>
          <w:b/>
        </w:rPr>
      </w:pPr>
    </w:p>
    <w:p w:rsidR="009C67B5" w:rsidRDefault="009C67B5" w:rsidP="009C67B5">
      <w:pPr>
        <w:tabs>
          <w:tab w:val="left" w:pos="8280"/>
        </w:tabs>
        <w:jc w:val="center"/>
        <w:rPr>
          <w:sz w:val="32"/>
          <w:szCs w:val="32"/>
        </w:rPr>
      </w:pPr>
    </w:p>
    <w:p w:rsidR="009C67B5" w:rsidRDefault="009C67B5" w:rsidP="009C67B5">
      <w:pPr>
        <w:tabs>
          <w:tab w:val="left" w:pos="8280"/>
        </w:tabs>
        <w:jc w:val="center"/>
        <w:rPr>
          <w:sz w:val="32"/>
          <w:szCs w:val="32"/>
        </w:rPr>
      </w:pPr>
    </w:p>
    <w:p w:rsidR="009C67B5" w:rsidRDefault="009C67B5" w:rsidP="009C67B5">
      <w:pPr>
        <w:tabs>
          <w:tab w:val="left" w:pos="8280"/>
        </w:tabs>
        <w:jc w:val="center"/>
        <w:rPr>
          <w:sz w:val="32"/>
          <w:szCs w:val="32"/>
        </w:rPr>
      </w:pPr>
    </w:p>
    <w:p w:rsidR="009C67B5" w:rsidRDefault="009C67B5" w:rsidP="009C67B5">
      <w:pPr>
        <w:tabs>
          <w:tab w:val="left" w:pos="8280"/>
        </w:tabs>
        <w:jc w:val="center"/>
        <w:rPr>
          <w:sz w:val="32"/>
          <w:szCs w:val="32"/>
        </w:rPr>
      </w:pPr>
    </w:p>
    <w:p w:rsidR="009C67B5" w:rsidRDefault="009C67B5" w:rsidP="009C67B5">
      <w:pPr>
        <w:tabs>
          <w:tab w:val="left" w:pos="8280"/>
        </w:tabs>
        <w:jc w:val="center"/>
        <w:rPr>
          <w:sz w:val="32"/>
          <w:szCs w:val="32"/>
        </w:rPr>
      </w:pPr>
    </w:p>
    <w:p w:rsidR="009C67B5" w:rsidRDefault="009C67B5" w:rsidP="009C67B5">
      <w:pPr>
        <w:tabs>
          <w:tab w:val="left" w:pos="8280"/>
        </w:tabs>
        <w:rPr>
          <w:sz w:val="32"/>
          <w:szCs w:val="32"/>
        </w:rPr>
      </w:pPr>
    </w:p>
    <w:p w:rsidR="009C67B5" w:rsidRPr="009C67B5" w:rsidRDefault="009C67B5" w:rsidP="009C67B5">
      <w:pPr>
        <w:tabs>
          <w:tab w:val="left" w:pos="8280"/>
        </w:tabs>
        <w:ind w:firstLine="4320"/>
        <w:rPr>
          <w:sz w:val="28"/>
          <w:szCs w:val="28"/>
        </w:rPr>
      </w:pPr>
      <w:r w:rsidRPr="009C67B5">
        <w:rPr>
          <w:sz w:val="28"/>
          <w:szCs w:val="28"/>
        </w:rPr>
        <w:t xml:space="preserve">Выполнила: </w:t>
      </w:r>
    </w:p>
    <w:p w:rsidR="009C67B5" w:rsidRPr="00895B12" w:rsidRDefault="009C67B5" w:rsidP="009C67B5">
      <w:pPr>
        <w:tabs>
          <w:tab w:val="left" w:pos="8280"/>
        </w:tabs>
        <w:ind w:firstLine="4320"/>
        <w:rPr>
          <w:sz w:val="28"/>
          <w:szCs w:val="28"/>
        </w:rPr>
      </w:pPr>
      <w:r w:rsidRPr="009C67B5">
        <w:rPr>
          <w:sz w:val="28"/>
          <w:szCs w:val="28"/>
        </w:rPr>
        <w:t xml:space="preserve">Студент гр. </w:t>
      </w:r>
      <w:r w:rsidR="00895B12" w:rsidRPr="00895B12">
        <w:rPr>
          <w:sz w:val="28"/>
          <w:szCs w:val="28"/>
        </w:rPr>
        <w:t>3 фк(з) ГМФ-72</w:t>
      </w:r>
    </w:p>
    <w:p w:rsidR="009C67B5" w:rsidRPr="009C67B5" w:rsidRDefault="009C67B5" w:rsidP="009C67B5">
      <w:pPr>
        <w:ind w:firstLine="4320"/>
        <w:rPr>
          <w:sz w:val="28"/>
          <w:szCs w:val="28"/>
        </w:rPr>
      </w:pPr>
      <w:r w:rsidRPr="009C67B5">
        <w:rPr>
          <w:sz w:val="28"/>
          <w:szCs w:val="28"/>
        </w:rPr>
        <w:t>Шифр: 0820430</w:t>
      </w:r>
    </w:p>
    <w:p w:rsidR="009C67B5" w:rsidRPr="009C67B5" w:rsidRDefault="009C67B5" w:rsidP="009C67B5">
      <w:pPr>
        <w:tabs>
          <w:tab w:val="left" w:pos="2960"/>
          <w:tab w:val="left" w:pos="5520"/>
        </w:tabs>
        <w:rPr>
          <w:sz w:val="28"/>
          <w:szCs w:val="28"/>
        </w:rPr>
      </w:pPr>
      <w:r w:rsidRPr="009C67B5">
        <w:rPr>
          <w:sz w:val="28"/>
          <w:szCs w:val="28"/>
        </w:rPr>
        <w:tab/>
      </w:r>
    </w:p>
    <w:p w:rsidR="009C67B5" w:rsidRDefault="009C67B5" w:rsidP="009C67B5">
      <w:pPr>
        <w:tabs>
          <w:tab w:val="left" w:pos="3792"/>
          <w:tab w:val="left" w:pos="8280"/>
        </w:tabs>
        <w:rPr>
          <w:sz w:val="32"/>
          <w:szCs w:val="32"/>
        </w:rPr>
      </w:pPr>
    </w:p>
    <w:p w:rsidR="009C67B5" w:rsidRDefault="009C67B5" w:rsidP="009C67B5">
      <w:pPr>
        <w:tabs>
          <w:tab w:val="left" w:pos="3792"/>
          <w:tab w:val="left" w:pos="8280"/>
        </w:tabs>
        <w:rPr>
          <w:sz w:val="32"/>
          <w:szCs w:val="32"/>
        </w:rPr>
      </w:pPr>
    </w:p>
    <w:p w:rsidR="009C67B5" w:rsidRDefault="009C67B5" w:rsidP="009C67B5">
      <w:pPr>
        <w:tabs>
          <w:tab w:val="left" w:pos="3792"/>
          <w:tab w:val="left" w:pos="8280"/>
        </w:tabs>
        <w:jc w:val="center"/>
        <w:rPr>
          <w:sz w:val="32"/>
          <w:szCs w:val="32"/>
        </w:rPr>
      </w:pPr>
    </w:p>
    <w:p w:rsidR="009C67B5" w:rsidRDefault="009C67B5" w:rsidP="009C67B5">
      <w:pPr>
        <w:tabs>
          <w:tab w:val="left" w:pos="3792"/>
          <w:tab w:val="left" w:pos="8280"/>
        </w:tabs>
        <w:jc w:val="center"/>
        <w:rPr>
          <w:sz w:val="32"/>
          <w:szCs w:val="32"/>
        </w:rPr>
      </w:pPr>
    </w:p>
    <w:p w:rsidR="009C67B5" w:rsidRDefault="009C67B5" w:rsidP="009C67B5">
      <w:pPr>
        <w:tabs>
          <w:tab w:val="left" w:pos="3792"/>
          <w:tab w:val="left" w:pos="8280"/>
        </w:tabs>
        <w:jc w:val="center"/>
        <w:rPr>
          <w:sz w:val="32"/>
          <w:szCs w:val="32"/>
        </w:rPr>
      </w:pPr>
    </w:p>
    <w:p w:rsidR="009C67B5" w:rsidRDefault="009C67B5" w:rsidP="009C67B5">
      <w:pPr>
        <w:tabs>
          <w:tab w:val="left" w:pos="3792"/>
          <w:tab w:val="left" w:pos="8280"/>
        </w:tabs>
        <w:jc w:val="center"/>
        <w:rPr>
          <w:sz w:val="32"/>
          <w:szCs w:val="32"/>
        </w:rPr>
      </w:pPr>
    </w:p>
    <w:p w:rsidR="009C67B5" w:rsidRDefault="009C67B5" w:rsidP="009C67B5">
      <w:pPr>
        <w:tabs>
          <w:tab w:val="left" w:pos="3792"/>
          <w:tab w:val="left" w:pos="8280"/>
        </w:tabs>
        <w:jc w:val="center"/>
        <w:rPr>
          <w:sz w:val="32"/>
          <w:szCs w:val="32"/>
        </w:rPr>
      </w:pPr>
    </w:p>
    <w:p w:rsidR="009C67B5" w:rsidRDefault="009C67B5" w:rsidP="009C67B5">
      <w:pPr>
        <w:tabs>
          <w:tab w:val="left" w:pos="3792"/>
          <w:tab w:val="left" w:pos="8280"/>
        </w:tabs>
        <w:jc w:val="center"/>
        <w:rPr>
          <w:sz w:val="32"/>
          <w:szCs w:val="32"/>
        </w:rPr>
      </w:pPr>
    </w:p>
    <w:p w:rsidR="009C67B5" w:rsidRDefault="009C67B5" w:rsidP="009C67B5">
      <w:pPr>
        <w:tabs>
          <w:tab w:val="left" w:pos="3792"/>
          <w:tab w:val="left" w:pos="8280"/>
        </w:tabs>
        <w:jc w:val="center"/>
        <w:rPr>
          <w:sz w:val="32"/>
          <w:szCs w:val="32"/>
        </w:rPr>
      </w:pPr>
      <w:r>
        <w:rPr>
          <w:sz w:val="32"/>
          <w:szCs w:val="32"/>
        </w:rPr>
        <w:t>г. Южно-Сахалинск</w:t>
      </w:r>
    </w:p>
    <w:p w:rsidR="009C67B5" w:rsidRPr="008B0A0F" w:rsidRDefault="009C67B5" w:rsidP="009C67B5">
      <w:pPr>
        <w:tabs>
          <w:tab w:val="left" w:pos="3792"/>
          <w:tab w:val="left" w:pos="8280"/>
        </w:tabs>
        <w:jc w:val="center"/>
        <w:rPr>
          <w:sz w:val="32"/>
          <w:szCs w:val="32"/>
        </w:rPr>
      </w:pPr>
      <w:smartTag w:uri="urn:schemas-microsoft-com:office:smarttags" w:element="metricconverter">
        <w:smartTagPr>
          <w:attr w:name="ProductID" w:val="2010 г"/>
        </w:smartTagPr>
        <w:r w:rsidRPr="008B0A0F">
          <w:rPr>
            <w:sz w:val="32"/>
            <w:szCs w:val="32"/>
          </w:rPr>
          <w:t>20</w:t>
        </w:r>
        <w:r>
          <w:rPr>
            <w:sz w:val="32"/>
            <w:szCs w:val="32"/>
          </w:rPr>
          <w:t>10</w:t>
        </w:r>
        <w:r w:rsidRPr="008B0A0F">
          <w:rPr>
            <w:sz w:val="32"/>
            <w:szCs w:val="32"/>
          </w:rPr>
          <w:t xml:space="preserve"> г</w:t>
        </w:r>
      </w:smartTag>
      <w:r w:rsidRPr="008B0A0F">
        <w:rPr>
          <w:sz w:val="32"/>
          <w:szCs w:val="32"/>
        </w:rPr>
        <w:t>.</w:t>
      </w:r>
    </w:p>
    <w:p w:rsidR="009C67B5" w:rsidRDefault="009C67B5" w:rsidP="00E8559A">
      <w:pPr>
        <w:spacing w:line="360" w:lineRule="auto"/>
        <w:jc w:val="both"/>
        <w:rPr>
          <w:rFonts w:ascii="Tahoma" w:hAnsi="Tahoma" w:cs="Tahoma"/>
          <w:color w:val="262826"/>
          <w:sz w:val="20"/>
          <w:szCs w:val="20"/>
        </w:rPr>
      </w:pPr>
    </w:p>
    <w:p w:rsidR="009F4DDC" w:rsidRDefault="009F4DDC" w:rsidP="009F4DDC">
      <w:pPr>
        <w:shd w:val="clear" w:color="auto" w:fill="FFFFFF"/>
        <w:ind w:firstLine="397"/>
        <w:jc w:val="center"/>
        <w:rPr>
          <w:color w:val="000000"/>
          <w:sz w:val="28"/>
          <w:szCs w:val="21"/>
        </w:rPr>
      </w:pPr>
      <w:r>
        <w:rPr>
          <w:color w:val="000000"/>
          <w:sz w:val="28"/>
          <w:szCs w:val="21"/>
        </w:rPr>
        <w:t>СОДЕРЖАНИЕ:</w:t>
      </w:r>
    </w:p>
    <w:p w:rsidR="009F4DDC" w:rsidRDefault="009F4DDC" w:rsidP="009F4DDC">
      <w:pPr>
        <w:shd w:val="clear" w:color="auto" w:fill="FFFFFF"/>
        <w:ind w:firstLine="397"/>
        <w:rPr>
          <w:color w:val="000000"/>
          <w:sz w:val="28"/>
          <w:szCs w:val="21"/>
        </w:rPr>
      </w:pPr>
    </w:p>
    <w:p w:rsidR="009F4DDC" w:rsidRDefault="009F4DDC" w:rsidP="009F4DDC">
      <w:pPr>
        <w:shd w:val="clear" w:color="auto" w:fill="FFFFFF"/>
        <w:spacing w:line="360" w:lineRule="auto"/>
        <w:ind w:firstLine="397"/>
        <w:rPr>
          <w:sz w:val="28"/>
        </w:rPr>
      </w:pPr>
      <w:r>
        <w:rPr>
          <w:color w:val="000000"/>
          <w:sz w:val="28"/>
          <w:szCs w:val="21"/>
        </w:rPr>
        <w:t>Введение</w:t>
      </w:r>
    </w:p>
    <w:p w:rsidR="009F4DDC" w:rsidRDefault="009F4DDC" w:rsidP="009F4DDC">
      <w:pPr>
        <w:shd w:val="clear" w:color="auto" w:fill="FFFFFF"/>
        <w:tabs>
          <w:tab w:val="left" w:pos="6043"/>
        </w:tabs>
        <w:spacing w:line="360" w:lineRule="auto"/>
        <w:ind w:firstLine="397"/>
        <w:rPr>
          <w:sz w:val="28"/>
        </w:rPr>
      </w:pPr>
      <w:r>
        <w:rPr>
          <w:color w:val="000000"/>
          <w:sz w:val="28"/>
          <w:szCs w:val="21"/>
        </w:rPr>
        <w:t>1. Сущность, цели и задачи налоговых реформ.</w:t>
      </w:r>
    </w:p>
    <w:p w:rsidR="009F4DDC" w:rsidRDefault="009F4DDC" w:rsidP="009F4DDC">
      <w:pPr>
        <w:shd w:val="clear" w:color="auto" w:fill="FFFFFF"/>
        <w:tabs>
          <w:tab w:val="left" w:pos="5357"/>
        </w:tabs>
        <w:spacing w:line="360" w:lineRule="auto"/>
        <w:ind w:firstLine="397"/>
        <w:rPr>
          <w:sz w:val="28"/>
        </w:rPr>
      </w:pPr>
      <w:r>
        <w:rPr>
          <w:color w:val="000000"/>
          <w:sz w:val="28"/>
          <w:szCs w:val="21"/>
        </w:rPr>
        <w:t>2. Стимулы к налоговым реформам.</w:t>
      </w:r>
      <w:r>
        <w:rPr>
          <w:color w:val="000000"/>
          <w:sz w:val="28"/>
          <w:szCs w:val="21"/>
        </w:rPr>
        <w:tab/>
      </w:r>
    </w:p>
    <w:p w:rsidR="009F4DDC" w:rsidRDefault="009F4DDC" w:rsidP="009F4DDC">
      <w:pPr>
        <w:shd w:val="clear" w:color="auto" w:fill="FFFFFF"/>
        <w:tabs>
          <w:tab w:val="left" w:pos="5827"/>
        </w:tabs>
        <w:spacing w:line="360" w:lineRule="auto"/>
        <w:ind w:firstLine="397"/>
        <w:rPr>
          <w:color w:val="000000"/>
          <w:sz w:val="28"/>
          <w:szCs w:val="21"/>
        </w:rPr>
      </w:pPr>
      <w:r>
        <w:rPr>
          <w:color w:val="000000"/>
          <w:sz w:val="28"/>
          <w:szCs w:val="21"/>
        </w:rPr>
        <w:t>3. Принципы налогового реформирования.</w:t>
      </w:r>
      <w:r>
        <w:rPr>
          <w:color w:val="000000"/>
          <w:sz w:val="28"/>
          <w:szCs w:val="21"/>
        </w:rPr>
        <w:tab/>
      </w:r>
    </w:p>
    <w:p w:rsidR="003B19B8" w:rsidRDefault="009F4DDC" w:rsidP="009F4DDC">
      <w:pPr>
        <w:shd w:val="clear" w:color="auto" w:fill="FFFFFF"/>
        <w:tabs>
          <w:tab w:val="left" w:pos="5827"/>
        </w:tabs>
        <w:spacing w:line="360" w:lineRule="auto"/>
        <w:ind w:firstLine="397"/>
        <w:rPr>
          <w:color w:val="000000"/>
          <w:sz w:val="28"/>
          <w:szCs w:val="21"/>
        </w:rPr>
      </w:pPr>
      <w:r>
        <w:rPr>
          <w:color w:val="000000"/>
          <w:sz w:val="28"/>
          <w:szCs w:val="21"/>
        </w:rPr>
        <w:t xml:space="preserve">Заключение  </w:t>
      </w:r>
    </w:p>
    <w:p w:rsidR="009C67B5" w:rsidRPr="009F4DDC" w:rsidRDefault="003B19B8" w:rsidP="009F4DDC">
      <w:pPr>
        <w:shd w:val="clear" w:color="auto" w:fill="FFFFFF"/>
        <w:tabs>
          <w:tab w:val="left" w:pos="5827"/>
        </w:tabs>
        <w:spacing w:line="360" w:lineRule="auto"/>
        <w:ind w:firstLine="397"/>
        <w:rPr>
          <w:color w:val="000000"/>
          <w:sz w:val="28"/>
          <w:szCs w:val="21"/>
        </w:rPr>
      </w:pPr>
      <w:r>
        <w:rPr>
          <w:color w:val="000000"/>
          <w:sz w:val="28"/>
          <w:szCs w:val="21"/>
        </w:rPr>
        <w:t>Список использованных источников</w:t>
      </w:r>
      <w:r w:rsidR="009F4DDC">
        <w:rPr>
          <w:color w:val="000000"/>
          <w:sz w:val="28"/>
          <w:szCs w:val="21"/>
        </w:rPr>
        <w:t xml:space="preserve">                                                     </w:t>
      </w: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9C67B5" w:rsidRDefault="009C67B5" w:rsidP="00E8559A">
      <w:pPr>
        <w:spacing w:line="360" w:lineRule="auto"/>
        <w:jc w:val="both"/>
        <w:rPr>
          <w:rFonts w:ascii="Tahoma" w:hAnsi="Tahoma" w:cs="Tahoma"/>
          <w:color w:val="262826"/>
          <w:sz w:val="20"/>
          <w:szCs w:val="20"/>
        </w:rPr>
      </w:pPr>
    </w:p>
    <w:p w:rsidR="00E8559A" w:rsidRPr="00A228B3" w:rsidRDefault="00E8559A" w:rsidP="00A228B3">
      <w:pPr>
        <w:spacing w:line="360" w:lineRule="auto"/>
        <w:jc w:val="center"/>
        <w:rPr>
          <w:color w:val="262826"/>
          <w:sz w:val="28"/>
          <w:szCs w:val="28"/>
        </w:rPr>
      </w:pPr>
      <w:r w:rsidRPr="00A228B3">
        <w:rPr>
          <w:color w:val="262826"/>
          <w:sz w:val="28"/>
          <w:szCs w:val="28"/>
        </w:rPr>
        <w:t>Введение</w:t>
      </w:r>
    </w:p>
    <w:p w:rsidR="00E8559A" w:rsidRDefault="00E8559A" w:rsidP="00E8559A">
      <w:pPr>
        <w:spacing w:line="360" w:lineRule="auto"/>
        <w:jc w:val="both"/>
        <w:rPr>
          <w:color w:val="262826"/>
          <w:sz w:val="28"/>
          <w:szCs w:val="28"/>
        </w:rPr>
      </w:pPr>
      <w:r w:rsidRPr="00E8559A">
        <w:rPr>
          <w:color w:val="262826"/>
          <w:sz w:val="28"/>
          <w:szCs w:val="28"/>
        </w:rPr>
        <w:t>Данная тема была выбрана мной в связи с тем, что проблема реформирования налоговой системы стоит очень серьёзно в Российской Федерации на сегодняшний день. Прежде всего это обусловлено малым сроком существовани</w:t>
      </w:r>
      <w:r w:rsidR="00AF08D8">
        <w:rPr>
          <w:color w:val="262826"/>
          <w:sz w:val="28"/>
          <w:szCs w:val="28"/>
        </w:rPr>
        <w:t>я налоговой системы в России, и</w:t>
      </w:r>
      <w:r w:rsidRPr="00E8559A">
        <w:rPr>
          <w:color w:val="262826"/>
          <w:sz w:val="28"/>
          <w:szCs w:val="28"/>
        </w:rPr>
        <w:t xml:space="preserve">, соответственно существованием самой проблемы налогообложения. </w:t>
      </w:r>
    </w:p>
    <w:p w:rsidR="00B72933" w:rsidRDefault="00E8559A" w:rsidP="00E8559A">
      <w:pPr>
        <w:spacing w:line="360" w:lineRule="auto"/>
        <w:jc w:val="both"/>
        <w:rPr>
          <w:color w:val="262826"/>
          <w:sz w:val="28"/>
          <w:szCs w:val="28"/>
        </w:rPr>
      </w:pPr>
      <w:r w:rsidRPr="00E8559A">
        <w:rPr>
          <w:color w:val="262826"/>
          <w:sz w:val="28"/>
          <w:szCs w:val="28"/>
        </w:rPr>
        <w:t>Пытаясь перейти к рыночной экономике мы столкнулись со множеством проблем, которые необходимо срочно решать, так как без их решения не может существовать ни одна экономика. Одна из самых острых проблем нашей экономики - это нехватка финансовых ресурсов (надо заметить, что такая проблема существует в нашей стране уже давно). Сейчас наиболее приемлемым способом решения данной проблемы может быть налоговое регулирование. Если говорить о степени разработанности данной темы в современной научной литературе, то она находится на достаточно низком уровне. Существует огромное количество литературы, посвящённой теоретическим аспектам налогов, но наблюдается её дефицит в отношении реформирования налоговой системы в Российской Федерации. Возможно, это связано с не многолетним опытом по регулированию налогов в нашей стране.</w:t>
      </w:r>
    </w:p>
    <w:p w:rsidR="00E8559A" w:rsidRDefault="00E8559A" w:rsidP="00E8559A">
      <w:pPr>
        <w:spacing w:line="360" w:lineRule="auto"/>
        <w:jc w:val="both"/>
        <w:rPr>
          <w:color w:val="262826"/>
          <w:sz w:val="28"/>
          <w:szCs w:val="28"/>
        </w:rPr>
      </w:pPr>
    </w:p>
    <w:p w:rsidR="00E8559A" w:rsidRDefault="00E8559A" w:rsidP="00E8559A">
      <w:pPr>
        <w:spacing w:line="360" w:lineRule="auto"/>
        <w:jc w:val="both"/>
        <w:rPr>
          <w:color w:val="262826"/>
          <w:sz w:val="28"/>
          <w:szCs w:val="28"/>
        </w:rPr>
      </w:pPr>
    </w:p>
    <w:p w:rsidR="00A228B3" w:rsidRDefault="00A228B3" w:rsidP="00E8559A">
      <w:pPr>
        <w:pStyle w:val="a4"/>
        <w:rPr>
          <w:b/>
          <w:bCs/>
        </w:rPr>
      </w:pPr>
    </w:p>
    <w:p w:rsidR="00A228B3" w:rsidRDefault="00A228B3" w:rsidP="00E8559A">
      <w:pPr>
        <w:pStyle w:val="a4"/>
        <w:rPr>
          <w:b/>
          <w:bCs/>
        </w:rPr>
      </w:pPr>
    </w:p>
    <w:p w:rsidR="00A228B3" w:rsidRDefault="00A228B3" w:rsidP="00E8559A">
      <w:pPr>
        <w:pStyle w:val="a4"/>
        <w:rPr>
          <w:b/>
          <w:bCs/>
        </w:rPr>
      </w:pPr>
    </w:p>
    <w:p w:rsidR="00A228B3" w:rsidRDefault="00A228B3" w:rsidP="00E8559A">
      <w:pPr>
        <w:pStyle w:val="a4"/>
        <w:rPr>
          <w:b/>
          <w:bCs/>
        </w:rPr>
      </w:pPr>
    </w:p>
    <w:p w:rsidR="00A228B3" w:rsidRDefault="00A228B3" w:rsidP="00E8559A">
      <w:pPr>
        <w:pStyle w:val="a4"/>
        <w:rPr>
          <w:b/>
          <w:bCs/>
        </w:rPr>
      </w:pPr>
    </w:p>
    <w:p w:rsidR="002F6D1A" w:rsidRDefault="002F6D1A" w:rsidP="00E8559A">
      <w:pPr>
        <w:pStyle w:val="a4"/>
        <w:rPr>
          <w:b/>
          <w:bCs/>
        </w:rPr>
      </w:pPr>
    </w:p>
    <w:p w:rsidR="002F6D1A" w:rsidRDefault="002F6D1A" w:rsidP="00E8559A">
      <w:pPr>
        <w:pStyle w:val="a4"/>
        <w:rPr>
          <w:b/>
          <w:bCs/>
        </w:rPr>
      </w:pPr>
    </w:p>
    <w:p w:rsidR="002F6D1A" w:rsidRDefault="002F6D1A" w:rsidP="00E8559A">
      <w:pPr>
        <w:pStyle w:val="a4"/>
        <w:rPr>
          <w:b/>
          <w:bCs/>
        </w:rPr>
      </w:pPr>
    </w:p>
    <w:p w:rsidR="002F6D1A" w:rsidRDefault="002F6D1A" w:rsidP="00E8559A">
      <w:pPr>
        <w:pStyle w:val="a4"/>
        <w:rPr>
          <w:b/>
          <w:bCs/>
        </w:rPr>
      </w:pPr>
    </w:p>
    <w:p w:rsidR="002F6D1A" w:rsidRDefault="002F6D1A" w:rsidP="00E8559A">
      <w:pPr>
        <w:pStyle w:val="a4"/>
        <w:rPr>
          <w:b/>
          <w:bCs/>
        </w:rPr>
      </w:pPr>
    </w:p>
    <w:p w:rsidR="002F6D1A" w:rsidRDefault="002F6D1A" w:rsidP="00E8559A">
      <w:pPr>
        <w:pStyle w:val="a4"/>
        <w:rPr>
          <w:b/>
          <w:bCs/>
        </w:rPr>
      </w:pPr>
    </w:p>
    <w:p w:rsidR="002F6D1A" w:rsidRDefault="002F6D1A" w:rsidP="00E8559A">
      <w:pPr>
        <w:pStyle w:val="a4"/>
        <w:rPr>
          <w:b/>
          <w:bCs/>
        </w:rPr>
      </w:pPr>
    </w:p>
    <w:p w:rsidR="002F6D1A" w:rsidRDefault="002F6D1A" w:rsidP="00E8559A">
      <w:pPr>
        <w:pStyle w:val="a4"/>
        <w:rPr>
          <w:b/>
          <w:bCs/>
        </w:rPr>
      </w:pPr>
    </w:p>
    <w:p w:rsidR="00661B3B" w:rsidRPr="00141A8E" w:rsidRDefault="00141A8E" w:rsidP="00141A8E">
      <w:pPr>
        <w:pStyle w:val="a4"/>
        <w:jc w:val="center"/>
        <w:rPr>
          <w:rFonts w:ascii="Times New Roman" w:hAnsi="Times New Roman"/>
        </w:rPr>
      </w:pPr>
      <w:r w:rsidRPr="00141A8E">
        <w:rPr>
          <w:rFonts w:ascii="Times New Roman" w:hAnsi="Times New Roman"/>
          <w:sz w:val="28"/>
          <w:szCs w:val="21"/>
        </w:rPr>
        <w:t>1. Сущность, цели и задачи налоговых реформ</w:t>
      </w:r>
    </w:p>
    <w:p w:rsidR="00141A8E" w:rsidRPr="004768EA" w:rsidRDefault="00661B3B" w:rsidP="00E8559A">
      <w:pPr>
        <w:spacing w:line="360" w:lineRule="auto"/>
        <w:jc w:val="both"/>
        <w:rPr>
          <w:sz w:val="28"/>
          <w:szCs w:val="28"/>
        </w:rPr>
      </w:pPr>
      <w:r w:rsidRPr="004768EA">
        <w:rPr>
          <w:sz w:val="28"/>
          <w:szCs w:val="28"/>
        </w:rPr>
        <w:t>Анализ действующих налоговых с</w:t>
      </w:r>
      <w:r w:rsidR="00141A8E" w:rsidRPr="004768EA">
        <w:rPr>
          <w:sz w:val="28"/>
          <w:szCs w:val="28"/>
        </w:rPr>
        <w:t>истем развитых стран подтвержда</w:t>
      </w:r>
      <w:r w:rsidRPr="004768EA">
        <w:rPr>
          <w:sz w:val="28"/>
          <w:szCs w:val="28"/>
        </w:rPr>
        <w:t>ет, что ни одной стране не удается</w:t>
      </w:r>
      <w:r w:rsidR="00141A8E" w:rsidRPr="004768EA">
        <w:rPr>
          <w:sz w:val="28"/>
          <w:szCs w:val="28"/>
        </w:rPr>
        <w:t xml:space="preserve"> найти тот вариант налогообложе</w:t>
      </w:r>
      <w:r w:rsidRPr="004768EA">
        <w:rPr>
          <w:sz w:val="28"/>
          <w:szCs w:val="28"/>
        </w:rPr>
        <w:t>ния, который устраивал бы как госу</w:t>
      </w:r>
      <w:r w:rsidR="00141A8E" w:rsidRPr="004768EA">
        <w:rPr>
          <w:sz w:val="28"/>
          <w:szCs w:val="28"/>
        </w:rPr>
        <w:t>дарство, так и всех или большин</w:t>
      </w:r>
      <w:r w:rsidRPr="004768EA">
        <w:rPr>
          <w:sz w:val="28"/>
          <w:szCs w:val="28"/>
        </w:rPr>
        <w:t>ство налогоплательщиков. Противоречия между возможностями экономической системы, целями и зад</w:t>
      </w:r>
      <w:r w:rsidR="00141A8E" w:rsidRPr="004768EA">
        <w:rPr>
          <w:sz w:val="28"/>
          <w:szCs w:val="28"/>
        </w:rPr>
        <w:t>ачами политических партий, инте</w:t>
      </w:r>
      <w:r w:rsidRPr="004768EA">
        <w:rPr>
          <w:sz w:val="28"/>
          <w:szCs w:val="28"/>
        </w:rPr>
        <w:t>ресами международного экономического сотрудничества, неизбежно нарастая, приводят к тому, что пр</w:t>
      </w:r>
      <w:r w:rsidR="00141A8E" w:rsidRPr="004768EA">
        <w:rPr>
          <w:sz w:val="28"/>
          <w:szCs w:val="28"/>
        </w:rPr>
        <w:t>ежние системы признаются неудов</w:t>
      </w:r>
      <w:r w:rsidRPr="004768EA">
        <w:rPr>
          <w:sz w:val="28"/>
          <w:szCs w:val="28"/>
        </w:rPr>
        <w:t>летворительными и начинается их пересмотр.</w:t>
      </w:r>
    </w:p>
    <w:p w:rsidR="00141A8E" w:rsidRPr="004768EA" w:rsidRDefault="00141A8E" w:rsidP="00E8559A">
      <w:pPr>
        <w:spacing w:line="360" w:lineRule="auto"/>
        <w:jc w:val="both"/>
        <w:rPr>
          <w:sz w:val="28"/>
          <w:szCs w:val="28"/>
        </w:rPr>
      </w:pPr>
      <w:r w:rsidRPr="004768EA">
        <w:rPr>
          <w:sz w:val="28"/>
          <w:szCs w:val="28"/>
        </w:rPr>
        <w:t xml:space="preserve"> </w:t>
      </w:r>
      <w:r w:rsidR="00661B3B" w:rsidRPr="004768EA">
        <w:rPr>
          <w:sz w:val="28"/>
          <w:szCs w:val="28"/>
        </w:rPr>
        <w:t>История XX в. показывает, что ни одной стране мира не удается на длительный период сохранять си</w:t>
      </w:r>
      <w:r w:rsidRPr="004768EA">
        <w:rPr>
          <w:sz w:val="28"/>
          <w:szCs w:val="28"/>
        </w:rPr>
        <w:t>стему налогообложения в неизмен</w:t>
      </w:r>
      <w:r w:rsidR="00661B3B" w:rsidRPr="004768EA">
        <w:rPr>
          <w:sz w:val="28"/>
          <w:szCs w:val="28"/>
        </w:rPr>
        <w:t>ном виде. Налоговые реформы позволяют снимать наиболее острые противоречия, приспосабливать налоговый механизм к возникающим новым ситуациям, изменять структуру налоговых поступлений в отношении отдельных видов и групп н</w:t>
      </w:r>
      <w:r w:rsidRPr="004768EA">
        <w:rPr>
          <w:sz w:val="28"/>
          <w:szCs w:val="28"/>
        </w:rPr>
        <w:t>алогов, перераспределять поступ</w:t>
      </w:r>
      <w:r w:rsidR="00661B3B" w:rsidRPr="004768EA">
        <w:rPr>
          <w:sz w:val="28"/>
          <w:szCs w:val="28"/>
        </w:rPr>
        <w:t>ления по звеньям налоговой системы.</w:t>
      </w:r>
    </w:p>
    <w:p w:rsidR="00373ABF" w:rsidRPr="004768EA" w:rsidRDefault="00141A8E" w:rsidP="00E8559A">
      <w:pPr>
        <w:spacing w:line="360" w:lineRule="auto"/>
        <w:jc w:val="both"/>
        <w:rPr>
          <w:sz w:val="28"/>
          <w:szCs w:val="28"/>
        </w:rPr>
      </w:pPr>
      <w:r w:rsidRPr="004768EA">
        <w:rPr>
          <w:sz w:val="28"/>
          <w:szCs w:val="28"/>
        </w:rPr>
        <w:t xml:space="preserve"> </w:t>
      </w:r>
      <w:r w:rsidR="00661B3B" w:rsidRPr="004768EA">
        <w:rPr>
          <w:sz w:val="28"/>
          <w:szCs w:val="28"/>
        </w:rPr>
        <w:t>К основным недостаткам действующих налоговых систем в развитых странах, в том числе и России, можно отнести следующие:</w:t>
      </w:r>
      <w:r w:rsidRPr="004768EA">
        <w:rPr>
          <w:sz w:val="28"/>
          <w:szCs w:val="28"/>
        </w:rPr>
        <w:t xml:space="preserve"> </w:t>
      </w:r>
      <w:r w:rsidR="00661B3B" w:rsidRPr="004768EA">
        <w:rPr>
          <w:sz w:val="28"/>
          <w:szCs w:val="28"/>
        </w:rPr>
        <w:t>налоговые системы остаются сложными для понимания налогоплательщиков, налоговое законодательство в целом ряде стран не систематизировано. Нормы, регулирующие одни виды налогообложения, могут отличаться от норм, регулирующих другие виды налогов. Заполнение налоговых деклараций представляет собой труд, требующий досконального знания не только норм налогового права, но и достаточно сложного технического оснащения. Постоянно возрастает число лиц, которые не могут заполнить декларацию самостоятельно, а обращаются за помощью к специалистам. В ряде стран профессия налогового адвоката стала не только самостоятельной, но и массовой. Расчеты налогов и представление деклараций отнимают не только значительное время, но и связаны с возможными материальными потерями в результате ошибок и несоблюдения графиков</w:t>
      </w:r>
      <w:r w:rsidR="00B33FB3" w:rsidRPr="004768EA">
        <w:rPr>
          <w:sz w:val="28"/>
          <w:szCs w:val="28"/>
        </w:rPr>
        <w:t>.</w:t>
      </w:r>
      <w:r w:rsidR="004768EA">
        <w:rPr>
          <w:sz w:val="28"/>
          <w:szCs w:val="28"/>
        </w:rPr>
        <w:t xml:space="preserve"> </w:t>
      </w:r>
      <w:r w:rsidR="00B33FB3" w:rsidRPr="004768EA">
        <w:rPr>
          <w:sz w:val="28"/>
          <w:szCs w:val="28"/>
        </w:rPr>
        <w:t>Ч</w:t>
      </w:r>
      <w:r w:rsidR="00661B3B" w:rsidRPr="004768EA">
        <w:rPr>
          <w:sz w:val="28"/>
          <w:szCs w:val="28"/>
        </w:rPr>
        <w:t>исло налогов, парафискальных сборов, обязательных платежей в большинстве стран измеряется десятками, а с учетом платежей обязательного характера на региональном и местном уровне, нередко, превышает сотни. Сочетание сложности норм налогового права и большого числа налогов и иных платежей обязательного характера становится фактором, снижающим эффективность управления налоговой сферой, и вызывают многочисленные нарекания налогоплат</w:t>
      </w:r>
      <w:r w:rsidR="00B33FB3" w:rsidRPr="004768EA">
        <w:rPr>
          <w:sz w:val="28"/>
          <w:szCs w:val="28"/>
        </w:rPr>
        <w:t>ельщиков. Н</w:t>
      </w:r>
      <w:r w:rsidR="00661B3B" w:rsidRPr="004768EA">
        <w:rPr>
          <w:sz w:val="28"/>
          <w:szCs w:val="28"/>
        </w:rPr>
        <w:t>алогообложение доходов во многих странах характеризуется неравномерностью распределени</w:t>
      </w:r>
      <w:r w:rsidR="00B33FB3" w:rsidRPr="004768EA">
        <w:rPr>
          <w:sz w:val="28"/>
          <w:szCs w:val="28"/>
        </w:rPr>
        <w:t>я налогового бремени, выражающе</w:t>
      </w:r>
      <w:r w:rsidR="00661B3B" w:rsidRPr="004768EA">
        <w:rPr>
          <w:sz w:val="28"/>
          <w:szCs w:val="28"/>
        </w:rPr>
        <w:t>гося в том, что налогоплательщик</w:t>
      </w:r>
      <w:r w:rsidR="00B33FB3" w:rsidRPr="004768EA">
        <w:rPr>
          <w:sz w:val="28"/>
          <w:szCs w:val="28"/>
        </w:rPr>
        <w:t>и примерно с одним уровнем дохо</w:t>
      </w:r>
      <w:r w:rsidR="00661B3B" w:rsidRPr="004768EA">
        <w:rPr>
          <w:sz w:val="28"/>
          <w:szCs w:val="28"/>
        </w:rPr>
        <w:t>дов и одного социально</w:t>
      </w:r>
      <w:r w:rsidR="00B33FB3" w:rsidRPr="004768EA">
        <w:rPr>
          <w:sz w:val="28"/>
          <w:szCs w:val="28"/>
        </w:rPr>
        <w:t>го статуса платят разные налоги. В</w:t>
      </w:r>
      <w:r w:rsidR="00661B3B" w:rsidRPr="004768EA">
        <w:rPr>
          <w:sz w:val="28"/>
          <w:szCs w:val="28"/>
        </w:rPr>
        <w:t xml:space="preserve">ысокие предельные ставки налогов в </w:t>
      </w:r>
      <w:r w:rsidR="00B33FB3" w:rsidRPr="004768EA">
        <w:rPr>
          <w:sz w:val="28"/>
          <w:szCs w:val="28"/>
        </w:rPr>
        <w:t>налогообложе</w:t>
      </w:r>
      <w:r w:rsidR="00661B3B" w:rsidRPr="004768EA">
        <w:rPr>
          <w:sz w:val="28"/>
          <w:szCs w:val="28"/>
        </w:rPr>
        <w:t>нии доходов приводят к потере стимул</w:t>
      </w:r>
      <w:r w:rsidR="00B33FB3" w:rsidRPr="004768EA">
        <w:rPr>
          <w:sz w:val="28"/>
          <w:szCs w:val="28"/>
        </w:rPr>
        <w:t xml:space="preserve">ов к труду, росту оборотов теневой экономики, </w:t>
      </w:r>
      <w:r w:rsidR="00661B3B" w:rsidRPr="004768EA">
        <w:rPr>
          <w:sz w:val="28"/>
          <w:szCs w:val="28"/>
        </w:rPr>
        <w:t>вывозу капитала и ух</w:t>
      </w:r>
      <w:r w:rsidR="00B33FB3" w:rsidRPr="004768EA">
        <w:rPr>
          <w:sz w:val="28"/>
          <w:szCs w:val="28"/>
        </w:rPr>
        <w:t>оду производств в другие страны. Н</w:t>
      </w:r>
      <w:r w:rsidR="00661B3B" w:rsidRPr="004768EA">
        <w:rPr>
          <w:sz w:val="28"/>
          <w:szCs w:val="28"/>
        </w:rPr>
        <w:t>есоблюдение принципов нейтральности налогообложения в отношении форм и методов эконо</w:t>
      </w:r>
      <w:r w:rsidR="00B33FB3" w:rsidRPr="004768EA">
        <w:rPr>
          <w:sz w:val="28"/>
          <w:szCs w:val="28"/>
        </w:rPr>
        <w:t>мической деятельности обусловли</w:t>
      </w:r>
      <w:r w:rsidR="00661B3B" w:rsidRPr="004768EA">
        <w:rPr>
          <w:sz w:val="28"/>
          <w:szCs w:val="28"/>
        </w:rPr>
        <w:t xml:space="preserve">вает регистрацию значительного </w:t>
      </w:r>
      <w:r w:rsidR="00B33FB3" w:rsidRPr="004768EA">
        <w:rPr>
          <w:sz w:val="28"/>
          <w:szCs w:val="28"/>
        </w:rPr>
        <w:t>числа фиктивных компаний, услож</w:t>
      </w:r>
      <w:r w:rsidR="00661B3B" w:rsidRPr="004768EA">
        <w:rPr>
          <w:sz w:val="28"/>
          <w:szCs w:val="28"/>
        </w:rPr>
        <w:t>нение экономических связей, созд</w:t>
      </w:r>
      <w:r w:rsidR="00B33FB3" w:rsidRPr="004768EA">
        <w:rPr>
          <w:sz w:val="28"/>
          <w:szCs w:val="28"/>
        </w:rPr>
        <w:t>ание специфических форм экономи</w:t>
      </w:r>
      <w:r w:rsidR="00661B3B" w:rsidRPr="004768EA">
        <w:rPr>
          <w:sz w:val="28"/>
          <w:szCs w:val="28"/>
        </w:rPr>
        <w:t>ческой деятельности, рост числа мнимых сделок</w:t>
      </w:r>
      <w:r w:rsidR="00B33FB3" w:rsidRPr="004768EA">
        <w:rPr>
          <w:sz w:val="28"/>
          <w:szCs w:val="28"/>
        </w:rPr>
        <w:t>. М</w:t>
      </w:r>
      <w:r w:rsidR="00661B3B" w:rsidRPr="004768EA">
        <w:rPr>
          <w:sz w:val="28"/>
          <w:szCs w:val="28"/>
        </w:rPr>
        <w:t>ногочисленные льготы, предоставляемы</w:t>
      </w:r>
      <w:r w:rsidR="00B33FB3" w:rsidRPr="004768EA">
        <w:rPr>
          <w:sz w:val="28"/>
          <w:szCs w:val="28"/>
        </w:rPr>
        <w:t>е действующим нало</w:t>
      </w:r>
      <w:r w:rsidR="00661B3B" w:rsidRPr="004768EA">
        <w:rPr>
          <w:sz w:val="28"/>
          <w:szCs w:val="28"/>
        </w:rPr>
        <w:t>говым законодательством, часто тер</w:t>
      </w:r>
      <w:r w:rsidR="00B33FB3" w:rsidRPr="004768EA">
        <w:rPr>
          <w:sz w:val="28"/>
          <w:szCs w:val="28"/>
        </w:rPr>
        <w:t>яют свою эффективность, переста</w:t>
      </w:r>
      <w:r w:rsidR="00661B3B" w:rsidRPr="004768EA">
        <w:rPr>
          <w:sz w:val="28"/>
          <w:szCs w:val="28"/>
        </w:rPr>
        <w:t>вая быть стимулом для каких-то полезных изменений, и становятся просто формой снижения налогов</w:t>
      </w:r>
      <w:r w:rsidR="00B33FB3" w:rsidRPr="004768EA">
        <w:rPr>
          <w:sz w:val="28"/>
          <w:szCs w:val="28"/>
        </w:rPr>
        <w:t>ых обязательств для предпринима</w:t>
      </w:r>
      <w:r w:rsidR="00661B3B" w:rsidRPr="004768EA">
        <w:rPr>
          <w:sz w:val="28"/>
          <w:szCs w:val="28"/>
        </w:rPr>
        <w:t>телей, на высоком уровне владеющих технологи</w:t>
      </w:r>
      <w:r w:rsidR="00B33FB3" w:rsidRPr="004768EA">
        <w:rPr>
          <w:sz w:val="28"/>
          <w:szCs w:val="28"/>
        </w:rPr>
        <w:t>ями налогового планирования. В</w:t>
      </w:r>
      <w:r w:rsidR="00661B3B" w:rsidRPr="004768EA">
        <w:rPr>
          <w:sz w:val="28"/>
          <w:szCs w:val="28"/>
        </w:rPr>
        <w:t xml:space="preserve"> целом ряде стран налоговые эксперты в качестве</w:t>
      </w:r>
      <w:r w:rsidR="00B33FB3" w:rsidRPr="004768EA">
        <w:rPr>
          <w:sz w:val="28"/>
          <w:szCs w:val="28"/>
        </w:rPr>
        <w:t xml:space="preserve"> существенно</w:t>
      </w:r>
      <w:r w:rsidR="00661B3B" w:rsidRPr="004768EA">
        <w:rPr>
          <w:sz w:val="28"/>
          <w:szCs w:val="28"/>
        </w:rPr>
        <w:t>го недостатка действующего налогового права выделяют проблемы терминологии. В странах, не относ</w:t>
      </w:r>
      <w:r w:rsidR="00B33FB3" w:rsidRPr="004768EA">
        <w:rPr>
          <w:sz w:val="28"/>
          <w:szCs w:val="28"/>
        </w:rPr>
        <w:t>ящихся к англоязычным, в послед</w:t>
      </w:r>
      <w:r w:rsidR="00661B3B" w:rsidRPr="004768EA">
        <w:rPr>
          <w:sz w:val="28"/>
          <w:szCs w:val="28"/>
        </w:rPr>
        <w:t xml:space="preserve">ние десятилетия появилось огромное количество терминов либо не понятных населению страны, либо </w:t>
      </w:r>
      <w:r w:rsidR="00B33FB3" w:rsidRPr="004768EA">
        <w:rPr>
          <w:sz w:val="28"/>
          <w:szCs w:val="28"/>
        </w:rPr>
        <w:t>таких, применение которых порож</w:t>
      </w:r>
      <w:r w:rsidR="007138B7" w:rsidRPr="004768EA">
        <w:rPr>
          <w:sz w:val="28"/>
          <w:szCs w:val="28"/>
        </w:rPr>
        <w:t>дает неоднозначность трактовок.</w:t>
      </w:r>
      <w:r w:rsidR="00373ABF" w:rsidRPr="004768EA">
        <w:rPr>
          <w:sz w:val="28"/>
          <w:szCs w:val="28"/>
        </w:rPr>
        <w:t xml:space="preserve"> </w:t>
      </w:r>
      <w:r w:rsidR="00B33FB3" w:rsidRPr="004768EA">
        <w:rPr>
          <w:sz w:val="28"/>
          <w:szCs w:val="28"/>
        </w:rPr>
        <w:t>Путаницу и многократное расшире</w:t>
      </w:r>
      <w:r w:rsidR="00661B3B" w:rsidRPr="004768EA">
        <w:rPr>
          <w:sz w:val="28"/>
          <w:szCs w:val="28"/>
        </w:rPr>
        <w:t>ние специального лексикона (про</w:t>
      </w:r>
      <w:r w:rsidR="00B33FB3" w:rsidRPr="004768EA">
        <w:rPr>
          <w:sz w:val="28"/>
          <w:szCs w:val="28"/>
        </w:rPr>
        <w:t>фессионального сленга). Для пре</w:t>
      </w:r>
      <w:r w:rsidR="00661B3B" w:rsidRPr="004768EA">
        <w:rPr>
          <w:sz w:val="28"/>
          <w:szCs w:val="28"/>
        </w:rPr>
        <w:t xml:space="preserve">одоления этого явления в ряде стран предпринимаются активные меры, по масштабам и издержкам </w:t>
      </w:r>
      <w:r w:rsidR="00B33FB3" w:rsidRPr="004768EA">
        <w:rPr>
          <w:sz w:val="28"/>
          <w:szCs w:val="28"/>
        </w:rPr>
        <w:t>сопоставимые с коренными измене</w:t>
      </w:r>
      <w:r w:rsidR="006169EB" w:rsidRPr="004768EA">
        <w:rPr>
          <w:sz w:val="28"/>
          <w:szCs w:val="28"/>
        </w:rPr>
        <w:t>ниями в налоговых системах. Ц</w:t>
      </w:r>
      <w:r w:rsidR="00661B3B" w:rsidRPr="004768EA">
        <w:rPr>
          <w:sz w:val="28"/>
          <w:szCs w:val="28"/>
        </w:rPr>
        <w:t>елую группу составляют недо</w:t>
      </w:r>
      <w:r w:rsidR="00B33FB3" w:rsidRPr="004768EA">
        <w:rPr>
          <w:sz w:val="28"/>
          <w:szCs w:val="28"/>
        </w:rPr>
        <w:t>статки налоговых систем, связан</w:t>
      </w:r>
      <w:r w:rsidR="00661B3B" w:rsidRPr="004768EA">
        <w:rPr>
          <w:sz w:val="28"/>
          <w:szCs w:val="28"/>
        </w:rPr>
        <w:t>ные с</w:t>
      </w:r>
      <w:r w:rsidR="00B33FB3" w:rsidRPr="004768EA">
        <w:rPr>
          <w:sz w:val="28"/>
          <w:szCs w:val="28"/>
        </w:rPr>
        <w:t xml:space="preserve"> </w:t>
      </w:r>
      <w:r w:rsidR="00661B3B" w:rsidRPr="004768EA">
        <w:rPr>
          <w:sz w:val="28"/>
          <w:szCs w:val="28"/>
        </w:rPr>
        <w:t>несоответствием действующег</w:t>
      </w:r>
      <w:r w:rsidR="00B33FB3" w:rsidRPr="004768EA">
        <w:rPr>
          <w:sz w:val="28"/>
          <w:szCs w:val="28"/>
        </w:rPr>
        <w:t>о налогового национального зако</w:t>
      </w:r>
      <w:r w:rsidR="00661B3B" w:rsidRPr="004768EA">
        <w:rPr>
          <w:sz w:val="28"/>
          <w:szCs w:val="28"/>
        </w:rPr>
        <w:t>нодательства по организации приемов и методов работы налоговых служб уровню развития международных экономических отношений. Архаичные нормы и правила входя</w:t>
      </w:r>
      <w:r w:rsidR="00B33FB3" w:rsidRPr="004768EA">
        <w:rPr>
          <w:sz w:val="28"/>
          <w:szCs w:val="28"/>
        </w:rPr>
        <w:t>т в противоречия с задачами уни</w:t>
      </w:r>
      <w:r w:rsidR="00661B3B" w:rsidRPr="004768EA">
        <w:rPr>
          <w:sz w:val="28"/>
          <w:szCs w:val="28"/>
        </w:rPr>
        <w:t>фикации систем налогообложения</w:t>
      </w:r>
      <w:r w:rsidR="00ED2540" w:rsidRPr="004768EA">
        <w:rPr>
          <w:sz w:val="28"/>
          <w:szCs w:val="28"/>
        </w:rPr>
        <w:t xml:space="preserve"> в рамках международных экономи</w:t>
      </w:r>
      <w:r w:rsidR="00661B3B" w:rsidRPr="004768EA">
        <w:rPr>
          <w:sz w:val="28"/>
          <w:szCs w:val="28"/>
        </w:rPr>
        <w:t>ческих и политических сообществ, союзов, организаций</w:t>
      </w:r>
      <w:r w:rsidR="007138B7" w:rsidRPr="004768EA">
        <w:rPr>
          <w:sz w:val="28"/>
          <w:szCs w:val="28"/>
        </w:rPr>
        <w:t>.</w:t>
      </w:r>
      <w:r w:rsidR="00ED2540" w:rsidRPr="004768EA">
        <w:rPr>
          <w:sz w:val="28"/>
          <w:szCs w:val="28"/>
        </w:rPr>
        <w:t xml:space="preserve"> </w:t>
      </w:r>
      <w:r w:rsidR="007138B7" w:rsidRPr="004768EA">
        <w:rPr>
          <w:sz w:val="28"/>
          <w:szCs w:val="28"/>
        </w:rPr>
        <w:t>Зн</w:t>
      </w:r>
      <w:r w:rsidR="00661B3B" w:rsidRPr="004768EA">
        <w:rPr>
          <w:sz w:val="28"/>
          <w:szCs w:val="28"/>
        </w:rPr>
        <w:t>ачительное число недост</w:t>
      </w:r>
      <w:r w:rsidR="00ED2540" w:rsidRPr="004768EA">
        <w:rPr>
          <w:sz w:val="28"/>
          <w:szCs w:val="28"/>
        </w:rPr>
        <w:t>атков действующих налоговых сис</w:t>
      </w:r>
      <w:r w:rsidR="00661B3B" w:rsidRPr="004768EA">
        <w:rPr>
          <w:sz w:val="28"/>
          <w:szCs w:val="28"/>
        </w:rPr>
        <w:t>тем, противоречий, не состыковок и</w:t>
      </w:r>
      <w:r w:rsidR="00ED2540" w:rsidRPr="004768EA">
        <w:rPr>
          <w:sz w:val="28"/>
          <w:szCs w:val="28"/>
        </w:rPr>
        <w:t xml:space="preserve"> расхождений в трактовках связа</w:t>
      </w:r>
      <w:r w:rsidR="00661B3B" w:rsidRPr="004768EA">
        <w:rPr>
          <w:sz w:val="28"/>
          <w:szCs w:val="28"/>
        </w:rPr>
        <w:t>ны с мероприятиями, проводивши</w:t>
      </w:r>
      <w:r w:rsidR="00ED2540" w:rsidRPr="004768EA">
        <w:rPr>
          <w:sz w:val="28"/>
          <w:szCs w:val="28"/>
        </w:rPr>
        <w:t>мися в предыдущие годы и десяти</w:t>
      </w:r>
      <w:r w:rsidR="00661B3B" w:rsidRPr="004768EA">
        <w:rPr>
          <w:sz w:val="28"/>
          <w:szCs w:val="28"/>
        </w:rPr>
        <w:t>летия, многие нормы налогового пра</w:t>
      </w:r>
      <w:r w:rsidR="00ED2540" w:rsidRPr="004768EA">
        <w:rPr>
          <w:sz w:val="28"/>
          <w:szCs w:val="28"/>
        </w:rPr>
        <w:t>ва теряют свое значение или ста</w:t>
      </w:r>
      <w:r w:rsidR="00661B3B" w:rsidRPr="004768EA">
        <w:rPr>
          <w:sz w:val="28"/>
          <w:szCs w:val="28"/>
        </w:rPr>
        <w:t>новятся препятствиями для раз</w:t>
      </w:r>
      <w:r w:rsidR="00ED2540" w:rsidRPr="004768EA">
        <w:rPr>
          <w:sz w:val="28"/>
          <w:szCs w:val="28"/>
        </w:rPr>
        <w:t>решения новых проблем, возникаю</w:t>
      </w:r>
      <w:r w:rsidR="00661B3B" w:rsidRPr="004768EA">
        <w:rPr>
          <w:sz w:val="28"/>
          <w:szCs w:val="28"/>
        </w:rPr>
        <w:t>щих перед правительствами и экономическими субъектами.</w:t>
      </w:r>
      <w:r w:rsidR="00ED2540" w:rsidRPr="004768EA">
        <w:rPr>
          <w:sz w:val="28"/>
          <w:szCs w:val="28"/>
        </w:rPr>
        <w:t xml:space="preserve"> </w:t>
      </w:r>
      <w:r w:rsidR="00661B3B" w:rsidRPr="004768EA">
        <w:rPr>
          <w:sz w:val="28"/>
          <w:szCs w:val="28"/>
        </w:rPr>
        <w:t>Пересмотры и реформы систем налогооблож</w:t>
      </w:r>
      <w:r w:rsidR="00373ABF" w:rsidRPr="004768EA">
        <w:rPr>
          <w:sz w:val="28"/>
          <w:szCs w:val="28"/>
        </w:rPr>
        <w:t>ения, осуществляв</w:t>
      </w:r>
      <w:r w:rsidR="00661B3B" w:rsidRPr="004768EA">
        <w:rPr>
          <w:sz w:val="28"/>
          <w:szCs w:val="28"/>
        </w:rPr>
        <w:t>шиеся в последние десятилетия, были ориентированы на следующие основные направления: расширение базы налогоо</w:t>
      </w:r>
      <w:r w:rsidR="00373ABF" w:rsidRPr="004768EA">
        <w:rPr>
          <w:sz w:val="28"/>
          <w:szCs w:val="28"/>
        </w:rPr>
        <w:t>бложения доходов физических лиц. П</w:t>
      </w:r>
      <w:r w:rsidR="00661B3B" w:rsidRPr="004768EA">
        <w:rPr>
          <w:sz w:val="28"/>
          <w:szCs w:val="28"/>
        </w:rPr>
        <w:t>ересмотр системы налоговых ставок по подоходному налогообложению с целью снижения предельных ставок, уменьшения степени прогрессивности налогообложения и уменьшения числа действую</w:t>
      </w:r>
      <w:r w:rsidR="00373ABF" w:rsidRPr="004768EA">
        <w:rPr>
          <w:sz w:val="28"/>
          <w:szCs w:val="28"/>
        </w:rPr>
        <w:t>щих ставок. Р</w:t>
      </w:r>
      <w:r w:rsidR="00661B3B" w:rsidRPr="004768EA">
        <w:rPr>
          <w:sz w:val="28"/>
          <w:szCs w:val="28"/>
        </w:rPr>
        <w:t>езкое сокращение числа предоставляемых налоговых льгот и приведе</w:t>
      </w:r>
      <w:r w:rsidR="00373ABF" w:rsidRPr="004768EA">
        <w:rPr>
          <w:sz w:val="28"/>
          <w:szCs w:val="28"/>
        </w:rPr>
        <w:t>ние действующих льгот в систему. У</w:t>
      </w:r>
      <w:r w:rsidR="00661B3B" w:rsidRPr="004768EA">
        <w:rPr>
          <w:sz w:val="28"/>
          <w:szCs w:val="28"/>
        </w:rPr>
        <w:t>меньшение различий при применении разных видов режимов нал</w:t>
      </w:r>
      <w:r w:rsidR="00373ABF" w:rsidRPr="004768EA">
        <w:rPr>
          <w:sz w:val="28"/>
          <w:szCs w:val="28"/>
        </w:rPr>
        <w:t>огообложения отдельных объектов. С</w:t>
      </w:r>
      <w:r w:rsidR="00661B3B" w:rsidRPr="004768EA">
        <w:rPr>
          <w:sz w:val="28"/>
          <w:szCs w:val="28"/>
        </w:rPr>
        <w:t xml:space="preserve">окращение числа действующих налогов, пара </w:t>
      </w:r>
      <w:r w:rsidR="00373ABF" w:rsidRPr="004768EA">
        <w:rPr>
          <w:sz w:val="28"/>
          <w:szCs w:val="28"/>
        </w:rPr>
        <w:t>фискальных отч</w:t>
      </w:r>
      <w:r w:rsidR="00661B3B" w:rsidRPr="004768EA">
        <w:rPr>
          <w:sz w:val="28"/>
          <w:szCs w:val="28"/>
        </w:rPr>
        <w:t>ислений и иных платежей обязательного характера, объединение отдельных видов налогов и платежей, имеющих общую базу и методологию определения объема налог</w:t>
      </w:r>
      <w:r w:rsidR="00373ABF" w:rsidRPr="004768EA">
        <w:rPr>
          <w:sz w:val="28"/>
          <w:szCs w:val="28"/>
        </w:rPr>
        <w:t>овых обязательств, в один налог. У</w:t>
      </w:r>
      <w:r w:rsidR="00661B3B" w:rsidRPr="004768EA">
        <w:rPr>
          <w:sz w:val="28"/>
          <w:szCs w:val="28"/>
        </w:rPr>
        <w:t>меньшение специфики налогообложения доходов и имущества по отраслям экономической деятельности; устранение многократности налогообложения одних и тех же объектов на разных уровнях налоговых систем; приведение норм действующего налогового законодательства в соответствие с международными двусторонними и многосторонними соглашениями, унификация налогообложения в рамках международных объединений.</w:t>
      </w:r>
      <w:r w:rsidR="00373ABF" w:rsidRPr="004768EA">
        <w:rPr>
          <w:sz w:val="28"/>
          <w:szCs w:val="28"/>
        </w:rPr>
        <w:t xml:space="preserve"> </w:t>
      </w:r>
      <w:r w:rsidR="00661B3B" w:rsidRPr="004768EA">
        <w:rPr>
          <w:sz w:val="28"/>
          <w:szCs w:val="28"/>
        </w:rPr>
        <w:t>В значительной мере направленность реформ определяется политическими факторами, целями и задачами политических партий, проводящих те или иные изменения в налоговой сфере. Для правых партий характерно стремление к снижению налогового бремени средних и высокооплачиваемых слоев населения, к созданию благоприятных условий налогообложения доходов физических лиц, к снижению степени прогрессивности подоходного налогообложения, минимизации льгот социального характера. Партии левой, со</w:t>
      </w:r>
      <w:r w:rsidR="00373ABF" w:rsidRPr="004768EA">
        <w:rPr>
          <w:sz w:val="28"/>
          <w:szCs w:val="28"/>
        </w:rPr>
        <w:t>циал-демократической и социалис</w:t>
      </w:r>
      <w:r w:rsidR="00661B3B" w:rsidRPr="004768EA">
        <w:rPr>
          <w:sz w:val="28"/>
          <w:szCs w:val="28"/>
        </w:rPr>
        <w:t>тической ориентации, как правило, выступают за усиление дирижизма в экономике, за повышение уровня по</w:t>
      </w:r>
      <w:r w:rsidR="00373ABF" w:rsidRPr="004768EA">
        <w:rPr>
          <w:sz w:val="28"/>
          <w:szCs w:val="28"/>
        </w:rPr>
        <w:t>доходного налогообложения и уси</w:t>
      </w:r>
      <w:r w:rsidR="00661B3B" w:rsidRPr="004768EA">
        <w:rPr>
          <w:sz w:val="28"/>
          <w:szCs w:val="28"/>
        </w:rPr>
        <w:t>ление его прогрессивного характер</w:t>
      </w:r>
      <w:r w:rsidR="00373ABF" w:rsidRPr="004768EA">
        <w:rPr>
          <w:sz w:val="28"/>
          <w:szCs w:val="28"/>
        </w:rPr>
        <w:t>а, введение льгот для националь</w:t>
      </w:r>
      <w:r w:rsidR="00661B3B" w:rsidRPr="004768EA">
        <w:rPr>
          <w:sz w:val="28"/>
          <w:szCs w:val="28"/>
        </w:rPr>
        <w:t>ных производителей товаров и услуг, за создание преференций для национализированных предприятий</w:t>
      </w:r>
      <w:r w:rsidR="00373ABF" w:rsidRPr="004768EA">
        <w:rPr>
          <w:sz w:val="28"/>
          <w:szCs w:val="28"/>
        </w:rPr>
        <w:t>, за повышение размера необлага</w:t>
      </w:r>
      <w:r w:rsidR="00661B3B" w:rsidRPr="004768EA">
        <w:rPr>
          <w:sz w:val="28"/>
          <w:szCs w:val="28"/>
        </w:rPr>
        <w:t xml:space="preserve">емого дохода, за расширение системы социального страхования. При чередовании у власти партий и движений правой и левой ориентации можно отметить лавирование в сфере налогообложения. </w:t>
      </w:r>
    </w:p>
    <w:p w:rsidR="004768EA" w:rsidRDefault="00661B3B" w:rsidP="00E8559A">
      <w:pPr>
        <w:spacing w:line="360" w:lineRule="auto"/>
        <w:jc w:val="both"/>
        <w:rPr>
          <w:sz w:val="28"/>
          <w:szCs w:val="28"/>
        </w:rPr>
      </w:pPr>
      <w:r w:rsidRPr="004768EA">
        <w:rPr>
          <w:sz w:val="28"/>
          <w:szCs w:val="28"/>
        </w:rPr>
        <w:t>К наиболее существенным реф</w:t>
      </w:r>
      <w:r w:rsidR="00373ABF" w:rsidRPr="004768EA">
        <w:rPr>
          <w:sz w:val="28"/>
          <w:szCs w:val="28"/>
        </w:rPr>
        <w:t>ормам, затрагивающим распределе</w:t>
      </w:r>
      <w:r w:rsidRPr="004768EA">
        <w:rPr>
          <w:sz w:val="28"/>
          <w:szCs w:val="28"/>
        </w:rPr>
        <w:t>ние налоговых поступлений по группам и отдельным видам налогов, следует отнести введение в пода</w:t>
      </w:r>
      <w:r w:rsidR="00373ABF" w:rsidRPr="004768EA">
        <w:rPr>
          <w:sz w:val="28"/>
          <w:szCs w:val="28"/>
        </w:rPr>
        <w:t>вляющем большинстве стран Запад</w:t>
      </w:r>
      <w:r w:rsidRPr="004768EA">
        <w:rPr>
          <w:sz w:val="28"/>
          <w:szCs w:val="28"/>
        </w:rPr>
        <w:t xml:space="preserve">ной Европы налога на добавленную </w:t>
      </w:r>
      <w:r w:rsidR="00373ABF" w:rsidRPr="004768EA">
        <w:rPr>
          <w:sz w:val="28"/>
          <w:szCs w:val="28"/>
        </w:rPr>
        <w:t>стоимость. В этих странах унифи</w:t>
      </w:r>
      <w:r w:rsidRPr="004768EA">
        <w:rPr>
          <w:sz w:val="28"/>
          <w:szCs w:val="28"/>
        </w:rPr>
        <w:t>цированный по принципам организ</w:t>
      </w:r>
      <w:r w:rsidR="00373ABF" w:rsidRPr="004768EA">
        <w:rPr>
          <w:sz w:val="28"/>
          <w:szCs w:val="28"/>
        </w:rPr>
        <w:t>ации, методам взимания и контро</w:t>
      </w:r>
      <w:r w:rsidRPr="004768EA">
        <w:rPr>
          <w:sz w:val="28"/>
          <w:szCs w:val="28"/>
        </w:rPr>
        <w:t xml:space="preserve">ля налог на добавленную стоимость заменил прежде существовавшие налоги с оборота, многочисленные </w:t>
      </w:r>
      <w:r w:rsidR="00373ABF" w:rsidRPr="004768EA">
        <w:rPr>
          <w:sz w:val="28"/>
          <w:szCs w:val="28"/>
        </w:rPr>
        <w:t>налоги с продаж, а также отдель</w:t>
      </w:r>
      <w:r w:rsidRPr="004768EA">
        <w:rPr>
          <w:sz w:val="28"/>
          <w:szCs w:val="28"/>
        </w:rPr>
        <w:t>ные виды индивидуальных акцизов. Во второй половине 60-х гг. этот налог был введен в Дании, Франции, ФРГ, Нидерландах и Швеции. В 70-е гг. он получил распростране</w:t>
      </w:r>
      <w:r w:rsidR="00E5749C" w:rsidRPr="004768EA">
        <w:rPr>
          <w:sz w:val="28"/>
          <w:szCs w:val="28"/>
        </w:rPr>
        <w:t>ние в Люксембурге, Бельгии, Нор</w:t>
      </w:r>
      <w:r w:rsidRPr="004768EA">
        <w:rPr>
          <w:sz w:val="28"/>
          <w:szCs w:val="28"/>
        </w:rPr>
        <w:t xml:space="preserve">вегии, Ирландии, в Соединенном </w:t>
      </w:r>
      <w:r w:rsidR="00E5749C" w:rsidRPr="004768EA">
        <w:rPr>
          <w:sz w:val="28"/>
          <w:szCs w:val="28"/>
        </w:rPr>
        <w:t>Королевстве Великобритании и Се</w:t>
      </w:r>
      <w:r w:rsidRPr="004768EA">
        <w:rPr>
          <w:sz w:val="28"/>
          <w:szCs w:val="28"/>
        </w:rPr>
        <w:t>верной Ирландии и в Италии. В 80</w:t>
      </w:r>
      <w:r w:rsidR="00E5749C" w:rsidRPr="004768EA">
        <w:rPr>
          <w:sz w:val="28"/>
          <w:szCs w:val="28"/>
        </w:rPr>
        <w:t>-е гг. к вышеперечисленным стра</w:t>
      </w:r>
      <w:r w:rsidRPr="004768EA">
        <w:rPr>
          <w:sz w:val="28"/>
          <w:szCs w:val="28"/>
        </w:rPr>
        <w:t>нам присоединились Испания, П</w:t>
      </w:r>
      <w:r w:rsidR="00E5749C" w:rsidRPr="004768EA">
        <w:rPr>
          <w:sz w:val="28"/>
          <w:szCs w:val="28"/>
        </w:rPr>
        <w:t>ортугалия, Греция, Турция, Ислан</w:t>
      </w:r>
      <w:r w:rsidRPr="004768EA">
        <w:rPr>
          <w:sz w:val="28"/>
          <w:szCs w:val="28"/>
        </w:rPr>
        <w:t>дия. К странам, не использующим налог на добавленную стоимость, относятся США и Швейцарская Конфедерация. В Японии, Канаде, Новой Зеландии этот налог существ</w:t>
      </w:r>
      <w:r w:rsidR="00E5749C" w:rsidRPr="004768EA">
        <w:rPr>
          <w:sz w:val="28"/>
          <w:szCs w:val="28"/>
        </w:rPr>
        <w:t>енно отличается от налога на доб</w:t>
      </w:r>
      <w:r w:rsidRPr="004768EA">
        <w:rPr>
          <w:sz w:val="28"/>
          <w:szCs w:val="28"/>
        </w:rPr>
        <w:t>авленную стоимость, применяемог</w:t>
      </w:r>
      <w:r w:rsidR="00E5749C" w:rsidRPr="004768EA">
        <w:rPr>
          <w:sz w:val="28"/>
          <w:szCs w:val="28"/>
        </w:rPr>
        <w:t>о в странах Европейского сообще</w:t>
      </w:r>
      <w:r w:rsidRPr="004768EA">
        <w:rPr>
          <w:sz w:val="28"/>
          <w:szCs w:val="28"/>
        </w:rPr>
        <w:t>ства.</w:t>
      </w:r>
      <w:r w:rsidR="00E5749C" w:rsidRPr="004768EA">
        <w:rPr>
          <w:sz w:val="28"/>
          <w:szCs w:val="28"/>
        </w:rPr>
        <w:t xml:space="preserve"> </w:t>
      </w:r>
      <w:r w:rsidRPr="004768EA">
        <w:rPr>
          <w:sz w:val="28"/>
          <w:szCs w:val="28"/>
        </w:rPr>
        <w:t xml:space="preserve">Особую группу налоговых реформ </w:t>
      </w:r>
      <w:r w:rsidR="00E5749C" w:rsidRPr="004768EA">
        <w:rPr>
          <w:sz w:val="28"/>
          <w:szCs w:val="28"/>
        </w:rPr>
        <w:t>составляют реформы, направ</w:t>
      </w:r>
      <w:r w:rsidRPr="004768EA">
        <w:rPr>
          <w:sz w:val="28"/>
          <w:szCs w:val="28"/>
        </w:rPr>
        <w:t>ленные на изменение систем подач</w:t>
      </w:r>
      <w:r w:rsidR="00E5749C" w:rsidRPr="004768EA">
        <w:rPr>
          <w:sz w:val="28"/>
          <w:szCs w:val="28"/>
        </w:rPr>
        <w:t>и и обработки сведений налогово</w:t>
      </w:r>
      <w:r w:rsidRPr="004768EA">
        <w:rPr>
          <w:sz w:val="28"/>
          <w:szCs w:val="28"/>
        </w:rPr>
        <w:t xml:space="preserve">го характера. </w:t>
      </w:r>
    </w:p>
    <w:p w:rsidR="004768EA" w:rsidRDefault="00661B3B" w:rsidP="00E8559A">
      <w:pPr>
        <w:spacing w:line="360" w:lineRule="auto"/>
        <w:jc w:val="both"/>
        <w:rPr>
          <w:sz w:val="28"/>
          <w:szCs w:val="28"/>
        </w:rPr>
      </w:pPr>
      <w:r w:rsidRPr="004768EA">
        <w:rPr>
          <w:sz w:val="28"/>
          <w:szCs w:val="28"/>
        </w:rPr>
        <w:t>К таким реформам о</w:t>
      </w:r>
      <w:r w:rsidR="00E5749C" w:rsidRPr="004768EA">
        <w:rPr>
          <w:sz w:val="28"/>
          <w:szCs w:val="28"/>
        </w:rPr>
        <w:t xml:space="preserve">тносятся: </w:t>
      </w:r>
    </w:p>
    <w:p w:rsidR="004768EA" w:rsidRDefault="00E5749C" w:rsidP="004768EA">
      <w:pPr>
        <w:numPr>
          <w:ilvl w:val="0"/>
          <w:numId w:val="1"/>
        </w:numPr>
        <w:spacing w:line="360" w:lineRule="auto"/>
        <w:jc w:val="both"/>
        <w:rPr>
          <w:sz w:val="28"/>
          <w:szCs w:val="28"/>
        </w:rPr>
      </w:pPr>
      <w:r w:rsidRPr="004768EA">
        <w:rPr>
          <w:sz w:val="28"/>
          <w:szCs w:val="28"/>
        </w:rPr>
        <w:t>унификация бланков на</w:t>
      </w:r>
      <w:r w:rsidR="00661B3B" w:rsidRPr="004768EA">
        <w:rPr>
          <w:sz w:val="28"/>
          <w:szCs w:val="28"/>
        </w:rPr>
        <w:t>логовой отчетности, предназначен</w:t>
      </w:r>
      <w:r w:rsidRPr="004768EA">
        <w:rPr>
          <w:sz w:val="28"/>
          <w:szCs w:val="28"/>
        </w:rPr>
        <w:t>ных для механизированной и элек</w:t>
      </w:r>
      <w:r w:rsidR="004768EA">
        <w:rPr>
          <w:sz w:val="28"/>
          <w:szCs w:val="28"/>
        </w:rPr>
        <w:t>тронной обработки</w:t>
      </w:r>
    </w:p>
    <w:p w:rsidR="004768EA" w:rsidRDefault="00661B3B" w:rsidP="004768EA">
      <w:pPr>
        <w:numPr>
          <w:ilvl w:val="0"/>
          <w:numId w:val="1"/>
        </w:numPr>
        <w:spacing w:line="360" w:lineRule="auto"/>
        <w:jc w:val="both"/>
        <w:rPr>
          <w:sz w:val="28"/>
          <w:szCs w:val="28"/>
        </w:rPr>
      </w:pPr>
      <w:r w:rsidRPr="004768EA">
        <w:rPr>
          <w:sz w:val="28"/>
          <w:szCs w:val="28"/>
        </w:rPr>
        <w:t>подача сведе</w:t>
      </w:r>
      <w:r w:rsidR="00E5749C" w:rsidRPr="004768EA">
        <w:rPr>
          <w:sz w:val="28"/>
          <w:szCs w:val="28"/>
        </w:rPr>
        <w:t>ний на электронных носителях ин</w:t>
      </w:r>
      <w:r w:rsidR="004768EA">
        <w:rPr>
          <w:sz w:val="28"/>
          <w:szCs w:val="28"/>
        </w:rPr>
        <w:t>формации</w:t>
      </w:r>
    </w:p>
    <w:p w:rsidR="004768EA" w:rsidRDefault="00661B3B" w:rsidP="004768EA">
      <w:pPr>
        <w:numPr>
          <w:ilvl w:val="0"/>
          <w:numId w:val="1"/>
        </w:numPr>
        <w:spacing w:line="360" w:lineRule="auto"/>
        <w:jc w:val="both"/>
        <w:rPr>
          <w:sz w:val="28"/>
          <w:szCs w:val="28"/>
        </w:rPr>
      </w:pPr>
      <w:r w:rsidRPr="004768EA">
        <w:rPr>
          <w:sz w:val="28"/>
          <w:szCs w:val="28"/>
        </w:rPr>
        <w:t>разработка единых стандартов бухгалтерского учета для юридических лиц и заполнения отче</w:t>
      </w:r>
      <w:r w:rsidR="004768EA">
        <w:rPr>
          <w:sz w:val="28"/>
          <w:szCs w:val="28"/>
        </w:rPr>
        <w:t>тных документов</w:t>
      </w:r>
    </w:p>
    <w:p w:rsidR="004768EA" w:rsidRDefault="00E5749C" w:rsidP="004768EA">
      <w:pPr>
        <w:numPr>
          <w:ilvl w:val="0"/>
          <w:numId w:val="1"/>
        </w:numPr>
        <w:spacing w:line="360" w:lineRule="auto"/>
        <w:jc w:val="both"/>
        <w:rPr>
          <w:sz w:val="28"/>
          <w:szCs w:val="28"/>
        </w:rPr>
      </w:pPr>
      <w:r w:rsidRPr="004768EA">
        <w:rPr>
          <w:sz w:val="28"/>
          <w:szCs w:val="28"/>
        </w:rPr>
        <w:t>создание еди</w:t>
      </w:r>
      <w:r w:rsidR="00661B3B" w:rsidRPr="004768EA">
        <w:rPr>
          <w:sz w:val="28"/>
          <w:szCs w:val="28"/>
        </w:rPr>
        <w:t>ных систем учета налогоплательщ</w:t>
      </w:r>
      <w:r w:rsidRPr="004768EA">
        <w:rPr>
          <w:sz w:val="28"/>
          <w:szCs w:val="28"/>
        </w:rPr>
        <w:t>иков; унификация методов контро</w:t>
      </w:r>
      <w:r w:rsidR="00661B3B" w:rsidRPr="004768EA">
        <w:rPr>
          <w:sz w:val="28"/>
          <w:szCs w:val="28"/>
        </w:rPr>
        <w:t>ля за испо</w:t>
      </w:r>
      <w:r w:rsidR="004768EA">
        <w:rPr>
          <w:sz w:val="28"/>
          <w:szCs w:val="28"/>
        </w:rPr>
        <w:t>лнением налоговых обязательств</w:t>
      </w:r>
    </w:p>
    <w:p w:rsidR="00B641AB" w:rsidRPr="009E096D" w:rsidRDefault="00661B3B" w:rsidP="00997141">
      <w:pPr>
        <w:spacing w:line="360" w:lineRule="auto"/>
        <w:jc w:val="both"/>
      </w:pPr>
      <w:r w:rsidRPr="004768EA">
        <w:rPr>
          <w:sz w:val="28"/>
          <w:szCs w:val="28"/>
        </w:rPr>
        <w:t>Изменения этого типа производились во всех без исключ</w:t>
      </w:r>
      <w:r w:rsidR="00E5749C" w:rsidRPr="004768EA">
        <w:rPr>
          <w:sz w:val="28"/>
          <w:szCs w:val="28"/>
        </w:rPr>
        <w:t>ения странах. Они либо имели ха</w:t>
      </w:r>
      <w:r w:rsidRPr="004768EA">
        <w:rPr>
          <w:sz w:val="28"/>
          <w:szCs w:val="28"/>
        </w:rPr>
        <w:t>рактер самостоятельных мероприятий, либо объединялись с другими изменениями налогового законодат</w:t>
      </w:r>
      <w:r w:rsidR="00E5749C" w:rsidRPr="004768EA">
        <w:rPr>
          <w:sz w:val="28"/>
          <w:szCs w:val="28"/>
        </w:rPr>
        <w:t>ельства. Организационно-техноло</w:t>
      </w:r>
      <w:r w:rsidRPr="004768EA">
        <w:rPr>
          <w:sz w:val="28"/>
          <w:szCs w:val="28"/>
        </w:rPr>
        <w:t>гические реформы в сфере налого</w:t>
      </w:r>
      <w:r w:rsidR="00E5749C" w:rsidRPr="004768EA">
        <w:rPr>
          <w:sz w:val="28"/>
          <w:szCs w:val="28"/>
        </w:rPr>
        <w:t>обложения в странах Западной Ев</w:t>
      </w:r>
      <w:r w:rsidRPr="004768EA">
        <w:rPr>
          <w:sz w:val="28"/>
          <w:szCs w:val="28"/>
        </w:rPr>
        <w:t>ропы были связаны с введением налога на добавленную стоимость.</w:t>
      </w:r>
      <w:r w:rsidR="00E5749C" w:rsidRPr="004768EA">
        <w:rPr>
          <w:sz w:val="28"/>
          <w:szCs w:val="28"/>
        </w:rPr>
        <w:t xml:space="preserve"> </w:t>
      </w:r>
      <w:r w:rsidRPr="004768EA">
        <w:rPr>
          <w:sz w:val="28"/>
          <w:szCs w:val="28"/>
        </w:rPr>
        <w:t>Реформы и изменения в сфере налогообло</w:t>
      </w:r>
      <w:r w:rsidR="00E5749C" w:rsidRPr="004768EA">
        <w:rPr>
          <w:sz w:val="28"/>
          <w:szCs w:val="28"/>
        </w:rPr>
        <w:t>жения стран ОЭСР, наря</w:t>
      </w:r>
      <w:r w:rsidRPr="004768EA">
        <w:rPr>
          <w:sz w:val="28"/>
          <w:szCs w:val="28"/>
        </w:rPr>
        <w:t>ду с целым рядом других экономичес</w:t>
      </w:r>
      <w:r w:rsidR="00E5749C" w:rsidRPr="004768EA">
        <w:rPr>
          <w:sz w:val="28"/>
          <w:szCs w:val="28"/>
        </w:rPr>
        <w:t>ких факторов, обусловили следую</w:t>
      </w:r>
      <w:r w:rsidRPr="004768EA">
        <w:rPr>
          <w:sz w:val="28"/>
          <w:szCs w:val="28"/>
        </w:rPr>
        <w:t>щие основные общие тенденции в структурах налоговых поступлений:</w:t>
      </w:r>
      <w:r w:rsidR="00E5749C" w:rsidRPr="004768EA">
        <w:rPr>
          <w:sz w:val="28"/>
          <w:szCs w:val="28"/>
        </w:rPr>
        <w:t xml:space="preserve"> </w:t>
      </w:r>
      <w:r w:rsidRPr="004768EA">
        <w:rPr>
          <w:sz w:val="28"/>
          <w:szCs w:val="28"/>
        </w:rPr>
        <w:t>до середины 70-х гг. в большинстве развитых стран отмечался стабильный рост доли налогов на доходы и в</w:t>
      </w:r>
      <w:r w:rsidR="00E5749C" w:rsidRPr="004768EA">
        <w:rPr>
          <w:sz w:val="28"/>
          <w:szCs w:val="28"/>
        </w:rPr>
        <w:t>зносов в фонды социаль</w:t>
      </w:r>
      <w:r w:rsidRPr="004768EA">
        <w:rPr>
          <w:sz w:val="28"/>
          <w:szCs w:val="28"/>
        </w:rPr>
        <w:t>ного назначения. Со второй половины 70-х гг. до настоящего времени продолжается тенденция к снижени</w:t>
      </w:r>
      <w:r w:rsidR="00E5749C" w:rsidRPr="004768EA">
        <w:rPr>
          <w:sz w:val="28"/>
          <w:szCs w:val="28"/>
        </w:rPr>
        <w:t>ю поступлений по этой группе на</w:t>
      </w:r>
      <w:r w:rsidRPr="004768EA">
        <w:rPr>
          <w:sz w:val="28"/>
          <w:szCs w:val="28"/>
        </w:rPr>
        <w:t xml:space="preserve">логов. Одновременно усиливается </w:t>
      </w:r>
      <w:r w:rsidR="00E5749C" w:rsidRPr="004768EA">
        <w:rPr>
          <w:sz w:val="28"/>
          <w:szCs w:val="28"/>
        </w:rPr>
        <w:t>проявление тенденций к росту по</w:t>
      </w:r>
      <w:r w:rsidRPr="004768EA">
        <w:rPr>
          <w:sz w:val="28"/>
          <w:szCs w:val="28"/>
        </w:rPr>
        <w:t xml:space="preserve">ступлений по налогам на потребление, главным образом, за счет роста поступлений по </w:t>
      </w:r>
      <w:r w:rsidR="004768EA">
        <w:rPr>
          <w:sz w:val="28"/>
          <w:szCs w:val="28"/>
        </w:rPr>
        <w:t xml:space="preserve">налогу на добавленную </w:t>
      </w:r>
      <w:r w:rsidR="00E5749C" w:rsidRPr="004768EA">
        <w:rPr>
          <w:sz w:val="28"/>
          <w:szCs w:val="28"/>
        </w:rPr>
        <w:t>стоимость.</w:t>
      </w:r>
      <w:r w:rsidR="004768EA">
        <w:t xml:space="preserve"> </w:t>
      </w:r>
      <w:r w:rsidR="00B641AB">
        <w:br w:type="page"/>
      </w:r>
      <w:r w:rsidR="009E096D">
        <w:t xml:space="preserve">                              </w:t>
      </w:r>
      <w:r w:rsidR="00997141">
        <w:t xml:space="preserve">   </w:t>
      </w:r>
      <w:r w:rsidR="004C0417">
        <w:rPr>
          <w:color w:val="000000"/>
          <w:sz w:val="28"/>
          <w:szCs w:val="21"/>
        </w:rPr>
        <w:t>2. Стимулы к налоговым реформам</w:t>
      </w:r>
    </w:p>
    <w:p w:rsidR="00467F94" w:rsidRPr="00F263A0" w:rsidRDefault="00467F94" w:rsidP="00F263A0">
      <w:pPr>
        <w:pStyle w:val="a4"/>
        <w:jc w:val="center"/>
        <w:rPr>
          <w:rFonts w:ascii="Times New Roman" w:hAnsi="Times New Roman"/>
          <w:sz w:val="28"/>
          <w:szCs w:val="28"/>
        </w:rPr>
      </w:pPr>
      <w:r w:rsidRPr="00F263A0">
        <w:rPr>
          <w:rStyle w:val="mw-headline"/>
          <w:rFonts w:ascii="Times New Roman" w:hAnsi="Times New Roman"/>
          <w:sz w:val="28"/>
          <w:szCs w:val="28"/>
        </w:rPr>
        <w:t>Экономическое развитие России в конце XIX- начале XX века</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За </w:t>
      </w:r>
      <w:hyperlink r:id="rId7" w:tooltip="1815" w:history="1">
        <w:r w:rsidRPr="00F263A0">
          <w:rPr>
            <w:rStyle w:val="a7"/>
            <w:rFonts w:ascii="Times New Roman" w:hAnsi="Times New Roman"/>
            <w:color w:val="000000"/>
            <w:sz w:val="28"/>
            <w:szCs w:val="28"/>
            <w:u w:val="none"/>
          </w:rPr>
          <w:t>1815</w:t>
        </w:r>
      </w:hyperlink>
      <w:r w:rsidRPr="00F263A0">
        <w:rPr>
          <w:rFonts w:ascii="Times New Roman" w:hAnsi="Times New Roman"/>
          <w:sz w:val="28"/>
          <w:szCs w:val="28"/>
        </w:rPr>
        <w:t>—</w:t>
      </w:r>
      <w:hyperlink r:id="rId8" w:tooltip="1861" w:history="1">
        <w:r w:rsidRPr="00F263A0">
          <w:rPr>
            <w:rStyle w:val="a7"/>
            <w:rFonts w:ascii="Times New Roman" w:hAnsi="Times New Roman"/>
            <w:color w:val="000000"/>
            <w:sz w:val="28"/>
            <w:szCs w:val="28"/>
            <w:u w:val="none"/>
          </w:rPr>
          <w:t>1861</w:t>
        </w:r>
      </w:hyperlink>
      <w:r w:rsidRPr="00F263A0">
        <w:rPr>
          <w:rFonts w:ascii="Times New Roman" w:hAnsi="Times New Roman"/>
          <w:sz w:val="28"/>
          <w:szCs w:val="28"/>
        </w:rPr>
        <w:t> гг. число фабрик и заводов России увеличилось в 3,5 раза, а число рабочих — в 3 раза. За 1860—1880 промышленное производство увеличилось в 2,5 раза.</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В царствование </w:t>
      </w:r>
      <w:hyperlink r:id="rId9" w:tooltip="Александр III" w:history="1">
        <w:r w:rsidRPr="00F263A0">
          <w:rPr>
            <w:rStyle w:val="a7"/>
            <w:rFonts w:ascii="Times New Roman" w:hAnsi="Times New Roman"/>
            <w:color w:val="000000"/>
            <w:sz w:val="28"/>
            <w:szCs w:val="28"/>
            <w:u w:val="none"/>
          </w:rPr>
          <w:t>Александра III</w:t>
        </w:r>
      </w:hyperlink>
      <w:r w:rsidRPr="00F263A0">
        <w:rPr>
          <w:rFonts w:ascii="Times New Roman" w:hAnsi="Times New Roman"/>
          <w:sz w:val="28"/>
          <w:szCs w:val="28"/>
        </w:rPr>
        <w:t xml:space="preserve"> промышленная политика правительства, основанная ранее на принципах свободной конкуренции, либеральной таможенной политики, «свободы» отношений между предпринимателями и рабочими, сменяется политикой государственного регулирования экономических и социальных отношений. Протекционизм, высокие таможенные пошлины на ввозимую из-за границы промышленную продукцию, помощь одним отраслям и некоторое сдерживание других, введение регламентации условий фабрично-заводского труда — основные направления этого регулирования.</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Только за 1885—1913 годы крупные акционерные предприятия увеличили свои фонды в 11,1 раза, хотя мелкие передние предприятия росли значительно медленнее. Средний рост производственных фондов составлял за 1885—1913 годы 596 %, или 7,2 % в год, то есть выше, чем в США за тот же период.</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Механизация производства проходила ускоренными темпами. Если в 1860 году было внедрено машин на 16,5 млн руб., то в </w:t>
      </w:r>
      <w:smartTag w:uri="urn:schemas-microsoft-com:office:smarttags" w:element="metricconverter">
        <w:smartTagPr>
          <w:attr w:name="ProductID" w:val="1870 г"/>
        </w:smartTagPr>
        <w:r w:rsidRPr="00F263A0">
          <w:rPr>
            <w:rFonts w:ascii="Times New Roman" w:hAnsi="Times New Roman"/>
            <w:sz w:val="28"/>
            <w:szCs w:val="28"/>
          </w:rPr>
          <w:t>1870 г</w:t>
        </w:r>
      </w:smartTag>
      <w:r w:rsidRPr="00F263A0">
        <w:rPr>
          <w:rFonts w:ascii="Times New Roman" w:hAnsi="Times New Roman"/>
          <w:sz w:val="28"/>
          <w:szCs w:val="28"/>
        </w:rPr>
        <w:t>. уже на 65 млн руб., а в 1913 году — на 340 млн руб. Если в 1860 году в производстве работало механического оборудования на 100 млн руб., в 1870 году — на 350 млн руб., то в 1913 году — почти на 2 млрд руб., то есть ежегодно обновлялось около пятой части технического парка машин.</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Темпы роста производства средств производства на частных предприятиях в России были в два раза выше темпов роста лёгкой и пищевой промышленности. В результате удельный вес производства средств производства достиг 43 % всей промышленной продукции, 63 % оборудования и средств производства, необходимых в промышленности, производились внутри страны и только немногим более трети ввозилось из-за границы.</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В </w:t>
      </w:r>
      <w:hyperlink r:id="rId10" w:tooltip="1910 год" w:history="1">
        <w:r w:rsidRPr="00F263A0">
          <w:rPr>
            <w:rStyle w:val="a7"/>
            <w:rFonts w:ascii="Times New Roman" w:hAnsi="Times New Roman"/>
            <w:color w:val="000000"/>
            <w:sz w:val="28"/>
            <w:szCs w:val="28"/>
            <w:u w:val="none"/>
          </w:rPr>
          <w:t>1910 году</w:t>
        </w:r>
      </w:hyperlink>
      <w:r w:rsidRPr="00F263A0">
        <w:rPr>
          <w:rFonts w:ascii="Times New Roman" w:hAnsi="Times New Roman"/>
          <w:sz w:val="28"/>
          <w:szCs w:val="28"/>
        </w:rPr>
        <w:t xml:space="preserve"> в России 53 % промышленных рабочих работало на предприятиях с числом занятых свыше 500 человек, в </w:t>
      </w:r>
      <w:hyperlink r:id="rId11" w:tooltip="США" w:history="1">
        <w:r w:rsidRPr="00F263A0">
          <w:rPr>
            <w:rStyle w:val="a7"/>
            <w:rFonts w:ascii="Times New Roman" w:hAnsi="Times New Roman"/>
            <w:color w:val="000000"/>
            <w:sz w:val="28"/>
            <w:szCs w:val="28"/>
          </w:rPr>
          <w:t>США</w:t>
        </w:r>
      </w:hyperlink>
      <w:r w:rsidRPr="00F263A0">
        <w:rPr>
          <w:rFonts w:ascii="Times New Roman" w:hAnsi="Times New Roman"/>
          <w:sz w:val="28"/>
          <w:szCs w:val="28"/>
        </w:rPr>
        <w:t xml:space="preserve"> соответствующий показатель составлял 33 %. На предприятиях с числом рабочих свыше 1000 человек в России было занято 44 % рабочих, что в два с лишним раза больше, чем в промышленности </w:t>
      </w:r>
      <w:hyperlink r:id="rId12" w:tooltip="США" w:history="1">
        <w:r w:rsidRPr="00F263A0">
          <w:rPr>
            <w:rStyle w:val="a7"/>
            <w:rFonts w:ascii="Times New Roman" w:hAnsi="Times New Roman"/>
            <w:color w:val="000000"/>
            <w:sz w:val="28"/>
            <w:szCs w:val="28"/>
            <w:u w:val="none"/>
          </w:rPr>
          <w:t>США</w:t>
        </w:r>
      </w:hyperlink>
      <w:r w:rsidRPr="00F263A0">
        <w:rPr>
          <w:rFonts w:ascii="Times New Roman" w:hAnsi="Times New Roman"/>
          <w:sz w:val="28"/>
          <w:szCs w:val="28"/>
        </w:rPr>
        <w:t>.</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В приведенные данные фабричной инспекции не вошли наиболее крупные казённые и все металлургические заводы. Включая и эти заводы, норма концентрации рабочих на крупнейших заводах России повышается в полтора раза. Таким образом, доля крупных предприятий в России была в три раза больше, чем в </w:t>
      </w:r>
      <w:hyperlink r:id="rId13" w:tooltip="Германия" w:history="1">
        <w:r w:rsidRPr="00F263A0">
          <w:rPr>
            <w:rStyle w:val="a7"/>
            <w:rFonts w:ascii="Times New Roman" w:hAnsi="Times New Roman"/>
            <w:color w:val="000000"/>
            <w:sz w:val="28"/>
            <w:szCs w:val="28"/>
            <w:u w:val="none"/>
          </w:rPr>
          <w:t>Германии</w:t>
        </w:r>
      </w:hyperlink>
      <w:r w:rsidRPr="00F263A0">
        <w:rPr>
          <w:rFonts w:ascii="Times New Roman" w:hAnsi="Times New Roman"/>
          <w:sz w:val="28"/>
          <w:szCs w:val="28"/>
        </w:rPr>
        <w:t xml:space="preserve"> и </w:t>
      </w:r>
      <w:hyperlink r:id="rId14" w:tooltip="США" w:history="1">
        <w:r w:rsidRPr="00F263A0">
          <w:rPr>
            <w:rStyle w:val="a7"/>
            <w:rFonts w:ascii="Times New Roman" w:hAnsi="Times New Roman"/>
            <w:color w:val="000000"/>
            <w:sz w:val="28"/>
            <w:szCs w:val="28"/>
            <w:u w:val="none"/>
          </w:rPr>
          <w:t>США</w:t>
        </w:r>
      </w:hyperlink>
      <w:r w:rsidRPr="00F263A0">
        <w:rPr>
          <w:rFonts w:ascii="Times New Roman" w:hAnsi="Times New Roman"/>
          <w:sz w:val="28"/>
          <w:szCs w:val="28"/>
        </w:rPr>
        <w:t>.</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Заводов-гигантов с числом рабочих свыше 5000 насчитывалось в Германии в 1907 году всего 12, тогда как в России в одном Петербурге их было больше, чем во всей Германии (14 заводов). По всей же России заводов-гигантов насчитывалось 35 .</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За первое десятилетие царствования </w:t>
      </w:r>
      <w:hyperlink r:id="rId15" w:tooltip="Николай II" w:history="1">
        <w:r w:rsidRPr="00F263A0">
          <w:rPr>
            <w:rStyle w:val="a7"/>
            <w:rFonts w:ascii="Times New Roman" w:hAnsi="Times New Roman"/>
            <w:color w:val="000000"/>
            <w:sz w:val="28"/>
            <w:szCs w:val="28"/>
            <w:u w:val="none"/>
          </w:rPr>
          <w:t>Николая II</w:t>
        </w:r>
      </w:hyperlink>
      <w:r w:rsidRPr="00F263A0">
        <w:rPr>
          <w:rFonts w:ascii="Times New Roman" w:hAnsi="Times New Roman"/>
          <w:sz w:val="28"/>
          <w:szCs w:val="28"/>
        </w:rPr>
        <w:t xml:space="preserve"> государственный бюджет России увеличился с 965 до 1947 млн руб., то есть более чем в два раза. В </w:t>
      </w:r>
      <w:hyperlink r:id="rId16" w:tooltip="1902 год" w:history="1">
        <w:r w:rsidRPr="00F263A0">
          <w:rPr>
            <w:rStyle w:val="a7"/>
            <w:rFonts w:ascii="Times New Roman" w:hAnsi="Times New Roman"/>
            <w:color w:val="000000"/>
            <w:sz w:val="28"/>
            <w:szCs w:val="28"/>
            <w:u w:val="none"/>
          </w:rPr>
          <w:t>1902 году</w:t>
        </w:r>
      </w:hyperlink>
      <w:r w:rsidRPr="00F263A0">
        <w:rPr>
          <w:rFonts w:ascii="Times New Roman" w:hAnsi="Times New Roman"/>
          <w:sz w:val="28"/>
          <w:szCs w:val="28"/>
        </w:rPr>
        <w:t xml:space="preserve"> он в полтора раза и более превосходил госбюджеты Англии, Франции, Германии, являясь первым по своим размерам. Примерно половину доходов бюджета составляли косвенные налоги и около четверти — доходы государственного хозяйства (государственных заводов, фабрик, железных дорог и т. п.). Причем доходы государственных хозяйств выросли за десятилетия в 3,5 раза. Это означало, что сосредоточение народных ресурсов происходило не только за счёт усиления налогообложения, но и путём развития государственного хозяйства.</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В </w:t>
      </w:r>
      <w:hyperlink r:id="rId17" w:tooltip="1895 год" w:history="1">
        <w:r w:rsidRPr="00F263A0">
          <w:rPr>
            <w:rStyle w:val="a7"/>
            <w:rFonts w:ascii="Times New Roman" w:hAnsi="Times New Roman"/>
            <w:color w:val="000000"/>
            <w:sz w:val="28"/>
            <w:szCs w:val="28"/>
            <w:u w:val="none"/>
          </w:rPr>
          <w:t>1895 году</w:t>
        </w:r>
      </w:hyperlink>
      <w:r w:rsidRPr="00F263A0">
        <w:rPr>
          <w:rFonts w:ascii="Times New Roman" w:hAnsi="Times New Roman"/>
          <w:sz w:val="28"/>
          <w:szCs w:val="28"/>
        </w:rPr>
        <w:t xml:space="preserve"> Россия перешла на систему золотого обращения и установила чрезвычайно строгие условия для выпуска в обращение кредитных билетов, которые должны были обязательно обеспечиваться золотом. Уже к </w:t>
      </w:r>
      <w:hyperlink r:id="rId18" w:tooltip="1904 год" w:history="1">
        <w:r w:rsidRPr="00F263A0">
          <w:rPr>
            <w:rStyle w:val="a7"/>
            <w:rFonts w:ascii="Times New Roman" w:hAnsi="Times New Roman"/>
            <w:color w:val="000000"/>
            <w:sz w:val="28"/>
            <w:szCs w:val="28"/>
            <w:u w:val="none"/>
          </w:rPr>
          <w:t>1904 году</w:t>
        </w:r>
      </w:hyperlink>
      <w:r w:rsidRPr="00F263A0">
        <w:rPr>
          <w:rFonts w:ascii="Times New Roman" w:hAnsi="Times New Roman"/>
          <w:sz w:val="28"/>
          <w:szCs w:val="28"/>
        </w:rPr>
        <w:t xml:space="preserve"> золотой запас Государственного банка России составлял 900 млн руб., тогда как кредитных билетов было выпущено на 580, то есть золотое покрытие составляло свыше 100 %. Вместе с положительным торговым балансом страны это составляло условие для существования рубля как самой твёрдой конвертируемой валюты в мире</w:t>
      </w:r>
      <w:hyperlink r:id="rId19" w:tooltip="Википедия:Ссылки на источники" w:history="1"/>
      <w:r w:rsidRPr="00F263A0">
        <w:rPr>
          <w:rFonts w:ascii="Times New Roman" w:hAnsi="Times New Roman"/>
          <w:sz w:val="28"/>
          <w:szCs w:val="28"/>
        </w:rPr>
        <w:t>, которую высоко ценили иностранцы.</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Начиная с 1876—1880 гг. вплоть до </w:t>
      </w:r>
      <w:smartTag w:uri="urn:schemas-microsoft-com:office:smarttags" w:element="metricconverter">
        <w:smartTagPr>
          <w:attr w:name="ProductID" w:val="1913 г"/>
        </w:smartTagPr>
        <w:r w:rsidRPr="00F263A0">
          <w:rPr>
            <w:rFonts w:ascii="Times New Roman" w:hAnsi="Times New Roman"/>
            <w:sz w:val="28"/>
            <w:szCs w:val="28"/>
          </w:rPr>
          <w:t>1913 г</w:t>
        </w:r>
      </w:smartTag>
      <w:r w:rsidRPr="00F263A0">
        <w:rPr>
          <w:rFonts w:ascii="Times New Roman" w:hAnsi="Times New Roman"/>
          <w:sz w:val="28"/>
          <w:szCs w:val="28"/>
        </w:rPr>
        <w:t>. Россия имела активный непрерывный торговый баланс. С 1886-го по 1913 год она вывезла товаров на 25,3 млрд золотых руб., а ввезла только на 18,7 млрд руб., то есть обеспечила приток золота и валюты в страну на 6,6 млрд руб.</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В конце XIX — начале XX века происходит постепенное распространение промышленного производства по территории России. Продолжался быстрый рост промышленности на Юге России и в Закавказье. В связи с постройкой Сибирской железной дороги усиливается промышленное освоение Сибири. Прежде всего, ускоряется добыча угля. Тем не менее, по-прежнему около половины продукции давали промышленный Центр, Северо-запад и Восточная Прибалтика. Высокая степень концентрации промышленности становится ещё очевиднее, если учесть, что на 11 наиболее развитых губерний Европейской России (Московская, Петербургская, Владимирская, Екатеринославская, Лифляндская,</w:t>
      </w:r>
      <w:r>
        <w:t xml:space="preserve"> </w:t>
      </w:r>
      <w:r w:rsidRPr="00F263A0">
        <w:rPr>
          <w:rFonts w:ascii="Times New Roman" w:hAnsi="Times New Roman"/>
          <w:sz w:val="28"/>
          <w:szCs w:val="28"/>
        </w:rPr>
        <w:t>Киевская, Херсонская, Пермская, Костромская, Харьковская, Донская) приходилось 63 % промышленного производства.</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Во второй половине XIX века Россия стремительно наращивает производство каменного угля. По темпам роста она во много раз перегнала западные страны. С середины XIX века производство угля в России возросло в 169 раз (в США в 63 раза), достигнув в 1913 году 2,2 млрд пудов. Удельный вес России в мировом производстве угля значительно вырос.</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В 1870-м добывалось 27 тыс. тонн нефти, в 1880—360 тыс. тонн, в 1890 — 3978 тыс. тонн, то в 1900 — 10362 тыс. тонн. В начале XX века уровень добычи нефти стабилизируется и даже несколько снижается. Последнее объясняется главным образом ухудшением условий разработки нефтяных пластов, так как самые лучшие пласты, дававшие частые и обильные фонтаны, истощились. Основными районами добычи нефти вплоть до революции были Бакинский и Грозненский (98 % добычи). Всего за 1861—1913 годы добыча нефти выросла в 1,5 тыс. раз по общим темпам роста за этот период, опередив все остальные страны мира и США. Общая добыча нефти перед первой мировой войной составляла в России 10 млн тонн, или 18-19 % общемировой добычи. По этому показателю Россия занимала второе место после США.</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Центр металлургии в России передвигается с Урала на Юг. Уже в 1911—1913 годах три четверти чугуна давал Юг России. Уральская металлургическая промышленность из-за отсутствия близких источников каменного угля и из-за отсталой технической оснащённости значительно проигрывала по сравнению с Югом. Южный металлургический район имел рядом богатые месторождения железной руды (прежде всего, Криворожское и Керченское) и угля (Донецкий бассейн). Главным поставщиком руды на Юге являлось Криворожское месторождение, в меньшей степени разрабатывалось Керченское (соответственно 335 и 24 млн пудов). Перед первой мировой войной доля России в мировом производстве чугуна достигла 6 %. По производству стали Россия вышла на 4-е место в мире, а по производству чугуна заняла 5-е. Россия экспортировала рельсы в </w:t>
      </w:r>
      <w:hyperlink r:id="rId20" w:tooltip="Италия" w:history="1">
        <w:r w:rsidRPr="00F263A0">
          <w:rPr>
            <w:rStyle w:val="a7"/>
            <w:rFonts w:ascii="Times New Roman" w:hAnsi="Times New Roman"/>
            <w:color w:val="000000"/>
            <w:sz w:val="28"/>
            <w:szCs w:val="28"/>
            <w:u w:val="none"/>
          </w:rPr>
          <w:t>Италию</w:t>
        </w:r>
      </w:hyperlink>
      <w:r w:rsidRPr="00F263A0">
        <w:rPr>
          <w:rFonts w:ascii="Times New Roman" w:hAnsi="Times New Roman"/>
          <w:sz w:val="28"/>
          <w:szCs w:val="28"/>
        </w:rPr>
        <w:t xml:space="preserve">, </w:t>
      </w:r>
      <w:hyperlink r:id="rId21" w:tooltip="Дания" w:history="1">
        <w:r w:rsidRPr="00F263A0">
          <w:rPr>
            <w:rStyle w:val="a7"/>
            <w:rFonts w:ascii="Times New Roman" w:hAnsi="Times New Roman"/>
            <w:color w:val="000000"/>
            <w:sz w:val="28"/>
            <w:szCs w:val="28"/>
            <w:u w:val="none"/>
          </w:rPr>
          <w:t>Данию</w:t>
        </w:r>
      </w:hyperlink>
      <w:r w:rsidRPr="00F263A0">
        <w:rPr>
          <w:rFonts w:ascii="Times New Roman" w:hAnsi="Times New Roman"/>
          <w:sz w:val="28"/>
          <w:szCs w:val="28"/>
        </w:rPr>
        <w:t xml:space="preserve">, </w:t>
      </w:r>
      <w:hyperlink r:id="rId22" w:tooltip="Болгария" w:history="1">
        <w:r w:rsidRPr="00F263A0">
          <w:rPr>
            <w:rStyle w:val="a7"/>
            <w:rFonts w:ascii="Times New Roman" w:hAnsi="Times New Roman"/>
            <w:color w:val="000000"/>
            <w:sz w:val="28"/>
            <w:szCs w:val="28"/>
            <w:u w:val="none"/>
          </w:rPr>
          <w:t>Болгарию</w:t>
        </w:r>
      </w:hyperlink>
      <w:r w:rsidRPr="00F263A0">
        <w:rPr>
          <w:rFonts w:ascii="Times New Roman" w:hAnsi="Times New Roman"/>
          <w:sz w:val="28"/>
          <w:szCs w:val="28"/>
        </w:rPr>
        <w:t>, Румынию, Аргентину, Мексику, Китай, Японию. Россия полностью удовлетворяла свою потребность в чугуне, железе и стали за счёт внутреннего производства.</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С 1861 по </w:t>
      </w:r>
      <w:hyperlink r:id="rId23" w:tooltip="1913 год" w:history="1">
        <w:r w:rsidRPr="00F263A0">
          <w:rPr>
            <w:rStyle w:val="a7"/>
            <w:rFonts w:ascii="Times New Roman" w:hAnsi="Times New Roman"/>
            <w:color w:val="000000"/>
            <w:sz w:val="28"/>
            <w:szCs w:val="28"/>
          </w:rPr>
          <w:t>1913 годы</w:t>
        </w:r>
      </w:hyperlink>
      <w:r w:rsidRPr="00F263A0">
        <w:rPr>
          <w:rFonts w:ascii="Times New Roman" w:hAnsi="Times New Roman"/>
          <w:sz w:val="28"/>
          <w:szCs w:val="28"/>
        </w:rPr>
        <w:t xml:space="preserve"> промышленность России выросла в 13 раз. Темпы экономического роста были самыми высокими в мире, а по отдельным отраслям просто гигантскими — производство стали возросло в 2234 раза, нефти — в 1469 раз, угля — в 694 раза, продукции машиностроения — в 44 раза, продукции химии — в 48 раз. К началу первой мировой войны Россия перестала быть преимущественно сельскохозяйственной страной: в 1912 году сельское хозяйство дало продукции на 6,1 млрд руб., а промышленность — на 5,6 млрд руб. Народный доход России, по самым приуменьшенным расчётам, вырос с 8 млрд руб. в 1894 году до 22-24 млрд в 1914 году, то есть почти в три раза. Средний доход населения России удвоился. Особенно высокими темпами росли доходы рабочих в промышленности. За четверть века они возросли не менее чем в три раза.</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Многие годы царствования Николая II характеризовались бездефицитным госбюджетом, то есть государственные доходы превышали госрасходы. В предвоенное десятилетие превышение государственных доходов над расходами составляло 2,4 млрд руб. Государственные финансы процветали. За счёт всего этого были отменены выкупные платежи крестьян, понижены железнодорожные тарифы, ликвидированы некоторые виды налогов.</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Налоговое бремя на каждого жителя России было самым низким в мире. При Николае II казна стремилась повышать свои доходы не за счёт роста налогов, а путём повышения доходности госпредприятий. Так, например, выплата процентов государственных долгов в основном обеспечивалось за счёт доходов от эксплуатации государственных железных дорог.</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В первую половину царствования Николая II сокращалось потребление спиртных напитков на душу населения. За 1894—1904 годы оно снизилось с 7,4 литра до 7 литров — один из самых низких показателей потребления алкоголя в мире. В это время в России пили в 6 раз меньше, чем во Франции, в 5 раз меньше, чем в Италии, в 3 раза меньше, чем в Англии, в два раза меньше, чем в Германии.</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За годы царствования </w:t>
      </w:r>
      <w:hyperlink r:id="rId24" w:tooltip="Николай II" w:history="1">
        <w:r w:rsidRPr="00F263A0">
          <w:rPr>
            <w:rStyle w:val="a7"/>
            <w:rFonts w:ascii="Times New Roman" w:hAnsi="Times New Roman"/>
            <w:color w:val="000000"/>
            <w:sz w:val="28"/>
            <w:szCs w:val="28"/>
            <w:u w:val="none"/>
          </w:rPr>
          <w:t>Николая II</w:t>
        </w:r>
      </w:hyperlink>
      <w:r w:rsidRPr="00F263A0">
        <w:rPr>
          <w:rFonts w:ascii="Times New Roman" w:hAnsi="Times New Roman"/>
          <w:sz w:val="28"/>
          <w:szCs w:val="28"/>
        </w:rPr>
        <w:t xml:space="preserve"> общие расходы на дело народного образования и культуры выросли в 8 раз и более чем в два раза опережали затраты на образование во Франции и в полтора раза — в Англии. За </w:t>
      </w:r>
      <w:hyperlink r:id="rId25" w:tooltip="1894 год" w:history="1">
        <w:r w:rsidRPr="00F263A0">
          <w:rPr>
            <w:rStyle w:val="a7"/>
            <w:rFonts w:ascii="Times New Roman" w:hAnsi="Times New Roman"/>
            <w:color w:val="000000"/>
            <w:sz w:val="28"/>
            <w:szCs w:val="28"/>
            <w:u w:val="none"/>
          </w:rPr>
          <w:t>1894</w:t>
        </w:r>
      </w:hyperlink>
      <w:r w:rsidRPr="00F263A0">
        <w:rPr>
          <w:rFonts w:ascii="Times New Roman" w:hAnsi="Times New Roman"/>
          <w:sz w:val="28"/>
          <w:szCs w:val="28"/>
        </w:rPr>
        <w:t>—</w:t>
      </w:r>
      <w:hyperlink r:id="rId26" w:tooltip="1914 год" w:history="1">
        <w:r w:rsidRPr="00F263A0">
          <w:rPr>
            <w:rStyle w:val="a7"/>
            <w:rFonts w:ascii="Times New Roman" w:hAnsi="Times New Roman"/>
            <w:color w:val="000000"/>
            <w:sz w:val="28"/>
            <w:szCs w:val="28"/>
            <w:u w:val="none"/>
          </w:rPr>
          <w:t>1914 годы</w:t>
        </w:r>
      </w:hyperlink>
      <w:r w:rsidRPr="00F263A0">
        <w:rPr>
          <w:rFonts w:ascii="Times New Roman" w:hAnsi="Times New Roman"/>
          <w:sz w:val="28"/>
          <w:szCs w:val="28"/>
        </w:rPr>
        <w:t xml:space="preserve"> бюджет Министерства народного просвещения вырос в 6 раз, число учащихся в высших и средних учебных заведениях увеличилось в 3 раза, а в начальных — в два раза. По количеству женщин, обучавшихся в высших учебных заведениях, Россия занимала первое место в Европе.</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С </w:t>
      </w:r>
      <w:hyperlink r:id="rId27" w:tooltip="1908 год" w:history="1">
        <w:r w:rsidRPr="00F263A0">
          <w:rPr>
            <w:rStyle w:val="a7"/>
            <w:rFonts w:ascii="Times New Roman" w:hAnsi="Times New Roman"/>
            <w:color w:val="000000"/>
            <w:sz w:val="28"/>
            <w:szCs w:val="28"/>
            <w:u w:val="none"/>
          </w:rPr>
          <w:t>1908 года</w:t>
        </w:r>
      </w:hyperlink>
      <w:r w:rsidRPr="00F263A0">
        <w:rPr>
          <w:rFonts w:ascii="Times New Roman" w:hAnsi="Times New Roman"/>
          <w:sz w:val="28"/>
          <w:szCs w:val="28"/>
        </w:rPr>
        <w:t xml:space="preserve"> в России вводится обязательное бесплатное начальное обучение. Для этого каждый год открывалось дополнительно более 10 тыс. государственных школ, число которых к 1913 году достигло 130 тыс.</w:t>
      </w:r>
    </w:p>
    <w:p w:rsidR="00467F94" w:rsidRPr="00F263A0" w:rsidRDefault="00467F94" w:rsidP="00952743">
      <w:pPr>
        <w:pStyle w:val="a4"/>
        <w:shd w:val="clear" w:color="auto" w:fill="F8FCFF"/>
        <w:spacing w:line="360" w:lineRule="auto"/>
        <w:jc w:val="both"/>
        <w:rPr>
          <w:rFonts w:ascii="Times New Roman" w:hAnsi="Times New Roman"/>
          <w:sz w:val="28"/>
          <w:szCs w:val="28"/>
        </w:rPr>
      </w:pPr>
      <w:r w:rsidRPr="00F263A0">
        <w:rPr>
          <w:rFonts w:ascii="Times New Roman" w:hAnsi="Times New Roman"/>
          <w:sz w:val="28"/>
          <w:szCs w:val="28"/>
        </w:rPr>
        <w:t xml:space="preserve">Закон 2 июня </w:t>
      </w:r>
      <w:hyperlink r:id="rId28" w:tooltip="1897 год" w:history="1">
        <w:r w:rsidRPr="00F263A0">
          <w:rPr>
            <w:rStyle w:val="a7"/>
            <w:rFonts w:ascii="Times New Roman" w:hAnsi="Times New Roman"/>
            <w:color w:val="000000"/>
            <w:sz w:val="28"/>
            <w:szCs w:val="28"/>
            <w:u w:val="none"/>
          </w:rPr>
          <w:t>1897 года</w:t>
        </w:r>
      </w:hyperlink>
      <w:r w:rsidRPr="00F263A0">
        <w:rPr>
          <w:rFonts w:ascii="Times New Roman" w:hAnsi="Times New Roman"/>
          <w:sz w:val="28"/>
          <w:szCs w:val="28"/>
        </w:rPr>
        <w:t xml:space="preserve"> впервые вводил нормирование рабочего дня. По этому закону для рабочих, занятых днем, рабочее время не должно было превышать 11,5 часов в сутки, а в субботу и предпраздничные дни — 10 часов. «Для рабочих, занятых, хотя бы отчасти, в ночное время, рабочее время не должно превышать 10 часов в сутки». Чуть позднее в промышленности России законодательно устанавливается 10-часовой рабочий день.</w:t>
      </w:r>
    </w:p>
    <w:p w:rsidR="004C0417" w:rsidRDefault="004C0417" w:rsidP="004C0417">
      <w:pPr>
        <w:spacing w:line="360" w:lineRule="auto"/>
        <w:rPr>
          <w:color w:val="262826"/>
          <w:sz w:val="28"/>
          <w:szCs w:val="28"/>
        </w:rPr>
      </w:pPr>
    </w:p>
    <w:p w:rsidR="00F5427E" w:rsidRDefault="00F5427E" w:rsidP="004C0417">
      <w:pPr>
        <w:spacing w:line="360" w:lineRule="auto"/>
        <w:rPr>
          <w:color w:val="262826"/>
          <w:sz w:val="28"/>
          <w:szCs w:val="28"/>
        </w:rPr>
      </w:pPr>
    </w:p>
    <w:p w:rsidR="00F5427E" w:rsidRDefault="00F5427E" w:rsidP="004C0417">
      <w:pPr>
        <w:spacing w:line="360" w:lineRule="auto"/>
        <w:rPr>
          <w:color w:val="262826"/>
          <w:sz w:val="28"/>
          <w:szCs w:val="28"/>
        </w:rPr>
      </w:pPr>
    </w:p>
    <w:p w:rsidR="00F5427E" w:rsidRDefault="00F5427E" w:rsidP="004C0417">
      <w:pPr>
        <w:spacing w:line="360" w:lineRule="auto"/>
        <w:rPr>
          <w:color w:val="262826"/>
          <w:sz w:val="28"/>
          <w:szCs w:val="28"/>
        </w:rPr>
      </w:pPr>
    </w:p>
    <w:p w:rsidR="00F5427E" w:rsidRDefault="00F5427E" w:rsidP="004C0417">
      <w:pPr>
        <w:spacing w:line="360" w:lineRule="auto"/>
        <w:rPr>
          <w:color w:val="262826"/>
          <w:sz w:val="28"/>
          <w:szCs w:val="28"/>
        </w:rPr>
      </w:pPr>
    </w:p>
    <w:p w:rsidR="00F5427E" w:rsidRDefault="00F5427E" w:rsidP="004C0417">
      <w:pPr>
        <w:spacing w:line="360" w:lineRule="auto"/>
        <w:rPr>
          <w:color w:val="262826"/>
          <w:sz w:val="28"/>
          <w:szCs w:val="28"/>
        </w:rPr>
      </w:pPr>
    </w:p>
    <w:p w:rsidR="00952743" w:rsidRDefault="00952743" w:rsidP="00F263A0">
      <w:pPr>
        <w:spacing w:line="360" w:lineRule="auto"/>
        <w:jc w:val="center"/>
        <w:rPr>
          <w:color w:val="000000"/>
          <w:sz w:val="28"/>
          <w:szCs w:val="21"/>
        </w:rPr>
      </w:pPr>
    </w:p>
    <w:p w:rsidR="00952743" w:rsidRDefault="00952743" w:rsidP="00F263A0">
      <w:pPr>
        <w:spacing w:line="360" w:lineRule="auto"/>
        <w:jc w:val="center"/>
        <w:rPr>
          <w:color w:val="000000"/>
          <w:sz w:val="28"/>
          <w:szCs w:val="21"/>
        </w:rPr>
      </w:pPr>
    </w:p>
    <w:p w:rsidR="00952743" w:rsidRDefault="00952743" w:rsidP="00F263A0">
      <w:pPr>
        <w:spacing w:line="360" w:lineRule="auto"/>
        <w:jc w:val="center"/>
        <w:rPr>
          <w:color w:val="000000"/>
          <w:sz w:val="28"/>
          <w:szCs w:val="21"/>
        </w:rPr>
      </w:pPr>
    </w:p>
    <w:p w:rsidR="00952743" w:rsidRDefault="00952743" w:rsidP="00F263A0">
      <w:pPr>
        <w:spacing w:line="360" w:lineRule="auto"/>
        <w:jc w:val="center"/>
        <w:rPr>
          <w:color w:val="000000"/>
          <w:sz w:val="28"/>
          <w:szCs w:val="21"/>
        </w:rPr>
      </w:pPr>
    </w:p>
    <w:p w:rsidR="00952743" w:rsidRDefault="00952743" w:rsidP="00F263A0">
      <w:pPr>
        <w:spacing w:line="360" w:lineRule="auto"/>
        <w:jc w:val="center"/>
        <w:rPr>
          <w:color w:val="000000"/>
          <w:sz w:val="28"/>
          <w:szCs w:val="21"/>
        </w:rPr>
      </w:pPr>
    </w:p>
    <w:p w:rsidR="00952743" w:rsidRDefault="00952743" w:rsidP="00F263A0">
      <w:pPr>
        <w:spacing w:line="360" w:lineRule="auto"/>
        <w:jc w:val="center"/>
        <w:rPr>
          <w:color w:val="000000"/>
          <w:sz w:val="28"/>
          <w:szCs w:val="21"/>
        </w:rPr>
      </w:pPr>
    </w:p>
    <w:p w:rsidR="00952743" w:rsidRDefault="00952743" w:rsidP="00F263A0">
      <w:pPr>
        <w:spacing w:line="360" w:lineRule="auto"/>
        <w:jc w:val="center"/>
        <w:rPr>
          <w:color w:val="000000"/>
          <w:sz w:val="28"/>
          <w:szCs w:val="21"/>
        </w:rPr>
      </w:pPr>
    </w:p>
    <w:p w:rsidR="00952743" w:rsidRDefault="00952743" w:rsidP="00F263A0">
      <w:pPr>
        <w:spacing w:line="360" w:lineRule="auto"/>
        <w:jc w:val="center"/>
        <w:rPr>
          <w:color w:val="000000"/>
          <w:sz w:val="28"/>
          <w:szCs w:val="21"/>
        </w:rPr>
      </w:pPr>
    </w:p>
    <w:p w:rsidR="00952743" w:rsidRDefault="00952743" w:rsidP="00F263A0">
      <w:pPr>
        <w:spacing w:line="360" w:lineRule="auto"/>
        <w:jc w:val="center"/>
        <w:rPr>
          <w:color w:val="000000"/>
          <w:sz w:val="28"/>
          <w:szCs w:val="21"/>
        </w:rPr>
      </w:pPr>
    </w:p>
    <w:p w:rsidR="00F5427E" w:rsidRDefault="00F5427E" w:rsidP="00F263A0">
      <w:pPr>
        <w:spacing w:line="360" w:lineRule="auto"/>
        <w:jc w:val="center"/>
        <w:rPr>
          <w:color w:val="262826"/>
          <w:sz w:val="28"/>
          <w:szCs w:val="28"/>
        </w:rPr>
      </w:pPr>
      <w:r>
        <w:rPr>
          <w:color w:val="000000"/>
          <w:sz w:val="28"/>
          <w:szCs w:val="21"/>
        </w:rPr>
        <w:t>3. Принципы налогового реформирования.</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1. Реальная налоговая реформа должна удовлетворять следующим требованиям:</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 xml:space="preserve">1) </w:t>
      </w:r>
      <w:r w:rsidRPr="00DE5B33">
        <w:rPr>
          <w:bCs/>
          <w:sz w:val="28"/>
          <w:szCs w:val="28"/>
        </w:rPr>
        <w:t>предельное упрощение налоговой системы и максимальное использование экономически нейтральных налогов</w:t>
      </w:r>
      <w:r w:rsidRPr="00DE5B33">
        <w:rPr>
          <w:sz w:val="28"/>
          <w:szCs w:val="28"/>
        </w:rPr>
        <w:t>, которые не возлагают дополнительное бремя на прирост прибыли, личных доходов, занятости, создавая тем самым стимулы для труда, предпринимательской активности и инвестиций. Необходима полная ликвидация индивидуальных льгот, как источника злоупотреблений и огромных финансовых потерь;</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 xml:space="preserve">2) </w:t>
      </w:r>
      <w:r w:rsidRPr="00DE5B33">
        <w:rPr>
          <w:bCs/>
          <w:sz w:val="28"/>
          <w:szCs w:val="28"/>
        </w:rPr>
        <w:t>подведение под налогообложение льготного и теневого секторов</w:t>
      </w:r>
      <w:r w:rsidRPr="00DE5B33">
        <w:rPr>
          <w:sz w:val="28"/>
          <w:szCs w:val="28"/>
        </w:rPr>
        <w:t xml:space="preserve"> позволит</w:t>
      </w:r>
      <w:r w:rsidRPr="00DE5B33">
        <w:rPr>
          <w:b/>
          <w:bCs/>
          <w:sz w:val="28"/>
          <w:szCs w:val="28"/>
        </w:rPr>
        <w:t xml:space="preserve"> </w:t>
      </w:r>
      <w:r w:rsidRPr="00DE5B33">
        <w:rPr>
          <w:sz w:val="28"/>
          <w:szCs w:val="28"/>
        </w:rPr>
        <w:t xml:space="preserve">существенно увеличить доходы государства за счет расширения налогооблагаемой базы в сторону теневой экономики. Необходим </w:t>
      </w:r>
      <w:r w:rsidRPr="00DE5B33">
        <w:rPr>
          <w:bCs/>
          <w:sz w:val="28"/>
          <w:szCs w:val="28"/>
        </w:rPr>
        <w:t>перенос тяжести налогов с взимаемых по собственной отчетности плательщиков</w:t>
      </w:r>
      <w:r w:rsidRPr="00DE5B33">
        <w:rPr>
          <w:sz w:val="28"/>
          <w:szCs w:val="28"/>
        </w:rPr>
        <w:t xml:space="preserve"> </w:t>
      </w:r>
      <w:r w:rsidRPr="00DE5B33">
        <w:rPr>
          <w:bCs/>
          <w:sz w:val="28"/>
          <w:szCs w:val="28"/>
        </w:rPr>
        <w:t>на прямое обложение не скрываемых от контроля объектов</w:t>
      </w:r>
      <w:r w:rsidRPr="00DE5B33">
        <w:rPr>
          <w:sz w:val="28"/>
          <w:szCs w:val="28"/>
        </w:rPr>
        <w:t xml:space="preserve">, в первую очередь тех, для которых </w:t>
      </w:r>
      <w:r w:rsidRPr="00DE5B33">
        <w:rPr>
          <w:bCs/>
          <w:sz w:val="28"/>
          <w:szCs w:val="28"/>
        </w:rPr>
        <w:t xml:space="preserve">существует государственная регистрация - транспортных средств, недвижимости </w:t>
      </w:r>
      <w:r w:rsidRPr="00DE5B33">
        <w:rPr>
          <w:sz w:val="28"/>
          <w:szCs w:val="28"/>
        </w:rPr>
        <w:t>и др.;</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3)</w:t>
      </w:r>
      <w:r w:rsidRPr="00DE5B33">
        <w:rPr>
          <w:b/>
          <w:bCs/>
          <w:sz w:val="28"/>
          <w:szCs w:val="28"/>
        </w:rPr>
        <w:t xml:space="preserve"> </w:t>
      </w:r>
      <w:r w:rsidRPr="00DE5B33">
        <w:rPr>
          <w:bCs/>
          <w:sz w:val="28"/>
          <w:szCs w:val="28"/>
        </w:rPr>
        <w:t>перенос базы обложения с результатов труда на потребление, ресурсы и материальную собственность не только юридических, но и физических лиц</w:t>
      </w:r>
      <w:r w:rsidRPr="00DE5B33">
        <w:rPr>
          <w:sz w:val="28"/>
          <w:szCs w:val="28"/>
        </w:rPr>
        <w:t xml:space="preserve"> (все это менее мобильно, труднее спрятать). Необходимо </w:t>
      </w:r>
      <w:r w:rsidRPr="00DE5B33">
        <w:rPr>
          <w:bCs/>
          <w:sz w:val="28"/>
          <w:szCs w:val="28"/>
        </w:rPr>
        <w:t>усиление рентной составляющей налоговых платежей</w:t>
      </w:r>
      <w:r w:rsidRPr="00DE5B33">
        <w:rPr>
          <w:sz w:val="28"/>
          <w:szCs w:val="28"/>
        </w:rPr>
        <w:t>. Немало специалистов на Западе полагают, что в компьютерный век миру придется возвращаться к налоговым системам средневековья (в средние века основные доходы казны собирались от поземельного налога). Еще в 1913 году в США 60% всех налоговых поступлений составляли налоги на собственность, а в наши дни около 10%.</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 xml:space="preserve">4) </w:t>
      </w:r>
      <w:r w:rsidRPr="00DE5B33">
        <w:rPr>
          <w:bCs/>
          <w:sz w:val="28"/>
          <w:szCs w:val="28"/>
        </w:rPr>
        <w:t>выведение вопросов социальной и структурной политики за пределы налоговой системы</w:t>
      </w:r>
      <w:r w:rsidRPr="00DE5B33">
        <w:rPr>
          <w:sz w:val="28"/>
          <w:szCs w:val="28"/>
        </w:rPr>
        <w:t xml:space="preserve">. Их решение возлагается на иные формы государственного регулирования, для которых создается надежная финансовая база; </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 xml:space="preserve">5) </w:t>
      </w:r>
      <w:r w:rsidRPr="00DE5B33">
        <w:rPr>
          <w:bCs/>
          <w:sz w:val="28"/>
          <w:szCs w:val="28"/>
        </w:rPr>
        <w:t>предоставление субъектам Федерации самостоятельных налоговых источников</w:t>
      </w:r>
      <w:r w:rsidRPr="00DE5B33">
        <w:rPr>
          <w:sz w:val="28"/>
          <w:szCs w:val="28"/>
        </w:rPr>
        <w:t>, соответствующих объему их конституционных функций;</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 xml:space="preserve">6) </w:t>
      </w:r>
      <w:r w:rsidRPr="00DE5B33">
        <w:rPr>
          <w:bCs/>
          <w:sz w:val="28"/>
          <w:szCs w:val="28"/>
        </w:rPr>
        <w:t>сведение к минимуму необходимости в текущем налоговом контроле за деятельностью предприятий</w:t>
      </w:r>
      <w:r w:rsidRPr="00DE5B33">
        <w:rPr>
          <w:sz w:val="28"/>
          <w:szCs w:val="28"/>
        </w:rPr>
        <w:t>, чтобы сосредоточить ресурсы контролирующих органов на ключевых сферах.</w:t>
      </w:r>
    </w:p>
    <w:p w:rsidR="00DE5B33" w:rsidRPr="00DE5B33" w:rsidRDefault="00DE5B33" w:rsidP="00DE5B33">
      <w:pPr>
        <w:spacing w:before="100" w:beforeAutospacing="1" w:after="100" w:afterAutospacing="1"/>
        <w:jc w:val="both"/>
        <w:rPr>
          <w:sz w:val="28"/>
          <w:szCs w:val="28"/>
        </w:rPr>
      </w:pPr>
      <w:r w:rsidRPr="00DE5B33">
        <w:rPr>
          <w:sz w:val="28"/>
          <w:szCs w:val="28"/>
        </w:rPr>
        <w:t>Для решения этих задач имеются следующие резервы:</w:t>
      </w:r>
    </w:p>
    <w:p w:rsidR="00DE5B33" w:rsidRPr="00DE5B33" w:rsidRDefault="00DE5B33" w:rsidP="00DE5B33">
      <w:pPr>
        <w:spacing w:before="100" w:beforeAutospacing="1" w:after="100" w:afterAutospacing="1"/>
        <w:jc w:val="both"/>
        <w:rPr>
          <w:sz w:val="28"/>
          <w:szCs w:val="28"/>
        </w:rPr>
      </w:pPr>
      <w:r w:rsidRPr="00DE5B33">
        <w:rPr>
          <w:sz w:val="28"/>
          <w:szCs w:val="28"/>
        </w:rPr>
        <w:t>- повышение собираемости налогов;</w:t>
      </w:r>
    </w:p>
    <w:p w:rsidR="00DE5B33" w:rsidRPr="00DE5B33" w:rsidRDefault="00DE5B33" w:rsidP="00DE5B33">
      <w:pPr>
        <w:spacing w:before="100" w:beforeAutospacing="1" w:after="100" w:afterAutospacing="1"/>
        <w:jc w:val="both"/>
        <w:rPr>
          <w:sz w:val="28"/>
          <w:szCs w:val="28"/>
        </w:rPr>
      </w:pPr>
      <w:r w:rsidRPr="00DE5B33">
        <w:rPr>
          <w:sz w:val="28"/>
          <w:szCs w:val="28"/>
        </w:rPr>
        <w:t>- равномерное распределение налогового бремени;</w:t>
      </w:r>
    </w:p>
    <w:p w:rsidR="00DE5B33" w:rsidRPr="00DE5B33" w:rsidRDefault="00DE5B33" w:rsidP="00DE5B33">
      <w:pPr>
        <w:spacing w:before="100" w:beforeAutospacing="1" w:after="100" w:afterAutospacing="1"/>
        <w:jc w:val="both"/>
        <w:rPr>
          <w:sz w:val="28"/>
          <w:szCs w:val="28"/>
        </w:rPr>
      </w:pPr>
      <w:r w:rsidRPr="00DE5B33">
        <w:rPr>
          <w:sz w:val="28"/>
          <w:szCs w:val="28"/>
        </w:rPr>
        <w:t>- налогообложение “теневой экономики”.</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 xml:space="preserve">Теоретический резерв увеличения налоговых поступлений составляет 200-400%. Примером может служить реформа подоходного налога с физических лиц. Несмотря на отказ от прогрессивной шкалы налогообложения и снижение фактической налоговой нагрузки, доходы в бюджет значительно возросли. </w:t>
      </w:r>
    </w:p>
    <w:p w:rsidR="00DE5B33" w:rsidRDefault="00DE5B33" w:rsidP="00DE5B33">
      <w:pPr>
        <w:spacing w:before="100" w:beforeAutospacing="1" w:after="100" w:afterAutospacing="1" w:line="360" w:lineRule="auto"/>
        <w:jc w:val="both"/>
        <w:rPr>
          <w:sz w:val="28"/>
          <w:szCs w:val="28"/>
        </w:rPr>
      </w:pPr>
      <w:r w:rsidRPr="00DE5B33">
        <w:rPr>
          <w:sz w:val="28"/>
          <w:szCs w:val="28"/>
        </w:rPr>
        <w:t>2. С точки зрения инструментария экономической политики главным направлением налоговой реформы является перенос тяжести с налогов, взимаемых по собственной отчетности плательщиков, на обложение объектов, которые, во-первых, трудно или невозможно укрыть от контроля, а во-вторых, обладающих собственной ценностью, что служит своего рода обеспечени</w:t>
      </w:r>
      <w:r>
        <w:rPr>
          <w:sz w:val="28"/>
          <w:szCs w:val="28"/>
        </w:rPr>
        <w:t>ем правильной уплаты налогов.</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 xml:space="preserve">Конкретно предлагается в среднесрочной перспективе сократить или полностью отменить такие налоги и платежи, как личный подоходный, налоги на прибыль, на добавленную стоимость и с продаж, а также отчисления от официального фонда оплаты труда в различные социальные фонды. На смену им должно прийти обложение крупных и ценных объектов имущества - автомобилей, жилья повышенной комфортности, торговых и офисных площадей. Кроме того, предлагается ввести обложение конкретных видов хозяйственной деятельности (торговой, кредитной и др.), прав на разработку богатых месторождений природных ископаемых и т.д. В перспективе, по мере стабилизации экономического положения России в целом и предприятий народного хозяйства, данные налоги могут быть распространены и на другие виды деятельности, а также объекты движимого и недвижимого имущества. </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 xml:space="preserve">Обложение конкретных объектов собственности и видов деятельности обеспечивает высокую собираемость налогов (по опыту регионов, внедряющих такие налоги - практически 100%), причем для налоговых органов не составляет труда отследить наличие облагаемых объектов или осуществление облагаемых видов деятельности. Таким образом, капиталы и доходы, ныне находящиеся в “теневом” секторе, полностью подпадают под налогообложение. Замена старых налогов новыми должна сопровождаться изменением принципов контроля за финансовыми показателями деятельности предприятий. Сокращение контроля и обложения финансовых результатов хозяйственной деятельности устраняет налоговые препятствия для осуществления инвестиций и для повышения показателей финансовой эффективности предприятий, что создает предпосылки для успешной реализации иных мер экономической политики, направленных на обеспечение экономического роста. </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 xml:space="preserve">3. Реализация в налоговой системе принципов федерализма достигается путем последовательного разделения налогов между Федерацией и ее субъектами, отказа от практики разделения одного и того же налога между уровнями власти, передачи субъектам Федерации права устанавливать и взимать ряд налогов, существенных по объему поступлений и важных для регулирования социально-экономического развития регионов. В частности, речь может идти о патентном сборе за право заниматься определенными видами деятельности на территории региона (прежде всего, торговлей и финансовыми операциями), что, по оценкам, может дать для региональных бюджетов до 300 млрд. деноминированных рублей. Представляет интерес возможное введение, наряду с федеральными акцизами, региональных акцизов на отдельные виды товаров. Обложение недвижимого и движимого имущества граждан позволит существенно поправить финансовое положение региональных бюджетов. </w:t>
      </w:r>
    </w:p>
    <w:p w:rsidR="00DE5B33" w:rsidRPr="00DE5B33" w:rsidRDefault="00DE5B33" w:rsidP="00DE5B33">
      <w:pPr>
        <w:spacing w:before="100" w:beforeAutospacing="1" w:after="100" w:afterAutospacing="1" w:line="360" w:lineRule="auto"/>
        <w:jc w:val="both"/>
        <w:rPr>
          <w:sz w:val="28"/>
          <w:szCs w:val="28"/>
        </w:rPr>
      </w:pPr>
      <w:r w:rsidRPr="00DE5B33">
        <w:rPr>
          <w:sz w:val="28"/>
          <w:szCs w:val="28"/>
        </w:rPr>
        <w:t>Такое перераспределение налоговых полномочий между центром и регионами обеспечивает субъекты Федерации реальными финансовыми ресурсами и необходимой самостоятельностью в управлении ими для реализации региональных программ социально-экономического развития. В сочетании с трансфертами из федерального бюджета, которые являются непременной чертой бюджетного устройства федеративного государства, собственные налоговые поступления должны полностью обеспечить финансовые потребности регионов, с избытком компенсировать ликвидацию отчислений в их пользу от федеральных налогов и снять с обсуждения вопрос о “донорах” и “реципиентах”, который при полной его неконструктивности еще и разрушителен для российской государственности.</w:t>
      </w:r>
    </w:p>
    <w:p w:rsidR="00F5427E" w:rsidRDefault="000F62B5" w:rsidP="000F62B5">
      <w:pPr>
        <w:spacing w:line="360" w:lineRule="auto"/>
        <w:jc w:val="center"/>
        <w:rPr>
          <w:color w:val="262826"/>
          <w:sz w:val="28"/>
          <w:szCs w:val="28"/>
        </w:rPr>
      </w:pPr>
      <w:r>
        <w:rPr>
          <w:color w:val="262826"/>
          <w:sz w:val="28"/>
          <w:szCs w:val="28"/>
        </w:rPr>
        <w:br w:type="page"/>
        <w:t>ЗАКЛЮЧЕНИЕ:</w:t>
      </w:r>
    </w:p>
    <w:p w:rsidR="004B65F4" w:rsidRPr="00CE58BD" w:rsidRDefault="004B65F4" w:rsidP="00CE58BD">
      <w:pPr>
        <w:pStyle w:val="21"/>
        <w:tabs>
          <w:tab w:val="left" w:pos="1080"/>
        </w:tabs>
        <w:spacing w:line="360" w:lineRule="auto"/>
        <w:ind w:left="0" w:firstLine="540"/>
        <w:jc w:val="both"/>
        <w:rPr>
          <w:sz w:val="28"/>
          <w:szCs w:val="28"/>
        </w:rPr>
      </w:pPr>
      <w:r w:rsidRPr="00CE58BD">
        <w:rPr>
          <w:sz w:val="28"/>
          <w:szCs w:val="28"/>
        </w:rPr>
        <w:t xml:space="preserve">Существующая в России система налогообложения нуждается в дальнейшем совершенствовании, основные направления которого состоят в следующем: стимулировать развитие экономической деятельности и, прежде всего, производство материальных благ, обеспечить бюджетными ресурсами покрытие общегосударственных нужд в области экономики, обороны и международных обязательств, обеспечить финансирование из государственного бюджета субъектов Российской Федерации, которые нуждаются в дотациях, и финансирование социальных расходов. Для решения этих вопросов можно использовать опыт ведущих индустриальных стран в области налоговой политики, учитывая, российскую специфику. </w:t>
      </w:r>
    </w:p>
    <w:p w:rsidR="004B65F4" w:rsidRPr="00181B11" w:rsidRDefault="004B65F4" w:rsidP="004B65F4">
      <w:pPr>
        <w:tabs>
          <w:tab w:val="left" w:pos="1080"/>
        </w:tabs>
        <w:spacing w:line="360" w:lineRule="auto"/>
        <w:ind w:firstLine="709"/>
        <w:jc w:val="both"/>
        <w:rPr>
          <w:sz w:val="28"/>
          <w:szCs w:val="28"/>
        </w:rPr>
      </w:pPr>
      <w:r w:rsidRPr="00181B11">
        <w:rPr>
          <w:sz w:val="28"/>
          <w:szCs w:val="28"/>
        </w:rPr>
        <w:t>Особенность реформирования экономики в России такова, что налоги и налоговая система не смогут эффективно функционировать без действующего правового обеспечении. При этом речь идет не только о защите бюджетных интересов, но и об обеспечении конституционных прав и законных интересов каждого налогоплательщика</w:t>
      </w:r>
    </w:p>
    <w:p w:rsidR="004B65F4" w:rsidRPr="00181B11" w:rsidRDefault="004B65F4" w:rsidP="004B65F4">
      <w:pPr>
        <w:tabs>
          <w:tab w:val="left" w:pos="1080"/>
        </w:tabs>
        <w:spacing w:line="360" w:lineRule="auto"/>
        <w:ind w:firstLine="709"/>
        <w:jc w:val="both"/>
        <w:rPr>
          <w:sz w:val="28"/>
          <w:szCs w:val="28"/>
        </w:rPr>
      </w:pPr>
      <w:r w:rsidRPr="00181B11">
        <w:rPr>
          <w:sz w:val="28"/>
          <w:szCs w:val="28"/>
        </w:rPr>
        <w:t>Рассмотрев и проанализировав современное состояние налоговой системы РФ, можно сделать выводы:</w:t>
      </w:r>
    </w:p>
    <w:p w:rsidR="004B65F4" w:rsidRPr="00181B11" w:rsidRDefault="004B65F4" w:rsidP="004B65F4">
      <w:pPr>
        <w:numPr>
          <w:ilvl w:val="0"/>
          <w:numId w:val="2"/>
        </w:numPr>
        <w:tabs>
          <w:tab w:val="left" w:pos="1080"/>
        </w:tabs>
        <w:spacing w:line="360" w:lineRule="auto"/>
        <w:ind w:left="0" w:firstLine="709"/>
        <w:jc w:val="both"/>
        <w:rPr>
          <w:sz w:val="28"/>
          <w:szCs w:val="28"/>
        </w:rPr>
      </w:pPr>
      <w:r w:rsidRPr="00181B11">
        <w:rPr>
          <w:sz w:val="28"/>
          <w:szCs w:val="28"/>
        </w:rPr>
        <w:t>обеспечение налогового администрирования является залогом оптимальной налоговой политики страны. Построение налоговых администраций и контроль за их деятельностью – это необходимое условие построения новой, более совершенной налоговой системы;</w:t>
      </w:r>
    </w:p>
    <w:p w:rsidR="004B65F4" w:rsidRPr="00181B11" w:rsidRDefault="004B65F4" w:rsidP="004B65F4">
      <w:pPr>
        <w:numPr>
          <w:ilvl w:val="0"/>
          <w:numId w:val="2"/>
        </w:numPr>
        <w:tabs>
          <w:tab w:val="left" w:pos="1080"/>
        </w:tabs>
        <w:spacing w:line="360" w:lineRule="auto"/>
        <w:ind w:left="0" w:firstLine="709"/>
        <w:jc w:val="both"/>
        <w:rPr>
          <w:sz w:val="28"/>
          <w:szCs w:val="28"/>
        </w:rPr>
      </w:pPr>
      <w:r w:rsidRPr="00181B11">
        <w:rPr>
          <w:sz w:val="28"/>
          <w:szCs w:val="28"/>
        </w:rPr>
        <w:t>налоговая система РФ должна идти своим путем, то есть</w:t>
      </w:r>
      <w:r>
        <w:rPr>
          <w:sz w:val="28"/>
          <w:szCs w:val="28"/>
        </w:rPr>
        <w:t xml:space="preserve"> </w:t>
      </w:r>
      <w:r w:rsidRPr="00181B11">
        <w:rPr>
          <w:sz w:val="28"/>
          <w:szCs w:val="28"/>
        </w:rPr>
        <w:t>опираться на зарубежный опыт и в тоже время следовать своим традициям и особенностям;</w:t>
      </w:r>
    </w:p>
    <w:p w:rsidR="004B65F4" w:rsidRPr="00181B11" w:rsidRDefault="004B65F4" w:rsidP="004B65F4">
      <w:pPr>
        <w:numPr>
          <w:ilvl w:val="0"/>
          <w:numId w:val="2"/>
        </w:numPr>
        <w:tabs>
          <w:tab w:val="left" w:pos="1080"/>
        </w:tabs>
        <w:spacing w:line="360" w:lineRule="auto"/>
        <w:ind w:left="0" w:firstLine="709"/>
        <w:jc w:val="both"/>
        <w:rPr>
          <w:sz w:val="28"/>
          <w:szCs w:val="28"/>
        </w:rPr>
      </w:pPr>
      <w:r w:rsidRPr="00181B11">
        <w:rPr>
          <w:sz w:val="28"/>
          <w:szCs w:val="28"/>
        </w:rPr>
        <w:t>при помощи налоговых реформ, осуществить ликвидацию белых пятен в налоговом законодательстве РФ;</w:t>
      </w:r>
    </w:p>
    <w:p w:rsidR="004B65F4" w:rsidRPr="00181B11" w:rsidRDefault="004B65F4" w:rsidP="004B65F4">
      <w:pPr>
        <w:numPr>
          <w:ilvl w:val="0"/>
          <w:numId w:val="2"/>
        </w:numPr>
        <w:tabs>
          <w:tab w:val="left" w:pos="1080"/>
        </w:tabs>
        <w:spacing w:line="360" w:lineRule="auto"/>
        <w:ind w:left="0" w:firstLine="709"/>
        <w:jc w:val="both"/>
        <w:rPr>
          <w:sz w:val="28"/>
          <w:szCs w:val="28"/>
        </w:rPr>
      </w:pPr>
      <w:r w:rsidRPr="00181B11">
        <w:rPr>
          <w:sz w:val="28"/>
          <w:szCs w:val="28"/>
        </w:rPr>
        <w:t>главная задача налоговой политики – это повышение уровня жизни населения страны.</w:t>
      </w:r>
    </w:p>
    <w:p w:rsidR="004B65F4" w:rsidRPr="00181B11" w:rsidRDefault="004B65F4" w:rsidP="004B65F4">
      <w:pPr>
        <w:tabs>
          <w:tab w:val="left" w:pos="1080"/>
        </w:tabs>
        <w:spacing w:line="360" w:lineRule="auto"/>
        <w:ind w:firstLine="709"/>
        <w:jc w:val="both"/>
        <w:rPr>
          <w:sz w:val="28"/>
          <w:szCs w:val="28"/>
        </w:rPr>
      </w:pPr>
      <w:r w:rsidRPr="00181B11">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w:t>
      </w:r>
      <w:r>
        <w:rPr>
          <w:sz w:val="28"/>
          <w:szCs w:val="28"/>
        </w:rPr>
        <w:t xml:space="preserve"> </w:t>
      </w:r>
      <w:r w:rsidRPr="00181B11">
        <w:rPr>
          <w:sz w:val="28"/>
          <w:szCs w:val="28"/>
        </w:rPr>
        <w:t>на</w:t>
      </w:r>
      <w:r>
        <w:rPr>
          <w:sz w:val="28"/>
          <w:szCs w:val="28"/>
        </w:rPr>
        <w:t xml:space="preserve"> </w:t>
      </w:r>
      <w:r w:rsidRPr="00181B11">
        <w:rPr>
          <w:sz w:val="28"/>
          <w:szCs w:val="28"/>
        </w:rPr>
        <w:t>развитие</w:t>
      </w:r>
      <w:r>
        <w:rPr>
          <w:sz w:val="28"/>
          <w:szCs w:val="28"/>
        </w:rPr>
        <w:t xml:space="preserve"> </w:t>
      </w:r>
      <w:r w:rsidRPr="00181B11">
        <w:rPr>
          <w:sz w:val="28"/>
          <w:szCs w:val="28"/>
        </w:rPr>
        <w:t>хозяйства,</w:t>
      </w:r>
      <w:r>
        <w:rPr>
          <w:sz w:val="28"/>
          <w:szCs w:val="28"/>
        </w:rPr>
        <w:t xml:space="preserve"> </w:t>
      </w:r>
      <w:r w:rsidRPr="00181B11">
        <w:rPr>
          <w:sz w:val="28"/>
          <w:szCs w:val="28"/>
        </w:rPr>
        <w:t>определения приоритетов экономического и социального развития.</w:t>
      </w:r>
      <w:r>
        <w:rPr>
          <w:sz w:val="28"/>
          <w:szCs w:val="28"/>
        </w:rPr>
        <w:t xml:space="preserve"> </w:t>
      </w:r>
      <w:r w:rsidRPr="00181B11">
        <w:rPr>
          <w:sz w:val="28"/>
          <w:szCs w:val="28"/>
        </w:rPr>
        <w:t>В связи с этим</w:t>
      </w:r>
      <w:r>
        <w:rPr>
          <w:sz w:val="28"/>
          <w:szCs w:val="28"/>
        </w:rPr>
        <w:t xml:space="preserve"> </w:t>
      </w:r>
      <w:r w:rsidRPr="00181B11">
        <w:rPr>
          <w:sz w:val="28"/>
          <w:szCs w:val="28"/>
        </w:rPr>
        <w:t>необходимо,</w:t>
      </w:r>
      <w:r>
        <w:rPr>
          <w:sz w:val="28"/>
          <w:szCs w:val="28"/>
        </w:rPr>
        <w:t xml:space="preserve"> </w:t>
      </w:r>
      <w:r w:rsidRPr="00181B11">
        <w:rPr>
          <w:sz w:val="28"/>
          <w:szCs w:val="28"/>
        </w:rPr>
        <w:t>чтобы</w:t>
      </w:r>
      <w:r>
        <w:rPr>
          <w:sz w:val="28"/>
          <w:szCs w:val="28"/>
        </w:rPr>
        <w:t xml:space="preserve"> </w:t>
      </w:r>
      <w:r w:rsidRPr="00181B11">
        <w:rPr>
          <w:sz w:val="28"/>
          <w:szCs w:val="28"/>
        </w:rPr>
        <w:t>налоговая</w:t>
      </w:r>
      <w:r>
        <w:rPr>
          <w:sz w:val="28"/>
          <w:szCs w:val="28"/>
        </w:rPr>
        <w:t xml:space="preserve"> </w:t>
      </w:r>
      <w:r w:rsidRPr="00181B11">
        <w:rPr>
          <w:sz w:val="28"/>
          <w:szCs w:val="28"/>
        </w:rPr>
        <w:t>система</w:t>
      </w:r>
      <w:r>
        <w:rPr>
          <w:sz w:val="28"/>
          <w:szCs w:val="28"/>
        </w:rPr>
        <w:t xml:space="preserve"> </w:t>
      </w:r>
      <w:r w:rsidRPr="00181B11">
        <w:rPr>
          <w:sz w:val="28"/>
          <w:szCs w:val="28"/>
        </w:rPr>
        <w:t>России была адаптирована к новым общественным отношениям,</w:t>
      </w:r>
      <w:r>
        <w:rPr>
          <w:sz w:val="28"/>
          <w:szCs w:val="28"/>
        </w:rPr>
        <w:t xml:space="preserve"> </w:t>
      </w:r>
      <w:r w:rsidRPr="00181B11">
        <w:rPr>
          <w:sz w:val="28"/>
          <w:szCs w:val="28"/>
        </w:rPr>
        <w:t>соответствовала мировому опыту.</w:t>
      </w:r>
    </w:p>
    <w:p w:rsidR="00F5427E" w:rsidRDefault="00F5427E" w:rsidP="004C0417">
      <w:pPr>
        <w:spacing w:line="360" w:lineRule="auto"/>
        <w:rPr>
          <w:color w:val="262826"/>
          <w:sz w:val="28"/>
          <w:szCs w:val="28"/>
        </w:rPr>
      </w:pPr>
    </w:p>
    <w:p w:rsidR="004B65F4" w:rsidRPr="004B65F4" w:rsidRDefault="004B65F4" w:rsidP="004B65F4">
      <w:pPr>
        <w:pStyle w:val="1"/>
        <w:tabs>
          <w:tab w:val="left" w:pos="1080"/>
        </w:tabs>
        <w:spacing w:line="360" w:lineRule="auto"/>
        <w:ind w:firstLine="709"/>
        <w:jc w:val="center"/>
        <w:rPr>
          <w:rFonts w:ascii="Times New Roman" w:hAnsi="Times New Roman" w:cs="Times New Roman"/>
          <w:b w:val="0"/>
          <w:bCs w:val="0"/>
          <w:caps/>
          <w:sz w:val="28"/>
          <w:szCs w:val="28"/>
        </w:rPr>
      </w:pPr>
      <w:r>
        <w:rPr>
          <w:color w:val="262826"/>
          <w:sz w:val="28"/>
          <w:szCs w:val="28"/>
        </w:rPr>
        <w:br w:type="page"/>
      </w:r>
      <w:r w:rsidRPr="004B65F4">
        <w:rPr>
          <w:rFonts w:ascii="Times New Roman" w:hAnsi="Times New Roman" w:cs="Times New Roman"/>
          <w:b w:val="0"/>
          <w:bCs w:val="0"/>
          <w:caps/>
          <w:sz w:val="28"/>
          <w:szCs w:val="28"/>
        </w:rPr>
        <w:t>список использованной литературы</w:t>
      </w:r>
    </w:p>
    <w:p w:rsidR="004B65F4" w:rsidRPr="00181B11" w:rsidRDefault="004B65F4" w:rsidP="004B65F4">
      <w:pPr>
        <w:tabs>
          <w:tab w:val="left" w:pos="1080"/>
        </w:tabs>
        <w:spacing w:line="360" w:lineRule="auto"/>
        <w:ind w:firstLine="709"/>
        <w:jc w:val="both"/>
        <w:rPr>
          <w:sz w:val="28"/>
          <w:szCs w:val="28"/>
        </w:rPr>
      </w:pPr>
    </w:p>
    <w:p w:rsidR="004B65F4" w:rsidRPr="00181B11" w:rsidRDefault="004B65F4" w:rsidP="004B65F4">
      <w:pPr>
        <w:pStyle w:val="ConsPlusTitle"/>
        <w:widowControl/>
        <w:numPr>
          <w:ilvl w:val="0"/>
          <w:numId w:val="3"/>
        </w:numPr>
        <w:tabs>
          <w:tab w:val="clear" w:pos="720"/>
          <w:tab w:val="num" w:pos="567"/>
          <w:tab w:val="left" w:pos="851"/>
          <w:tab w:val="left" w:pos="993"/>
          <w:tab w:val="left" w:pos="1080"/>
          <w:tab w:val="left" w:pos="1620"/>
        </w:tabs>
        <w:spacing w:line="360" w:lineRule="auto"/>
        <w:ind w:left="0" w:firstLine="709"/>
        <w:jc w:val="both"/>
        <w:rPr>
          <w:rFonts w:ascii="Times New Roman" w:hAnsi="Times New Roman" w:cs="Times New Roman"/>
          <w:b w:val="0"/>
          <w:bCs w:val="0"/>
          <w:sz w:val="28"/>
          <w:szCs w:val="28"/>
        </w:rPr>
      </w:pPr>
      <w:r w:rsidRPr="00181B11">
        <w:rPr>
          <w:rFonts w:ascii="Times New Roman" w:hAnsi="Times New Roman" w:cs="Times New Roman"/>
          <w:b w:val="0"/>
          <w:bCs w:val="0"/>
          <w:sz w:val="28"/>
          <w:szCs w:val="28"/>
        </w:rPr>
        <w:t>Конституция РФ. Принята всенародным голосованием 12.12.1993, с изменениями на 21.07. 2007г.</w:t>
      </w:r>
    </w:p>
    <w:p w:rsidR="004B65F4" w:rsidRPr="00181B11" w:rsidRDefault="004B65F4" w:rsidP="004B65F4">
      <w:pPr>
        <w:pStyle w:val="ConsPlusTitle"/>
        <w:widowControl/>
        <w:numPr>
          <w:ilvl w:val="0"/>
          <w:numId w:val="3"/>
        </w:numPr>
        <w:tabs>
          <w:tab w:val="clear" w:pos="720"/>
          <w:tab w:val="num" w:pos="567"/>
          <w:tab w:val="left" w:pos="851"/>
          <w:tab w:val="left" w:pos="993"/>
          <w:tab w:val="left" w:pos="1080"/>
          <w:tab w:val="left" w:pos="1620"/>
        </w:tabs>
        <w:spacing w:line="360" w:lineRule="auto"/>
        <w:ind w:left="0" w:firstLine="709"/>
        <w:jc w:val="both"/>
        <w:rPr>
          <w:rFonts w:ascii="Times New Roman" w:hAnsi="Times New Roman" w:cs="Times New Roman"/>
          <w:b w:val="0"/>
          <w:bCs w:val="0"/>
          <w:sz w:val="28"/>
          <w:szCs w:val="28"/>
        </w:rPr>
      </w:pPr>
      <w:r w:rsidRPr="00181B11">
        <w:rPr>
          <w:rFonts w:ascii="Times New Roman" w:hAnsi="Times New Roman" w:cs="Times New Roman"/>
          <w:b w:val="0"/>
          <w:bCs w:val="0"/>
          <w:sz w:val="28"/>
          <w:szCs w:val="28"/>
        </w:rPr>
        <w:t>Налоговый кодекс Российской Федерации. Часть первая. Принят Государственной Думой 16 июля 1998 года с изменениями, внесенными Федеральными законами от 17.05.2007 № 84-ФЗ.</w:t>
      </w:r>
    </w:p>
    <w:p w:rsidR="004B65F4" w:rsidRPr="00181B11" w:rsidRDefault="004B65F4" w:rsidP="004B65F4">
      <w:pPr>
        <w:pStyle w:val="ConsPlusTitle"/>
        <w:widowControl/>
        <w:numPr>
          <w:ilvl w:val="0"/>
          <w:numId w:val="3"/>
        </w:numPr>
        <w:tabs>
          <w:tab w:val="clear" w:pos="720"/>
          <w:tab w:val="num" w:pos="567"/>
          <w:tab w:val="left" w:pos="851"/>
          <w:tab w:val="left" w:pos="993"/>
          <w:tab w:val="left" w:pos="1080"/>
          <w:tab w:val="left" w:pos="1620"/>
        </w:tabs>
        <w:spacing w:line="360" w:lineRule="auto"/>
        <w:ind w:left="0" w:firstLine="709"/>
        <w:jc w:val="both"/>
        <w:rPr>
          <w:rFonts w:ascii="Times New Roman" w:hAnsi="Times New Roman" w:cs="Times New Roman"/>
          <w:b w:val="0"/>
          <w:bCs w:val="0"/>
          <w:sz w:val="28"/>
          <w:szCs w:val="28"/>
        </w:rPr>
      </w:pPr>
      <w:r w:rsidRPr="00181B11">
        <w:rPr>
          <w:rFonts w:ascii="Times New Roman" w:hAnsi="Times New Roman" w:cs="Times New Roman"/>
          <w:b w:val="0"/>
          <w:bCs w:val="0"/>
          <w:sz w:val="28"/>
          <w:szCs w:val="28"/>
        </w:rPr>
        <w:t>Налоговый кодекс Российской Федерации. Часть вторая. Принят Государственной Думой 19 июля 2000 года с изменениями, внесенными Федеральными законами от 24.07.2007 № 198-ФЗ.</w:t>
      </w:r>
    </w:p>
    <w:p w:rsidR="004B65F4" w:rsidRPr="00181B11" w:rsidRDefault="004B65F4" w:rsidP="004B65F4">
      <w:pPr>
        <w:pStyle w:val="ConsPlusTitle"/>
        <w:widowControl/>
        <w:numPr>
          <w:ilvl w:val="0"/>
          <w:numId w:val="3"/>
        </w:numPr>
        <w:tabs>
          <w:tab w:val="clear" w:pos="720"/>
          <w:tab w:val="num" w:pos="567"/>
          <w:tab w:val="left" w:pos="851"/>
          <w:tab w:val="left" w:pos="993"/>
          <w:tab w:val="left" w:pos="1080"/>
          <w:tab w:val="left" w:pos="1620"/>
        </w:tabs>
        <w:spacing w:line="360" w:lineRule="auto"/>
        <w:ind w:left="0" w:firstLine="709"/>
        <w:jc w:val="both"/>
        <w:rPr>
          <w:rFonts w:ascii="Times New Roman" w:hAnsi="Times New Roman" w:cs="Times New Roman"/>
          <w:b w:val="0"/>
          <w:bCs w:val="0"/>
          <w:sz w:val="28"/>
          <w:szCs w:val="28"/>
        </w:rPr>
      </w:pPr>
      <w:r w:rsidRPr="00181B11">
        <w:rPr>
          <w:rFonts w:ascii="Times New Roman" w:hAnsi="Times New Roman" w:cs="Times New Roman"/>
          <w:b w:val="0"/>
          <w:bCs w:val="0"/>
          <w:sz w:val="28"/>
          <w:szCs w:val="28"/>
        </w:rPr>
        <w:t>ФЗ « Об основах налоговой системы РФ» от 27.12.91 (утратил силу)</w:t>
      </w:r>
    </w:p>
    <w:p w:rsidR="004B65F4" w:rsidRPr="00181B11" w:rsidRDefault="004B65F4" w:rsidP="004B65F4">
      <w:pPr>
        <w:widowControl w:val="0"/>
        <w:numPr>
          <w:ilvl w:val="0"/>
          <w:numId w:val="3"/>
        </w:numPr>
        <w:tabs>
          <w:tab w:val="clear" w:pos="720"/>
          <w:tab w:val="left" w:pos="200"/>
          <w:tab w:val="num" w:pos="567"/>
          <w:tab w:val="left" w:pos="1080"/>
          <w:tab w:val="left" w:pos="1134"/>
        </w:tabs>
        <w:autoSpaceDE w:val="0"/>
        <w:autoSpaceDN w:val="0"/>
        <w:adjustRightInd w:val="0"/>
        <w:spacing w:line="360" w:lineRule="auto"/>
        <w:ind w:left="0" w:firstLine="709"/>
        <w:jc w:val="both"/>
        <w:rPr>
          <w:sz w:val="28"/>
          <w:szCs w:val="28"/>
        </w:rPr>
      </w:pPr>
      <w:r w:rsidRPr="00181B11">
        <w:rPr>
          <w:sz w:val="28"/>
          <w:szCs w:val="28"/>
        </w:rPr>
        <w:t xml:space="preserve">Бюджетное послание Федеральному Собранию РФ от 9 марта 2007г. "О бюджетной политике в 2008 - 2010 гг." </w:t>
      </w:r>
    </w:p>
    <w:p w:rsidR="004B65F4" w:rsidRPr="00181B11" w:rsidRDefault="004B65F4" w:rsidP="004B65F4">
      <w:pPr>
        <w:widowControl w:val="0"/>
        <w:numPr>
          <w:ilvl w:val="0"/>
          <w:numId w:val="3"/>
        </w:numPr>
        <w:tabs>
          <w:tab w:val="left" w:pos="200"/>
          <w:tab w:val="left" w:pos="1080"/>
          <w:tab w:val="left" w:pos="1134"/>
        </w:tabs>
        <w:autoSpaceDE w:val="0"/>
        <w:autoSpaceDN w:val="0"/>
        <w:adjustRightInd w:val="0"/>
        <w:spacing w:line="360" w:lineRule="auto"/>
        <w:ind w:left="0" w:firstLine="709"/>
        <w:jc w:val="both"/>
        <w:rPr>
          <w:sz w:val="28"/>
          <w:szCs w:val="28"/>
        </w:rPr>
      </w:pPr>
      <w:r w:rsidRPr="00181B11">
        <w:rPr>
          <w:sz w:val="28"/>
          <w:szCs w:val="28"/>
        </w:rPr>
        <w:t>Доклад Минфина России "Основные направления налоговой политики Российской Федерации на 2008 - 2010 гг."</w:t>
      </w:r>
    </w:p>
    <w:p w:rsidR="004B65F4" w:rsidRPr="00181B11" w:rsidRDefault="004B65F4" w:rsidP="004B65F4">
      <w:pPr>
        <w:widowControl w:val="0"/>
        <w:numPr>
          <w:ilvl w:val="0"/>
          <w:numId w:val="3"/>
        </w:numPr>
        <w:tabs>
          <w:tab w:val="num" w:pos="567"/>
          <w:tab w:val="left" w:pos="851"/>
          <w:tab w:val="left" w:pos="993"/>
          <w:tab w:val="left" w:pos="1080"/>
          <w:tab w:val="left" w:pos="1620"/>
        </w:tabs>
        <w:autoSpaceDE w:val="0"/>
        <w:autoSpaceDN w:val="0"/>
        <w:adjustRightInd w:val="0"/>
        <w:spacing w:line="360" w:lineRule="auto"/>
        <w:ind w:left="0" w:firstLine="709"/>
        <w:jc w:val="both"/>
        <w:rPr>
          <w:sz w:val="28"/>
          <w:szCs w:val="28"/>
        </w:rPr>
      </w:pPr>
      <w:r w:rsidRPr="00181B11">
        <w:rPr>
          <w:sz w:val="28"/>
          <w:szCs w:val="28"/>
        </w:rPr>
        <w:t xml:space="preserve">Иванов А.Г. «Понятие администрирования налогов»// журнал «Финансовое право» 9, 2005. </w:t>
      </w:r>
    </w:p>
    <w:p w:rsidR="004B65F4" w:rsidRPr="00181B11" w:rsidRDefault="004B65F4" w:rsidP="004B65F4">
      <w:pPr>
        <w:widowControl w:val="0"/>
        <w:numPr>
          <w:ilvl w:val="0"/>
          <w:numId w:val="3"/>
        </w:numPr>
        <w:tabs>
          <w:tab w:val="num" w:pos="0"/>
          <w:tab w:val="left" w:pos="200"/>
          <w:tab w:val="num" w:pos="567"/>
          <w:tab w:val="left" w:pos="1080"/>
          <w:tab w:val="left" w:pos="1134"/>
        </w:tabs>
        <w:autoSpaceDE w:val="0"/>
        <w:autoSpaceDN w:val="0"/>
        <w:adjustRightInd w:val="0"/>
        <w:spacing w:line="360" w:lineRule="auto"/>
        <w:ind w:left="0" w:firstLine="709"/>
        <w:jc w:val="both"/>
        <w:rPr>
          <w:sz w:val="28"/>
          <w:szCs w:val="28"/>
        </w:rPr>
      </w:pPr>
      <w:r w:rsidRPr="00181B11">
        <w:rPr>
          <w:sz w:val="28"/>
          <w:szCs w:val="28"/>
        </w:rPr>
        <w:t>Карасев, М. Н. Налоговая политика и правовое регулирование налогообложения в России / М.Н. Карасев. - М. : Вершина, 2004. - 223</w:t>
      </w:r>
      <w:r>
        <w:rPr>
          <w:sz w:val="28"/>
          <w:szCs w:val="28"/>
        </w:rPr>
        <w:t xml:space="preserve"> </w:t>
      </w:r>
      <w:r w:rsidRPr="00181B11">
        <w:rPr>
          <w:sz w:val="28"/>
          <w:szCs w:val="28"/>
        </w:rPr>
        <w:t>с.</w:t>
      </w:r>
    </w:p>
    <w:p w:rsidR="00F5427E" w:rsidRPr="00E8559A" w:rsidRDefault="00F5427E" w:rsidP="004C0417">
      <w:pPr>
        <w:spacing w:line="360" w:lineRule="auto"/>
        <w:rPr>
          <w:color w:val="262826"/>
          <w:sz w:val="28"/>
          <w:szCs w:val="28"/>
        </w:rPr>
      </w:pPr>
      <w:bookmarkStart w:id="0" w:name="_GoBack"/>
      <w:bookmarkEnd w:id="0"/>
    </w:p>
    <w:sectPr w:rsidR="00F5427E" w:rsidRPr="00E8559A" w:rsidSect="002F6D1A">
      <w:headerReference w:type="even" r:id="rId29"/>
      <w:headerReference w:type="default" r:id="rId30"/>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93" w:rsidRDefault="00E07593">
      <w:r>
        <w:separator/>
      </w:r>
    </w:p>
  </w:endnote>
  <w:endnote w:type="continuationSeparator" w:id="0">
    <w:p w:rsidR="00E07593" w:rsidRDefault="00E0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93" w:rsidRDefault="00E07593">
      <w:r>
        <w:separator/>
      </w:r>
    </w:p>
  </w:footnote>
  <w:footnote w:type="continuationSeparator" w:id="0">
    <w:p w:rsidR="00E07593" w:rsidRDefault="00E07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43" w:rsidRDefault="00952743" w:rsidP="003E25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2743" w:rsidRDefault="00952743" w:rsidP="002F6D1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43" w:rsidRDefault="00952743" w:rsidP="003E25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A0581">
      <w:rPr>
        <w:rStyle w:val="a6"/>
        <w:noProof/>
      </w:rPr>
      <w:t>2</w:t>
    </w:r>
    <w:r>
      <w:rPr>
        <w:rStyle w:val="a6"/>
      </w:rPr>
      <w:fldChar w:fldCharType="end"/>
    </w:r>
  </w:p>
  <w:p w:rsidR="00952743" w:rsidRDefault="00952743" w:rsidP="002F6D1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667"/>
    <w:multiLevelType w:val="hybridMultilevel"/>
    <w:tmpl w:val="B6B6EE9C"/>
    <w:lvl w:ilvl="0" w:tplc="D988F110">
      <w:start w:val="1"/>
      <w:numFmt w:val="bullet"/>
      <w:lvlText w:val=""/>
      <w:lvlJc w:val="left"/>
      <w:pPr>
        <w:tabs>
          <w:tab w:val="num" w:pos="824"/>
        </w:tabs>
        <w:ind w:left="653" w:firstLine="171"/>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2D66649D"/>
    <w:multiLevelType w:val="hybridMultilevel"/>
    <w:tmpl w:val="59580C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F44F16"/>
    <w:multiLevelType w:val="hybridMultilevel"/>
    <w:tmpl w:val="3FB687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59A"/>
    <w:rsid w:val="0007726D"/>
    <w:rsid w:val="000F62B5"/>
    <w:rsid w:val="00141A8E"/>
    <w:rsid w:val="001878BE"/>
    <w:rsid w:val="00221ECA"/>
    <w:rsid w:val="00236E53"/>
    <w:rsid w:val="002F6D1A"/>
    <w:rsid w:val="00373ABF"/>
    <w:rsid w:val="003B19B8"/>
    <w:rsid w:val="003E2598"/>
    <w:rsid w:val="0044534B"/>
    <w:rsid w:val="00467F94"/>
    <w:rsid w:val="004768EA"/>
    <w:rsid w:val="004B65F4"/>
    <w:rsid w:val="004C0417"/>
    <w:rsid w:val="004D4685"/>
    <w:rsid w:val="00587FDD"/>
    <w:rsid w:val="005906A3"/>
    <w:rsid w:val="006169EB"/>
    <w:rsid w:val="00661B3B"/>
    <w:rsid w:val="007138B7"/>
    <w:rsid w:val="00895B12"/>
    <w:rsid w:val="0093301D"/>
    <w:rsid w:val="00952743"/>
    <w:rsid w:val="00975376"/>
    <w:rsid w:val="0098004C"/>
    <w:rsid w:val="00997141"/>
    <w:rsid w:val="009C67B5"/>
    <w:rsid w:val="009E096D"/>
    <w:rsid w:val="009F4DDC"/>
    <w:rsid w:val="00A228B3"/>
    <w:rsid w:val="00A35442"/>
    <w:rsid w:val="00A52223"/>
    <w:rsid w:val="00AD72B9"/>
    <w:rsid w:val="00AF08D8"/>
    <w:rsid w:val="00B33FB3"/>
    <w:rsid w:val="00B641AB"/>
    <w:rsid w:val="00B72933"/>
    <w:rsid w:val="00C34497"/>
    <w:rsid w:val="00C86E87"/>
    <w:rsid w:val="00CE58BD"/>
    <w:rsid w:val="00D71E0D"/>
    <w:rsid w:val="00DB7484"/>
    <w:rsid w:val="00DE498A"/>
    <w:rsid w:val="00DE5B33"/>
    <w:rsid w:val="00E07593"/>
    <w:rsid w:val="00E5749C"/>
    <w:rsid w:val="00E749F5"/>
    <w:rsid w:val="00E8559A"/>
    <w:rsid w:val="00E96497"/>
    <w:rsid w:val="00EA08B6"/>
    <w:rsid w:val="00ED2540"/>
    <w:rsid w:val="00EE7678"/>
    <w:rsid w:val="00F263A0"/>
    <w:rsid w:val="00F5427E"/>
    <w:rsid w:val="00FA0581"/>
    <w:rsid w:val="00FC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B35303-5418-4887-BACD-8A604D3A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B65F4"/>
    <w:pPr>
      <w:keepNext/>
      <w:spacing w:before="240" w:after="60"/>
      <w:outlineLvl w:val="0"/>
    </w:pPr>
    <w:rPr>
      <w:rFonts w:ascii="Arial" w:hAnsi="Arial" w:cs="Arial"/>
      <w:b/>
      <w:bCs/>
      <w:kern w:val="32"/>
      <w:sz w:val="32"/>
      <w:szCs w:val="32"/>
    </w:rPr>
  </w:style>
  <w:style w:type="paragraph" w:styleId="2">
    <w:name w:val="heading 2"/>
    <w:basedOn w:val="a"/>
    <w:next w:val="a"/>
    <w:qFormat/>
    <w:rsid w:val="009C67B5"/>
    <w:pPr>
      <w:keepNext/>
      <w:widowControl w:val="0"/>
      <w:shd w:val="clear" w:color="auto" w:fill="FFFFFF"/>
      <w:autoSpaceDE w:val="0"/>
      <w:autoSpaceDN w:val="0"/>
      <w:adjustRightInd w:val="0"/>
      <w:ind w:firstLine="397"/>
      <w:jc w:val="center"/>
      <w:outlineLvl w:val="1"/>
    </w:pPr>
    <w:rPr>
      <w:b/>
      <w:bCs/>
      <w:color w:val="000000"/>
      <w:sz w:val="28"/>
      <w:szCs w:val="19"/>
    </w:rPr>
  </w:style>
  <w:style w:type="paragraph" w:styleId="4">
    <w:name w:val="heading 4"/>
    <w:basedOn w:val="a"/>
    <w:next w:val="a"/>
    <w:qFormat/>
    <w:rsid w:val="00467F9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Стиль2"/>
    <w:basedOn w:val="a3"/>
    <w:rsid w:val="00C86E87"/>
    <w:pPr>
      <w:spacing w:line="360" w:lineRule="auto"/>
      <w:jc w:val="both"/>
    </w:pPr>
    <w:rPr>
      <w:sz w:val="28"/>
      <w:szCs w:val="28"/>
    </w:rPr>
  </w:style>
  <w:style w:type="paragraph" w:styleId="a3">
    <w:name w:val="Body Text Indent"/>
    <w:basedOn w:val="a"/>
    <w:rsid w:val="00C86E87"/>
    <w:pPr>
      <w:spacing w:after="120"/>
      <w:ind w:left="283"/>
    </w:pPr>
  </w:style>
  <w:style w:type="paragraph" w:styleId="a4">
    <w:name w:val="Normal (Web)"/>
    <w:basedOn w:val="a"/>
    <w:rsid w:val="00E8559A"/>
    <w:pPr>
      <w:spacing w:after="150"/>
    </w:pPr>
    <w:rPr>
      <w:rFonts w:ascii="Verdana" w:hAnsi="Verdana"/>
      <w:color w:val="000000"/>
      <w:sz w:val="17"/>
      <w:szCs w:val="17"/>
    </w:rPr>
  </w:style>
  <w:style w:type="paragraph" w:styleId="a5">
    <w:name w:val="header"/>
    <w:basedOn w:val="a"/>
    <w:rsid w:val="002F6D1A"/>
    <w:pPr>
      <w:tabs>
        <w:tab w:val="center" w:pos="4677"/>
        <w:tab w:val="right" w:pos="9355"/>
      </w:tabs>
    </w:pPr>
  </w:style>
  <w:style w:type="character" w:styleId="a6">
    <w:name w:val="page number"/>
    <w:basedOn w:val="a0"/>
    <w:rsid w:val="002F6D1A"/>
  </w:style>
  <w:style w:type="paragraph" w:styleId="21">
    <w:name w:val="Body Text Indent 2"/>
    <w:basedOn w:val="a"/>
    <w:rsid w:val="004B65F4"/>
    <w:pPr>
      <w:spacing w:after="120" w:line="480" w:lineRule="auto"/>
      <w:ind w:left="283"/>
    </w:pPr>
  </w:style>
  <w:style w:type="paragraph" w:customStyle="1" w:styleId="ConsPlusTitle">
    <w:name w:val="ConsPlusTitle"/>
    <w:rsid w:val="004B65F4"/>
    <w:pPr>
      <w:widowControl w:val="0"/>
      <w:autoSpaceDE w:val="0"/>
      <w:autoSpaceDN w:val="0"/>
      <w:adjustRightInd w:val="0"/>
    </w:pPr>
    <w:rPr>
      <w:rFonts w:ascii="Arial" w:hAnsi="Arial" w:cs="Arial"/>
      <w:b/>
      <w:bCs/>
    </w:rPr>
  </w:style>
  <w:style w:type="character" w:styleId="a7">
    <w:name w:val="Hyperlink"/>
    <w:basedOn w:val="a0"/>
    <w:rsid w:val="00467F94"/>
    <w:rPr>
      <w:color w:val="0000FF"/>
      <w:u w:val="single"/>
    </w:rPr>
  </w:style>
  <w:style w:type="character" w:customStyle="1" w:styleId="editsection">
    <w:name w:val="editsection"/>
    <w:basedOn w:val="a0"/>
    <w:rsid w:val="00467F94"/>
  </w:style>
  <w:style w:type="character" w:customStyle="1" w:styleId="mw-headline">
    <w:name w:val="mw-headline"/>
    <w:basedOn w:val="a0"/>
    <w:rsid w:val="0046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395">
      <w:bodyDiv w:val="1"/>
      <w:marLeft w:val="0"/>
      <w:marRight w:val="0"/>
      <w:marTop w:val="0"/>
      <w:marBottom w:val="0"/>
      <w:divBdr>
        <w:top w:val="none" w:sz="0" w:space="0" w:color="auto"/>
        <w:left w:val="none" w:sz="0" w:space="0" w:color="auto"/>
        <w:bottom w:val="none" w:sz="0" w:space="0" w:color="auto"/>
        <w:right w:val="none" w:sz="0" w:space="0" w:color="auto"/>
      </w:divBdr>
      <w:divsChild>
        <w:div w:id="1181435649">
          <w:marLeft w:val="0"/>
          <w:marRight w:val="0"/>
          <w:marTop w:val="0"/>
          <w:marBottom w:val="0"/>
          <w:divBdr>
            <w:top w:val="none" w:sz="0" w:space="0" w:color="auto"/>
            <w:left w:val="none" w:sz="0" w:space="0" w:color="auto"/>
            <w:bottom w:val="none" w:sz="0" w:space="0" w:color="auto"/>
            <w:right w:val="none" w:sz="0" w:space="0" w:color="auto"/>
          </w:divBdr>
        </w:div>
      </w:divsChild>
    </w:div>
    <w:div w:id="835344171">
      <w:bodyDiv w:val="1"/>
      <w:marLeft w:val="0"/>
      <w:marRight w:val="0"/>
      <w:marTop w:val="0"/>
      <w:marBottom w:val="0"/>
      <w:divBdr>
        <w:top w:val="none" w:sz="0" w:space="0" w:color="auto"/>
        <w:left w:val="none" w:sz="0" w:space="0" w:color="auto"/>
        <w:bottom w:val="none" w:sz="0" w:space="0" w:color="auto"/>
        <w:right w:val="none" w:sz="0" w:space="0" w:color="auto"/>
      </w:divBdr>
      <w:divsChild>
        <w:div w:id="910967133">
          <w:marLeft w:val="0"/>
          <w:marRight w:val="0"/>
          <w:marTop w:val="0"/>
          <w:marBottom w:val="0"/>
          <w:divBdr>
            <w:top w:val="none" w:sz="0" w:space="0" w:color="auto"/>
            <w:left w:val="none" w:sz="0" w:space="0" w:color="auto"/>
            <w:bottom w:val="none" w:sz="0" w:space="0" w:color="auto"/>
            <w:right w:val="none" w:sz="0" w:space="0" w:color="auto"/>
          </w:divBdr>
          <w:divsChild>
            <w:div w:id="1830099197">
              <w:marLeft w:val="0"/>
              <w:marRight w:val="0"/>
              <w:marTop w:val="0"/>
              <w:marBottom w:val="0"/>
              <w:divBdr>
                <w:top w:val="none" w:sz="0" w:space="0" w:color="auto"/>
                <w:left w:val="none" w:sz="0" w:space="0" w:color="auto"/>
                <w:bottom w:val="none" w:sz="0" w:space="0" w:color="auto"/>
                <w:right w:val="none" w:sz="0" w:space="0" w:color="auto"/>
              </w:divBdr>
              <w:divsChild>
                <w:div w:id="1694568896">
                  <w:marLeft w:val="0"/>
                  <w:marRight w:val="0"/>
                  <w:marTop w:val="0"/>
                  <w:marBottom w:val="0"/>
                  <w:divBdr>
                    <w:top w:val="none" w:sz="0" w:space="0" w:color="auto"/>
                    <w:left w:val="none" w:sz="0" w:space="0" w:color="auto"/>
                    <w:bottom w:val="none" w:sz="0" w:space="0" w:color="auto"/>
                    <w:right w:val="none" w:sz="0" w:space="0" w:color="auto"/>
                  </w:divBdr>
                  <w:divsChild>
                    <w:div w:id="3528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3228">
      <w:bodyDiv w:val="1"/>
      <w:marLeft w:val="0"/>
      <w:marRight w:val="0"/>
      <w:marTop w:val="0"/>
      <w:marBottom w:val="0"/>
      <w:divBdr>
        <w:top w:val="none" w:sz="0" w:space="0" w:color="auto"/>
        <w:left w:val="none" w:sz="0" w:space="0" w:color="auto"/>
        <w:bottom w:val="none" w:sz="0" w:space="0" w:color="auto"/>
        <w:right w:val="none" w:sz="0" w:space="0" w:color="auto"/>
      </w:divBdr>
      <w:divsChild>
        <w:div w:id="404961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861" TargetMode="External"/><Relationship Id="rId13" Type="http://schemas.openxmlformats.org/officeDocument/2006/relationships/hyperlink" Target="http://ru.wikipedia.org/wiki/%D0%93%D0%B5%D1%80%D0%BC%D0%B0%D0%BD%D0%B8%D1%8F" TargetMode="External"/><Relationship Id="rId18" Type="http://schemas.openxmlformats.org/officeDocument/2006/relationships/hyperlink" Target="http://ru.wikipedia.org/wiki/1904_%D0%B3%D0%BE%D0%B4" TargetMode="External"/><Relationship Id="rId26" Type="http://schemas.openxmlformats.org/officeDocument/2006/relationships/hyperlink" Target="http://ru.wikipedia.org/wiki/1914_%D0%B3%D0%BE%D0%B4" TargetMode="External"/><Relationship Id="rId3" Type="http://schemas.openxmlformats.org/officeDocument/2006/relationships/settings" Target="settings.xml"/><Relationship Id="rId21" Type="http://schemas.openxmlformats.org/officeDocument/2006/relationships/hyperlink" Target="http://ru.wikipedia.org/wiki/%D0%94%D0%B0%D0%BD%D0%B8%D1%8F" TargetMode="External"/><Relationship Id="rId7" Type="http://schemas.openxmlformats.org/officeDocument/2006/relationships/hyperlink" Target="http://ru.wikipedia.org/wiki/1815" TargetMode="External"/><Relationship Id="rId12" Type="http://schemas.openxmlformats.org/officeDocument/2006/relationships/hyperlink" Target="http://ru.wikipedia.org/wiki/%D0%A1%D0%A8%D0%90" TargetMode="External"/><Relationship Id="rId17" Type="http://schemas.openxmlformats.org/officeDocument/2006/relationships/hyperlink" Target="http://ru.wikipedia.org/wiki/1895_%D0%B3%D0%BE%D0%B4" TargetMode="External"/><Relationship Id="rId25" Type="http://schemas.openxmlformats.org/officeDocument/2006/relationships/hyperlink" Target="http://ru.wikipedia.org/wiki/1894_%D0%B3%D0%BE%D0%B4" TargetMode="External"/><Relationship Id="rId2" Type="http://schemas.openxmlformats.org/officeDocument/2006/relationships/styles" Target="styles.xml"/><Relationship Id="rId16" Type="http://schemas.openxmlformats.org/officeDocument/2006/relationships/hyperlink" Target="http://ru.wikipedia.org/wiki/1902_%D0%B3%D0%BE%D0%B4" TargetMode="External"/><Relationship Id="rId20" Type="http://schemas.openxmlformats.org/officeDocument/2006/relationships/hyperlink" Target="http://ru.wikipedia.org/wiki/%D0%98%D1%82%D0%B0%D0%BB%D0%B8%D1%8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A8%D0%90" TargetMode="External"/><Relationship Id="rId24" Type="http://schemas.openxmlformats.org/officeDocument/2006/relationships/hyperlink" Target="http://ru.wikipedia.org/wiki/%D0%9D%D0%B8%D0%BA%D0%BE%D0%BB%D0%B0%D0%B9_I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D%D0%B8%D0%BA%D0%BE%D0%BB%D0%B0%D0%B9_II" TargetMode="External"/><Relationship Id="rId23" Type="http://schemas.openxmlformats.org/officeDocument/2006/relationships/hyperlink" Target="http://ru.wikipedia.org/wiki/1913_%D0%B3%D0%BE%D0%B4" TargetMode="External"/><Relationship Id="rId28" Type="http://schemas.openxmlformats.org/officeDocument/2006/relationships/hyperlink" Target="http://ru.wikipedia.org/wiki/1897_%D0%B3%D0%BE%D0%B4" TargetMode="External"/><Relationship Id="rId10" Type="http://schemas.openxmlformats.org/officeDocument/2006/relationships/hyperlink" Target="http://ru.wikipedia.org/wiki/1910_%D0%B3%D0%BE%D0%B4" TargetMode="External"/><Relationship Id="rId19" Type="http://schemas.openxmlformats.org/officeDocument/2006/relationships/hyperlink" Target="http://ru.wikipedia.org/wiki/%D0%92%D0%B8%D0%BA%D0%B8%D0%BF%D0%B5%D0%B4%D0%B8%D1%8F:%D0%A1%D1%81%D1%8B%D0%BB%D0%BA%D0%B8_%D0%BD%D0%B0_%D0%B8%D1%81%D1%82%D0%BE%D1%87%D0%BD%D0%B8%D0%BA%D0%B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0%D0%BB%D0%B5%D0%BA%D1%81%D0%B0%D0%BD%D0%B4%D1%80_III" TargetMode="External"/><Relationship Id="rId14" Type="http://schemas.openxmlformats.org/officeDocument/2006/relationships/hyperlink" Target="http://ru.wikipedia.org/wiki/%D0%A1%D0%A8%D0%90" TargetMode="External"/><Relationship Id="rId22" Type="http://schemas.openxmlformats.org/officeDocument/2006/relationships/hyperlink" Target="http://ru.wikipedia.org/wiki/%D0%91%D0%BE%D0%BB%D0%B3%D0%B0%D1%80%D0%B8%D1%8F" TargetMode="External"/><Relationship Id="rId27" Type="http://schemas.openxmlformats.org/officeDocument/2006/relationships/hyperlink" Target="http://ru.wikipedia.org/wiki/1908_%D0%B3%D0%BE%D0%B4"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4892</Words>
  <Characters>27886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32713</CharactersWithSpaces>
  <SharedDoc>false</SharedDoc>
  <HLinks>
    <vt:vector size="132" baseType="variant">
      <vt:variant>
        <vt:i4>8126550</vt:i4>
      </vt:variant>
      <vt:variant>
        <vt:i4>63</vt:i4>
      </vt:variant>
      <vt:variant>
        <vt:i4>0</vt:i4>
      </vt:variant>
      <vt:variant>
        <vt:i4>5</vt:i4>
      </vt:variant>
      <vt:variant>
        <vt:lpwstr>http://ru.wikipedia.org/wiki/1897_%D0%B3%D0%BE%D0%B4</vt:lpwstr>
      </vt:variant>
      <vt:variant>
        <vt:lpwstr/>
      </vt:variant>
      <vt:variant>
        <vt:i4>7667800</vt:i4>
      </vt:variant>
      <vt:variant>
        <vt:i4>60</vt:i4>
      </vt:variant>
      <vt:variant>
        <vt:i4>0</vt:i4>
      </vt:variant>
      <vt:variant>
        <vt:i4>5</vt:i4>
      </vt:variant>
      <vt:variant>
        <vt:lpwstr>http://ru.wikipedia.org/wiki/1908_%D0%B3%D0%BE%D0%B4</vt:lpwstr>
      </vt:variant>
      <vt:variant>
        <vt:lpwstr/>
      </vt:variant>
      <vt:variant>
        <vt:i4>7602260</vt:i4>
      </vt:variant>
      <vt:variant>
        <vt:i4>57</vt:i4>
      </vt:variant>
      <vt:variant>
        <vt:i4>0</vt:i4>
      </vt:variant>
      <vt:variant>
        <vt:i4>5</vt:i4>
      </vt:variant>
      <vt:variant>
        <vt:lpwstr>http://ru.wikipedia.org/wiki/1914_%D0%B3%D0%BE%D0%B4</vt:lpwstr>
      </vt:variant>
      <vt:variant>
        <vt:lpwstr/>
      </vt:variant>
      <vt:variant>
        <vt:i4>8126549</vt:i4>
      </vt:variant>
      <vt:variant>
        <vt:i4>54</vt:i4>
      </vt:variant>
      <vt:variant>
        <vt:i4>0</vt:i4>
      </vt:variant>
      <vt:variant>
        <vt:i4>5</vt:i4>
      </vt:variant>
      <vt:variant>
        <vt:lpwstr>http://ru.wikipedia.org/wiki/1894_%D0%B3%D0%BE%D0%B4</vt:lpwstr>
      </vt:variant>
      <vt:variant>
        <vt:lpwstr/>
      </vt:variant>
      <vt:variant>
        <vt:i4>1179701</vt:i4>
      </vt:variant>
      <vt:variant>
        <vt:i4>51</vt:i4>
      </vt:variant>
      <vt:variant>
        <vt:i4>0</vt:i4>
      </vt:variant>
      <vt:variant>
        <vt:i4>5</vt:i4>
      </vt:variant>
      <vt:variant>
        <vt:lpwstr>http://ru.wikipedia.org/wiki/%D0%9D%D0%B8%D0%BA%D0%BE%D0%BB%D0%B0%D0%B9_II</vt:lpwstr>
      </vt:variant>
      <vt:variant>
        <vt:lpwstr/>
      </vt:variant>
      <vt:variant>
        <vt:i4>7602259</vt:i4>
      </vt:variant>
      <vt:variant>
        <vt:i4>48</vt:i4>
      </vt:variant>
      <vt:variant>
        <vt:i4>0</vt:i4>
      </vt:variant>
      <vt:variant>
        <vt:i4>5</vt:i4>
      </vt:variant>
      <vt:variant>
        <vt:lpwstr>http://ru.wikipedia.org/wiki/1913_%D0%B3%D0%BE%D0%B4</vt:lpwstr>
      </vt:variant>
      <vt:variant>
        <vt:lpwstr/>
      </vt:variant>
      <vt:variant>
        <vt:i4>5439507</vt:i4>
      </vt:variant>
      <vt:variant>
        <vt:i4>45</vt:i4>
      </vt:variant>
      <vt:variant>
        <vt:i4>0</vt:i4>
      </vt:variant>
      <vt:variant>
        <vt:i4>5</vt:i4>
      </vt:variant>
      <vt:variant>
        <vt:lpwstr>http://ru.wikipedia.org/wiki/%D0%91%D0%BE%D0%BB%D0%B3%D0%B0%D1%80%D0%B8%D1%8F</vt:lpwstr>
      </vt:variant>
      <vt:variant>
        <vt:lpwstr/>
      </vt:variant>
      <vt:variant>
        <vt:i4>8323127</vt:i4>
      </vt:variant>
      <vt:variant>
        <vt:i4>42</vt:i4>
      </vt:variant>
      <vt:variant>
        <vt:i4>0</vt:i4>
      </vt:variant>
      <vt:variant>
        <vt:i4>5</vt:i4>
      </vt:variant>
      <vt:variant>
        <vt:lpwstr>http://ru.wikipedia.org/wiki/%D0%94%D0%B0%D0%BD%D0%B8%D1%8F</vt:lpwstr>
      </vt:variant>
      <vt:variant>
        <vt:lpwstr/>
      </vt:variant>
      <vt:variant>
        <vt:i4>5439566</vt:i4>
      </vt:variant>
      <vt:variant>
        <vt:i4>39</vt:i4>
      </vt:variant>
      <vt:variant>
        <vt:i4>0</vt:i4>
      </vt:variant>
      <vt:variant>
        <vt:i4>5</vt:i4>
      </vt:variant>
      <vt:variant>
        <vt:lpwstr>http://ru.wikipedia.org/wiki/%D0%98%D1%82%D0%B0%D0%BB%D0%B8%D1%8F</vt:lpwstr>
      </vt:variant>
      <vt:variant>
        <vt:lpwstr/>
      </vt:variant>
      <vt:variant>
        <vt:i4>7208993</vt:i4>
      </vt:variant>
      <vt:variant>
        <vt:i4>36</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7667796</vt:i4>
      </vt:variant>
      <vt:variant>
        <vt:i4>33</vt:i4>
      </vt:variant>
      <vt:variant>
        <vt:i4>0</vt:i4>
      </vt:variant>
      <vt:variant>
        <vt:i4>5</vt:i4>
      </vt:variant>
      <vt:variant>
        <vt:lpwstr>http://ru.wikipedia.org/wiki/1904_%D0%B3%D0%BE%D0%B4</vt:lpwstr>
      </vt:variant>
      <vt:variant>
        <vt:lpwstr/>
      </vt:variant>
      <vt:variant>
        <vt:i4>8126548</vt:i4>
      </vt:variant>
      <vt:variant>
        <vt:i4>30</vt:i4>
      </vt:variant>
      <vt:variant>
        <vt:i4>0</vt:i4>
      </vt:variant>
      <vt:variant>
        <vt:i4>5</vt:i4>
      </vt:variant>
      <vt:variant>
        <vt:lpwstr>http://ru.wikipedia.org/wiki/1895_%D0%B3%D0%BE%D0%B4</vt:lpwstr>
      </vt:variant>
      <vt:variant>
        <vt:lpwstr/>
      </vt:variant>
      <vt:variant>
        <vt:i4>7667794</vt:i4>
      </vt:variant>
      <vt:variant>
        <vt:i4>27</vt:i4>
      </vt:variant>
      <vt:variant>
        <vt:i4>0</vt:i4>
      </vt:variant>
      <vt:variant>
        <vt:i4>5</vt:i4>
      </vt:variant>
      <vt:variant>
        <vt:lpwstr>http://ru.wikipedia.org/wiki/1902_%D0%B3%D0%BE%D0%B4</vt:lpwstr>
      </vt:variant>
      <vt:variant>
        <vt:lpwstr/>
      </vt:variant>
      <vt:variant>
        <vt:i4>1179701</vt:i4>
      </vt:variant>
      <vt:variant>
        <vt:i4>24</vt:i4>
      </vt:variant>
      <vt:variant>
        <vt:i4>0</vt:i4>
      </vt:variant>
      <vt:variant>
        <vt:i4>5</vt:i4>
      </vt:variant>
      <vt:variant>
        <vt:lpwstr>http://ru.wikipedia.org/wiki/%D0%9D%D0%B8%D0%BA%D0%BE%D0%BB%D0%B0%D0%B9_II</vt:lpwstr>
      </vt:variant>
      <vt:variant>
        <vt:lpwstr/>
      </vt:variant>
      <vt:variant>
        <vt:i4>2359398</vt:i4>
      </vt:variant>
      <vt:variant>
        <vt:i4>21</vt:i4>
      </vt:variant>
      <vt:variant>
        <vt:i4>0</vt:i4>
      </vt:variant>
      <vt:variant>
        <vt:i4>5</vt:i4>
      </vt:variant>
      <vt:variant>
        <vt:lpwstr>http://ru.wikipedia.org/wiki/%D0%A1%D0%A8%D0%90</vt:lpwstr>
      </vt:variant>
      <vt:variant>
        <vt:lpwstr/>
      </vt:variant>
      <vt:variant>
        <vt:i4>5439511</vt:i4>
      </vt:variant>
      <vt:variant>
        <vt:i4>18</vt:i4>
      </vt:variant>
      <vt:variant>
        <vt:i4>0</vt:i4>
      </vt:variant>
      <vt:variant>
        <vt:i4>5</vt:i4>
      </vt:variant>
      <vt:variant>
        <vt:lpwstr>http://ru.wikipedia.org/wiki/%D0%93%D0%B5%D1%80%D0%BC%D0%B0%D0%BD%D0%B8%D1%8F</vt:lpwstr>
      </vt:variant>
      <vt:variant>
        <vt:lpwstr/>
      </vt:variant>
      <vt:variant>
        <vt:i4>2359398</vt:i4>
      </vt:variant>
      <vt:variant>
        <vt:i4>15</vt:i4>
      </vt:variant>
      <vt:variant>
        <vt:i4>0</vt:i4>
      </vt:variant>
      <vt:variant>
        <vt:i4>5</vt:i4>
      </vt:variant>
      <vt:variant>
        <vt:lpwstr>http://ru.wikipedia.org/wiki/%D0%A1%D0%A8%D0%90</vt:lpwstr>
      </vt:variant>
      <vt:variant>
        <vt:lpwstr/>
      </vt:variant>
      <vt:variant>
        <vt:i4>2359398</vt:i4>
      </vt:variant>
      <vt:variant>
        <vt:i4>12</vt:i4>
      </vt:variant>
      <vt:variant>
        <vt:i4>0</vt:i4>
      </vt:variant>
      <vt:variant>
        <vt:i4>5</vt:i4>
      </vt:variant>
      <vt:variant>
        <vt:lpwstr>http://ru.wikipedia.org/wiki/%D0%A1%D0%A8%D0%90</vt:lpwstr>
      </vt:variant>
      <vt:variant>
        <vt:lpwstr/>
      </vt:variant>
      <vt:variant>
        <vt:i4>7602256</vt:i4>
      </vt:variant>
      <vt:variant>
        <vt:i4>9</vt:i4>
      </vt:variant>
      <vt:variant>
        <vt:i4>0</vt:i4>
      </vt:variant>
      <vt:variant>
        <vt:i4>5</vt:i4>
      </vt:variant>
      <vt:variant>
        <vt:lpwstr>http://ru.wikipedia.org/wiki/1910_%D0%B3%D0%BE%D0%B4</vt:lpwstr>
      </vt:variant>
      <vt:variant>
        <vt:lpwstr/>
      </vt:variant>
      <vt:variant>
        <vt:i4>1179745</vt:i4>
      </vt:variant>
      <vt:variant>
        <vt:i4>6</vt:i4>
      </vt:variant>
      <vt:variant>
        <vt:i4>0</vt:i4>
      </vt:variant>
      <vt:variant>
        <vt:i4>5</vt:i4>
      </vt:variant>
      <vt:variant>
        <vt:lpwstr>http://ru.wikipedia.org/wiki/%D0%90%D0%BB%D0%B5%D0%BA%D1%81%D0%B0%D0%BD%D0%B4%D1%80_III</vt:lpwstr>
      </vt:variant>
      <vt:variant>
        <vt:lpwstr/>
      </vt:variant>
      <vt:variant>
        <vt:i4>983062</vt:i4>
      </vt:variant>
      <vt:variant>
        <vt:i4>3</vt:i4>
      </vt:variant>
      <vt:variant>
        <vt:i4>0</vt:i4>
      </vt:variant>
      <vt:variant>
        <vt:i4>5</vt:i4>
      </vt:variant>
      <vt:variant>
        <vt:lpwstr>http://ru.wikipedia.org/wiki/1861</vt:lpwstr>
      </vt:variant>
      <vt:variant>
        <vt:lpwstr/>
      </vt:variant>
      <vt:variant>
        <vt:i4>524310</vt:i4>
      </vt:variant>
      <vt:variant>
        <vt:i4>0</vt:i4>
      </vt:variant>
      <vt:variant>
        <vt:i4>0</vt:i4>
      </vt:variant>
      <vt:variant>
        <vt:i4>5</vt:i4>
      </vt:variant>
      <vt:variant>
        <vt:lpwstr>http://ru.wikipedia.org/wiki/1815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Ната</dc:creator>
  <cp:keywords/>
  <dc:description/>
  <cp:lastModifiedBy>admin</cp:lastModifiedBy>
  <cp:revision>2</cp:revision>
  <dcterms:created xsi:type="dcterms:W3CDTF">2014-05-20T06:33:00Z</dcterms:created>
  <dcterms:modified xsi:type="dcterms:W3CDTF">2014-05-20T06:33:00Z</dcterms:modified>
</cp:coreProperties>
</file>