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C3" w:rsidRDefault="008019C3">
      <w:pPr>
        <w:pStyle w:val="2"/>
        <w:jc w:val="both"/>
      </w:pPr>
    </w:p>
    <w:p w:rsidR="00C13633" w:rsidRDefault="00C13633">
      <w:pPr>
        <w:pStyle w:val="2"/>
        <w:jc w:val="both"/>
      </w:pPr>
      <w:r>
        <w:t>Обломов и обломовщина (по роману «Обломов»)</w:t>
      </w:r>
    </w:p>
    <w:p w:rsidR="00C13633" w:rsidRDefault="00C1363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Гончаров И.А.</w:t>
      </w:r>
    </w:p>
    <w:p w:rsidR="00C13633" w:rsidRPr="008019C3" w:rsidRDefault="00C1363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 “Обломов”, который автор писал больше десяти лет, глубоко и полно освещает социальные и нравственные проблемы того времени. И тема, и идея, и основной конфликт этого произведения связаны с образом главного героя, фамилия которого дала ему название. </w:t>
      </w:r>
    </w:p>
    <w:p w:rsidR="00C13633" w:rsidRDefault="00C1363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Величайшим достижением И. А. Гончарова является создание образа Обломова. Это сложный, многогранен, противоречив и даже трагичный образ. Уже его характер предопределяет его заурядную, неинтересную судьбу, лишенную внешнего движения, значительных и ярких событий. Но тем, что писатель лишает жизнь своего героя значительных внешних событий, он переключает основное внимание читателя на его напряженное внутреннее действие. </w:t>
      </w:r>
    </w:p>
    <w:p w:rsidR="00C13633" w:rsidRDefault="00C1363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жизнь Обломова вовсе не так спокойна и безмятежна, как это кажется сначала. </w:t>
      </w:r>
    </w:p>
    <w:p w:rsidR="00C13633" w:rsidRDefault="00C1363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первой части романа писатель показывает лишь один обычный день героя, который тот проводит не вставая с дивана. Автор рисует портрет этого потомственного дворянина: “Это был человек среднего роста, приятной наружности, с темно-серыми глазами, но с отсутствием всякой определенной идеи”. Гончаров особое внимание обращает на быт героя, дает понять, что этот человек — нравственно погибающий. “По стеклам лепилась паутина, напитанная пылью; зеркала... могли служить скрижалями для записывания на них по пыли заметок на память”; “Лежанье у Ильи Ильича было его нормальным состоянием”. Автор по- дробно описывает халат Обломова, восточный, “без малейшего намека на Европу”, просторный, широкий, который покорно повторяет движения его тела. Этот халат как бы символизирует этапы духовной жизни главного героя. </w:t>
      </w:r>
    </w:p>
    <w:p w:rsidR="00C13633" w:rsidRDefault="00C1363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когда герой влюбляется в Ольгу Ильинскую, и его душа пробуждается к активной, деятельной жизни, у него появляются мысли о необходимости “сбросить широкий халат не только с плеч, но и с души и с ума”. И действительно, эта вещь на какое-то время исчезает, но затем новая хозяйка Обломова Агафья Матвеевна Пшеницына находит его в чулане и возвращает к жизни. Это свидетельствует о том, что слабые попытки главного героя изменить свое существование терпят крах. Обломов продолжает свое никчемное существование: лежит на диване, скрываясь от вторжения внешней жизни. Тихо, но неуклонно Илья засыпал, погружался в вечный сон, не нарушая привычки жить как раньше. </w:t>
      </w:r>
    </w:p>
    <w:p w:rsidR="00C13633" w:rsidRDefault="00C1363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почему же один из лучших людей романа, морально чистый, честный, добрый Обломов нравственно умирает? В чем причина этой трагедии? На мой взгляд, все дело в явлении, получившем название “обломовщины”, почвой для которой был уклад жизни в Обломовке. Обломов привык получать все не своими усилиями, а с помощью других людей: и эта привычка развила в герое апатическую неподвижность и повергла его в жалкое состояние нравственного раба. Этот молодой человек медленно, но верно погружается в страшную трясину апатии. В этом заключается его трагедия. </w:t>
      </w:r>
    </w:p>
    <w:p w:rsidR="00C13633" w:rsidRDefault="00C1363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в какой-то момент в романе мы видим, что Обломов близок к пробуждению, благодаря Ольге Ильинской. Ольга Сергеевна “не была красавицей, то есть не было ни белизны в ней, ни яркого колорита щек и губ, и глаза не горели лучами внутреннего огня... Но если б ее обратить в статую, она была бы статуя грации и гармонии. Несколько высокому росту строго отвечала величина головы, величине головы — овал и размеры лица; все это, в свою очередь, гармонировало с плечами, плечи — с станом”, в ней не было “ни жеманства, ни кокетства, никакой лжи, никакой мишуры, ни умысла”. Эта женщина пыталась разбудить Обломова, сделать его деятельным, но ему была чужда та жизнь, которую предлагала Ольга. И она поняла это: “Я узнала недавно только, что я любила в тебе то, что я хотела, чтоб было в тебе, что указал мне Штольц, что мы выдумали с ним. Я любила будущего Обломова! Ты кроток, честен, Илья; ты нежен... как голубь; ты спрячешь голову под крыло — и ничего не хочешь больше; ты готов всю жизнь проворковать под кровлей... да я не такая: мне мало этого, мне нужно чего-то еще, а чего — не знаю!” Обломов сам понимает, что недостоин Ольги, хотя и любит ее чисто, бескорыстно, искренне. </w:t>
      </w:r>
    </w:p>
    <w:p w:rsidR="00C13633" w:rsidRDefault="00C1363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Гончаров показывает нам необыкновенно романтическую любовь. Она замечательная, но не может иметь продолжения. Все дело в том, что Обломов и Ольга слишком разные люди, слишком уж не сходятся их жизненные позиции. Будущее в представлении Обломова — это тихая семейная жизнь, прогулки по саду, приятные беседы, встречи гостей. Для Ольги же жизнь — непрерывное движение вперед. </w:t>
      </w:r>
    </w:p>
    <w:p w:rsidR="00C13633" w:rsidRDefault="00C1363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Разрыв с Ольгой Ильинской приводит главного героя к глубокому душевному кризису. Уже ничто не может возродить в нем высокие чувства, мечты и желания. Он осознает убожество и пустоту своей бездарно прожитой жизни, свое нравственное падение. Герой строго судит себя за лень и пассивность, стыдится своего барства, сравнивая свою душу с кладом, задавленным всяким сором. “Отчего я такой?” — задается главный герой мучительным вопросом. Ответ на него мы находим в главе “Сон Обломова”, когда Илье снится его детство в Обломовке. Перед нами раскрываются социальные условия, в которых сформировался характер героя: дворовые слуги неустанно следят за маленьким баричем, предупреждая все его желания. Это калечит душу героя, убивая в нем прекрасные задатки характера. </w:t>
      </w:r>
    </w:p>
    <w:p w:rsidR="00C13633" w:rsidRDefault="00C1363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примере главного героя своего романа Гончаров показал, что такое обломовщина. Мы видим, что это достаточно широкое понятие, включающее в себя, с одной стороны, весь патриархальный уклад русской жизни с его праздной сонливостью, а с другой — доброту, любовь, поэтичность.</w:t>
      </w:r>
      <w:bookmarkStart w:id="0" w:name="_GoBack"/>
      <w:bookmarkEnd w:id="0"/>
    </w:p>
    <w:sectPr w:rsidR="00C13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19C3"/>
    <w:rsid w:val="00416D94"/>
    <w:rsid w:val="008019C3"/>
    <w:rsid w:val="00C13633"/>
    <w:rsid w:val="00EB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CA393B-F032-4DDC-A726-69B012843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Обломов и обломовщина (по роману «Обломов») - CoolReferat.com</vt:lpstr>
    </vt:vector>
  </TitlesOfParts>
  <Company>*</Company>
  <LinksUpToDate>false</LinksUpToDate>
  <CharactersWithSpaces>5426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Обломов и обломовщина (по роману «Обломов») - CoolReferat.com</dc:title>
  <dc:subject/>
  <dc:creator>Admin</dc:creator>
  <cp:keywords/>
  <dc:description/>
  <cp:lastModifiedBy>Irina</cp:lastModifiedBy>
  <cp:revision>2</cp:revision>
  <dcterms:created xsi:type="dcterms:W3CDTF">2014-08-22T20:42:00Z</dcterms:created>
  <dcterms:modified xsi:type="dcterms:W3CDTF">2014-08-22T20:42:00Z</dcterms:modified>
</cp:coreProperties>
</file>