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AF4" w:rsidRDefault="003C5AF4" w:rsidP="00C42240">
      <w:pPr>
        <w:jc w:val="center"/>
        <w:rPr>
          <w:b/>
          <w:sz w:val="32"/>
          <w:szCs w:val="32"/>
        </w:rPr>
      </w:pPr>
    </w:p>
    <w:p w:rsidR="00C42240" w:rsidRDefault="00C42240" w:rsidP="00C42240">
      <w:pPr>
        <w:jc w:val="center"/>
        <w:rPr>
          <w:b/>
          <w:sz w:val="32"/>
          <w:szCs w:val="32"/>
        </w:rPr>
      </w:pPr>
      <w:r>
        <w:rPr>
          <w:b/>
          <w:sz w:val="32"/>
          <w:szCs w:val="32"/>
        </w:rPr>
        <w:t>ФЕДЕРАЛЬНОЕ АГЕНСТВО ПО ОБРАЗОВАНИЮ</w:t>
      </w:r>
    </w:p>
    <w:p w:rsidR="00C42240" w:rsidRDefault="00C42240" w:rsidP="00C42240">
      <w:pPr>
        <w:jc w:val="center"/>
        <w:rPr>
          <w:b/>
          <w:sz w:val="24"/>
          <w:szCs w:val="24"/>
        </w:rPr>
      </w:pPr>
      <w:r>
        <w:rPr>
          <w:b/>
          <w:sz w:val="24"/>
          <w:szCs w:val="24"/>
        </w:rPr>
        <w:t>РОССИИЙСКИЙ ГОСУДАРСТВЕННЫЙ ТОРГОВО-ЭКОНОМИЧЕСКИЙ УНИВЕРСИТИЕТ</w:t>
      </w:r>
    </w:p>
    <w:p w:rsidR="00C42240" w:rsidRDefault="00C42240" w:rsidP="00C42240">
      <w:pPr>
        <w:jc w:val="center"/>
        <w:rPr>
          <w:b/>
          <w:sz w:val="24"/>
          <w:szCs w:val="24"/>
        </w:rPr>
      </w:pPr>
    </w:p>
    <w:p w:rsidR="00C42240" w:rsidRDefault="00C42240" w:rsidP="00C42240">
      <w:pPr>
        <w:jc w:val="center"/>
        <w:rPr>
          <w:sz w:val="24"/>
          <w:szCs w:val="24"/>
        </w:rPr>
      </w:pPr>
    </w:p>
    <w:p w:rsidR="00C42240" w:rsidRDefault="00C42240" w:rsidP="00C42240">
      <w:pPr>
        <w:jc w:val="center"/>
        <w:rPr>
          <w:sz w:val="24"/>
          <w:szCs w:val="24"/>
        </w:rPr>
      </w:pPr>
    </w:p>
    <w:p w:rsidR="00C42240" w:rsidRDefault="00C42240" w:rsidP="00C42240">
      <w:pPr>
        <w:jc w:val="center"/>
        <w:rPr>
          <w:sz w:val="24"/>
          <w:szCs w:val="24"/>
        </w:rPr>
      </w:pPr>
    </w:p>
    <w:p w:rsidR="00C42240" w:rsidRDefault="00C42240" w:rsidP="00C42240">
      <w:pPr>
        <w:jc w:val="center"/>
        <w:rPr>
          <w:sz w:val="24"/>
          <w:szCs w:val="24"/>
        </w:rPr>
      </w:pPr>
    </w:p>
    <w:p w:rsidR="00C42240" w:rsidRDefault="00C42240" w:rsidP="00C42240">
      <w:pPr>
        <w:jc w:val="center"/>
        <w:rPr>
          <w:sz w:val="24"/>
          <w:szCs w:val="24"/>
        </w:rPr>
      </w:pPr>
    </w:p>
    <w:p w:rsidR="00C42240" w:rsidRDefault="00C42240" w:rsidP="00C42240">
      <w:pPr>
        <w:jc w:val="center"/>
        <w:rPr>
          <w:b/>
          <w:sz w:val="40"/>
          <w:szCs w:val="40"/>
        </w:rPr>
      </w:pPr>
      <w:r>
        <w:rPr>
          <w:b/>
          <w:sz w:val="40"/>
          <w:szCs w:val="40"/>
        </w:rPr>
        <w:t>КОНТРОЛЬНАЯ РАБОТА</w:t>
      </w:r>
    </w:p>
    <w:p w:rsidR="00C42240" w:rsidRDefault="00C42240" w:rsidP="00C42240">
      <w:pPr>
        <w:jc w:val="center"/>
        <w:rPr>
          <w:b/>
          <w:sz w:val="28"/>
          <w:szCs w:val="28"/>
        </w:rPr>
      </w:pPr>
      <w:r>
        <w:rPr>
          <w:b/>
          <w:sz w:val="28"/>
          <w:szCs w:val="28"/>
        </w:rPr>
        <w:t>ПО ДИСЦИПЛИНЕ:</w:t>
      </w:r>
    </w:p>
    <w:p w:rsidR="00C42240" w:rsidRDefault="00C42240" w:rsidP="00C42240">
      <w:pPr>
        <w:jc w:val="center"/>
        <w:rPr>
          <w:b/>
          <w:sz w:val="44"/>
          <w:szCs w:val="44"/>
        </w:rPr>
      </w:pPr>
      <w:r>
        <w:rPr>
          <w:b/>
          <w:sz w:val="44"/>
          <w:szCs w:val="44"/>
        </w:rPr>
        <w:t>«Финансы»</w:t>
      </w:r>
    </w:p>
    <w:p w:rsidR="00C42240" w:rsidRDefault="00C42240" w:rsidP="00C42240">
      <w:pPr>
        <w:jc w:val="center"/>
        <w:rPr>
          <w:b/>
          <w:sz w:val="28"/>
          <w:szCs w:val="28"/>
        </w:rPr>
      </w:pPr>
      <w:r>
        <w:rPr>
          <w:b/>
          <w:sz w:val="28"/>
          <w:szCs w:val="28"/>
        </w:rPr>
        <w:t>На тему:</w:t>
      </w:r>
    </w:p>
    <w:p w:rsidR="00C42240" w:rsidRPr="00C42240" w:rsidRDefault="00C42240" w:rsidP="00C42240">
      <w:pPr>
        <w:spacing w:line="288" w:lineRule="auto"/>
        <w:ind w:left="709"/>
        <w:rPr>
          <w:b/>
          <w:color w:val="000000"/>
          <w:sz w:val="36"/>
          <w:szCs w:val="36"/>
        </w:rPr>
      </w:pPr>
      <w:r w:rsidRPr="00C42240">
        <w:rPr>
          <w:b/>
          <w:sz w:val="36"/>
          <w:szCs w:val="36"/>
        </w:rPr>
        <w:t>«</w:t>
      </w:r>
      <w:r w:rsidRPr="00C42240">
        <w:rPr>
          <w:b/>
          <w:color w:val="000000"/>
          <w:sz w:val="36"/>
          <w:szCs w:val="36"/>
        </w:rPr>
        <w:t>Государственный кредит: экономическая сущность, формы, классификация государственных займов.</w:t>
      </w:r>
      <w:r w:rsidRPr="00C42240">
        <w:rPr>
          <w:b/>
          <w:sz w:val="36"/>
          <w:szCs w:val="36"/>
        </w:rPr>
        <w:t>».</w:t>
      </w:r>
    </w:p>
    <w:p w:rsidR="00C42240" w:rsidRDefault="00C42240" w:rsidP="00C42240">
      <w:pPr>
        <w:jc w:val="center"/>
        <w:rPr>
          <w:b/>
          <w:sz w:val="28"/>
          <w:szCs w:val="28"/>
        </w:rPr>
      </w:pPr>
    </w:p>
    <w:p w:rsidR="00C42240" w:rsidRDefault="00C42240" w:rsidP="00C42240">
      <w:pPr>
        <w:jc w:val="center"/>
        <w:rPr>
          <w:b/>
          <w:sz w:val="28"/>
          <w:szCs w:val="28"/>
        </w:rPr>
      </w:pPr>
    </w:p>
    <w:p w:rsidR="00C42240" w:rsidRDefault="00C42240" w:rsidP="00C42240">
      <w:pPr>
        <w:jc w:val="center"/>
        <w:rPr>
          <w:b/>
          <w:sz w:val="28"/>
          <w:szCs w:val="28"/>
        </w:rPr>
      </w:pPr>
    </w:p>
    <w:p w:rsidR="00C42240" w:rsidRDefault="00C42240" w:rsidP="00C42240">
      <w:pPr>
        <w:jc w:val="center"/>
        <w:rPr>
          <w:b/>
          <w:sz w:val="28"/>
          <w:szCs w:val="28"/>
        </w:rPr>
      </w:pPr>
    </w:p>
    <w:p w:rsidR="00C42240" w:rsidRDefault="00C42240" w:rsidP="00C42240">
      <w:pPr>
        <w:jc w:val="center"/>
        <w:rPr>
          <w:b/>
          <w:sz w:val="28"/>
          <w:szCs w:val="28"/>
        </w:rPr>
      </w:pPr>
    </w:p>
    <w:p w:rsidR="00C42240" w:rsidRDefault="00C42240" w:rsidP="00C42240">
      <w:pPr>
        <w:jc w:val="center"/>
        <w:rPr>
          <w:b/>
          <w:sz w:val="28"/>
          <w:szCs w:val="28"/>
        </w:rPr>
      </w:pPr>
    </w:p>
    <w:p w:rsidR="00C42240" w:rsidRDefault="00C42240" w:rsidP="00C42240">
      <w:pPr>
        <w:jc w:val="center"/>
        <w:rPr>
          <w:b/>
          <w:sz w:val="28"/>
          <w:szCs w:val="28"/>
        </w:rPr>
      </w:pPr>
    </w:p>
    <w:p w:rsidR="009F0E52" w:rsidRDefault="009F0E52">
      <w:pPr>
        <w:rPr>
          <w:sz w:val="28"/>
          <w:szCs w:val="28"/>
        </w:rPr>
      </w:pPr>
    </w:p>
    <w:p w:rsidR="0021471F" w:rsidRDefault="0021471F">
      <w:pPr>
        <w:rPr>
          <w:sz w:val="28"/>
          <w:szCs w:val="28"/>
        </w:rPr>
      </w:pPr>
    </w:p>
    <w:p w:rsidR="0021471F" w:rsidRDefault="0021471F">
      <w:pPr>
        <w:rPr>
          <w:sz w:val="28"/>
          <w:szCs w:val="28"/>
        </w:rPr>
      </w:pPr>
    </w:p>
    <w:p w:rsidR="0021471F" w:rsidRDefault="0021471F">
      <w:pPr>
        <w:rPr>
          <w:sz w:val="28"/>
          <w:szCs w:val="28"/>
        </w:rPr>
      </w:pPr>
    </w:p>
    <w:p w:rsidR="0021471F" w:rsidRDefault="0021471F">
      <w:pPr>
        <w:rPr>
          <w:sz w:val="28"/>
          <w:szCs w:val="28"/>
        </w:rPr>
      </w:pPr>
    </w:p>
    <w:p w:rsidR="0021471F" w:rsidRDefault="0021471F">
      <w:pPr>
        <w:rPr>
          <w:sz w:val="28"/>
          <w:szCs w:val="28"/>
        </w:rPr>
      </w:pPr>
    </w:p>
    <w:p w:rsidR="0021471F" w:rsidRDefault="0021471F">
      <w:pPr>
        <w:rPr>
          <w:sz w:val="28"/>
          <w:szCs w:val="28"/>
        </w:rPr>
      </w:pPr>
    </w:p>
    <w:p w:rsidR="0021471F" w:rsidRDefault="0021471F">
      <w:pPr>
        <w:rPr>
          <w:sz w:val="28"/>
          <w:szCs w:val="28"/>
        </w:rPr>
      </w:pPr>
    </w:p>
    <w:p w:rsidR="0021471F" w:rsidRDefault="0021471F">
      <w:pPr>
        <w:rPr>
          <w:sz w:val="28"/>
          <w:szCs w:val="28"/>
        </w:rPr>
      </w:pPr>
    </w:p>
    <w:p w:rsidR="0021471F" w:rsidRDefault="0021471F">
      <w:pPr>
        <w:rPr>
          <w:sz w:val="28"/>
          <w:szCs w:val="28"/>
        </w:rPr>
      </w:pPr>
    </w:p>
    <w:p w:rsidR="0021471F" w:rsidRDefault="0021471F">
      <w:pPr>
        <w:rPr>
          <w:sz w:val="28"/>
          <w:szCs w:val="28"/>
        </w:rPr>
      </w:pPr>
    </w:p>
    <w:p w:rsidR="0021471F" w:rsidRDefault="0021471F">
      <w:pPr>
        <w:rPr>
          <w:sz w:val="28"/>
          <w:szCs w:val="28"/>
        </w:rPr>
      </w:pPr>
    </w:p>
    <w:p w:rsidR="0021471F" w:rsidRDefault="0021471F">
      <w:pPr>
        <w:rPr>
          <w:sz w:val="28"/>
          <w:szCs w:val="28"/>
        </w:rPr>
      </w:pPr>
    </w:p>
    <w:p w:rsidR="0021471F" w:rsidRDefault="0021471F"/>
    <w:p w:rsidR="005E6CD8" w:rsidRDefault="005E6CD8"/>
    <w:p w:rsidR="008E55BB" w:rsidRPr="00800CD0" w:rsidRDefault="008E55BB" w:rsidP="008E55BB">
      <w:pPr>
        <w:jc w:val="center"/>
        <w:rPr>
          <w:rFonts w:ascii="Times New Roman" w:hAnsi="Times New Roman"/>
          <w:b/>
          <w:sz w:val="32"/>
          <w:szCs w:val="32"/>
        </w:rPr>
      </w:pPr>
      <w:r w:rsidRPr="00800CD0">
        <w:rPr>
          <w:rFonts w:ascii="Times New Roman" w:hAnsi="Times New Roman"/>
          <w:b/>
          <w:sz w:val="32"/>
          <w:szCs w:val="32"/>
        </w:rPr>
        <w:t>Содержание</w:t>
      </w:r>
    </w:p>
    <w:p w:rsidR="008E55BB" w:rsidRPr="00800CD0" w:rsidRDefault="008E55BB" w:rsidP="008E55BB">
      <w:pPr>
        <w:jc w:val="left"/>
        <w:rPr>
          <w:rFonts w:ascii="Times New Roman" w:hAnsi="Times New Roman"/>
          <w:sz w:val="28"/>
          <w:szCs w:val="28"/>
        </w:rPr>
      </w:pPr>
      <w:r>
        <w:rPr>
          <w:rFonts w:ascii="Times New Roman" w:hAnsi="Times New Roman"/>
          <w:sz w:val="28"/>
          <w:szCs w:val="28"/>
        </w:rPr>
        <w:t xml:space="preserve">     </w:t>
      </w:r>
      <w:r w:rsidRPr="00800CD0">
        <w:rPr>
          <w:rFonts w:ascii="Times New Roman" w:hAnsi="Times New Roman"/>
          <w:sz w:val="28"/>
          <w:szCs w:val="28"/>
        </w:rPr>
        <w:t>Вв</w:t>
      </w:r>
      <w:r w:rsidR="00387B14">
        <w:rPr>
          <w:rFonts w:ascii="Times New Roman" w:hAnsi="Times New Roman"/>
          <w:sz w:val="28"/>
          <w:szCs w:val="28"/>
        </w:rPr>
        <w:t>едение …………………………………………………………….</w:t>
      </w:r>
      <w:r w:rsidRPr="00800CD0">
        <w:rPr>
          <w:rFonts w:ascii="Times New Roman" w:hAnsi="Times New Roman"/>
          <w:sz w:val="28"/>
          <w:szCs w:val="28"/>
        </w:rPr>
        <w:t>.. 3</w:t>
      </w:r>
    </w:p>
    <w:p w:rsidR="008E55BB" w:rsidRPr="00800CD0" w:rsidRDefault="008E55BB" w:rsidP="008E55BB">
      <w:pPr>
        <w:pStyle w:val="a3"/>
        <w:numPr>
          <w:ilvl w:val="0"/>
          <w:numId w:val="13"/>
        </w:numPr>
        <w:spacing w:line="360" w:lineRule="auto"/>
        <w:ind w:right="79"/>
        <w:contextualSpacing/>
        <w:jc w:val="both"/>
        <w:rPr>
          <w:sz w:val="28"/>
          <w:szCs w:val="28"/>
        </w:rPr>
      </w:pPr>
      <w:r w:rsidRPr="00800CD0">
        <w:rPr>
          <w:sz w:val="28"/>
          <w:szCs w:val="28"/>
        </w:rPr>
        <w:t>Сущность и функции государственного кредита …………….. 3</w:t>
      </w:r>
    </w:p>
    <w:p w:rsidR="008E55BB" w:rsidRPr="00800CD0" w:rsidRDefault="008E55BB" w:rsidP="008E55BB">
      <w:pPr>
        <w:pStyle w:val="a3"/>
        <w:numPr>
          <w:ilvl w:val="0"/>
          <w:numId w:val="13"/>
        </w:numPr>
        <w:spacing w:line="360" w:lineRule="auto"/>
        <w:ind w:right="79"/>
        <w:contextualSpacing/>
        <w:jc w:val="both"/>
        <w:rPr>
          <w:sz w:val="28"/>
          <w:szCs w:val="28"/>
        </w:rPr>
      </w:pPr>
      <w:r w:rsidRPr="00800CD0">
        <w:rPr>
          <w:sz w:val="28"/>
          <w:szCs w:val="28"/>
        </w:rPr>
        <w:t>Формы государственного кредита и классификация государственных займов …………………………………………</w:t>
      </w:r>
      <w:r w:rsidR="00387B14">
        <w:rPr>
          <w:sz w:val="28"/>
          <w:szCs w:val="28"/>
        </w:rPr>
        <w:t>………………….</w:t>
      </w:r>
      <w:r w:rsidRPr="00800CD0">
        <w:rPr>
          <w:sz w:val="28"/>
          <w:szCs w:val="28"/>
        </w:rPr>
        <w:t xml:space="preserve"> 6</w:t>
      </w:r>
    </w:p>
    <w:p w:rsidR="008E55BB" w:rsidRDefault="008E55BB" w:rsidP="008E55BB">
      <w:pPr>
        <w:pStyle w:val="a4"/>
        <w:numPr>
          <w:ilvl w:val="0"/>
          <w:numId w:val="13"/>
        </w:numPr>
        <w:spacing w:line="360" w:lineRule="auto"/>
        <w:rPr>
          <w:rFonts w:ascii="Times New Roman" w:hAnsi="Times New Roman"/>
          <w:sz w:val="28"/>
          <w:szCs w:val="28"/>
        </w:rPr>
      </w:pPr>
      <w:r w:rsidRPr="00800CD0">
        <w:rPr>
          <w:rFonts w:ascii="Times New Roman" w:hAnsi="Times New Roman"/>
          <w:sz w:val="28"/>
          <w:szCs w:val="28"/>
        </w:rPr>
        <w:t>Государственный внутренний и внешний долг Российской Федерации …………………………………………………………</w:t>
      </w:r>
      <w:r w:rsidR="00387B14">
        <w:rPr>
          <w:rFonts w:ascii="Times New Roman" w:hAnsi="Times New Roman"/>
          <w:sz w:val="28"/>
          <w:szCs w:val="28"/>
        </w:rPr>
        <w:t>……….…..</w:t>
      </w:r>
      <w:r w:rsidRPr="00800CD0">
        <w:rPr>
          <w:rFonts w:ascii="Times New Roman" w:hAnsi="Times New Roman"/>
          <w:sz w:val="28"/>
          <w:szCs w:val="28"/>
        </w:rPr>
        <w:t xml:space="preserve"> 8</w:t>
      </w:r>
    </w:p>
    <w:p w:rsidR="00387B14" w:rsidRPr="00387B14" w:rsidRDefault="00387B14" w:rsidP="00387B14">
      <w:pPr>
        <w:pStyle w:val="a4"/>
        <w:numPr>
          <w:ilvl w:val="0"/>
          <w:numId w:val="13"/>
        </w:numPr>
        <w:spacing w:line="360" w:lineRule="auto"/>
        <w:rPr>
          <w:rFonts w:ascii="Times New Roman" w:hAnsi="Times New Roman"/>
          <w:sz w:val="32"/>
          <w:szCs w:val="32"/>
        </w:rPr>
      </w:pPr>
      <w:r w:rsidRPr="00387B14">
        <w:rPr>
          <w:rFonts w:ascii="Times New Roman" w:hAnsi="Times New Roman"/>
          <w:sz w:val="32"/>
          <w:szCs w:val="32"/>
        </w:rPr>
        <w:t>Государственный долг на сегодня…………………</w:t>
      </w:r>
      <w:r>
        <w:rPr>
          <w:rFonts w:ascii="Times New Roman" w:hAnsi="Times New Roman"/>
          <w:sz w:val="32"/>
          <w:szCs w:val="32"/>
        </w:rPr>
        <w:t>…</w:t>
      </w:r>
      <w:r w:rsidRPr="00387B14">
        <w:rPr>
          <w:rFonts w:ascii="Times New Roman" w:hAnsi="Times New Roman"/>
          <w:sz w:val="32"/>
          <w:szCs w:val="32"/>
        </w:rPr>
        <w:t>.....10</w:t>
      </w:r>
    </w:p>
    <w:p w:rsidR="008E55BB" w:rsidRPr="00387B14" w:rsidRDefault="00387B14" w:rsidP="00387B14">
      <w:pPr>
        <w:spacing w:line="360" w:lineRule="auto"/>
        <w:rPr>
          <w:rFonts w:ascii="Times New Roman" w:hAnsi="Times New Roman"/>
          <w:sz w:val="28"/>
          <w:szCs w:val="28"/>
        </w:rPr>
      </w:pPr>
      <w:r>
        <w:rPr>
          <w:rFonts w:ascii="Times New Roman" w:hAnsi="Times New Roman"/>
          <w:sz w:val="28"/>
          <w:szCs w:val="28"/>
        </w:rPr>
        <w:t xml:space="preserve">     </w:t>
      </w:r>
      <w:r w:rsidR="008E55BB" w:rsidRPr="00387B14">
        <w:rPr>
          <w:rFonts w:ascii="Times New Roman" w:hAnsi="Times New Roman"/>
          <w:sz w:val="28"/>
          <w:szCs w:val="28"/>
        </w:rPr>
        <w:t>Заключение ………………………………………………………</w:t>
      </w:r>
      <w:r>
        <w:rPr>
          <w:rFonts w:ascii="Times New Roman" w:hAnsi="Times New Roman"/>
          <w:sz w:val="28"/>
          <w:szCs w:val="28"/>
        </w:rPr>
        <w:t>…. 12</w:t>
      </w:r>
    </w:p>
    <w:p w:rsidR="001219C4" w:rsidRPr="00387B14" w:rsidRDefault="00387B14" w:rsidP="00387B14">
      <w:pPr>
        <w:spacing w:line="360" w:lineRule="auto"/>
        <w:rPr>
          <w:rFonts w:ascii="Times New Roman" w:hAnsi="Times New Roman"/>
          <w:sz w:val="28"/>
          <w:szCs w:val="28"/>
        </w:rPr>
      </w:pPr>
      <w:r>
        <w:rPr>
          <w:rFonts w:ascii="Times New Roman" w:hAnsi="Times New Roman"/>
          <w:sz w:val="28"/>
          <w:szCs w:val="28"/>
        </w:rPr>
        <w:t xml:space="preserve">    </w:t>
      </w:r>
      <w:r w:rsidR="001219C4" w:rsidRPr="00387B14">
        <w:rPr>
          <w:rFonts w:ascii="Times New Roman" w:hAnsi="Times New Roman"/>
          <w:sz w:val="28"/>
          <w:szCs w:val="28"/>
        </w:rPr>
        <w:t>Список использ</w:t>
      </w:r>
      <w:r w:rsidRPr="00387B14">
        <w:rPr>
          <w:rFonts w:ascii="Times New Roman" w:hAnsi="Times New Roman"/>
          <w:sz w:val="28"/>
          <w:szCs w:val="28"/>
        </w:rPr>
        <w:t>уемой литературы …………………………</w:t>
      </w:r>
      <w:r>
        <w:rPr>
          <w:rFonts w:ascii="Times New Roman" w:hAnsi="Times New Roman"/>
          <w:sz w:val="28"/>
          <w:szCs w:val="28"/>
        </w:rPr>
        <w:t>…..</w:t>
      </w:r>
      <w:r w:rsidRPr="00387B14">
        <w:rPr>
          <w:rFonts w:ascii="Times New Roman" w:hAnsi="Times New Roman"/>
          <w:sz w:val="28"/>
          <w:szCs w:val="28"/>
        </w:rPr>
        <w:t>…. 13</w:t>
      </w:r>
    </w:p>
    <w:p w:rsidR="008E55BB" w:rsidRPr="00574C35" w:rsidRDefault="008E55BB" w:rsidP="008E55BB">
      <w:pPr>
        <w:pStyle w:val="a3"/>
        <w:spacing w:line="360" w:lineRule="auto"/>
        <w:ind w:left="720" w:right="79" w:firstLine="0"/>
        <w:contextualSpacing/>
        <w:jc w:val="both"/>
        <w:rPr>
          <w:b/>
          <w:sz w:val="28"/>
          <w:szCs w:val="28"/>
        </w:rPr>
      </w:pPr>
    </w:p>
    <w:p w:rsidR="008E55BB" w:rsidRDefault="008E55BB" w:rsidP="008E55BB">
      <w:pPr>
        <w:pStyle w:val="a4"/>
        <w:jc w:val="left"/>
        <w:rPr>
          <w:rFonts w:ascii="Times New Roman" w:hAnsi="Times New Roman"/>
          <w:sz w:val="28"/>
          <w:szCs w:val="28"/>
        </w:rPr>
      </w:pPr>
    </w:p>
    <w:p w:rsidR="008E55BB" w:rsidRDefault="008E55BB" w:rsidP="008E55BB">
      <w:pPr>
        <w:pStyle w:val="a4"/>
        <w:jc w:val="left"/>
        <w:rPr>
          <w:rFonts w:ascii="Times New Roman" w:hAnsi="Times New Roman"/>
          <w:sz w:val="28"/>
          <w:szCs w:val="28"/>
        </w:rPr>
      </w:pPr>
    </w:p>
    <w:p w:rsidR="008E55BB" w:rsidRDefault="008E55BB" w:rsidP="008E55BB">
      <w:pPr>
        <w:pStyle w:val="a4"/>
        <w:jc w:val="left"/>
        <w:rPr>
          <w:rFonts w:ascii="Times New Roman" w:hAnsi="Times New Roman"/>
          <w:sz w:val="28"/>
          <w:szCs w:val="28"/>
        </w:rPr>
      </w:pPr>
    </w:p>
    <w:p w:rsidR="008E55BB" w:rsidRDefault="008E55BB" w:rsidP="008E55BB">
      <w:pPr>
        <w:pStyle w:val="a4"/>
        <w:jc w:val="left"/>
        <w:rPr>
          <w:rFonts w:ascii="Times New Roman" w:hAnsi="Times New Roman"/>
          <w:sz w:val="28"/>
          <w:szCs w:val="28"/>
        </w:rPr>
      </w:pPr>
    </w:p>
    <w:p w:rsidR="008E55BB" w:rsidRDefault="008E55BB" w:rsidP="008E55BB">
      <w:pPr>
        <w:pStyle w:val="a4"/>
        <w:jc w:val="left"/>
        <w:rPr>
          <w:rFonts w:ascii="Times New Roman" w:hAnsi="Times New Roman"/>
          <w:sz w:val="28"/>
          <w:szCs w:val="28"/>
        </w:rPr>
      </w:pPr>
    </w:p>
    <w:p w:rsidR="008E55BB" w:rsidRDefault="008E55BB" w:rsidP="008E55BB">
      <w:pPr>
        <w:pStyle w:val="a4"/>
        <w:jc w:val="left"/>
        <w:rPr>
          <w:rFonts w:ascii="Times New Roman" w:hAnsi="Times New Roman"/>
          <w:sz w:val="28"/>
          <w:szCs w:val="28"/>
        </w:rPr>
      </w:pPr>
    </w:p>
    <w:p w:rsidR="008E55BB" w:rsidRDefault="008E55BB" w:rsidP="008E55BB">
      <w:pPr>
        <w:pStyle w:val="a4"/>
        <w:jc w:val="left"/>
        <w:rPr>
          <w:rFonts w:ascii="Times New Roman" w:hAnsi="Times New Roman"/>
          <w:sz w:val="28"/>
          <w:szCs w:val="28"/>
        </w:rPr>
      </w:pPr>
    </w:p>
    <w:p w:rsidR="008E55BB" w:rsidRDefault="008E55BB" w:rsidP="008E55BB">
      <w:pPr>
        <w:pStyle w:val="a4"/>
        <w:jc w:val="left"/>
        <w:rPr>
          <w:rFonts w:ascii="Times New Roman" w:hAnsi="Times New Roman"/>
          <w:sz w:val="28"/>
          <w:szCs w:val="28"/>
        </w:rPr>
      </w:pPr>
    </w:p>
    <w:p w:rsidR="008E55BB" w:rsidRDefault="008E55BB" w:rsidP="008E55BB">
      <w:pPr>
        <w:pStyle w:val="a4"/>
        <w:jc w:val="left"/>
        <w:rPr>
          <w:rFonts w:ascii="Times New Roman" w:hAnsi="Times New Roman"/>
          <w:sz w:val="28"/>
          <w:szCs w:val="28"/>
        </w:rPr>
      </w:pPr>
    </w:p>
    <w:p w:rsidR="008E55BB" w:rsidRDefault="008E55BB" w:rsidP="008E55BB">
      <w:pPr>
        <w:pStyle w:val="a4"/>
        <w:jc w:val="left"/>
        <w:rPr>
          <w:rFonts w:ascii="Times New Roman" w:hAnsi="Times New Roman"/>
          <w:sz w:val="28"/>
          <w:szCs w:val="28"/>
        </w:rPr>
      </w:pPr>
    </w:p>
    <w:p w:rsidR="008E55BB" w:rsidRDefault="008E55BB" w:rsidP="008E55BB">
      <w:pPr>
        <w:pStyle w:val="a4"/>
        <w:jc w:val="left"/>
        <w:rPr>
          <w:rFonts w:ascii="Times New Roman" w:hAnsi="Times New Roman"/>
          <w:sz w:val="28"/>
          <w:szCs w:val="28"/>
        </w:rPr>
      </w:pPr>
    </w:p>
    <w:p w:rsidR="008E55BB" w:rsidRDefault="008E55BB" w:rsidP="008E55BB">
      <w:pPr>
        <w:pStyle w:val="a4"/>
        <w:jc w:val="left"/>
        <w:rPr>
          <w:rFonts w:ascii="Times New Roman" w:hAnsi="Times New Roman"/>
          <w:sz w:val="28"/>
          <w:szCs w:val="28"/>
        </w:rPr>
      </w:pPr>
    </w:p>
    <w:p w:rsidR="008E55BB" w:rsidRDefault="008E55BB" w:rsidP="008E55BB">
      <w:pPr>
        <w:pStyle w:val="a4"/>
        <w:jc w:val="left"/>
        <w:rPr>
          <w:rFonts w:ascii="Times New Roman" w:hAnsi="Times New Roman"/>
          <w:sz w:val="28"/>
          <w:szCs w:val="28"/>
        </w:rPr>
      </w:pPr>
    </w:p>
    <w:p w:rsidR="008E55BB" w:rsidRDefault="008E55BB" w:rsidP="008E55BB">
      <w:pPr>
        <w:pStyle w:val="a4"/>
        <w:jc w:val="left"/>
        <w:rPr>
          <w:rFonts w:ascii="Times New Roman" w:hAnsi="Times New Roman"/>
          <w:sz w:val="28"/>
          <w:szCs w:val="28"/>
        </w:rPr>
      </w:pPr>
    </w:p>
    <w:p w:rsidR="008E55BB" w:rsidRDefault="008E55BB" w:rsidP="008E55BB">
      <w:pPr>
        <w:pStyle w:val="a4"/>
        <w:jc w:val="left"/>
        <w:rPr>
          <w:rFonts w:ascii="Times New Roman" w:hAnsi="Times New Roman"/>
          <w:sz w:val="28"/>
          <w:szCs w:val="28"/>
        </w:rPr>
      </w:pPr>
    </w:p>
    <w:p w:rsidR="008E55BB" w:rsidRDefault="008E55BB" w:rsidP="008E55BB">
      <w:pPr>
        <w:pStyle w:val="a4"/>
        <w:jc w:val="left"/>
        <w:rPr>
          <w:rFonts w:ascii="Times New Roman" w:hAnsi="Times New Roman"/>
          <w:sz w:val="28"/>
          <w:szCs w:val="28"/>
        </w:rPr>
      </w:pPr>
    </w:p>
    <w:p w:rsidR="008E55BB" w:rsidRDefault="008E55BB" w:rsidP="008E55BB">
      <w:pPr>
        <w:pStyle w:val="a4"/>
        <w:jc w:val="left"/>
        <w:rPr>
          <w:rFonts w:ascii="Times New Roman" w:hAnsi="Times New Roman"/>
          <w:sz w:val="28"/>
          <w:szCs w:val="28"/>
        </w:rPr>
      </w:pPr>
    </w:p>
    <w:p w:rsidR="008E55BB" w:rsidRDefault="008E55BB" w:rsidP="008E55BB">
      <w:pPr>
        <w:pStyle w:val="a4"/>
        <w:jc w:val="left"/>
        <w:rPr>
          <w:rFonts w:ascii="Times New Roman" w:hAnsi="Times New Roman"/>
          <w:sz w:val="28"/>
          <w:szCs w:val="28"/>
        </w:rPr>
      </w:pPr>
    </w:p>
    <w:p w:rsidR="008E55BB" w:rsidRDefault="008E55BB" w:rsidP="008E55BB">
      <w:pPr>
        <w:pStyle w:val="a4"/>
        <w:jc w:val="left"/>
        <w:rPr>
          <w:rFonts w:ascii="Times New Roman" w:hAnsi="Times New Roman"/>
          <w:sz w:val="28"/>
          <w:szCs w:val="28"/>
        </w:rPr>
      </w:pPr>
    </w:p>
    <w:p w:rsidR="008E55BB" w:rsidRDefault="008E55BB" w:rsidP="008E55BB">
      <w:pPr>
        <w:pStyle w:val="a4"/>
        <w:jc w:val="left"/>
        <w:rPr>
          <w:rFonts w:ascii="Times New Roman" w:hAnsi="Times New Roman"/>
          <w:sz w:val="28"/>
          <w:szCs w:val="28"/>
        </w:rPr>
      </w:pPr>
    </w:p>
    <w:p w:rsidR="008E55BB" w:rsidRDefault="008E55BB" w:rsidP="008E55BB">
      <w:pPr>
        <w:pStyle w:val="a4"/>
        <w:jc w:val="left"/>
        <w:rPr>
          <w:rFonts w:ascii="Times New Roman" w:hAnsi="Times New Roman"/>
          <w:sz w:val="28"/>
          <w:szCs w:val="28"/>
        </w:rPr>
      </w:pPr>
    </w:p>
    <w:p w:rsidR="008E55BB" w:rsidRDefault="008E55BB">
      <w:pPr>
        <w:rPr>
          <w:rFonts w:ascii="Times New Roman" w:hAnsi="Times New Roman"/>
          <w:sz w:val="28"/>
          <w:szCs w:val="28"/>
        </w:rPr>
      </w:pPr>
    </w:p>
    <w:p w:rsidR="001219C4" w:rsidRDefault="001219C4">
      <w:pPr>
        <w:rPr>
          <w:rFonts w:ascii="Times New Roman" w:hAnsi="Times New Roman"/>
          <w:sz w:val="28"/>
          <w:szCs w:val="28"/>
        </w:rPr>
      </w:pPr>
    </w:p>
    <w:p w:rsidR="008E55BB" w:rsidRDefault="008E55BB">
      <w:pPr>
        <w:rPr>
          <w:rFonts w:ascii="Times New Roman" w:hAnsi="Times New Roman"/>
          <w:sz w:val="28"/>
          <w:szCs w:val="28"/>
        </w:rPr>
      </w:pPr>
    </w:p>
    <w:p w:rsidR="005E6CD8" w:rsidRPr="00800CD0" w:rsidRDefault="005E6CD8">
      <w:pPr>
        <w:rPr>
          <w:rFonts w:ascii="Times New Roman" w:hAnsi="Times New Roman"/>
          <w:b/>
          <w:sz w:val="32"/>
          <w:szCs w:val="32"/>
        </w:rPr>
      </w:pPr>
      <w:r w:rsidRPr="00800CD0">
        <w:rPr>
          <w:rFonts w:ascii="Times New Roman" w:hAnsi="Times New Roman"/>
          <w:b/>
          <w:sz w:val="32"/>
          <w:szCs w:val="32"/>
        </w:rPr>
        <w:t>Введение</w:t>
      </w:r>
    </w:p>
    <w:p w:rsidR="005E6CD8" w:rsidRDefault="005E6CD8">
      <w:pPr>
        <w:rPr>
          <w:sz w:val="28"/>
          <w:szCs w:val="28"/>
        </w:rPr>
      </w:pPr>
    </w:p>
    <w:p w:rsidR="005E6CD8" w:rsidRPr="005E6CD8" w:rsidRDefault="005E6CD8" w:rsidP="00086CC4">
      <w:pPr>
        <w:pStyle w:val="a3"/>
        <w:spacing w:line="360" w:lineRule="auto"/>
        <w:ind w:left="79" w:right="79" w:firstLine="284"/>
        <w:contextualSpacing/>
        <w:jc w:val="both"/>
        <w:rPr>
          <w:sz w:val="28"/>
          <w:szCs w:val="28"/>
        </w:rPr>
      </w:pPr>
      <w:r w:rsidRPr="005E6CD8">
        <w:rPr>
          <w:sz w:val="28"/>
          <w:szCs w:val="28"/>
        </w:rPr>
        <w:t>Государство, как субъект экономических отношений</w:t>
      </w:r>
      <w:r>
        <w:rPr>
          <w:sz w:val="28"/>
          <w:szCs w:val="28"/>
        </w:rPr>
        <w:t>,</w:t>
      </w:r>
      <w:r w:rsidRPr="005E6CD8">
        <w:rPr>
          <w:sz w:val="28"/>
          <w:szCs w:val="28"/>
        </w:rPr>
        <w:t xml:space="preserve"> для покрытия своих расходов привлекает не только доходы бюджета, но и дополнительные, сформированные на заемной основе, финансовые ресурсы. Уникальный способ их получения выступает государственный кредит</w:t>
      </w:r>
      <w:r w:rsidR="00E2588E">
        <w:rPr>
          <w:sz w:val="28"/>
          <w:szCs w:val="28"/>
        </w:rPr>
        <w:t>, полученный путем мобилизации временно свободных денежных средств населения и хозяйственных структур.</w:t>
      </w:r>
    </w:p>
    <w:p w:rsidR="005E6CD8" w:rsidRPr="005E6CD8" w:rsidRDefault="005E6CD8" w:rsidP="00086CC4">
      <w:pPr>
        <w:pStyle w:val="a3"/>
        <w:spacing w:line="360" w:lineRule="auto"/>
        <w:ind w:left="79" w:right="79" w:firstLine="284"/>
        <w:contextualSpacing/>
        <w:jc w:val="both"/>
        <w:rPr>
          <w:sz w:val="28"/>
          <w:szCs w:val="28"/>
        </w:rPr>
      </w:pPr>
      <w:r w:rsidRPr="005E6CD8">
        <w:rPr>
          <w:sz w:val="28"/>
          <w:szCs w:val="28"/>
        </w:rPr>
        <w:t xml:space="preserve">Из истории известно, что правительство России еще в начале </w:t>
      </w:r>
      <w:r>
        <w:rPr>
          <w:sz w:val="28"/>
          <w:szCs w:val="28"/>
        </w:rPr>
        <w:t>18</w:t>
      </w:r>
      <w:r w:rsidRPr="005E6CD8">
        <w:rPr>
          <w:sz w:val="28"/>
          <w:szCs w:val="28"/>
        </w:rPr>
        <w:t xml:space="preserve"> века прибегало к услугам государственного кредита для покрытия своих расходов. Как раз тогда появились первые государственные займы, хотя существенными и относительно регулярным источником поступлений в казну начали выступать лишь с середины </w:t>
      </w:r>
      <w:r>
        <w:rPr>
          <w:sz w:val="28"/>
          <w:szCs w:val="28"/>
        </w:rPr>
        <w:t>18</w:t>
      </w:r>
      <w:r w:rsidRPr="005E6CD8">
        <w:rPr>
          <w:sz w:val="28"/>
          <w:szCs w:val="28"/>
        </w:rPr>
        <w:t xml:space="preserve"> века. </w:t>
      </w:r>
    </w:p>
    <w:p w:rsidR="005E6CD8" w:rsidRPr="00800CD0" w:rsidRDefault="005E6CD8" w:rsidP="00086CC4">
      <w:pPr>
        <w:pStyle w:val="a3"/>
        <w:spacing w:line="360" w:lineRule="auto"/>
        <w:ind w:left="79" w:right="79" w:firstLine="284"/>
        <w:contextualSpacing/>
        <w:jc w:val="both"/>
        <w:rPr>
          <w:sz w:val="32"/>
          <w:szCs w:val="32"/>
        </w:rPr>
      </w:pPr>
    </w:p>
    <w:p w:rsidR="005E6CD8" w:rsidRPr="00800CD0" w:rsidRDefault="00D918F7" w:rsidP="00086CC4">
      <w:pPr>
        <w:pStyle w:val="a3"/>
        <w:numPr>
          <w:ilvl w:val="0"/>
          <w:numId w:val="2"/>
        </w:numPr>
        <w:spacing w:line="360" w:lineRule="auto"/>
        <w:ind w:right="79"/>
        <w:contextualSpacing/>
        <w:jc w:val="both"/>
        <w:rPr>
          <w:b/>
          <w:sz w:val="32"/>
          <w:szCs w:val="32"/>
        </w:rPr>
      </w:pPr>
      <w:r w:rsidRPr="00800CD0">
        <w:rPr>
          <w:b/>
          <w:sz w:val="32"/>
          <w:szCs w:val="32"/>
        </w:rPr>
        <w:t>Сущность и ф</w:t>
      </w:r>
      <w:r w:rsidR="00E2588E" w:rsidRPr="00800CD0">
        <w:rPr>
          <w:b/>
          <w:sz w:val="32"/>
          <w:szCs w:val="32"/>
        </w:rPr>
        <w:t>ункции государственного кредита</w:t>
      </w:r>
    </w:p>
    <w:p w:rsidR="00E2588E" w:rsidRDefault="00E2588E" w:rsidP="00086CC4">
      <w:pPr>
        <w:pStyle w:val="a3"/>
        <w:spacing w:line="360" w:lineRule="auto"/>
        <w:ind w:right="79"/>
        <w:contextualSpacing/>
        <w:jc w:val="both"/>
        <w:rPr>
          <w:sz w:val="28"/>
          <w:szCs w:val="28"/>
        </w:rPr>
      </w:pPr>
    </w:p>
    <w:p w:rsidR="00E2588E" w:rsidRDefault="00E2588E" w:rsidP="00086CC4">
      <w:pPr>
        <w:pStyle w:val="a3"/>
        <w:spacing w:line="360" w:lineRule="auto"/>
        <w:ind w:right="79"/>
        <w:contextualSpacing/>
        <w:jc w:val="both"/>
        <w:rPr>
          <w:sz w:val="28"/>
          <w:szCs w:val="28"/>
        </w:rPr>
      </w:pPr>
      <w:r w:rsidRPr="00E2588E">
        <w:rPr>
          <w:b/>
          <w:sz w:val="28"/>
          <w:szCs w:val="28"/>
        </w:rPr>
        <w:t>Государственный кредит</w:t>
      </w:r>
      <w:r>
        <w:rPr>
          <w:sz w:val="28"/>
          <w:szCs w:val="28"/>
        </w:rPr>
        <w:t xml:space="preserve"> – совокупность экономических отношений между государством в лице его органов власти и управления, с одной стороны, и юридическими и физическими лицами – с другой, </w:t>
      </w:r>
      <w:r w:rsidR="004753B0">
        <w:rPr>
          <w:sz w:val="28"/>
          <w:szCs w:val="28"/>
        </w:rPr>
        <w:t xml:space="preserve">при котором государство выступает </w:t>
      </w:r>
      <w:r w:rsidR="002A311B">
        <w:rPr>
          <w:sz w:val="28"/>
          <w:szCs w:val="28"/>
        </w:rPr>
        <w:t xml:space="preserve">преимущественно в качестве заемщика, а также кредитора и гаранта. </w:t>
      </w:r>
      <w:r w:rsidR="00F24A51">
        <w:rPr>
          <w:sz w:val="28"/>
          <w:szCs w:val="28"/>
        </w:rPr>
        <w:t xml:space="preserve">Объемы операций в качестве кредитора значительно ниже. В тех случаях, когда государство берет на себя ответственность за погашение займов или выполненных других обязательств, взятых физическими и </w:t>
      </w:r>
      <w:r w:rsidR="00B942E7">
        <w:rPr>
          <w:sz w:val="28"/>
          <w:szCs w:val="28"/>
        </w:rPr>
        <w:t xml:space="preserve">юридическими лицами, оно является гарантом. Если должник своевременно и в полном объеме рассчитывается по своим обязательствам, до гарант не несет каких-либо дополнительных затрат. </w:t>
      </w:r>
    </w:p>
    <w:p w:rsidR="00D918F7" w:rsidRDefault="002A24F2" w:rsidP="00086CC4">
      <w:pPr>
        <w:pStyle w:val="a3"/>
        <w:spacing w:line="360" w:lineRule="auto"/>
        <w:ind w:right="79"/>
        <w:contextualSpacing/>
        <w:jc w:val="both"/>
        <w:rPr>
          <w:sz w:val="28"/>
          <w:szCs w:val="28"/>
        </w:rPr>
      </w:pPr>
      <w:r>
        <w:rPr>
          <w:sz w:val="28"/>
          <w:szCs w:val="28"/>
        </w:rPr>
        <w:t>Государственный кредит отличается от других видов кредита, тем, что в отличии от банковского кредита, предоставляющий конкретные ценности – товары на складе, незавершенное производство, государственный кредит использует все имущество, находящееся в его собственности. Также источником погашения государственного кредита</w:t>
      </w:r>
      <w:r w:rsidR="00117AA6">
        <w:rPr>
          <w:sz w:val="28"/>
          <w:szCs w:val="28"/>
        </w:rPr>
        <w:t xml:space="preserve"> выступают средства бюджета, тогда как банковский кредит используют для производительности капитала, служащий для погашения и выплаты процента. Государственный кредит берут на срок</w:t>
      </w:r>
      <w:r w:rsidR="0016043B">
        <w:rPr>
          <w:sz w:val="28"/>
          <w:szCs w:val="28"/>
        </w:rPr>
        <w:t xml:space="preserve"> от одного года до тридцати лет, а при банковском возврат ссуды строго регламентирован и нарушение влечет санкции, повышение процентов.</w:t>
      </w:r>
    </w:p>
    <w:p w:rsidR="00117AA6" w:rsidRDefault="00117AA6" w:rsidP="00086CC4">
      <w:pPr>
        <w:pStyle w:val="a3"/>
        <w:spacing w:line="360" w:lineRule="auto"/>
        <w:ind w:right="79"/>
        <w:contextualSpacing/>
        <w:jc w:val="both"/>
        <w:rPr>
          <w:sz w:val="28"/>
          <w:szCs w:val="28"/>
        </w:rPr>
      </w:pPr>
    </w:p>
    <w:p w:rsidR="00117AA6" w:rsidRDefault="00117AA6" w:rsidP="00086CC4">
      <w:pPr>
        <w:pStyle w:val="a3"/>
        <w:spacing w:line="360" w:lineRule="auto"/>
        <w:ind w:right="79"/>
        <w:contextualSpacing/>
        <w:jc w:val="both"/>
        <w:rPr>
          <w:sz w:val="28"/>
          <w:szCs w:val="28"/>
        </w:rPr>
      </w:pPr>
      <w:r>
        <w:rPr>
          <w:sz w:val="28"/>
          <w:szCs w:val="28"/>
        </w:rPr>
        <w:t xml:space="preserve">Как финансовая категория государственный кредит выполняет три функции: </w:t>
      </w:r>
      <w:r w:rsidRPr="0016043B">
        <w:rPr>
          <w:b/>
          <w:sz w:val="28"/>
          <w:szCs w:val="28"/>
        </w:rPr>
        <w:t>распределительную, регулирующую и контрольную.</w:t>
      </w:r>
    </w:p>
    <w:p w:rsidR="00117AA6" w:rsidRDefault="00117AA6" w:rsidP="00086CC4">
      <w:pPr>
        <w:pStyle w:val="a3"/>
        <w:spacing w:line="360" w:lineRule="auto"/>
        <w:ind w:right="79"/>
        <w:contextualSpacing/>
        <w:jc w:val="both"/>
        <w:rPr>
          <w:sz w:val="28"/>
          <w:szCs w:val="28"/>
        </w:rPr>
      </w:pPr>
      <w:r>
        <w:rPr>
          <w:sz w:val="28"/>
          <w:szCs w:val="28"/>
        </w:rPr>
        <w:t xml:space="preserve">Через </w:t>
      </w:r>
      <w:r w:rsidRPr="0016043B">
        <w:rPr>
          <w:b/>
          <w:sz w:val="28"/>
          <w:szCs w:val="28"/>
        </w:rPr>
        <w:t>распределительную</w:t>
      </w:r>
      <w:r>
        <w:rPr>
          <w:sz w:val="28"/>
          <w:szCs w:val="28"/>
        </w:rPr>
        <w:t xml:space="preserve"> функцию государственного кредита осуществляются формирование централизованных денежных фондов государства  и их использования на принципах срочности</w:t>
      </w:r>
      <w:r w:rsidR="0016043B">
        <w:rPr>
          <w:sz w:val="28"/>
          <w:szCs w:val="28"/>
        </w:rPr>
        <w:t>, платности и возвратности.</w:t>
      </w:r>
      <w:r w:rsidR="00574C35" w:rsidRPr="00574C35">
        <w:rPr>
          <w:sz w:val="28"/>
          <w:szCs w:val="28"/>
        </w:rPr>
        <w:t xml:space="preserve"> </w:t>
      </w:r>
      <w:r w:rsidR="00574C35">
        <w:rPr>
          <w:sz w:val="28"/>
          <w:szCs w:val="28"/>
        </w:rPr>
        <w:t xml:space="preserve">В современных условиях поступления от государственных займов стали вторым после налогов методом финансирования расходов бюджета. Это объясняется более быстрым темпом роста расходов по сравнению с увеличением налоговых поступлений. Положительное </w:t>
      </w:r>
      <w:r w:rsidR="00B96781">
        <w:rPr>
          <w:sz w:val="28"/>
          <w:szCs w:val="28"/>
        </w:rPr>
        <w:t>воздействие распределительной функции государственной кредита заключатся в том, что с ее помощью налоговое время более равномерно распределяется во времени. Налоги, которые взимаются в период финансирования расходов за счет государственного займа, не увеличиваются. Зато потом, когда кредиты погашаются, налоги взимаются не только для их уплаты, но и для погашения процентов по задолженности.</w:t>
      </w:r>
    </w:p>
    <w:p w:rsidR="00816DC8" w:rsidRDefault="00DF2A21" w:rsidP="00086CC4">
      <w:pPr>
        <w:pStyle w:val="a3"/>
        <w:spacing w:line="360" w:lineRule="auto"/>
        <w:ind w:right="79"/>
        <w:contextualSpacing/>
        <w:jc w:val="both"/>
        <w:rPr>
          <w:sz w:val="28"/>
          <w:szCs w:val="28"/>
        </w:rPr>
      </w:pPr>
      <w:r>
        <w:rPr>
          <w:sz w:val="28"/>
          <w:szCs w:val="28"/>
        </w:rPr>
        <w:t xml:space="preserve">Непроизводительное использование </w:t>
      </w:r>
      <w:r w:rsidR="00816DC8">
        <w:rPr>
          <w:sz w:val="28"/>
          <w:szCs w:val="28"/>
        </w:rPr>
        <w:t>государственных займов</w:t>
      </w:r>
      <w:r>
        <w:rPr>
          <w:sz w:val="28"/>
          <w:szCs w:val="28"/>
        </w:rPr>
        <w:t xml:space="preserve">, например, </w:t>
      </w:r>
      <w:r w:rsidR="00816DC8">
        <w:rPr>
          <w:sz w:val="28"/>
          <w:szCs w:val="28"/>
        </w:rPr>
        <w:t xml:space="preserve"> для погашения задолженности военных и социальных расходов</w:t>
      </w:r>
      <w:r>
        <w:rPr>
          <w:sz w:val="28"/>
          <w:szCs w:val="28"/>
        </w:rPr>
        <w:t xml:space="preserve">, источником которых являются налоги, называют </w:t>
      </w:r>
      <w:r w:rsidRPr="00DF2A21">
        <w:rPr>
          <w:b/>
          <w:sz w:val="28"/>
          <w:szCs w:val="28"/>
        </w:rPr>
        <w:t xml:space="preserve">рефинансирование </w:t>
      </w:r>
      <w:r>
        <w:rPr>
          <w:sz w:val="28"/>
          <w:szCs w:val="28"/>
        </w:rPr>
        <w:t>государственного долга.</w:t>
      </w:r>
    </w:p>
    <w:p w:rsidR="00DF2A21" w:rsidRDefault="00DF2A21" w:rsidP="00086CC4">
      <w:pPr>
        <w:pStyle w:val="a3"/>
        <w:spacing w:line="360" w:lineRule="auto"/>
        <w:ind w:right="79"/>
        <w:contextualSpacing/>
        <w:jc w:val="both"/>
        <w:rPr>
          <w:sz w:val="28"/>
          <w:szCs w:val="28"/>
        </w:rPr>
      </w:pPr>
      <w:r>
        <w:rPr>
          <w:sz w:val="28"/>
          <w:szCs w:val="28"/>
        </w:rPr>
        <w:t xml:space="preserve">Вступая в кредитные отношения, государство воздействует на состояние денежного обращения, уровень процентных ставок на рынке денег и капиталов, на производство и занятость. Сознательно используя государственный кредит как инструмент </w:t>
      </w:r>
      <w:r w:rsidRPr="00DF2A21">
        <w:rPr>
          <w:b/>
          <w:sz w:val="28"/>
          <w:szCs w:val="28"/>
        </w:rPr>
        <w:t>регулирования</w:t>
      </w:r>
      <w:r>
        <w:rPr>
          <w:sz w:val="28"/>
          <w:szCs w:val="28"/>
        </w:rPr>
        <w:t xml:space="preserve"> экономики, государство может проводить ту или иную политику. Государство регулирует денежное обращение, размещая </w:t>
      </w:r>
      <w:r w:rsidR="00086CC4">
        <w:rPr>
          <w:sz w:val="28"/>
          <w:szCs w:val="28"/>
        </w:rPr>
        <w:t>займы среди различных групп инвесторов.</w:t>
      </w:r>
    </w:p>
    <w:p w:rsidR="00086CC4" w:rsidRDefault="00086CC4" w:rsidP="00086CC4">
      <w:pPr>
        <w:pStyle w:val="a3"/>
        <w:spacing w:line="360" w:lineRule="auto"/>
        <w:ind w:right="79"/>
        <w:contextualSpacing/>
        <w:jc w:val="both"/>
        <w:rPr>
          <w:sz w:val="28"/>
          <w:szCs w:val="28"/>
        </w:rPr>
      </w:pPr>
      <w:r>
        <w:rPr>
          <w:sz w:val="28"/>
          <w:szCs w:val="28"/>
        </w:rPr>
        <w:t>Положительное на производство и занятость государства оказывает, предъявляя спрос на товары национального производства за счет позаимствованных за рубежом средств, выступая в качестве гаранта и кредитора. Это выражается в поддержке малого бизнеса, экспорта или производства в отдельных районах, путем гарантирования государством кредитов, предоставляемых банком.</w:t>
      </w:r>
    </w:p>
    <w:p w:rsidR="00086CC4" w:rsidRDefault="00086CC4" w:rsidP="00086CC4">
      <w:pPr>
        <w:pStyle w:val="a3"/>
        <w:spacing w:line="360" w:lineRule="auto"/>
        <w:ind w:right="79"/>
        <w:contextualSpacing/>
        <w:jc w:val="both"/>
        <w:rPr>
          <w:sz w:val="28"/>
          <w:szCs w:val="28"/>
        </w:rPr>
      </w:pPr>
      <w:r>
        <w:rPr>
          <w:sz w:val="28"/>
          <w:szCs w:val="28"/>
        </w:rPr>
        <w:t>Контрольная функция государственного кредита органически связана с контрольной функцией финансов с учетом специфических особенностей этой категории.</w:t>
      </w:r>
    </w:p>
    <w:p w:rsidR="004878FE" w:rsidRDefault="004878FE" w:rsidP="00086CC4">
      <w:pPr>
        <w:pStyle w:val="a3"/>
        <w:spacing w:line="360" w:lineRule="auto"/>
        <w:ind w:right="79"/>
        <w:contextualSpacing/>
        <w:jc w:val="both"/>
        <w:rPr>
          <w:sz w:val="28"/>
          <w:szCs w:val="28"/>
        </w:rPr>
      </w:pPr>
    </w:p>
    <w:p w:rsidR="00E218CB" w:rsidRDefault="00E218CB" w:rsidP="00086CC4">
      <w:pPr>
        <w:pStyle w:val="a3"/>
        <w:spacing w:line="360" w:lineRule="auto"/>
        <w:ind w:right="79"/>
        <w:contextualSpacing/>
        <w:jc w:val="both"/>
        <w:rPr>
          <w:sz w:val="28"/>
          <w:szCs w:val="28"/>
        </w:rPr>
      </w:pPr>
    </w:p>
    <w:p w:rsidR="00E218CB" w:rsidRDefault="00E218CB" w:rsidP="00086CC4">
      <w:pPr>
        <w:pStyle w:val="a3"/>
        <w:spacing w:line="360" w:lineRule="auto"/>
        <w:ind w:right="79"/>
        <w:contextualSpacing/>
        <w:jc w:val="both"/>
        <w:rPr>
          <w:sz w:val="28"/>
          <w:szCs w:val="28"/>
        </w:rPr>
      </w:pPr>
    </w:p>
    <w:p w:rsidR="00E218CB" w:rsidRDefault="00E218CB" w:rsidP="00086CC4">
      <w:pPr>
        <w:pStyle w:val="a3"/>
        <w:spacing w:line="360" w:lineRule="auto"/>
        <w:ind w:right="79"/>
        <w:contextualSpacing/>
        <w:jc w:val="both"/>
        <w:rPr>
          <w:sz w:val="28"/>
          <w:szCs w:val="28"/>
        </w:rPr>
      </w:pPr>
    </w:p>
    <w:p w:rsidR="00E218CB" w:rsidRDefault="00E218CB" w:rsidP="00086CC4">
      <w:pPr>
        <w:pStyle w:val="a3"/>
        <w:spacing w:line="360" w:lineRule="auto"/>
        <w:ind w:right="79"/>
        <w:contextualSpacing/>
        <w:jc w:val="both"/>
        <w:rPr>
          <w:sz w:val="28"/>
          <w:szCs w:val="28"/>
        </w:rPr>
      </w:pPr>
    </w:p>
    <w:p w:rsidR="00E218CB" w:rsidRDefault="00E218CB" w:rsidP="00086CC4">
      <w:pPr>
        <w:pStyle w:val="a3"/>
        <w:spacing w:line="360" w:lineRule="auto"/>
        <w:ind w:right="79"/>
        <w:contextualSpacing/>
        <w:jc w:val="both"/>
        <w:rPr>
          <w:sz w:val="28"/>
          <w:szCs w:val="28"/>
        </w:rPr>
      </w:pPr>
    </w:p>
    <w:p w:rsidR="00E218CB" w:rsidRDefault="00E218CB" w:rsidP="00086CC4">
      <w:pPr>
        <w:pStyle w:val="a3"/>
        <w:spacing w:line="360" w:lineRule="auto"/>
        <w:ind w:right="79"/>
        <w:contextualSpacing/>
        <w:jc w:val="both"/>
        <w:rPr>
          <w:sz w:val="28"/>
          <w:szCs w:val="28"/>
        </w:rPr>
      </w:pPr>
    </w:p>
    <w:p w:rsidR="00E218CB" w:rsidRDefault="00E218CB" w:rsidP="00086CC4">
      <w:pPr>
        <w:pStyle w:val="a3"/>
        <w:spacing w:line="360" w:lineRule="auto"/>
        <w:ind w:right="79"/>
        <w:contextualSpacing/>
        <w:jc w:val="both"/>
        <w:rPr>
          <w:sz w:val="28"/>
          <w:szCs w:val="28"/>
        </w:rPr>
      </w:pPr>
    </w:p>
    <w:p w:rsidR="00E218CB" w:rsidRDefault="00E218CB" w:rsidP="00086CC4">
      <w:pPr>
        <w:pStyle w:val="a3"/>
        <w:spacing w:line="360" w:lineRule="auto"/>
        <w:ind w:right="79"/>
        <w:contextualSpacing/>
        <w:jc w:val="both"/>
        <w:rPr>
          <w:sz w:val="28"/>
          <w:szCs w:val="28"/>
        </w:rPr>
      </w:pPr>
    </w:p>
    <w:p w:rsidR="00E218CB" w:rsidRDefault="00E218CB" w:rsidP="00086CC4">
      <w:pPr>
        <w:pStyle w:val="a3"/>
        <w:spacing w:line="360" w:lineRule="auto"/>
        <w:ind w:right="79"/>
        <w:contextualSpacing/>
        <w:jc w:val="both"/>
        <w:rPr>
          <w:sz w:val="28"/>
          <w:szCs w:val="28"/>
        </w:rPr>
      </w:pPr>
    </w:p>
    <w:p w:rsidR="00E218CB" w:rsidRDefault="00E218CB" w:rsidP="00086CC4">
      <w:pPr>
        <w:pStyle w:val="a3"/>
        <w:spacing w:line="360" w:lineRule="auto"/>
        <w:ind w:right="79"/>
        <w:contextualSpacing/>
        <w:jc w:val="both"/>
        <w:rPr>
          <w:sz w:val="28"/>
          <w:szCs w:val="28"/>
        </w:rPr>
      </w:pPr>
    </w:p>
    <w:p w:rsidR="00E218CB" w:rsidRDefault="00E218CB" w:rsidP="00086CC4">
      <w:pPr>
        <w:pStyle w:val="a3"/>
        <w:spacing w:line="360" w:lineRule="auto"/>
        <w:ind w:right="79"/>
        <w:contextualSpacing/>
        <w:jc w:val="both"/>
        <w:rPr>
          <w:sz w:val="28"/>
          <w:szCs w:val="28"/>
        </w:rPr>
      </w:pPr>
    </w:p>
    <w:p w:rsidR="00E218CB" w:rsidRDefault="00E218CB" w:rsidP="00086CC4">
      <w:pPr>
        <w:pStyle w:val="a3"/>
        <w:spacing w:line="360" w:lineRule="auto"/>
        <w:ind w:right="79"/>
        <w:contextualSpacing/>
        <w:jc w:val="both"/>
        <w:rPr>
          <w:sz w:val="28"/>
          <w:szCs w:val="28"/>
        </w:rPr>
      </w:pPr>
    </w:p>
    <w:p w:rsidR="00E218CB" w:rsidRDefault="00E218CB" w:rsidP="00086CC4">
      <w:pPr>
        <w:pStyle w:val="a3"/>
        <w:spacing w:line="360" w:lineRule="auto"/>
        <w:ind w:right="79"/>
        <w:contextualSpacing/>
        <w:jc w:val="both"/>
        <w:rPr>
          <w:sz w:val="28"/>
          <w:szCs w:val="28"/>
        </w:rPr>
      </w:pPr>
    </w:p>
    <w:p w:rsidR="00E218CB" w:rsidRDefault="00E218CB" w:rsidP="00086CC4">
      <w:pPr>
        <w:pStyle w:val="a3"/>
        <w:spacing w:line="360" w:lineRule="auto"/>
        <w:ind w:right="79"/>
        <w:contextualSpacing/>
        <w:jc w:val="both"/>
        <w:rPr>
          <w:sz w:val="28"/>
          <w:szCs w:val="28"/>
        </w:rPr>
      </w:pPr>
    </w:p>
    <w:p w:rsidR="00E218CB" w:rsidRDefault="00E218CB" w:rsidP="00086CC4">
      <w:pPr>
        <w:pStyle w:val="a3"/>
        <w:spacing w:line="360" w:lineRule="auto"/>
        <w:ind w:right="79"/>
        <w:contextualSpacing/>
        <w:jc w:val="both"/>
        <w:rPr>
          <w:sz w:val="28"/>
          <w:szCs w:val="28"/>
        </w:rPr>
      </w:pPr>
    </w:p>
    <w:p w:rsidR="00E218CB" w:rsidRDefault="00E218CB" w:rsidP="00086CC4">
      <w:pPr>
        <w:pStyle w:val="a3"/>
        <w:spacing w:line="360" w:lineRule="auto"/>
        <w:ind w:right="79"/>
        <w:contextualSpacing/>
        <w:jc w:val="both"/>
        <w:rPr>
          <w:sz w:val="28"/>
          <w:szCs w:val="28"/>
        </w:rPr>
      </w:pPr>
    </w:p>
    <w:p w:rsidR="00E218CB" w:rsidRPr="00800CD0" w:rsidRDefault="00E218CB" w:rsidP="00086CC4">
      <w:pPr>
        <w:pStyle w:val="a3"/>
        <w:spacing w:line="360" w:lineRule="auto"/>
        <w:ind w:right="79"/>
        <w:contextualSpacing/>
        <w:jc w:val="both"/>
        <w:rPr>
          <w:sz w:val="32"/>
          <w:szCs w:val="32"/>
        </w:rPr>
      </w:pPr>
    </w:p>
    <w:p w:rsidR="004878FE" w:rsidRPr="00800CD0" w:rsidRDefault="004878FE" w:rsidP="004878FE">
      <w:pPr>
        <w:pStyle w:val="a3"/>
        <w:numPr>
          <w:ilvl w:val="0"/>
          <w:numId w:val="2"/>
        </w:numPr>
        <w:spacing w:line="360" w:lineRule="auto"/>
        <w:ind w:right="79"/>
        <w:contextualSpacing/>
        <w:jc w:val="both"/>
        <w:rPr>
          <w:b/>
          <w:sz w:val="32"/>
          <w:szCs w:val="32"/>
        </w:rPr>
      </w:pPr>
      <w:r w:rsidRPr="00800CD0">
        <w:rPr>
          <w:b/>
          <w:sz w:val="32"/>
          <w:szCs w:val="32"/>
        </w:rPr>
        <w:t>Формы государственного кредита и класс</w:t>
      </w:r>
      <w:r w:rsidR="00B7144C" w:rsidRPr="00800CD0">
        <w:rPr>
          <w:b/>
          <w:sz w:val="32"/>
          <w:szCs w:val="32"/>
        </w:rPr>
        <w:t>ификация государственных займов</w:t>
      </w:r>
    </w:p>
    <w:p w:rsidR="004878FE" w:rsidRPr="00574C35" w:rsidRDefault="004878FE" w:rsidP="004878FE">
      <w:pPr>
        <w:pStyle w:val="a3"/>
        <w:spacing w:line="360" w:lineRule="auto"/>
        <w:ind w:right="79"/>
        <w:contextualSpacing/>
        <w:jc w:val="both"/>
        <w:rPr>
          <w:sz w:val="28"/>
          <w:szCs w:val="28"/>
        </w:rPr>
      </w:pPr>
    </w:p>
    <w:p w:rsidR="005E6CD8" w:rsidRDefault="004878FE" w:rsidP="004878FE">
      <w:pPr>
        <w:spacing w:line="360" w:lineRule="auto"/>
        <w:ind w:firstLine="709"/>
        <w:rPr>
          <w:rFonts w:ascii="Times New Roman" w:hAnsi="Times New Roman"/>
          <w:sz w:val="28"/>
          <w:szCs w:val="28"/>
        </w:rPr>
      </w:pPr>
      <w:r w:rsidRPr="004878FE">
        <w:rPr>
          <w:rFonts w:ascii="Times New Roman" w:hAnsi="Times New Roman"/>
          <w:sz w:val="28"/>
          <w:szCs w:val="28"/>
        </w:rPr>
        <w:t>Государственный кредит подразде</w:t>
      </w:r>
      <w:r>
        <w:rPr>
          <w:rFonts w:ascii="Times New Roman" w:hAnsi="Times New Roman"/>
          <w:sz w:val="28"/>
          <w:szCs w:val="28"/>
        </w:rPr>
        <w:t>ляется на внутренний и внешний (международный). Внутренний государственный кредит заимствуют у резидентов, а внешний – у не резидентов.</w:t>
      </w:r>
    </w:p>
    <w:p w:rsidR="004878FE" w:rsidRDefault="004878FE" w:rsidP="004878FE">
      <w:pPr>
        <w:spacing w:line="360" w:lineRule="auto"/>
        <w:ind w:firstLine="709"/>
        <w:rPr>
          <w:rFonts w:ascii="Times New Roman" w:hAnsi="Times New Roman"/>
          <w:sz w:val="28"/>
          <w:szCs w:val="28"/>
        </w:rPr>
      </w:pPr>
      <w:r>
        <w:rPr>
          <w:rFonts w:ascii="Times New Roman" w:hAnsi="Times New Roman"/>
          <w:sz w:val="28"/>
          <w:szCs w:val="28"/>
        </w:rPr>
        <w:t>В зависимости от заемщика государственные займы делятся на федеральные, региональные и муниципальные, то есть занимают органы власти всех уровней, но основная часть займов осуществляется федеральным правительством.</w:t>
      </w:r>
    </w:p>
    <w:p w:rsidR="004878FE" w:rsidRDefault="004878FE" w:rsidP="004878FE">
      <w:pPr>
        <w:spacing w:line="360" w:lineRule="auto"/>
        <w:ind w:firstLine="709"/>
        <w:rPr>
          <w:rFonts w:ascii="Times New Roman" w:hAnsi="Times New Roman"/>
          <w:sz w:val="28"/>
          <w:szCs w:val="28"/>
        </w:rPr>
      </w:pPr>
      <w:r>
        <w:rPr>
          <w:rFonts w:ascii="Times New Roman" w:hAnsi="Times New Roman"/>
          <w:sz w:val="28"/>
          <w:szCs w:val="28"/>
        </w:rPr>
        <w:t>В зависимости от инвесторов займы подразделяют на реализуемые</w:t>
      </w:r>
      <w:r w:rsidR="00C11817">
        <w:rPr>
          <w:rFonts w:ascii="Times New Roman" w:hAnsi="Times New Roman"/>
          <w:sz w:val="28"/>
          <w:szCs w:val="28"/>
        </w:rPr>
        <w:t>:</w:t>
      </w:r>
      <w:r>
        <w:rPr>
          <w:rFonts w:ascii="Times New Roman" w:hAnsi="Times New Roman"/>
          <w:sz w:val="28"/>
          <w:szCs w:val="28"/>
        </w:rPr>
        <w:t xml:space="preserve"> только среди населения, только среди юридических лиц, универсальные</w:t>
      </w:r>
      <w:r w:rsidR="00B7144C">
        <w:rPr>
          <w:rFonts w:ascii="Times New Roman" w:hAnsi="Times New Roman"/>
          <w:sz w:val="28"/>
          <w:szCs w:val="28"/>
        </w:rPr>
        <w:t xml:space="preserve"> – среди физических и юридических лиц и специальные, предназначенные к размещению в страховых и пенсионных фондах.</w:t>
      </w:r>
    </w:p>
    <w:p w:rsidR="00B7144C" w:rsidRDefault="00B7144C" w:rsidP="004878FE">
      <w:pPr>
        <w:spacing w:line="360" w:lineRule="auto"/>
        <w:ind w:firstLine="709"/>
        <w:rPr>
          <w:rFonts w:ascii="Times New Roman" w:hAnsi="Times New Roman"/>
          <w:sz w:val="28"/>
          <w:szCs w:val="28"/>
        </w:rPr>
      </w:pPr>
      <w:r>
        <w:rPr>
          <w:rFonts w:ascii="Times New Roman" w:hAnsi="Times New Roman"/>
          <w:sz w:val="28"/>
          <w:szCs w:val="28"/>
        </w:rPr>
        <w:t>По характеру обращение займы бывают рыночные – свободно продающиеся и покупающиеся</w:t>
      </w:r>
      <w:r w:rsidR="00C11817">
        <w:rPr>
          <w:rFonts w:ascii="Times New Roman" w:hAnsi="Times New Roman"/>
          <w:sz w:val="28"/>
          <w:szCs w:val="28"/>
        </w:rPr>
        <w:t>,</w:t>
      </w:r>
      <w:r>
        <w:rPr>
          <w:rFonts w:ascii="Times New Roman" w:hAnsi="Times New Roman"/>
          <w:sz w:val="28"/>
          <w:szCs w:val="28"/>
        </w:rPr>
        <w:t xml:space="preserve"> и нерыночные – без возможности менять владельца и не подлежащие обращению на рынке ценных бумаг.</w:t>
      </w:r>
    </w:p>
    <w:p w:rsidR="00B7144C" w:rsidRDefault="00B7144C" w:rsidP="004878FE">
      <w:pPr>
        <w:spacing w:line="360" w:lineRule="auto"/>
        <w:ind w:firstLine="709"/>
        <w:rPr>
          <w:rFonts w:ascii="Times New Roman" w:hAnsi="Times New Roman"/>
          <w:sz w:val="28"/>
          <w:szCs w:val="28"/>
        </w:rPr>
      </w:pPr>
      <w:r>
        <w:rPr>
          <w:rFonts w:ascii="Times New Roman" w:hAnsi="Times New Roman"/>
          <w:sz w:val="28"/>
          <w:szCs w:val="28"/>
        </w:rPr>
        <w:t>В зависимости от сроков привлечения средств государственные займы могут быть краткосрочные (до 1 года), среднесрочные (от 1 года до 5 лет) и долгосрочными (свыше 5 лет).</w:t>
      </w:r>
    </w:p>
    <w:p w:rsidR="00B7144C" w:rsidRDefault="00B7144C" w:rsidP="004878FE">
      <w:pPr>
        <w:spacing w:line="360" w:lineRule="auto"/>
        <w:ind w:firstLine="709"/>
        <w:rPr>
          <w:rFonts w:ascii="Times New Roman" w:hAnsi="Times New Roman"/>
          <w:sz w:val="28"/>
          <w:szCs w:val="28"/>
        </w:rPr>
      </w:pPr>
      <w:r>
        <w:rPr>
          <w:rFonts w:ascii="Times New Roman" w:hAnsi="Times New Roman"/>
          <w:sz w:val="28"/>
          <w:szCs w:val="28"/>
        </w:rPr>
        <w:t>По методам размещения – добровольные и принудительные.</w:t>
      </w:r>
    </w:p>
    <w:p w:rsidR="00B7144C" w:rsidRDefault="00B7144C" w:rsidP="004878FE">
      <w:pPr>
        <w:spacing w:line="360" w:lineRule="auto"/>
        <w:ind w:firstLine="709"/>
        <w:rPr>
          <w:rFonts w:ascii="Times New Roman" w:hAnsi="Times New Roman"/>
          <w:sz w:val="28"/>
          <w:szCs w:val="28"/>
        </w:rPr>
      </w:pPr>
      <w:r>
        <w:rPr>
          <w:rFonts w:ascii="Times New Roman" w:hAnsi="Times New Roman"/>
          <w:sz w:val="28"/>
          <w:szCs w:val="28"/>
        </w:rPr>
        <w:t>В зависимости от характера выплачиваемого дохода долговые государственные обязательства делят:</w:t>
      </w:r>
    </w:p>
    <w:p w:rsidR="00B7144C" w:rsidRDefault="00B7144C" w:rsidP="00B7144C">
      <w:pPr>
        <w:pStyle w:val="a4"/>
        <w:numPr>
          <w:ilvl w:val="0"/>
          <w:numId w:val="5"/>
        </w:numPr>
        <w:spacing w:line="360" w:lineRule="auto"/>
        <w:rPr>
          <w:rFonts w:ascii="Times New Roman" w:hAnsi="Times New Roman"/>
          <w:sz w:val="28"/>
          <w:szCs w:val="28"/>
        </w:rPr>
      </w:pPr>
      <w:r>
        <w:rPr>
          <w:rFonts w:ascii="Times New Roman" w:hAnsi="Times New Roman"/>
          <w:sz w:val="28"/>
          <w:szCs w:val="28"/>
        </w:rPr>
        <w:t>Процентные.</w:t>
      </w:r>
    </w:p>
    <w:p w:rsidR="00B7144C" w:rsidRDefault="00B7144C" w:rsidP="00B7144C">
      <w:pPr>
        <w:pStyle w:val="a4"/>
        <w:numPr>
          <w:ilvl w:val="0"/>
          <w:numId w:val="5"/>
        </w:numPr>
        <w:spacing w:line="360" w:lineRule="auto"/>
        <w:rPr>
          <w:rFonts w:ascii="Times New Roman" w:hAnsi="Times New Roman"/>
          <w:sz w:val="28"/>
          <w:szCs w:val="28"/>
        </w:rPr>
      </w:pPr>
      <w:r>
        <w:rPr>
          <w:rFonts w:ascii="Times New Roman" w:hAnsi="Times New Roman"/>
          <w:sz w:val="28"/>
          <w:szCs w:val="28"/>
        </w:rPr>
        <w:t>Выигрышные.</w:t>
      </w:r>
    </w:p>
    <w:p w:rsidR="00B7144C" w:rsidRDefault="00B7144C" w:rsidP="00B7144C">
      <w:pPr>
        <w:pStyle w:val="a4"/>
        <w:numPr>
          <w:ilvl w:val="0"/>
          <w:numId w:val="5"/>
        </w:numPr>
        <w:spacing w:line="360" w:lineRule="auto"/>
        <w:rPr>
          <w:rFonts w:ascii="Times New Roman" w:hAnsi="Times New Roman"/>
          <w:sz w:val="28"/>
          <w:szCs w:val="28"/>
        </w:rPr>
      </w:pPr>
      <w:r>
        <w:rPr>
          <w:rFonts w:ascii="Times New Roman" w:hAnsi="Times New Roman"/>
          <w:sz w:val="28"/>
          <w:szCs w:val="28"/>
        </w:rPr>
        <w:t>С нулевым купоном.</w:t>
      </w:r>
    </w:p>
    <w:p w:rsidR="00B7144C" w:rsidRDefault="00B7144C" w:rsidP="002C1A0A">
      <w:pPr>
        <w:spacing w:line="360" w:lineRule="auto"/>
        <w:ind w:firstLine="709"/>
        <w:rPr>
          <w:rFonts w:ascii="Times New Roman" w:hAnsi="Times New Roman"/>
          <w:sz w:val="28"/>
          <w:szCs w:val="28"/>
        </w:rPr>
      </w:pPr>
      <w:r>
        <w:rPr>
          <w:rFonts w:ascii="Times New Roman" w:hAnsi="Times New Roman"/>
          <w:sz w:val="28"/>
          <w:szCs w:val="28"/>
        </w:rPr>
        <w:t>Владельцы долговых обязательств процентного займа получают твердый доход ежегодно. Выплаты доходов по выигрышным облигациям осуществляются на основе</w:t>
      </w:r>
      <w:r w:rsidR="002C1A0A">
        <w:rPr>
          <w:rFonts w:ascii="Times New Roman" w:hAnsi="Times New Roman"/>
          <w:sz w:val="28"/>
          <w:szCs w:val="28"/>
        </w:rPr>
        <w:t xml:space="preserve"> тиражей выигрышей в момент погашения облигаций. Краткосрочные и некоторые долгосрочные займы не имеют купонов и продаются по номиналу со скидкой, а выкупаются по номиналу. Их называют облигации с нулевым купоном.</w:t>
      </w:r>
    </w:p>
    <w:p w:rsidR="002C1A0A" w:rsidRDefault="002C1A0A" w:rsidP="002C1A0A">
      <w:pPr>
        <w:spacing w:line="360" w:lineRule="auto"/>
        <w:ind w:firstLine="709"/>
        <w:rPr>
          <w:rFonts w:ascii="Times New Roman" w:hAnsi="Times New Roman"/>
          <w:sz w:val="28"/>
          <w:szCs w:val="28"/>
        </w:rPr>
      </w:pPr>
      <w:r>
        <w:rPr>
          <w:rFonts w:ascii="Times New Roman" w:hAnsi="Times New Roman"/>
          <w:sz w:val="28"/>
          <w:szCs w:val="28"/>
        </w:rPr>
        <w:t>По методу определения дохода долговые обязательства государства бывают с твердым и плавающим доходом.</w:t>
      </w:r>
    </w:p>
    <w:p w:rsidR="002C1A0A" w:rsidRDefault="002C1A0A" w:rsidP="002C1A0A">
      <w:pPr>
        <w:spacing w:line="360" w:lineRule="auto"/>
        <w:ind w:firstLine="709"/>
        <w:rPr>
          <w:rFonts w:ascii="Times New Roman" w:hAnsi="Times New Roman"/>
          <w:sz w:val="28"/>
          <w:szCs w:val="28"/>
        </w:rPr>
      </w:pPr>
      <w:r>
        <w:rPr>
          <w:rFonts w:ascii="Times New Roman" w:hAnsi="Times New Roman"/>
          <w:sz w:val="28"/>
          <w:szCs w:val="28"/>
        </w:rPr>
        <w:t>По обеспеченности долговых обязательств государственные ценные бумаги могут быть закладные и беззакладные. Первые обеспечиваются конкретным залогом и выпускаю</w:t>
      </w:r>
      <w:r w:rsidR="00C11817">
        <w:rPr>
          <w:rFonts w:ascii="Times New Roman" w:hAnsi="Times New Roman"/>
          <w:sz w:val="28"/>
          <w:szCs w:val="28"/>
        </w:rPr>
        <w:t>тся местными органами власти, а беззакладные ни чем не обеспечиваются. В качестве их обеспечения служит все имущество государства.</w:t>
      </w:r>
    </w:p>
    <w:p w:rsidR="00C11817" w:rsidRDefault="00C11817" w:rsidP="002C1A0A">
      <w:pPr>
        <w:spacing w:line="360" w:lineRule="auto"/>
        <w:ind w:firstLine="709"/>
        <w:rPr>
          <w:rFonts w:ascii="Times New Roman" w:hAnsi="Times New Roman"/>
          <w:sz w:val="28"/>
          <w:szCs w:val="28"/>
        </w:rPr>
      </w:pPr>
      <w:r>
        <w:rPr>
          <w:rFonts w:ascii="Times New Roman" w:hAnsi="Times New Roman"/>
          <w:sz w:val="28"/>
          <w:szCs w:val="28"/>
        </w:rPr>
        <w:t>В зависимости от обязанности заемщика соблюдать сроки погашения займов, установленные при его выпуске, они бывают с правом досрочного погашения и без права досрочного погашения.</w:t>
      </w:r>
    </w:p>
    <w:p w:rsidR="00C11817" w:rsidRDefault="00C11817" w:rsidP="002C1A0A">
      <w:pPr>
        <w:spacing w:line="360" w:lineRule="auto"/>
        <w:ind w:firstLine="709"/>
        <w:rPr>
          <w:rFonts w:ascii="Times New Roman" w:hAnsi="Times New Roman"/>
          <w:sz w:val="28"/>
          <w:szCs w:val="28"/>
        </w:rPr>
      </w:pPr>
      <w:r>
        <w:rPr>
          <w:rFonts w:ascii="Times New Roman" w:hAnsi="Times New Roman"/>
          <w:sz w:val="28"/>
          <w:szCs w:val="28"/>
        </w:rPr>
        <w:t>По технологии эмиссии государственные займы могут быть облигационными (документарная форма) и безоблигационными (бездокументарная форма).</w:t>
      </w:r>
    </w:p>
    <w:p w:rsidR="00C11817" w:rsidRDefault="00C11817" w:rsidP="002C1A0A">
      <w:pPr>
        <w:spacing w:line="360" w:lineRule="auto"/>
        <w:ind w:firstLine="709"/>
        <w:rPr>
          <w:rFonts w:ascii="Times New Roman" w:hAnsi="Times New Roman"/>
          <w:sz w:val="28"/>
          <w:szCs w:val="28"/>
        </w:rPr>
      </w:pPr>
    </w:p>
    <w:p w:rsidR="00E218CB" w:rsidRDefault="00E218CB" w:rsidP="002C1A0A">
      <w:pPr>
        <w:spacing w:line="360" w:lineRule="auto"/>
        <w:ind w:firstLine="709"/>
        <w:rPr>
          <w:rFonts w:ascii="Times New Roman" w:hAnsi="Times New Roman"/>
          <w:sz w:val="28"/>
          <w:szCs w:val="28"/>
        </w:rPr>
      </w:pPr>
    </w:p>
    <w:p w:rsidR="00E218CB" w:rsidRDefault="00E218CB" w:rsidP="002C1A0A">
      <w:pPr>
        <w:spacing w:line="360" w:lineRule="auto"/>
        <w:ind w:firstLine="709"/>
        <w:rPr>
          <w:rFonts w:ascii="Times New Roman" w:hAnsi="Times New Roman"/>
          <w:sz w:val="28"/>
          <w:szCs w:val="28"/>
        </w:rPr>
      </w:pPr>
    </w:p>
    <w:p w:rsidR="00E218CB" w:rsidRDefault="00E218CB" w:rsidP="002C1A0A">
      <w:pPr>
        <w:spacing w:line="360" w:lineRule="auto"/>
        <w:ind w:firstLine="709"/>
        <w:rPr>
          <w:rFonts w:ascii="Times New Roman" w:hAnsi="Times New Roman"/>
          <w:sz w:val="28"/>
          <w:szCs w:val="28"/>
        </w:rPr>
      </w:pPr>
    </w:p>
    <w:p w:rsidR="00E218CB" w:rsidRDefault="00E218CB" w:rsidP="002C1A0A">
      <w:pPr>
        <w:spacing w:line="360" w:lineRule="auto"/>
        <w:ind w:firstLine="709"/>
        <w:rPr>
          <w:rFonts w:ascii="Times New Roman" w:hAnsi="Times New Roman"/>
          <w:sz w:val="28"/>
          <w:szCs w:val="28"/>
        </w:rPr>
      </w:pPr>
    </w:p>
    <w:p w:rsidR="00E218CB" w:rsidRDefault="00E218CB" w:rsidP="002C1A0A">
      <w:pPr>
        <w:spacing w:line="360" w:lineRule="auto"/>
        <w:ind w:firstLine="709"/>
        <w:rPr>
          <w:rFonts w:ascii="Times New Roman" w:hAnsi="Times New Roman"/>
          <w:sz w:val="28"/>
          <w:szCs w:val="28"/>
        </w:rPr>
      </w:pPr>
    </w:p>
    <w:p w:rsidR="00E218CB" w:rsidRDefault="00E218CB" w:rsidP="002C1A0A">
      <w:pPr>
        <w:spacing w:line="360" w:lineRule="auto"/>
        <w:ind w:firstLine="709"/>
        <w:rPr>
          <w:rFonts w:ascii="Times New Roman" w:hAnsi="Times New Roman"/>
          <w:sz w:val="28"/>
          <w:szCs w:val="28"/>
        </w:rPr>
      </w:pPr>
    </w:p>
    <w:p w:rsidR="00E218CB" w:rsidRDefault="00E218CB" w:rsidP="002C1A0A">
      <w:pPr>
        <w:spacing w:line="360" w:lineRule="auto"/>
        <w:ind w:firstLine="709"/>
        <w:rPr>
          <w:rFonts w:ascii="Times New Roman" w:hAnsi="Times New Roman"/>
          <w:sz w:val="28"/>
          <w:szCs w:val="28"/>
        </w:rPr>
      </w:pPr>
    </w:p>
    <w:p w:rsidR="00E218CB" w:rsidRDefault="00E218CB" w:rsidP="002C1A0A">
      <w:pPr>
        <w:spacing w:line="360" w:lineRule="auto"/>
        <w:ind w:firstLine="709"/>
        <w:rPr>
          <w:rFonts w:ascii="Times New Roman" w:hAnsi="Times New Roman"/>
          <w:sz w:val="28"/>
          <w:szCs w:val="28"/>
        </w:rPr>
      </w:pPr>
    </w:p>
    <w:p w:rsidR="00E218CB" w:rsidRDefault="00E218CB" w:rsidP="00387B14">
      <w:pPr>
        <w:spacing w:line="360" w:lineRule="auto"/>
        <w:rPr>
          <w:rFonts w:ascii="Times New Roman" w:hAnsi="Times New Roman"/>
          <w:sz w:val="28"/>
          <w:szCs w:val="28"/>
        </w:rPr>
      </w:pPr>
    </w:p>
    <w:p w:rsidR="00C11817" w:rsidRDefault="00C11817" w:rsidP="002C1A0A">
      <w:pPr>
        <w:spacing w:line="360" w:lineRule="auto"/>
        <w:ind w:firstLine="709"/>
        <w:rPr>
          <w:rFonts w:ascii="Times New Roman" w:hAnsi="Times New Roman"/>
          <w:sz w:val="28"/>
          <w:szCs w:val="28"/>
        </w:rPr>
      </w:pPr>
    </w:p>
    <w:p w:rsidR="00C11817" w:rsidRPr="00800CD0" w:rsidRDefault="00C11817" w:rsidP="00C11817">
      <w:pPr>
        <w:pStyle w:val="a4"/>
        <w:numPr>
          <w:ilvl w:val="0"/>
          <w:numId w:val="2"/>
        </w:numPr>
        <w:spacing w:line="360" w:lineRule="auto"/>
        <w:rPr>
          <w:rFonts w:ascii="Times New Roman" w:hAnsi="Times New Roman"/>
          <w:b/>
          <w:sz w:val="32"/>
          <w:szCs w:val="32"/>
        </w:rPr>
      </w:pPr>
      <w:r w:rsidRPr="00800CD0">
        <w:rPr>
          <w:rFonts w:ascii="Times New Roman" w:hAnsi="Times New Roman"/>
          <w:b/>
          <w:sz w:val="32"/>
          <w:szCs w:val="32"/>
        </w:rPr>
        <w:t>Государственный внутренний и внешний долг Российской Федерации</w:t>
      </w:r>
    </w:p>
    <w:p w:rsidR="00C11817" w:rsidRDefault="00890FFE" w:rsidP="00C11817">
      <w:pPr>
        <w:spacing w:line="360" w:lineRule="auto"/>
        <w:ind w:firstLine="709"/>
        <w:rPr>
          <w:rFonts w:ascii="Times New Roman" w:hAnsi="Times New Roman"/>
          <w:sz w:val="28"/>
          <w:szCs w:val="28"/>
        </w:rPr>
      </w:pPr>
      <w:r>
        <w:rPr>
          <w:rFonts w:ascii="Times New Roman" w:hAnsi="Times New Roman"/>
          <w:sz w:val="28"/>
          <w:szCs w:val="28"/>
        </w:rPr>
        <w:t>Функционирование механизма государственного кредита ведет к образованию государственного долга. Он бывает внутренний, внешний, капитальный и текущий.</w:t>
      </w:r>
    </w:p>
    <w:p w:rsidR="00890FFE" w:rsidRDefault="00890FFE" w:rsidP="00C11817">
      <w:pPr>
        <w:spacing w:line="360" w:lineRule="auto"/>
        <w:ind w:firstLine="709"/>
        <w:rPr>
          <w:rFonts w:ascii="Times New Roman" w:hAnsi="Times New Roman"/>
          <w:sz w:val="28"/>
          <w:szCs w:val="28"/>
        </w:rPr>
      </w:pPr>
      <w:r>
        <w:rPr>
          <w:rFonts w:ascii="Times New Roman" w:hAnsi="Times New Roman"/>
          <w:sz w:val="28"/>
          <w:szCs w:val="28"/>
        </w:rPr>
        <w:t>Капитальный включает в себя совокупность долговых обязательств государства на определенную дату.</w:t>
      </w:r>
    </w:p>
    <w:p w:rsidR="00890FFE" w:rsidRDefault="00890FFE" w:rsidP="00C11817">
      <w:pPr>
        <w:spacing w:line="360" w:lineRule="auto"/>
        <w:ind w:firstLine="709"/>
        <w:rPr>
          <w:rFonts w:ascii="Times New Roman" w:hAnsi="Times New Roman"/>
          <w:sz w:val="28"/>
          <w:szCs w:val="28"/>
        </w:rPr>
      </w:pPr>
      <w:r>
        <w:rPr>
          <w:rFonts w:ascii="Times New Roman" w:hAnsi="Times New Roman"/>
          <w:sz w:val="28"/>
          <w:szCs w:val="28"/>
        </w:rPr>
        <w:t>Текущий долг состоит из платежей по обязательствам, которые государство обязано погасить в отчетном периоде.</w:t>
      </w:r>
    </w:p>
    <w:p w:rsidR="00414F63" w:rsidRDefault="00414F63" w:rsidP="00414F63">
      <w:pPr>
        <w:spacing w:line="360" w:lineRule="auto"/>
        <w:ind w:firstLine="709"/>
        <w:rPr>
          <w:rFonts w:ascii="Times New Roman" w:hAnsi="Times New Roman"/>
          <w:sz w:val="28"/>
          <w:szCs w:val="28"/>
        </w:rPr>
      </w:pPr>
      <w:r>
        <w:rPr>
          <w:rFonts w:ascii="Times New Roman" w:hAnsi="Times New Roman"/>
          <w:sz w:val="28"/>
          <w:szCs w:val="28"/>
        </w:rPr>
        <w:t>Верхний предел государственного долга определяют и устанавливают законодательные органы власти, а оперативное управление – исполнительная власть. Управление долгом представляет собой комплекс мер, предпринимаемых государством в лице его уполномоченных органов по определению мест и условии размещения.</w:t>
      </w:r>
    </w:p>
    <w:p w:rsidR="00414F63" w:rsidRDefault="00414F63" w:rsidP="00414F63">
      <w:pPr>
        <w:spacing w:line="360" w:lineRule="auto"/>
        <w:ind w:firstLine="709"/>
        <w:rPr>
          <w:rFonts w:ascii="Times New Roman" w:hAnsi="Times New Roman"/>
          <w:sz w:val="28"/>
          <w:szCs w:val="28"/>
        </w:rPr>
      </w:pPr>
      <w:r>
        <w:rPr>
          <w:rFonts w:ascii="Times New Roman" w:hAnsi="Times New Roman"/>
          <w:sz w:val="28"/>
          <w:szCs w:val="28"/>
        </w:rPr>
        <w:t>В управлении долгом страны выделяют принципы:</w:t>
      </w:r>
    </w:p>
    <w:p w:rsidR="00414F63" w:rsidRDefault="00414F63" w:rsidP="00414F63">
      <w:pPr>
        <w:pStyle w:val="a4"/>
        <w:numPr>
          <w:ilvl w:val="0"/>
          <w:numId w:val="6"/>
        </w:numPr>
        <w:spacing w:line="360" w:lineRule="auto"/>
        <w:rPr>
          <w:rFonts w:ascii="Times New Roman" w:hAnsi="Times New Roman"/>
          <w:sz w:val="28"/>
          <w:szCs w:val="28"/>
        </w:rPr>
      </w:pPr>
      <w:r>
        <w:rPr>
          <w:rFonts w:ascii="Times New Roman" w:hAnsi="Times New Roman"/>
          <w:sz w:val="28"/>
          <w:szCs w:val="28"/>
        </w:rPr>
        <w:t>Безусловности – выполнение государством всех обязательств перед инвесторами и кредиторами.</w:t>
      </w:r>
    </w:p>
    <w:p w:rsidR="00414F63" w:rsidRDefault="00414F63" w:rsidP="00414F63">
      <w:pPr>
        <w:pStyle w:val="a4"/>
        <w:numPr>
          <w:ilvl w:val="0"/>
          <w:numId w:val="6"/>
        </w:numPr>
        <w:spacing w:line="360" w:lineRule="auto"/>
        <w:rPr>
          <w:rFonts w:ascii="Times New Roman" w:hAnsi="Times New Roman"/>
          <w:sz w:val="28"/>
          <w:szCs w:val="28"/>
        </w:rPr>
      </w:pPr>
      <w:r>
        <w:rPr>
          <w:rFonts w:ascii="Times New Roman" w:hAnsi="Times New Roman"/>
          <w:sz w:val="28"/>
          <w:szCs w:val="28"/>
        </w:rPr>
        <w:t>Единства – учет всех видов обязательств.</w:t>
      </w:r>
    </w:p>
    <w:p w:rsidR="00414F63" w:rsidRDefault="00414F63" w:rsidP="00414F63">
      <w:pPr>
        <w:pStyle w:val="a4"/>
        <w:numPr>
          <w:ilvl w:val="0"/>
          <w:numId w:val="6"/>
        </w:numPr>
        <w:spacing w:line="360" w:lineRule="auto"/>
        <w:rPr>
          <w:rFonts w:ascii="Times New Roman" w:hAnsi="Times New Roman"/>
          <w:sz w:val="28"/>
          <w:szCs w:val="28"/>
        </w:rPr>
      </w:pPr>
      <w:r>
        <w:rPr>
          <w:rFonts w:ascii="Times New Roman" w:hAnsi="Times New Roman"/>
          <w:sz w:val="28"/>
          <w:szCs w:val="28"/>
        </w:rPr>
        <w:t xml:space="preserve">Снижение рисков </w:t>
      </w:r>
      <w:r w:rsidR="004175FE">
        <w:rPr>
          <w:rFonts w:ascii="Times New Roman" w:hAnsi="Times New Roman"/>
          <w:sz w:val="28"/>
          <w:szCs w:val="28"/>
        </w:rPr>
        <w:t>–</w:t>
      </w:r>
      <w:r>
        <w:rPr>
          <w:rFonts w:ascii="Times New Roman" w:hAnsi="Times New Roman"/>
          <w:sz w:val="28"/>
          <w:szCs w:val="28"/>
        </w:rPr>
        <w:t xml:space="preserve"> </w:t>
      </w:r>
      <w:r w:rsidR="004175FE">
        <w:rPr>
          <w:rFonts w:ascii="Times New Roman" w:hAnsi="Times New Roman"/>
          <w:sz w:val="28"/>
          <w:szCs w:val="28"/>
        </w:rPr>
        <w:t xml:space="preserve">размещение и погашение займов таким образом, чтобы максимально </w:t>
      </w:r>
      <w:r w:rsidR="008E55BB">
        <w:rPr>
          <w:rFonts w:ascii="Times New Roman" w:hAnsi="Times New Roman"/>
          <w:sz w:val="28"/>
          <w:szCs w:val="28"/>
        </w:rPr>
        <w:t>снизать влияние колебаний коньюн</w:t>
      </w:r>
      <w:r w:rsidR="004175FE">
        <w:rPr>
          <w:rFonts w:ascii="Times New Roman" w:hAnsi="Times New Roman"/>
          <w:sz w:val="28"/>
          <w:szCs w:val="28"/>
        </w:rPr>
        <w:t>ктуры рынка капиталов.</w:t>
      </w:r>
    </w:p>
    <w:p w:rsidR="004175FE" w:rsidRDefault="004175FE" w:rsidP="00414F63">
      <w:pPr>
        <w:pStyle w:val="a4"/>
        <w:numPr>
          <w:ilvl w:val="0"/>
          <w:numId w:val="6"/>
        </w:numPr>
        <w:spacing w:line="360" w:lineRule="auto"/>
        <w:rPr>
          <w:rFonts w:ascii="Times New Roman" w:hAnsi="Times New Roman"/>
          <w:sz w:val="28"/>
          <w:szCs w:val="28"/>
        </w:rPr>
      </w:pPr>
      <w:r>
        <w:rPr>
          <w:rFonts w:ascii="Times New Roman" w:hAnsi="Times New Roman"/>
          <w:sz w:val="28"/>
          <w:szCs w:val="28"/>
        </w:rPr>
        <w:t>Оптимальности структуры долговых обязательств по срокам обращения и погашения.</w:t>
      </w:r>
    </w:p>
    <w:p w:rsidR="004175FE" w:rsidRDefault="004175FE" w:rsidP="00414F63">
      <w:pPr>
        <w:pStyle w:val="a4"/>
        <w:numPr>
          <w:ilvl w:val="0"/>
          <w:numId w:val="6"/>
        </w:numPr>
        <w:spacing w:line="360" w:lineRule="auto"/>
        <w:rPr>
          <w:rFonts w:ascii="Times New Roman" w:hAnsi="Times New Roman"/>
          <w:sz w:val="28"/>
          <w:szCs w:val="28"/>
        </w:rPr>
      </w:pPr>
      <w:r>
        <w:rPr>
          <w:rFonts w:ascii="Times New Roman" w:hAnsi="Times New Roman"/>
          <w:sz w:val="28"/>
          <w:szCs w:val="28"/>
        </w:rPr>
        <w:t>Сохранение финансовой независимости – поддержание структуры оптимальной долговых обязательств.</w:t>
      </w:r>
    </w:p>
    <w:p w:rsidR="004175FE" w:rsidRDefault="004175FE" w:rsidP="00414F63">
      <w:pPr>
        <w:pStyle w:val="a4"/>
        <w:numPr>
          <w:ilvl w:val="0"/>
          <w:numId w:val="6"/>
        </w:numPr>
        <w:spacing w:line="360" w:lineRule="auto"/>
        <w:rPr>
          <w:rFonts w:ascii="Times New Roman" w:hAnsi="Times New Roman"/>
          <w:sz w:val="28"/>
          <w:szCs w:val="28"/>
        </w:rPr>
      </w:pPr>
      <w:r>
        <w:rPr>
          <w:rFonts w:ascii="Times New Roman" w:hAnsi="Times New Roman"/>
          <w:sz w:val="28"/>
          <w:szCs w:val="28"/>
        </w:rPr>
        <w:t>Прозрачности – соблюдение открытости при выпуске займов.</w:t>
      </w:r>
    </w:p>
    <w:p w:rsidR="004175FE" w:rsidRDefault="004175FE" w:rsidP="004175FE">
      <w:pPr>
        <w:spacing w:line="360" w:lineRule="auto"/>
        <w:ind w:firstLine="709"/>
        <w:rPr>
          <w:rFonts w:ascii="Times New Roman" w:hAnsi="Times New Roman"/>
          <w:sz w:val="28"/>
          <w:szCs w:val="28"/>
        </w:rPr>
      </w:pPr>
      <w:r>
        <w:rPr>
          <w:rFonts w:ascii="Times New Roman" w:hAnsi="Times New Roman"/>
          <w:sz w:val="28"/>
          <w:szCs w:val="28"/>
        </w:rPr>
        <w:t>Одним из широко распространенных методов управления государственным долгом является рефинансирование государственного долга, т.е. погашение основной задолженности и процентов за счет средств.</w:t>
      </w:r>
    </w:p>
    <w:p w:rsidR="004175FE" w:rsidRDefault="004175FE" w:rsidP="004175FE">
      <w:pPr>
        <w:spacing w:line="360" w:lineRule="auto"/>
        <w:ind w:firstLine="709"/>
        <w:rPr>
          <w:rFonts w:ascii="Times New Roman" w:hAnsi="Times New Roman"/>
          <w:sz w:val="28"/>
          <w:szCs w:val="28"/>
        </w:rPr>
      </w:pPr>
      <w:r>
        <w:rPr>
          <w:rFonts w:ascii="Times New Roman" w:hAnsi="Times New Roman"/>
          <w:sz w:val="28"/>
          <w:szCs w:val="28"/>
        </w:rPr>
        <w:t>Если государство не может обеспечить погашение займов и выплат, то могут быть приняты решения о конверсии, консолидации, унификации, отсрочке погашения займов или аннулировании государственного долга.</w:t>
      </w:r>
    </w:p>
    <w:p w:rsidR="004175FE" w:rsidRDefault="004175FE" w:rsidP="004175FE">
      <w:pPr>
        <w:spacing w:line="360" w:lineRule="auto"/>
        <w:ind w:firstLine="709"/>
        <w:rPr>
          <w:rFonts w:ascii="Times New Roman" w:hAnsi="Times New Roman"/>
          <w:sz w:val="28"/>
          <w:szCs w:val="28"/>
        </w:rPr>
      </w:pPr>
      <w:r>
        <w:rPr>
          <w:rFonts w:ascii="Times New Roman" w:hAnsi="Times New Roman"/>
          <w:sz w:val="28"/>
          <w:szCs w:val="28"/>
        </w:rPr>
        <w:t>Конв</w:t>
      </w:r>
      <w:r w:rsidR="00201C8C">
        <w:rPr>
          <w:rFonts w:ascii="Times New Roman" w:hAnsi="Times New Roman"/>
          <w:sz w:val="28"/>
          <w:szCs w:val="28"/>
        </w:rPr>
        <w:t>ерсия – одностороннее изменение доходности займов.</w:t>
      </w:r>
    </w:p>
    <w:p w:rsidR="00201C8C" w:rsidRDefault="00201C8C" w:rsidP="004175FE">
      <w:pPr>
        <w:spacing w:line="360" w:lineRule="auto"/>
        <w:ind w:firstLine="709"/>
        <w:rPr>
          <w:rFonts w:ascii="Times New Roman" w:hAnsi="Times New Roman"/>
          <w:sz w:val="28"/>
          <w:szCs w:val="28"/>
        </w:rPr>
      </w:pPr>
      <w:r>
        <w:rPr>
          <w:rFonts w:ascii="Times New Roman" w:hAnsi="Times New Roman"/>
          <w:sz w:val="28"/>
          <w:szCs w:val="28"/>
        </w:rPr>
        <w:t>Консолидация – изменение условий обращения государственных долговых обязательств, т.е. решение о переносе даты выплаты по обязательствам.</w:t>
      </w:r>
    </w:p>
    <w:p w:rsidR="00201C8C" w:rsidRDefault="00201C8C" w:rsidP="004175FE">
      <w:pPr>
        <w:spacing w:line="360" w:lineRule="auto"/>
        <w:ind w:firstLine="709"/>
        <w:rPr>
          <w:rFonts w:ascii="Times New Roman" w:hAnsi="Times New Roman"/>
          <w:sz w:val="28"/>
          <w:szCs w:val="28"/>
        </w:rPr>
      </w:pPr>
      <w:r>
        <w:rPr>
          <w:rFonts w:ascii="Times New Roman" w:hAnsi="Times New Roman"/>
          <w:sz w:val="28"/>
          <w:szCs w:val="28"/>
        </w:rPr>
        <w:t>Унификация – решение государства об объединении нескольких ранее выпущенных займов.</w:t>
      </w:r>
    </w:p>
    <w:p w:rsidR="00201C8C" w:rsidRDefault="00201C8C" w:rsidP="004175FE">
      <w:pPr>
        <w:spacing w:line="360" w:lineRule="auto"/>
        <w:ind w:firstLine="709"/>
        <w:rPr>
          <w:rFonts w:ascii="Times New Roman" w:hAnsi="Times New Roman"/>
          <w:sz w:val="28"/>
          <w:szCs w:val="28"/>
        </w:rPr>
      </w:pPr>
      <w:r>
        <w:rPr>
          <w:rFonts w:ascii="Times New Roman" w:hAnsi="Times New Roman"/>
          <w:sz w:val="28"/>
          <w:szCs w:val="28"/>
        </w:rPr>
        <w:t>Отсрочка погашения займов – это консолидация при одновременном отказе государства от выплате доходов по займам.</w:t>
      </w:r>
    </w:p>
    <w:p w:rsidR="00201C8C" w:rsidRDefault="00201C8C" w:rsidP="004175FE">
      <w:pPr>
        <w:spacing w:line="360" w:lineRule="auto"/>
        <w:ind w:firstLine="709"/>
        <w:rPr>
          <w:rFonts w:ascii="Times New Roman" w:hAnsi="Times New Roman"/>
          <w:sz w:val="28"/>
          <w:szCs w:val="28"/>
        </w:rPr>
      </w:pPr>
      <w:r>
        <w:rPr>
          <w:rFonts w:ascii="Times New Roman" w:hAnsi="Times New Roman"/>
          <w:sz w:val="28"/>
          <w:szCs w:val="28"/>
        </w:rPr>
        <w:t>Аннулирование государственного долга – отказ государства от всех обязательств по ранее выпущенным займам.</w:t>
      </w:r>
    </w:p>
    <w:p w:rsidR="00201C8C" w:rsidRPr="0021471F" w:rsidRDefault="00201C8C" w:rsidP="004175FE">
      <w:pPr>
        <w:spacing w:line="360" w:lineRule="auto"/>
        <w:ind w:firstLine="709"/>
        <w:rPr>
          <w:rFonts w:ascii="Times New Roman" w:hAnsi="Times New Roman"/>
          <w:sz w:val="28"/>
          <w:szCs w:val="28"/>
        </w:rPr>
      </w:pPr>
      <w:r>
        <w:rPr>
          <w:rFonts w:ascii="Times New Roman" w:hAnsi="Times New Roman"/>
          <w:sz w:val="28"/>
          <w:szCs w:val="28"/>
        </w:rPr>
        <w:t>Применение этих методов нарушает первый принци</w:t>
      </w:r>
      <w:r w:rsidR="00BA3097">
        <w:rPr>
          <w:rFonts w:ascii="Times New Roman" w:hAnsi="Times New Roman"/>
          <w:sz w:val="28"/>
          <w:szCs w:val="28"/>
        </w:rPr>
        <w:t>п управления – принцип безуслов</w:t>
      </w:r>
      <w:r>
        <w:rPr>
          <w:rFonts w:ascii="Times New Roman" w:hAnsi="Times New Roman"/>
          <w:sz w:val="28"/>
          <w:szCs w:val="28"/>
        </w:rPr>
        <w:t>ности.</w:t>
      </w:r>
    </w:p>
    <w:p w:rsidR="00800CD0" w:rsidRPr="0021471F" w:rsidRDefault="00800CD0" w:rsidP="004175FE">
      <w:pPr>
        <w:spacing w:line="360" w:lineRule="auto"/>
        <w:ind w:firstLine="709"/>
        <w:rPr>
          <w:rFonts w:ascii="Times New Roman" w:hAnsi="Times New Roman"/>
          <w:sz w:val="28"/>
          <w:szCs w:val="28"/>
        </w:rPr>
      </w:pPr>
    </w:p>
    <w:p w:rsidR="00800CD0" w:rsidRPr="0021471F" w:rsidRDefault="00800CD0" w:rsidP="004175FE">
      <w:pPr>
        <w:spacing w:line="360" w:lineRule="auto"/>
        <w:ind w:firstLine="709"/>
        <w:rPr>
          <w:rFonts w:ascii="Times New Roman" w:hAnsi="Times New Roman"/>
          <w:sz w:val="28"/>
          <w:szCs w:val="28"/>
        </w:rPr>
      </w:pPr>
    </w:p>
    <w:p w:rsidR="00800CD0" w:rsidRPr="0021471F" w:rsidRDefault="00800CD0" w:rsidP="004175FE">
      <w:pPr>
        <w:spacing w:line="360" w:lineRule="auto"/>
        <w:ind w:firstLine="709"/>
        <w:rPr>
          <w:rFonts w:ascii="Times New Roman" w:hAnsi="Times New Roman"/>
          <w:sz w:val="28"/>
          <w:szCs w:val="28"/>
        </w:rPr>
      </w:pPr>
    </w:p>
    <w:p w:rsidR="00800CD0" w:rsidRPr="0021471F" w:rsidRDefault="00800CD0" w:rsidP="004175FE">
      <w:pPr>
        <w:spacing w:line="360" w:lineRule="auto"/>
        <w:ind w:firstLine="709"/>
        <w:rPr>
          <w:rFonts w:ascii="Times New Roman" w:hAnsi="Times New Roman"/>
          <w:sz w:val="28"/>
          <w:szCs w:val="28"/>
        </w:rPr>
      </w:pPr>
    </w:p>
    <w:p w:rsidR="00800CD0" w:rsidRPr="0021471F" w:rsidRDefault="00800CD0" w:rsidP="004175FE">
      <w:pPr>
        <w:spacing w:line="360" w:lineRule="auto"/>
        <w:ind w:firstLine="709"/>
        <w:rPr>
          <w:rFonts w:ascii="Times New Roman" w:hAnsi="Times New Roman"/>
          <w:sz w:val="28"/>
          <w:szCs w:val="28"/>
        </w:rPr>
      </w:pPr>
    </w:p>
    <w:p w:rsidR="00800CD0" w:rsidRPr="0021471F" w:rsidRDefault="00800CD0" w:rsidP="004175FE">
      <w:pPr>
        <w:spacing w:line="360" w:lineRule="auto"/>
        <w:ind w:firstLine="709"/>
        <w:rPr>
          <w:rFonts w:ascii="Times New Roman" w:hAnsi="Times New Roman"/>
          <w:sz w:val="28"/>
          <w:szCs w:val="28"/>
        </w:rPr>
      </w:pPr>
    </w:p>
    <w:p w:rsidR="00800CD0" w:rsidRPr="0021471F" w:rsidRDefault="00800CD0" w:rsidP="004175FE">
      <w:pPr>
        <w:spacing w:line="360" w:lineRule="auto"/>
        <w:ind w:firstLine="709"/>
        <w:rPr>
          <w:rFonts w:ascii="Times New Roman" w:hAnsi="Times New Roman"/>
          <w:sz w:val="28"/>
          <w:szCs w:val="28"/>
        </w:rPr>
      </w:pPr>
    </w:p>
    <w:p w:rsidR="00800CD0" w:rsidRPr="0021471F" w:rsidRDefault="00800CD0" w:rsidP="004175FE">
      <w:pPr>
        <w:spacing w:line="360" w:lineRule="auto"/>
        <w:ind w:firstLine="709"/>
        <w:rPr>
          <w:rFonts w:ascii="Times New Roman" w:hAnsi="Times New Roman"/>
          <w:sz w:val="28"/>
          <w:szCs w:val="28"/>
        </w:rPr>
      </w:pPr>
    </w:p>
    <w:p w:rsidR="00800CD0" w:rsidRPr="0021471F" w:rsidRDefault="00800CD0" w:rsidP="004175FE">
      <w:pPr>
        <w:spacing w:line="360" w:lineRule="auto"/>
        <w:ind w:firstLine="709"/>
        <w:rPr>
          <w:rFonts w:ascii="Times New Roman" w:hAnsi="Times New Roman"/>
          <w:sz w:val="28"/>
          <w:szCs w:val="28"/>
        </w:rPr>
      </w:pPr>
    </w:p>
    <w:p w:rsidR="00800CD0" w:rsidRPr="0021471F" w:rsidRDefault="00800CD0" w:rsidP="004175FE">
      <w:pPr>
        <w:spacing w:line="360" w:lineRule="auto"/>
        <w:ind w:firstLine="709"/>
        <w:rPr>
          <w:rFonts w:ascii="Times New Roman" w:hAnsi="Times New Roman"/>
          <w:sz w:val="28"/>
          <w:szCs w:val="28"/>
        </w:rPr>
      </w:pPr>
    </w:p>
    <w:p w:rsidR="00800CD0" w:rsidRPr="0021471F" w:rsidRDefault="00800CD0" w:rsidP="004175FE">
      <w:pPr>
        <w:spacing w:line="360" w:lineRule="auto"/>
        <w:ind w:firstLine="709"/>
        <w:rPr>
          <w:rFonts w:ascii="Times New Roman" w:hAnsi="Times New Roman"/>
          <w:sz w:val="28"/>
          <w:szCs w:val="28"/>
        </w:rPr>
      </w:pPr>
    </w:p>
    <w:p w:rsidR="00800CD0" w:rsidRPr="0021471F" w:rsidRDefault="00800CD0" w:rsidP="004175FE">
      <w:pPr>
        <w:spacing w:line="360" w:lineRule="auto"/>
        <w:ind w:firstLine="709"/>
        <w:rPr>
          <w:rFonts w:ascii="Times New Roman" w:hAnsi="Times New Roman"/>
          <w:sz w:val="28"/>
          <w:szCs w:val="28"/>
        </w:rPr>
      </w:pPr>
    </w:p>
    <w:p w:rsidR="00800CD0" w:rsidRPr="0021471F" w:rsidRDefault="00800CD0" w:rsidP="004175FE">
      <w:pPr>
        <w:spacing w:line="360" w:lineRule="auto"/>
        <w:ind w:firstLine="709"/>
        <w:rPr>
          <w:rFonts w:ascii="Times New Roman" w:hAnsi="Times New Roman"/>
          <w:sz w:val="28"/>
          <w:szCs w:val="28"/>
        </w:rPr>
      </w:pPr>
    </w:p>
    <w:p w:rsidR="00800CD0" w:rsidRPr="0021471F" w:rsidRDefault="00800CD0" w:rsidP="004175FE">
      <w:pPr>
        <w:spacing w:line="360" w:lineRule="auto"/>
        <w:ind w:firstLine="709"/>
        <w:rPr>
          <w:rFonts w:ascii="Times New Roman" w:hAnsi="Times New Roman"/>
          <w:sz w:val="28"/>
          <w:szCs w:val="28"/>
        </w:rPr>
      </w:pPr>
    </w:p>
    <w:p w:rsidR="00800CD0" w:rsidRPr="0021471F" w:rsidRDefault="00800CD0" w:rsidP="004175FE">
      <w:pPr>
        <w:spacing w:line="360" w:lineRule="auto"/>
        <w:ind w:firstLine="709"/>
        <w:rPr>
          <w:rFonts w:ascii="Times New Roman" w:hAnsi="Times New Roman"/>
          <w:sz w:val="28"/>
          <w:szCs w:val="28"/>
        </w:rPr>
      </w:pPr>
    </w:p>
    <w:p w:rsidR="00800CD0" w:rsidRDefault="00800CD0" w:rsidP="00800CD0">
      <w:pPr>
        <w:pStyle w:val="a4"/>
        <w:numPr>
          <w:ilvl w:val="0"/>
          <w:numId w:val="2"/>
        </w:numPr>
        <w:spacing w:line="360" w:lineRule="auto"/>
        <w:rPr>
          <w:rFonts w:ascii="Times New Roman" w:hAnsi="Times New Roman"/>
          <w:b/>
          <w:sz w:val="32"/>
          <w:szCs w:val="32"/>
        </w:rPr>
      </w:pPr>
      <w:r>
        <w:rPr>
          <w:rFonts w:ascii="Times New Roman" w:hAnsi="Times New Roman"/>
          <w:b/>
          <w:sz w:val="32"/>
          <w:szCs w:val="32"/>
        </w:rPr>
        <w:t>Государственный долг на сего</w:t>
      </w:r>
      <w:r w:rsidR="008A11BB">
        <w:rPr>
          <w:rFonts w:ascii="Times New Roman" w:hAnsi="Times New Roman"/>
          <w:b/>
          <w:sz w:val="32"/>
          <w:szCs w:val="32"/>
        </w:rPr>
        <w:t>дня.</w:t>
      </w:r>
    </w:p>
    <w:p w:rsidR="008A11BB" w:rsidRPr="008A11BB" w:rsidRDefault="008A11BB" w:rsidP="008A11BB">
      <w:pPr>
        <w:shd w:val="clear" w:color="auto" w:fill="FFFFFF"/>
        <w:spacing w:before="517" w:after="240" w:line="360" w:lineRule="auto"/>
        <w:ind w:firstLine="709"/>
        <w:rPr>
          <w:rFonts w:ascii="Times New Roman" w:eastAsia="Times New Roman" w:hAnsi="Times New Roman"/>
          <w:sz w:val="28"/>
          <w:szCs w:val="28"/>
          <w:lang w:eastAsia="ru-RU"/>
        </w:rPr>
      </w:pPr>
      <w:r w:rsidRPr="008A11BB">
        <w:rPr>
          <w:rFonts w:ascii="Times New Roman" w:eastAsia="Times New Roman" w:hAnsi="Times New Roman"/>
          <w:sz w:val="28"/>
          <w:szCs w:val="28"/>
          <w:lang w:eastAsia="ru-RU"/>
        </w:rPr>
        <w:t xml:space="preserve">Сегодня мы можем наглядно наблюдать трансформацию частного корпоративного долга в долг государственный. Спасая крупные стратегически важные предприятия от банкротства и приобретая их за счет собственных средств, государство также получает «в подарок» и все имеющиеся у этих компаний </w:t>
      </w:r>
      <w:hyperlink r:id="rId7" w:tgtFrame="_self" w:tooltip="Долги" w:history="1">
        <w:r w:rsidRPr="008A11BB">
          <w:rPr>
            <w:rFonts w:ascii="Times New Roman" w:eastAsia="Times New Roman" w:hAnsi="Times New Roman"/>
            <w:color w:val="363636"/>
            <w:sz w:val="28"/>
            <w:szCs w:val="28"/>
            <w:lang w:eastAsia="ru-RU"/>
          </w:rPr>
          <w:t>долги</w:t>
        </w:r>
      </w:hyperlink>
      <w:r w:rsidRPr="008A11BB">
        <w:rPr>
          <w:rFonts w:ascii="Times New Roman" w:eastAsia="Times New Roman" w:hAnsi="Times New Roman"/>
          <w:sz w:val="28"/>
          <w:szCs w:val="28"/>
          <w:lang w:eastAsia="ru-RU"/>
        </w:rPr>
        <w:t xml:space="preserve">. В отличие от размера государственного долга, который в предыдущие годы стремительно сокращался и даже был признан самым низким из всех стран мира, задолженность реального и банковского секторов экономики, стремившихся за дешевыми иностранными кредитами, постоянно возрастала. Во многом именно это обстоятельство и определило сегодняшнее бедственное положение большинства компаний. В целом, в 2009 году России предстоит выплатить внешних долгов на сумму 141 млрд. долларов, из которых на долю государства приходится только 5 млрд. долларов, а остальное – долги банковского и прочих секторов экономики. </w:t>
      </w:r>
      <w:r w:rsidRPr="008A11BB">
        <w:rPr>
          <w:rFonts w:ascii="Times New Roman" w:eastAsia="Times New Roman" w:hAnsi="Times New Roman"/>
          <w:sz w:val="28"/>
          <w:szCs w:val="28"/>
          <w:lang w:eastAsia="ru-RU"/>
        </w:rPr>
        <w:br/>
      </w:r>
      <w:r w:rsidRPr="008A11BB">
        <w:rPr>
          <w:rFonts w:ascii="Times New Roman" w:eastAsia="Times New Roman" w:hAnsi="Times New Roman"/>
          <w:sz w:val="28"/>
          <w:szCs w:val="28"/>
          <w:lang w:eastAsia="ru-RU"/>
        </w:rPr>
        <w:br/>
        <w:t xml:space="preserve">В свете сложившегося положения дел Министерство финансов РФ заявило о том, что в 2009 году нашей стране, скорее всего, придется прибегнуть к внешним заимствованиям, которых уже не было в последние годы. Эти меры станут возможными при падении цен на нефть ниже 40 долларов за баррель, что поставит  под удар исполнение утвержденного бюджета. Несмотря на то, что Россия до сих пор располагает значительными размерами золотовалютных резервов, увеличение государственного долга РФ Правительство считает более рациональным по сравнению с расходованием средств резервного фонда. </w:t>
      </w:r>
      <w:r w:rsidRPr="008A11BB">
        <w:rPr>
          <w:rFonts w:ascii="Times New Roman" w:eastAsia="Times New Roman" w:hAnsi="Times New Roman"/>
          <w:sz w:val="28"/>
          <w:szCs w:val="28"/>
          <w:lang w:eastAsia="ru-RU"/>
        </w:rPr>
        <w:br/>
        <w:t xml:space="preserve">Внутренний долг государства, который изначально оценивается как менее болезненный для экономики страны, также продолжает расти. Резкий скачок его роста произошел осенью 2008 года, когда кризис вплотную добрался и до России. Только за октябрь месяц прошлого года внутренний государственный долг, выраженный в ценных бумагах государства, увеличился почти на 8 млрд. рублей и составил 1 трлн. 378,500 млрд. рублей. На 1 февраля 2009 года эта сумма увеличилась уже до 1 трлн. 423,268 млрд. рублей. Кроме того, в 2009 году предлагается увеличить внутренний долг государства еще на 300 млрд. рублей. Эти финансовые ресурсы будут выступать в качестве гарантий государства по кредитам, получаемым стратегически важными организациями и предприятиями оборонно-промышленного комплекса (100 млрд. рублей) и предприятиями, отобранными и отнесенными правительством к числу наиболее значимых для экономики страны (200 млрд. рублей). </w:t>
      </w:r>
      <w:r w:rsidRPr="008A11BB">
        <w:rPr>
          <w:rFonts w:ascii="Times New Roman" w:eastAsia="Times New Roman" w:hAnsi="Times New Roman"/>
          <w:sz w:val="28"/>
          <w:szCs w:val="28"/>
          <w:lang w:eastAsia="ru-RU"/>
        </w:rPr>
        <w:br/>
      </w:r>
      <w:r w:rsidRPr="008A11BB">
        <w:rPr>
          <w:rFonts w:ascii="Times New Roman" w:eastAsia="Times New Roman" w:hAnsi="Times New Roman"/>
          <w:sz w:val="28"/>
          <w:szCs w:val="28"/>
          <w:lang w:eastAsia="ru-RU"/>
        </w:rPr>
        <w:br/>
      </w:r>
    </w:p>
    <w:p w:rsidR="00414F63" w:rsidRDefault="00414F63" w:rsidP="00414F63">
      <w:pPr>
        <w:spacing w:line="360" w:lineRule="auto"/>
        <w:ind w:firstLine="709"/>
        <w:rPr>
          <w:rFonts w:ascii="Times New Roman" w:hAnsi="Times New Roman"/>
          <w:sz w:val="28"/>
          <w:szCs w:val="28"/>
        </w:rPr>
      </w:pPr>
    </w:p>
    <w:p w:rsidR="00E218CB" w:rsidRDefault="00E218CB" w:rsidP="00414F63">
      <w:pPr>
        <w:spacing w:line="360" w:lineRule="auto"/>
        <w:ind w:firstLine="709"/>
        <w:rPr>
          <w:rFonts w:ascii="Times New Roman" w:hAnsi="Times New Roman"/>
          <w:sz w:val="28"/>
          <w:szCs w:val="28"/>
        </w:rPr>
      </w:pPr>
    </w:p>
    <w:p w:rsidR="00E218CB" w:rsidRDefault="00E218CB" w:rsidP="00414F63">
      <w:pPr>
        <w:spacing w:line="360" w:lineRule="auto"/>
        <w:ind w:firstLine="709"/>
        <w:rPr>
          <w:rFonts w:ascii="Times New Roman" w:hAnsi="Times New Roman"/>
          <w:sz w:val="28"/>
          <w:szCs w:val="28"/>
        </w:rPr>
      </w:pPr>
    </w:p>
    <w:p w:rsidR="00E218CB" w:rsidRDefault="00E218CB" w:rsidP="00414F63">
      <w:pPr>
        <w:spacing w:line="360" w:lineRule="auto"/>
        <w:ind w:firstLine="709"/>
        <w:rPr>
          <w:rFonts w:ascii="Times New Roman" w:hAnsi="Times New Roman"/>
          <w:sz w:val="28"/>
          <w:szCs w:val="28"/>
        </w:rPr>
      </w:pPr>
    </w:p>
    <w:p w:rsidR="00E218CB" w:rsidRDefault="00E218CB" w:rsidP="00414F63">
      <w:pPr>
        <w:spacing w:line="360" w:lineRule="auto"/>
        <w:ind w:firstLine="709"/>
        <w:rPr>
          <w:rFonts w:ascii="Times New Roman" w:hAnsi="Times New Roman"/>
          <w:sz w:val="28"/>
          <w:szCs w:val="28"/>
        </w:rPr>
      </w:pPr>
    </w:p>
    <w:p w:rsidR="00E218CB" w:rsidRDefault="00E218CB" w:rsidP="00414F63">
      <w:pPr>
        <w:spacing w:line="360" w:lineRule="auto"/>
        <w:ind w:firstLine="709"/>
        <w:rPr>
          <w:rFonts w:ascii="Times New Roman" w:hAnsi="Times New Roman"/>
          <w:sz w:val="28"/>
          <w:szCs w:val="28"/>
        </w:rPr>
      </w:pPr>
    </w:p>
    <w:p w:rsidR="00E218CB" w:rsidRDefault="00E218CB" w:rsidP="00414F63">
      <w:pPr>
        <w:spacing w:line="360" w:lineRule="auto"/>
        <w:ind w:firstLine="709"/>
        <w:rPr>
          <w:rFonts w:ascii="Times New Roman" w:hAnsi="Times New Roman"/>
          <w:sz w:val="28"/>
          <w:szCs w:val="28"/>
        </w:rPr>
      </w:pPr>
    </w:p>
    <w:p w:rsidR="00E218CB" w:rsidRDefault="00E218CB" w:rsidP="00414F63">
      <w:pPr>
        <w:spacing w:line="360" w:lineRule="auto"/>
        <w:ind w:firstLine="709"/>
        <w:rPr>
          <w:rFonts w:ascii="Times New Roman" w:hAnsi="Times New Roman"/>
          <w:sz w:val="28"/>
          <w:szCs w:val="28"/>
        </w:rPr>
      </w:pPr>
    </w:p>
    <w:p w:rsidR="008A11BB" w:rsidRDefault="008A11BB" w:rsidP="00414F63">
      <w:pPr>
        <w:spacing w:line="360" w:lineRule="auto"/>
        <w:ind w:firstLine="709"/>
        <w:rPr>
          <w:rFonts w:ascii="Times New Roman" w:hAnsi="Times New Roman"/>
          <w:sz w:val="28"/>
          <w:szCs w:val="28"/>
        </w:rPr>
      </w:pPr>
    </w:p>
    <w:p w:rsidR="008A11BB" w:rsidRDefault="008A11BB" w:rsidP="00414F63">
      <w:pPr>
        <w:spacing w:line="360" w:lineRule="auto"/>
        <w:ind w:firstLine="709"/>
        <w:rPr>
          <w:rFonts w:ascii="Times New Roman" w:hAnsi="Times New Roman"/>
          <w:sz w:val="28"/>
          <w:szCs w:val="28"/>
        </w:rPr>
      </w:pPr>
    </w:p>
    <w:p w:rsidR="008A11BB" w:rsidRDefault="008A11BB" w:rsidP="00414F63">
      <w:pPr>
        <w:spacing w:line="360" w:lineRule="auto"/>
        <w:ind w:firstLine="709"/>
        <w:rPr>
          <w:rFonts w:ascii="Times New Roman" w:hAnsi="Times New Roman"/>
          <w:sz w:val="28"/>
          <w:szCs w:val="28"/>
        </w:rPr>
      </w:pPr>
    </w:p>
    <w:p w:rsidR="008A11BB" w:rsidRDefault="008A11BB" w:rsidP="00414F63">
      <w:pPr>
        <w:spacing w:line="360" w:lineRule="auto"/>
        <w:ind w:firstLine="709"/>
        <w:rPr>
          <w:rFonts w:ascii="Times New Roman" w:hAnsi="Times New Roman"/>
          <w:sz w:val="28"/>
          <w:szCs w:val="28"/>
        </w:rPr>
      </w:pPr>
    </w:p>
    <w:p w:rsidR="008A11BB" w:rsidRDefault="008A11BB" w:rsidP="00414F63">
      <w:pPr>
        <w:spacing w:line="360" w:lineRule="auto"/>
        <w:ind w:firstLine="709"/>
        <w:rPr>
          <w:rFonts w:ascii="Times New Roman" w:hAnsi="Times New Roman"/>
          <w:sz w:val="28"/>
          <w:szCs w:val="28"/>
        </w:rPr>
      </w:pPr>
    </w:p>
    <w:p w:rsidR="00E218CB" w:rsidRDefault="00E218CB" w:rsidP="00387B14">
      <w:pPr>
        <w:spacing w:line="360" w:lineRule="auto"/>
        <w:rPr>
          <w:rFonts w:ascii="Times New Roman" w:hAnsi="Times New Roman"/>
          <w:sz w:val="28"/>
          <w:szCs w:val="28"/>
        </w:rPr>
      </w:pPr>
    </w:p>
    <w:p w:rsidR="00387B14" w:rsidRDefault="00387B14" w:rsidP="00387B14">
      <w:pPr>
        <w:spacing w:line="360" w:lineRule="auto"/>
        <w:rPr>
          <w:rFonts w:ascii="Times New Roman" w:hAnsi="Times New Roman"/>
          <w:sz w:val="28"/>
          <w:szCs w:val="28"/>
        </w:rPr>
      </w:pPr>
    </w:p>
    <w:p w:rsidR="00387B14" w:rsidRDefault="00387B14" w:rsidP="00387B14">
      <w:pPr>
        <w:spacing w:line="360" w:lineRule="auto"/>
        <w:rPr>
          <w:rFonts w:ascii="Times New Roman" w:hAnsi="Times New Roman"/>
          <w:sz w:val="28"/>
          <w:szCs w:val="28"/>
        </w:rPr>
      </w:pPr>
    </w:p>
    <w:p w:rsidR="00E218CB" w:rsidRPr="00C11817" w:rsidRDefault="00E218CB" w:rsidP="008A11BB">
      <w:pPr>
        <w:spacing w:line="360" w:lineRule="auto"/>
        <w:rPr>
          <w:rFonts w:ascii="Times New Roman" w:hAnsi="Times New Roman"/>
          <w:sz w:val="28"/>
          <w:szCs w:val="28"/>
        </w:rPr>
      </w:pPr>
    </w:p>
    <w:p w:rsidR="00B7144C" w:rsidRPr="00800CD0" w:rsidRDefault="00B62412" w:rsidP="00B7144C">
      <w:pPr>
        <w:spacing w:line="360" w:lineRule="auto"/>
        <w:ind w:left="723"/>
        <w:rPr>
          <w:rFonts w:ascii="Times New Roman" w:hAnsi="Times New Roman"/>
          <w:b/>
          <w:sz w:val="32"/>
          <w:szCs w:val="32"/>
        </w:rPr>
      </w:pPr>
      <w:r w:rsidRPr="00800CD0">
        <w:rPr>
          <w:rFonts w:ascii="Times New Roman" w:hAnsi="Times New Roman"/>
          <w:b/>
          <w:sz w:val="32"/>
          <w:szCs w:val="32"/>
        </w:rPr>
        <w:t>Заключение</w:t>
      </w:r>
    </w:p>
    <w:p w:rsidR="00B62412" w:rsidRPr="00B62412" w:rsidRDefault="008E55BB" w:rsidP="008A11BB">
      <w:pPr>
        <w:spacing w:after="157" w:line="360" w:lineRule="auto"/>
        <w:ind w:firstLine="709"/>
        <w:rPr>
          <w:rFonts w:ascii="Times New Roman" w:eastAsia="Times New Roman" w:hAnsi="Times New Roman"/>
          <w:color w:val="000000"/>
          <w:sz w:val="28"/>
          <w:szCs w:val="28"/>
          <w:lang w:eastAsia="ru-RU"/>
        </w:rPr>
      </w:pPr>
      <w:r w:rsidRPr="008E55BB">
        <w:rPr>
          <w:rFonts w:ascii="Times New Roman" w:eastAsia="Times New Roman" w:hAnsi="Times New Roman"/>
          <w:color w:val="000000"/>
          <w:sz w:val="28"/>
          <w:szCs w:val="28"/>
          <w:lang w:eastAsia="ru-RU"/>
        </w:rPr>
        <w:t>Г</w:t>
      </w:r>
      <w:r w:rsidR="00B62412" w:rsidRPr="00B62412">
        <w:rPr>
          <w:rFonts w:ascii="Times New Roman" w:eastAsia="Times New Roman" w:hAnsi="Times New Roman"/>
          <w:color w:val="000000"/>
          <w:sz w:val="28"/>
          <w:szCs w:val="28"/>
          <w:lang w:eastAsia="ru-RU"/>
        </w:rPr>
        <w:t>осударственн</w:t>
      </w:r>
      <w:r w:rsidRPr="008E55BB">
        <w:rPr>
          <w:rFonts w:ascii="Times New Roman" w:eastAsia="Times New Roman" w:hAnsi="Times New Roman"/>
          <w:color w:val="000000"/>
          <w:sz w:val="28"/>
          <w:szCs w:val="28"/>
          <w:lang w:eastAsia="ru-RU"/>
        </w:rPr>
        <w:t>ый кредит</w:t>
      </w:r>
      <w:r w:rsidR="00B62412" w:rsidRPr="00B62412">
        <w:rPr>
          <w:rFonts w:ascii="Times New Roman" w:eastAsia="Times New Roman" w:hAnsi="Times New Roman"/>
          <w:color w:val="000000"/>
          <w:sz w:val="28"/>
          <w:szCs w:val="28"/>
          <w:lang w:eastAsia="ru-RU"/>
        </w:rPr>
        <w:t xml:space="preserve"> является средством </w:t>
      </w:r>
      <w:r w:rsidRPr="008E55BB">
        <w:rPr>
          <w:rFonts w:ascii="Times New Roman" w:eastAsia="Times New Roman" w:hAnsi="Times New Roman"/>
          <w:color w:val="000000"/>
          <w:sz w:val="28"/>
          <w:szCs w:val="28"/>
          <w:lang w:eastAsia="ru-RU"/>
        </w:rPr>
        <w:t>взятым в долг государством</w:t>
      </w:r>
      <w:r w:rsidR="00B62412" w:rsidRPr="00B62412">
        <w:rPr>
          <w:rFonts w:ascii="Times New Roman" w:eastAsia="Times New Roman" w:hAnsi="Times New Roman"/>
          <w:color w:val="000000"/>
          <w:sz w:val="28"/>
          <w:szCs w:val="28"/>
          <w:lang w:eastAsia="ru-RU"/>
        </w:rPr>
        <w:t xml:space="preserve"> дополнительных финансовых ресурсов. </w:t>
      </w:r>
      <w:r w:rsidRPr="008E55BB">
        <w:rPr>
          <w:rFonts w:ascii="Times New Roman" w:eastAsia="Times New Roman" w:hAnsi="Times New Roman"/>
          <w:color w:val="000000"/>
          <w:sz w:val="28"/>
          <w:szCs w:val="28"/>
          <w:lang w:eastAsia="ru-RU"/>
        </w:rPr>
        <w:t>Этими средствами являются взятые вперед налоги.</w:t>
      </w:r>
    </w:p>
    <w:p w:rsidR="00B62412" w:rsidRDefault="00B62412" w:rsidP="008A11BB">
      <w:pPr>
        <w:spacing w:after="157" w:line="360" w:lineRule="auto"/>
        <w:ind w:firstLine="709"/>
        <w:rPr>
          <w:rFonts w:ascii="Times New Roman" w:eastAsia="Times New Roman" w:hAnsi="Times New Roman"/>
          <w:color w:val="000000"/>
          <w:sz w:val="28"/>
          <w:szCs w:val="28"/>
          <w:lang w:eastAsia="ru-RU"/>
        </w:rPr>
      </w:pPr>
      <w:r w:rsidRPr="00B62412">
        <w:rPr>
          <w:rFonts w:ascii="Times New Roman" w:eastAsia="Times New Roman" w:hAnsi="Times New Roman"/>
          <w:color w:val="000000"/>
          <w:sz w:val="28"/>
          <w:szCs w:val="28"/>
          <w:lang w:eastAsia="ru-RU"/>
        </w:rPr>
        <w:t xml:space="preserve">Необходимость погашения государственного долга требует дополнительных ресурсных поступлений в бюджет, а они могут быть получены только с помощью налогов. К тому же погашения долговых обязательств и уплата процентов по ним отвлекают часть бюджетных доходов от производительного использования, сокращает возможности наращивания производственного и интеллектуального потенциала общества. </w:t>
      </w:r>
    </w:p>
    <w:p w:rsidR="008A11BB" w:rsidRPr="00B62412" w:rsidRDefault="008A11BB" w:rsidP="008A11BB">
      <w:pPr>
        <w:spacing w:after="157" w:line="360" w:lineRule="auto"/>
        <w:ind w:firstLine="709"/>
        <w:rPr>
          <w:rFonts w:ascii="Times New Roman" w:eastAsia="Times New Roman" w:hAnsi="Times New Roman"/>
          <w:color w:val="000000"/>
          <w:sz w:val="28"/>
          <w:szCs w:val="28"/>
          <w:lang w:eastAsia="ru-RU"/>
        </w:rPr>
      </w:pPr>
      <w:r w:rsidRPr="008A11BB">
        <w:rPr>
          <w:rFonts w:ascii="Times New Roman" w:eastAsia="Times New Roman" w:hAnsi="Times New Roman"/>
          <w:sz w:val="28"/>
          <w:szCs w:val="28"/>
          <w:lang w:eastAsia="ru-RU"/>
        </w:rPr>
        <w:t xml:space="preserve">Рост государственного долга есть неотъемлемая часть борьбы с любым </w:t>
      </w:r>
      <w:hyperlink r:id="rId8" w:tgtFrame="_self" w:tooltip="Финансовый кризис в России" w:history="1">
        <w:r w:rsidRPr="008A11BB">
          <w:rPr>
            <w:rFonts w:ascii="Times New Roman" w:eastAsia="Times New Roman" w:hAnsi="Times New Roman"/>
            <w:sz w:val="28"/>
            <w:szCs w:val="28"/>
            <w:lang w:eastAsia="ru-RU"/>
          </w:rPr>
          <w:t>финансовым кризисом</w:t>
        </w:r>
      </w:hyperlink>
      <w:r w:rsidRPr="008A11BB">
        <w:rPr>
          <w:rFonts w:ascii="Times New Roman" w:eastAsia="Times New Roman" w:hAnsi="Times New Roman"/>
          <w:sz w:val="28"/>
          <w:szCs w:val="28"/>
          <w:lang w:eastAsia="ru-RU"/>
        </w:rPr>
        <w:t>. В условиях снижения платежеспособного спроса и покупательной способности граждан бездействие государства может привести к значительному упадку экономики страны. Активные же государственные действия позволяют преодолеть кризисные явления и избежать состояния экономической депрессии, по сравнению с которой рост государственного долга – относительно малая цена.</w:t>
      </w:r>
    </w:p>
    <w:p w:rsidR="00B62412" w:rsidRPr="00B62412" w:rsidRDefault="00B62412" w:rsidP="008A11BB">
      <w:pPr>
        <w:spacing w:after="157" w:line="360" w:lineRule="auto"/>
        <w:ind w:firstLine="709"/>
        <w:rPr>
          <w:rFonts w:ascii="Times New Roman" w:eastAsia="Times New Roman" w:hAnsi="Times New Roman"/>
          <w:color w:val="000000"/>
          <w:sz w:val="28"/>
          <w:szCs w:val="28"/>
          <w:lang w:eastAsia="ru-RU"/>
        </w:rPr>
      </w:pPr>
      <w:r w:rsidRPr="00B62412">
        <w:rPr>
          <w:rFonts w:ascii="Times New Roman" w:eastAsia="Times New Roman" w:hAnsi="Times New Roman"/>
          <w:color w:val="000000"/>
          <w:sz w:val="28"/>
          <w:szCs w:val="28"/>
          <w:lang w:eastAsia="ru-RU"/>
        </w:rPr>
        <w:t>Главн</w:t>
      </w:r>
      <w:r w:rsidR="008E55BB" w:rsidRPr="008E55BB">
        <w:rPr>
          <w:rFonts w:ascii="Times New Roman" w:eastAsia="Times New Roman" w:hAnsi="Times New Roman"/>
          <w:color w:val="000000"/>
          <w:sz w:val="28"/>
          <w:szCs w:val="28"/>
          <w:lang w:eastAsia="ru-RU"/>
        </w:rPr>
        <w:t>ой</w:t>
      </w:r>
      <w:r w:rsidRPr="00B62412">
        <w:rPr>
          <w:rFonts w:ascii="Times New Roman" w:eastAsia="Times New Roman" w:hAnsi="Times New Roman"/>
          <w:color w:val="000000"/>
          <w:sz w:val="28"/>
          <w:szCs w:val="28"/>
          <w:lang w:eastAsia="ru-RU"/>
        </w:rPr>
        <w:t xml:space="preserve"> задач</w:t>
      </w:r>
      <w:r w:rsidR="008E55BB" w:rsidRPr="008E55BB">
        <w:rPr>
          <w:rFonts w:ascii="Times New Roman" w:eastAsia="Times New Roman" w:hAnsi="Times New Roman"/>
          <w:color w:val="000000"/>
          <w:sz w:val="28"/>
          <w:szCs w:val="28"/>
          <w:lang w:eastAsia="ru-RU"/>
        </w:rPr>
        <w:t>ей</w:t>
      </w:r>
      <w:r w:rsidRPr="00B62412">
        <w:rPr>
          <w:rFonts w:ascii="Times New Roman" w:eastAsia="Times New Roman" w:hAnsi="Times New Roman"/>
          <w:color w:val="000000"/>
          <w:sz w:val="28"/>
          <w:szCs w:val="28"/>
          <w:lang w:eastAsia="ru-RU"/>
        </w:rPr>
        <w:t xml:space="preserve"> системы управления внешним долгом, являются: обеспечение национальной экономики республики внешними источниками финансирования, достаточными для ее оптимального развития, осуществление контроля за эффективным использованием этих средств и за тем, чтобы их объем находился в соответствии с реальными возможностями страны обслуживать свой внешний долг.</w:t>
      </w:r>
    </w:p>
    <w:p w:rsidR="004878FE" w:rsidRDefault="004878FE" w:rsidP="00B62412">
      <w:pPr>
        <w:rPr>
          <w:rFonts w:ascii="Times New Roman" w:hAnsi="Times New Roman"/>
          <w:sz w:val="28"/>
          <w:szCs w:val="28"/>
        </w:rPr>
      </w:pPr>
    </w:p>
    <w:p w:rsidR="001219C4" w:rsidRDefault="001219C4" w:rsidP="00B62412">
      <w:pPr>
        <w:rPr>
          <w:rFonts w:ascii="Times New Roman" w:hAnsi="Times New Roman"/>
          <w:sz w:val="28"/>
          <w:szCs w:val="28"/>
        </w:rPr>
      </w:pPr>
    </w:p>
    <w:p w:rsidR="001219C4" w:rsidRDefault="001219C4" w:rsidP="00B62412">
      <w:pPr>
        <w:rPr>
          <w:rFonts w:ascii="Times New Roman" w:hAnsi="Times New Roman"/>
          <w:sz w:val="28"/>
          <w:szCs w:val="28"/>
        </w:rPr>
      </w:pPr>
    </w:p>
    <w:p w:rsidR="001219C4" w:rsidRDefault="001219C4" w:rsidP="00B62412">
      <w:pPr>
        <w:rPr>
          <w:rFonts w:ascii="Times New Roman" w:hAnsi="Times New Roman"/>
          <w:sz w:val="28"/>
          <w:szCs w:val="28"/>
        </w:rPr>
      </w:pPr>
    </w:p>
    <w:p w:rsidR="001219C4" w:rsidRDefault="001219C4" w:rsidP="00B62412">
      <w:pPr>
        <w:rPr>
          <w:rFonts w:ascii="Times New Roman" w:hAnsi="Times New Roman"/>
          <w:sz w:val="28"/>
          <w:szCs w:val="28"/>
        </w:rPr>
      </w:pPr>
    </w:p>
    <w:p w:rsidR="008A11BB" w:rsidRDefault="008A11BB" w:rsidP="00B62412">
      <w:pPr>
        <w:rPr>
          <w:rFonts w:ascii="Times New Roman" w:hAnsi="Times New Roman"/>
          <w:sz w:val="28"/>
          <w:szCs w:val="28"/>
        </w:rPr>
      </w:pPr>
    </w:p>
    <w:p w:rsidR="001219C4" w:rsidRDefault="001219C4" w:rsidP="00B62412">
      <w:pPr>
        <w:rPr>
          <w:rFonts w:ascii="Times New Roman" w:hAnsi="Times New Roman"/>
          <w:sz w:val="28"/>
          <w:szCs w:val="28"/>
        </w:rPr>
      </w:pPr>
    </w:p>
    <w:p w:rsidR="001219C4" w:rsidRPr="00800CD0" w:rsidRDefault="001219C4" w:rsidP="00B62412">
      <w:pPr>
        <w:rPr>
          <w:rFonts w:ascii="Times New Roman" w:hAnsi="Times New Roman"/>
          <w:b/>
          <w:sz w:val="32"/>
          <w:szCs w:val="32"/>
        </w:rPr>
      </w:pPr>
      <w:r w:rsidRPr="00800CD0">
        <w:rPr>
          <w:rFonts w:ascii="Times New Roman" w:hAnsi="Times New Roman"/>
          <w:b/>
          <w:sz w:val="32"/>
          <w:szCs w:val="32"/>
        </w:rPr>
        <w:t>Список используемой литературы:</w:t>
      </w:r>
    </w:p>
    <w:p w:rsidR="001219C4" w:rsidRDefault="001219C4" w:rsidP="00B62412">
      <w:pPr>
        <w:rPr>
          <w:rFonts w:ascii="Times New Roman" w:hAnsi="Times New Roman"/>
          <w:sz w:val="28"/>
          <w:szCs w:val="28"/>
        </w:rPr>
      </w:pPr>
    </w:p>
    <w:p w:rsidR="001219C4" w:rsidRDefault="001219C4" w:rsidP="001219C4">
      <w:pPr>
        <w:pStyle w:val="a4"/>
        <w:numPr>
          <w:ilvl w:val="0"/>
          <w:numId w:val="14"/>
        </w:numPr>
        <w:rPr>
          <w:rFonts w:ascii="Times New Roman" w:hAnsi="Times New Roman"/>
          <w:sz w:val="28"/>
          <w:szCs w:val="28"/>
        </w:rPr>
      </w:pPr>
      <w:r>
        <w:rPr>
          <w:rFonts w:ascii="Times New Roman" w:hAnsi="Times New Roman"/>
          <w:sz w:val="28"/>
          <w:szCs w:val="28"/>
        </w:rPr>
        <w:t>Лупей Н.А. «Финансы» Учебное пособие, Издательский дом «Деловая литература», 2004.</w:t>
      </w:r>
    </w:p>
    <w:p w:rsidR="001219C4" w:rsidRDefault="001219C4" w:rsidP="001219C4">
      <w:pPr>
        <w:pStyle w:val="a4"/>
        <w:numPr>
          <w:ilvl w:val="0"/>
          <w:numId w:val="14"/>
        </w:numPr>
        <w:rPr>
          <w:rFonts w:ascii="Times New Roman" w:hAnsi="Times New Roman"/>
          <w:sz w:val="28"/>
          <w:szCs w:val="28"/>
        </w:rPr>
      </w:pPr>
      <w:r>
        <w:rPr>
          <w:rFonts w:ascii="Times New Roman" w:hAnsi="Times New Roman"/>
          <w:sz w:val="28"/>
          <w:szCs w:val="28"/>
        </w:rPr>
        <w:t>Нешитой А.С. «Финансы и кредит», учебник 3-у издание, Издательско-торговая корпорация «Дашков и Ко», 2007.</w:t>
      </w:r>
    </w:p>
    <w:p w:rsidR="001219C4" w:rsidRPr="001219C4" w:rsidRDefault="008A11BB" w:rsidP="008A11BB">
      <w:pPr>
        <w:pStyle w:val="a4"/>
        <w:numPr>
          <w:ilvl w:val="0"/>
          <w:numId w:val="14"/>
        </w:numPr>
        <w:rPr>
          <w:rFonts w:ascii="Times New Roman" w:hAnsi="Times New Roman"/>
          <w:sz w:val="28"/>
          <w:szCs w:val="28"/>
        </w:rPr>
      </w:pPr>
      <w:r>
        <w:rPr>
          <w:rFonts w:ascii="Times New Roman" w:hAnsi="Times New Roman"/>
          <w:sz w:val="28"/>
          <w:szCs w:val="28"/>
        </w:rPr>
        <w:t xml:space="preserve">Интернет ресурсы </w:t>
      </w:r>
      <w:r w:rsidRPr="008A11BB">
        <w:rPr>
          <w:rFonts w:ascii="Times New Roman" w:hAnsi="Times New Roman"/>
          <w:sz w:val="28"/>
          <w:szCs w:val="28"/>
        </w:rPr>
        <w:t>http://www.zanimaem.ru</w:t>
      </w:r>
      <w:r>
        <w:rPr>
          <w:rFonts w:ascii="Times New Roman" w:hAnsi="Times New Roman"/>
          <w:sz w:val="28"/>
          <w:szCs w:val="28"/>
        </w:rPr>
        <w:t>/</w:t>
      </w:r>
      <w:bookmarkStart w:id="0" w:name="_GoBack"/>
      <w:bookmarkEnd w:id="0"/>
    </w:p>
    <w:sectPr w:rsidR="001219C4" w:rsidRPr="001219C4" w:rsidSect="00890FFE">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1FD" w:rsidRDefault="007B01FD" w:rsidP="00890FFE">
      <w:pPr>
        <w:spacing w:line="240" w:lineRule="auto"/>
      </w:pPr>
      <w:r>
        <w:separator/>
      </w:r>
    </w:p>
  </w:endnote>
  <w:endnote w:type="continuationSeparator" w:id="0">
    <w:p w:rsidR="007B01FD" w:rsidRDefault="007B01FD" w:rsidP="00890F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F63" w:rsidRDefault="00ED306E">
    <w:pPr>
      <w:pStyle w:val="a7"/>
      <w:jc w:val="center"/>
    </w:pPr>
    <w:r>
      <w:fldChar w:fldCharType="begin"/>
    </w:r>
    <w:r>
      <w:instrText xml:space="preserve"> PAGE   \* MERGEFORMAT </w:instrText>
    </w:r>
    <w:r>
      <w:fldChar w:fldCharType="separate"/>
    </w:r>
    <w:r w:rsidR="003C5AF4">
      <w:rPr>
        <w:noProof/>
      </w:rPr>
      <w:t>2</w:t>
    </w:r>
    <w:r>
      <w:fldChar w:fldCharType="end"/>
    </w:r>
  </w:p>
  <w:p w:rsidR="00414F63" w:rsidRDefault="00414F6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1FD" w:rsidRDefault="007B01FD" w:rsidP="00890FFE">
      <w:pPr>
        <w:spacing w:line="240" w:lineRule="auto"/>
      </w:pPr>
      <w:r>
        <w:separator/>
      </w:r>
    </w:p>
  </w:footnote>
  <w:footnote w:type="continuationSeparator" w:id="0">
    <w:p w:rsidR="007B01FD" w:rsidRDefault="007B01FD" w:rsidP="00890FF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32691"/>
    <w:multiLevelType w:val="hybridMultilevel"/>
    <w:tmpl w:val="BEE4BF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8C0A75"/>
    <w:multiLevelType w:val="hybridMultilevel"/>
    <w:tmpl w:val="B82AD91E"/>
    <w:lvl w:ilvl="0" w:tplc="1F80BCD4">
      <w:start w:val="1"/>
      <w:numFmt w:val="decimal"/>
      <w:lvlText w:val="%1."/>
      <w:lvlJc w:val="left"/>
      <w:pPr>
        <w:ind w:left="1083" w:hanging="360"/>
      </w:pPr>
      <w:rPr>
        <w:rFonts w:hint="default"/>
      </w:rPr>
    </w:lvl>
    <w:lvl w:ilvl="1" w:tplc="04190019" w:tentative="1">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2">
    <w:nsid w:val="195F7A60"/>
    <w:multiLevelType w:val="hybridMultilevel"/>
    <w:tmpl w:val="DF241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E85B2F"/>
    <w:multiLevelType w:val="multilevel"/>
    <w:tmpl w:val="A5A672A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411B76"/>
    <w:multiLevelType w:val="multilevel"/>
    <w:tmpl w:val="4B22D0C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2B26EE"/>
    <w:multiLevelType w:val="multilevel"/>
    <w:tmpl w:val="678A7B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EF2FCA"/>
    <w:multiLevelType w:val="hybridMultilevel"/>
    <w:tmpl w:val="64548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6C54AC"/>
    <w:multiLevelType w:val="hybridMultilevel"/>
    <w:tmpl w:val="8138E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89775A"/>
    <w:multiLevelType w:val="hybridMultilevel"/>
    <w:tmpl w:val="30A0B8F0"/>
    <w:lvl w:ilvl="0" w:tplc="26563D10">
      <w:start w:val="1"/>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9">
    <w:nsid w:val="371F5045"/>
    <w:multiLevelType w:val="multilevel"/>
    <w:tmpl w:val="5CA8280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6E7AB5"/>
    <w:multiLevelType w:val="hybridMultilevel"/>
    <w:tmpl w:val="702835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EC10E4D"/>
    <w:multiLevelType w:val="hybridMultilevel"/>
    <w:tmpl w:val="9F448A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EC578E5"/>
    <w:multiLevelType w:val="multilevel"/>
    <w:tmpl w:val="5DC8470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1313B1"/>
    <w:multiLevelType w:val="hybridMultilevel"/>
    <w:tmpl w:val="67E89E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8"/>
  </w:num>
  <w:num w:numId="3">
    <w:abstractNumId w:val="10"/>
  </w:num>
  <w:num w:numId="4">
    <w:abstractNumId w:val="13"/>
  </w:num>
  <w:num w:numId="5">
    <w:abstractNumId w:val="1"/>
  </w:num>
  <w:num w:numId="6">
    <w:abstractNumId w:val="11"/>
  </w:num>
  <w:num w:numId="7">
    <w:abstractNumId w:val="5"/>
  </w:num>
  <w:num w:numId="8">
    <w:abstractNumId w:val="12"/>
  </w:num>
  <w:num w:numId="9">
    <w:abstractNumId w:val="4"/>
  </w:num>
  <w:num w:numId="10">
    <w:abstractNumId w:val="9"/>
  </w:num>
  <w:num w:numId="11">
    <w:abstractNumId w:val="3"/>
  </w:num>
  <w:num w:numId="12">
    <w:abstractNumId w:val="6"/>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2240"/>
    <w:rsid w:val="00086CC4"/>
    <w:rsid w:val="000B00E3"/>
    <w:rsid w:val="00117AA6"/>
    <w:rsid w:val="001219C4"/>
    <w:rsid w:val="0014457A"/>
    <w:rsid w:val="001454D3"/>
    <w:rsid w:val="0016043B"/>
    <w:rsid w:val="00201C8C"/>
    <w:rsid w:val="0021471F"/>
    <w:rsid w:val="002A24F2"/>
    <w:rsid w:val="002A311B"/>
    <w:rsid w:val="002C1A0A"/>
    <w:rsid w:val="00387B14"/>
    <w:rsid w:val="003C5AF4"/>
    <w:rsid w:val="00414F63"/>
    <w:rsid w:val="004175FE"/>
    <w:rsid w:val="004753B0"/>
    <w:rsid w:val="004878FE"/>
    <w:rsid w:val="005150DA"/>
    <w:rsid w:val="00574C35"/>
    <w:rsid w:val="005E6CD8"/>
    <w:rsid w:val="00652744"/>
    <w:rsid w:val="00754AE6"/>
    <w:rsid w:val="007B01FD"/>
    <w:rsid w:val="00800CD0"/>
    <w:rsid w:val="0080596F"/>
    <w:rsid w:val="00816DC8"/>
    <w:rsid w:val="00827E4F"/>
    <w:rsid w:val="00890FFE"/>
    <w:rsid w:val="008A11BB"/>
    <w:rsid w:val="008E55BB"/>
    <w:rsid w:val="0091363F"/>
    <w:rsid w:val="009F0E52"/>
    <w:rsid w:val="00B62412"/>
    <w:rsid w:val="00B7144C"/>
    <w:rsid w:val="00B942E7"/>
    <w:rsid w:val="00B96781"/>
    <w:rsid w:val="00BA3097"/>
    <w:rsid w:val="00BA457A"/>
    <w:rsid w:val="00C11817"/>
    <w:rsid w:val="00C42240"/>
    <w:rsid w:val="00C76FCA"/>
    <w:rsid w:val="00D918F7"/>
    <w:rsid w:val="00DF2A21"/>
    <w:rsid w:val="00E149D9"/>
    <w:rsid w:val="00E218CB"/>
    <w:rsid w:val="00E2588E"/>
    <w:rsid w:val="00ED306E"/>
    <w:rsid w:val="00F24A51"/>
    <w:rsid w:val="00F34746"/>
    <w:rsid w:val="00F52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AAE05-5CCB-41EE-AD67-0CE26803D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240"/>
    <w:pPr>
      <w:spacing w:line="276" w:lineRule="auto"/>
      <w:jc w:val="both"/>
    </w:pPr>
    <w:rPr>
      <w:sz w:val="22"/>
      <w:szCs w:val="22"/>
      <w:lang w:eastAsia="en-US"/>
    </w:rPr>
  </w:style>
  <w:style w:type="paragraph" w:styleId="2">
    <w:name w:val="heading 2"/>
    <w:basedOn w:val="a"/>
    <w:link w:val="20"/>
    <w:uiPriority w:val="9"/>
    <w:qFormat/>
    <w:rsid w:val="008A11BB"/>
    <w:pPr>
      <w:spacing w:before="100" w:beforeAutospacing="1" w:after="100" w:afterAutospacing="1" w:line="240" w:lineRule="auto"/>
      <w:jc w:val="left"/>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6CD8"/>
    <w:pPr>
      <w:spacing w:before="100" w:beforeAutospacing="1" w:after="100" w:afterAutospacing="1" w:line="240" w:lineRule="auto"/>
      <w:ind w:firstLine="313"/>
      <w:jc w:val="left"/>
    </w:pPr>
    <w:rPr>
      <w:rFonts w:ascii="Times New Roman" w:eastAsia="Times New Roman" w:hAnsi="Times New Roman"/>
      <w:sz w:val="24"/>
      <w:szCs w:val="24"/>
      <w:lang w:eastAsia="ru-RU"/>
    </w:rPr>
  </w:style>
  <w:style w:type="paragraph" w:styleId="a4">
    <w:name w:val="List Paragraph"/>
    <w:basedOn w:val="a"/>
    <w:uiPriority w:val="34"/>
    <w:qFormat/>
    <w:rsid w:val="004878FE"/>
    <w:pPr>
      <w:ind w:left="720"/>
      <w:contextualSpacing/>
    </w:pPr>
  </w:style>
  <w:style w:type="paragraph" w:styleId="a5">
    <w:name w:val="header"/>
    <w:basedOn w:val="a"/>
    <w:link w:val="a6"/>
    <w:uiPriority w:val="99"/>
    <w:semiHidden/>
    <w:unhideWhenUsed/>
    <w:rsid w:val="00890FFE"/>
    <w:pPr>
      <w:tabs>
        <w:tab w:val="center" w:pos="4677"/>
        <w:tab w:val="right" w:pos="9355"/>
      </w:tabs>
      <w:spacing w:line="240" w:lineRule="auto"/>
    </w:pPr>
  </w:style>
  <w:style w:type="character" w:customStyle="1" w:styleId="a6">
    <w:name w:val="Верхний колонтитул Знак"/>
    <w:basedOn w:val="a0"/>
    <w:link w:val="a5"/>
    <w:uiPriority w:val="99"/>
    <w:semiHidden/>
    <w:rsid w:val="00890FFE"/>
  </w:style>
  <w:style w:type="paragraph" w:styleId="a7">
    <w:name w:val="footer"/>
    <w:basedOn w:val="a"/>
    <w:link w:val="a8"/>
    <w:uiPriority w:val="99"/>
    <w:unhideWhenUsed/>
    <w:rsid w:val="00890FFE"/>
    <w:pPr>
      <w:tabs>
        <w:tab w:val="center" w:pos="4677"/>
        <w:tab w:val="right" w:pos="9355"/>
      </w:tabs>
      <w:spacing w:line="240" w:lineRule="auto"/>
    </w:pPr>
  </w:style>
  <w:style w:type="character" w:customStyle="1" w:styleId="a8">
    <w:name w:val="Нижний колонтитул Знак"/>
    <w:basedOn w:val="a0"/>
    <w:link w:val="a7"/>
    <w:uiPriority w:val="99"/>
    <w:rsid w:val="00890FFE"/>
  </w:style>
  <w:style w:type="character" w:customStyle="1" w:styleId="20">
    <w:name w:val="Заголовок 2 Знак"/>
    <w:basedOn w:val="a0"/>
    <w:link w:val="2"/>
    <w:uiPriority w:val="9"/>
    <w:rsid w:val="008A11BB"/>
    <w:rPr>
      <w:rFonts w:ascii="Times New Roman" w:eastAsia="Times New Roman" w:hAnsi="Times New Roman" w:cs="Times New Roman"/>
      <w:b/>
      <w:bCs/>
      <w:sz w:val="36"/>
      <w:szCs w:val="36"/>
      <w:lang w:eastAsia="ru-RU"/>
    </w:rPr>
  </w:style>
  <w:style w:type="character" w:styleId="a9">
    <w:name w:val="Hyperlink"/>
    <w:basedOn w:val="a0"/>
    <w:uiPriority w:val="99"/>
    <w:semiHidden/>
    <w:unhideWhenUsed/>
    <w:rsid w:val="008A11BB"/>
    <w:rPr>
      <w:color w:val="363636"/>
      <w:sz w:val="19"/>
      <w:szCs w:val="1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224233">
      <w:bodyDiv w:val="1"/>
      <w:marLeft w:val="0"/>
      <w:marRight w:val="0"/>
      <w:marTop w:val="0"/>
      <w:marBottom w:val="0"/>
      <w:divBdr>
        <w:top w:val="none" w:sz="0" w:space="0" w:color="auto"/>
        <w:left w:val="none" w:sz="0" w:space="0" w:color="auto"/>
        <w:bottom w:val="none" w:sz="0" w:space="0" w:color="auto"/>
        <w:right w:val="none" w:sz="0" w:space="0" w:color="auto"/>
      </w:divBdr>
      <w:divsChild>
        <w:div w:id="53167209">
          <w:marLeft w:val="1096"/>
          <w:marRight w:val="0"/>
          <w:marTop w:val="0"/>
          <w:marBottom w:val="0"/>
          <w:divBdr>
            <w:top w:val="none" w:sz="0" w:space="0" w:color="auto"/>
            <w:left w:val="single" w:sz="6" w:space="20" w:color="CCCCCC"/>
            <w:bottom w:val="none" w:sz="0" w:space="0" w:color="auto"/>
            <w:right w:val="single" w:sz="2" w:space="20" w:color="CCCCCC"/>
          </w:divBdr>
        </w:div>
      </w:divsChild>
    </w:div>
    <w:div w:id="1596327058">
      <w:bodyDiv w:val="1"/>
      <w:marLeft w:val="0"/>
      <w:marRight w:val="0"/>
      <w:marTop w:val="0"/>
      <w:marBottom w:val="0"/>
      <w:divBdr>
        <w:top w:val="none" w:sz="0" w:space="0" w:color="auto"/>
        <w:left w:val="none" w:sz="0" w:space="0" w:color="auto"/>
        <w:bottom w:val="none" w:sz="0" w:space="0" w:color="auto"/>
        <w:right w:val="none" w:sz="0" w:space="0" w:color="auto"/>
      </w:divBdr>
      <w:divsChild>
        <w:div w:id="107966561">
          <w:marLeft w:val="0"/>
          <w:marRight w:val="0"/>
          <w:marTop w:val="517"/>
          <w:marBottom w:val="0"/>
          <w:divBdr>
            <w:top w:val="none" w:sz="0" w:space="0" w:color="auto"/>
            <w:left w:val="none" w:sz="0" w:space="0" w:color="auto"/>
            <w:bottom w:val="none" w:sz="0" w:space="0" w:color="auto"/>
            <w:right w:val="none" w:sz="0" w:space="0" w:color="auto"/>
          </w:divBdr>
          <w:divsChild>
            <w:div w:id="547572268">
              <w:marLeft w:val="0"/>
              <w:marRight w:val="0"/>
              <w:marTop w:val="0"/>
              <w:marBottom w:val="0"/>
              <w:divBdr>
                <w:top w:val="none" w:sz="0" w:space="0" w:color="auto"/>
                <w:left w:val="none" w:sz="0" w:space="0" w:color="auto"/>
                <w:bottom w:val="none" w:sz="0" w:space="0" w:color="auto"/>
                <w:right w:val="none" w:sz="0" w:space="0" w:color="auto"/>
              </w:divBdr>
              <w:divsChild>
                <w:div w:id="1406491275">
                  <w:marLeft w:val="0"/>
                  <w:marRight w:val="0"/>
                  <w:marTop w:val="0"/>
                  <w:marBottom w:val="0"/>
                  <w:divBdr>
                    <w:top w:val="none" w:sz="0" w:space="0" w:color="auto"/>
                    <w:left w:val="none" w:sz="0" w:space="0" w:color="auto"/>
                    <w:bottom w:val="none" w:sz="0" w:space="0" w:color="auto"/>
                    <w:right w:val="none" w:sz="0" w:space="0" w:color="auto"/>
                  </w:divBdr>
                  <w:divsChild>
                    <w:div w:id="157739">
                      <w:marLeft w:val="0"/>
                      <w:marRight w:val="0"/>
                      <w:marTop w:val="0"/>
                      <w:marBottom w:val="0"/>
                      <w:divBdr>
                        <w:top w:val="none" w:sz="0" w:space="0" w:color="auto"/>
                        <w:left w:val="single" w:sz="6" w:space="10" w:color="CCCCCC"/>
                        <w:bottom w:val="none" w:sz="0" w:space="0" w:color="auto"/>
                        <w:right w:val="single" w:sz="6" w:space="10" w:color="CCCCCC"/>
                      </w:divBdr>
                      <w:divsChild>
                        <w:div w:id="1976060356">
                          <w:marLeft w:val="0"/>
                          <w:marRight w:val="0"/>
                          <w:marTop w:val="0"/>
                          <w:marBottom w:val="78"/>
                          <w:divBdr>
                            <w:top w:val="none" w:sz="0" w:space="0" w:color="auto"/>
                            <w:left w:val="none" w:sz="0" w:space="0" w:color="auto"/>
                            <w:bottom w:val="dotted" w:sz="6" w:space="4" w:color="909090"/>
                            <w:right w:val="none" w:sz="0" w:space="0" w:color="auto"/>
                          </w:divBdr>
                        </w:div>
                      </w:divsChild>
                    </w:div>
                  </w:divsChild>
                </w:div>
              </w:divsChild>
            </w:div>
          </w:divsChild>
        </w:div>
      </w:divsChild>
    </w:div>
    <w:div w:id="1925722247">
      <w:bodyDiv w:val="1"/>
      <w:marLeft w:val="0"/>
      <w:marRight w:val="0"/>
      <w:marTop w:val="0"/>
      <w:marBottom w:val="0"/>
      <w:divBdr>
        <w:top w:val="none" w:sz="0" w:space="0" w:color="auto"/>
        <w:left w:val="none" w:sz="0" w:space="0" w:color="auto"/>
        <w:bottom w:val="none" w:sz="0" w:space="0" w:color="auto"/>
        <w:right w:val="none" w:sz="0" w:space="0" w:color="auto"/>
      </w:divBdr>
      <w:divsChild>
        <w:div w:id="1818496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nimaem.ru/articles/53/196" TargetMode="External"/><Relationship Id="rId3" Type="http://schemas.openxmlformats.org/officeDocument/2006/relationships/settings" Target="settings.xml"/><Relationship Id="rId7" Type="http://schemas.openxmlformats.org/officeDocument/2006/relationships/hyperlink" Target="http://www.zanimaem.ru/articles/34/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2044</Words>
  <Characters>11651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13668</CharactersWithSpaces>
  <SharedDoc>false</SharedDoc>
  <HLinks>
    <vt:vector size="12" baseType="variant">
      <vt:variant>
        <vt:i4>6553646</vt:i4>
      </vt:variant>
      <vt:variant>
        <vt:i4>3</vt:i4>
      </vt:variant>
      <vt:variant>
        <vt:i4>0</vt:i4>
      </vt:variant>
      <vt:variant>
        <vt:i4>5</vt:i4>
      </vt:variant>
      <vt:variant>
        <vt:lpwstr>http://www.zanimaem.ru/articles/53/196</vt:lpwstr>
      </vt:variant>
      <vt:variant>
        <vt:lpwstr/>
      </vt:variant>
      <vt:variant>
        <vt:i4>5242897</vt:i4>
      </vt:variant>
      <vt:variant>
        <vt:i4>0</vt:i4>
      </vt:variant>
      <vt:variant>
        <vt:i4>0</vt:i4>
      </vt:variant>
      <vt:variant>
        <vt:i4>5</vt:i4>
      </vt:variant>
      <vt:variant>
        <vt:lpwstr>http://www.zanimaem.ru/articles/34/47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2</cp:revision>
  <dcterms:created xsi:type="dcterms:W3CDTF">2014-05-12T07:21:00Z</dcterms:created>
  <dcterms:modified xsi:type="dcterms:W3CDTF">2014-05-12T07:21:00Z</dcterms:modified>
</cp:coreProperties>
</file>