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A14" w:rsidRDefault="00021A14">
      <w:pPr>
        <w:pStyle w:val="2"/>
        <w:jc w:val="both"/>
      </w:pPr>
    </w:p>
    <w:p w:rsidR="00444353" w:rsidRDefault="00444353">
      <w:pPr>
        <w:pStyle w:val="2"/>
        <w:jc w:val="both"/>
      </w:pPr>
      <w:r>
        <w:t>Поэзия Марины Цветаевой</w:t>
      </w:r>
    </w:p>
    <w:p w:rsidR="00444353" w:rsidRDefault="00444353">
      <w:pPr>
        <w:jc w:val="both"/>
        <w:rPr>
          <w:sz w:val="27"/>
          <w:szCs w:val="27"/>
        </w:rPr>
      </w:pPr>
      <w:r>
        <w:rPr>
          <w:sz w:val="27"/>
          <w:szCs w:val="27"/>
        </w:rPr>
        <w:t xml:space="preserve">Автор: </w:t>
      </w:r>
      <w:r>
        <w:rPr>
          <w:i/>
          <w:iCs/>
          <w:sz w:val="27"/>
          <w:szCs w:val="27"/>
        </w:rPr>
        <w:t>Цветаева М.И.</w:t>
      </w:r>
    </w:p>
    <w:p w:rsidR="00444353" w:rsidRPr="00021A14" w:rsidRDefault="00444353">
      <w:pPr>
        <w:pStyle w:val="a3"/>
        <w:jc w:val="both"/>
        <w:rPr>
          <w:sz w:val="27"/>
          <w:szCs w:val="27"/>
        </w:rPr>
      </w:pPr>
      <w:r>
        <w:rPr>
          <w:sz w:val="27"/>
          <w:szCs w:val="27"/>
        </w:rPr>
        <w:t xml:space="preserve">В сентябре 1992 года наша страна отмечала столетие со дня рождения замечательной русской поэтессы М. Цветаевой. Сегодня мы уже плохо представляем свой духовный мир без А. Ахматовой, А. Солженицына, Б. Пастернака, без Марины Цветаевой, которую знают и любят миллионы людей не только в нашей стране, но и во всем мире. </w:t>
      </w:r>
    </w:p>
    <w:p w:rsidR="00444353" w:rsidRDefault="00444353">
      <w:pPr>
        <w:pStyle w:val="a3"/>
        <w:jc w:val="both"/>
        <w:rPr>
          <w:sz w:val="27"/>
          <w:szCs w:val="27"/>
        </w:rPr>
      </w:pPr>
      <w:r>
        <w:rPr>
          <w:sz w:val="27"/>
          <w:szCs w:val="27"/>
        </w:rPr>
        <w:t>Всеми любимая поэтесса М. Цветаева родилась в Москве 26 сентября 1892 года:</w:t>
      </w:r>
    </w:p>
    <w:p w:rsidR="00444353" w:rsidRDefault="00444353">
      <w:pPr>
        <w:pStyle w:val="a3"/>
        <w:jc w:val="both"/>
        <w:rPr>
          <w:sz w:val="27"/>
          <w:szCs w:val="27"/>
        </w:rPr>
      </w:pPr>
      <w:r>
        <w:rPr>
          <w:sz w:val="27"/>
          <w:szCs w:val="27"/>
        </w:rPr>
        <w:t xml:space="preserve">Красною кистью </w:t>
      </w:r>
    </w:p>
    <w:p w:rsidR="00444353" w:rsidRDefault="00444353">
      <w:pPr>
        <w:pStyle w:val="a3"/>
        <w:jc w:val="both"/>
        <w:rPr>
          <w:sz w:val="27"/>
          <w:szCs w:val="27"/>
        </w:rPr>
      </w:pPr>
      <w:r>
        <w:rPr>
          <w:sz w:val="27"/>
          <w:szCs w:val="27"/>
        </w:rPr>
        <w:t xml:space="preserve">Рябина зажглась, </w:t>
      </w:r>
    </w:p>
    <w:p w:rsidR="00444353" w:rsidRDefault="00444353">
      <w:pPr>
        <w:pStyle w:val="a3"/>
        <w:jc w:val="both"/>
        <w:rPr>
          <w:sz w:val="27"/>
          <w:szCs w:val="27"/>
        </w:rPr>
      </w:pPr>
      <w:r>
        <w:rPr>
          <w:sz w:val="27"/>
          <w:szCs w:val="27"/>
        </w:rPr>
        <w:t xml:space="preserve">Падали листья, </w:t>
      </w:r>
    </w:p>
    <w:p w:rsidR="00444353" w:rsidRDefault="00444353">
      <w:pPr>
        <w:pStyle w:val="a3"/>
        <w:jc w:val="both"/>
        <w:rPr>
          <w:sz w:val="27"/>
          <w:szCs w:val="27"/>
        </w:rPr>
      </w:pPr>
      <w:r>
        <w:rPr>
          <w:sz w:val="27"/>
          <w:szCs w:val="27"/>
        </w:rPr>
        <w:t>Я родилась.</w:t>
      </w:r>
    </w:p>
    <w:p w:rsidR="00444353" w:rsidRDefault="00444353">
      <w:pPr>
        <w:pStyle w:val="a3"/>
        <w:jc w:val="both"/>
        <w:rPr>
          <w:sz w:val="27"/>
          <w:szCs w:val="27"/>
        </w:rPr>
      </w:pPr>
      <w:r>
        <w:rPr>
          <w:sz w:val="27"/>
          <w:szCs w:val="27"/>
        </w:rPr>
        <w:t xml:space="preserve">Зима стала символом судьбы, тоже переходной и горькой. Через всю жизнь пронесла Цветаева свою любовь к Москве, отчему дому. Она вобрала в себя мятежную натуру матери. Недаром самые проникновенные строки в ее прозе — о Пугачеве, а в стихах — о Родине. Ее поэзия вошла в культурный обиход, сделалась неотъемлемой частью нашей духовной жизни. Сколько цветаевских строчек, недавно еще неведомых и, казалось бы, навсегда угасших, мгновенно стали крылатыми! </w:t>
      </w:r>
    </w:p>
    <w:p w:rsidR="00444353" w:rsidRDefault="00444353">
      <w:pPr>
        <w:pStyle w:val="a3"/>
        <w:jc w:val="both"/>
        <w:rPr>
          <w:sz w:val="27"/>
          <w:szCs w:val="27"/>
        </w:rPr>
      </w:pPr>
      <w:r>
        <w:rPr>
          <w:sz w:val="27"/>
          <w:szCs w:val="27"/>
        </w:rPr>
        <w:t>Стихи были для Цветаевой почти единственным средством самовыражения. Она поверяла им все:</w:t>
      </w:r>
    </w:p>
    <w:p w:rsidR="00444353" w:rsidRDefault="00444353">
      <w:pPr>
        <w:pStyle w:val="a3"/>
        <w:jc w:val="both"/>
        <w:rPr>
          <w:sz w:val="27"/>
          <w:szCs w:val="27"/>
        </w:rPr>
      </w:pPr>
      <w:r>
        <w:rPr>
          <w:sz w:val="27"/>
          <w:szCs w:val="27"/>
        </w:rPr>
        <w:t xml:space="preserve">По тебе тоскует наша зала, — </w:t>
      </w:r>
    </w:p>
    <w:p w:rsidR="00444353" w:rsidRDefault="00444353">
      <w:pPr>
        <w:pStyle w:val="a3"/>
        <w:jc w:val="both"/>
        <w:rPr>
          <w:sz w:val="27"/>
          <w:szCs w:val="27"/>
        </w:rPr>
      </w:pPr>
      <w:r>
        <w:rPr>
          <w:sz w:val="27"/>
          <w:szCs w:val="27"/>
        </w:rPr>
        <w:t xml:space="preserve">Ты в тени ее видал едва — </w:t>
      </w:r>
    </w:p>
    <w:p w:rsidR="00444353" w:rsidRDefault="00444353">
      <w:pPr>
        <w:pStyle w:val="a3"/>
        <w:jc w:val="both"/>
        <w:rPr>
          <w:sz w:val="27"/>
          <w:szCs w:val="27"/>
        </w:rPr>
      </w:pPr>
      <w:r>
        <w:rPr>
          <w:sz w:val="27"/>
          <w:szCs w:val="27"/>
        </w:rPr>
        <w:t xml:space="preserve">По тебе тоскуют те слова, </w:t>
      </w:r>
    </w:p>
    <w:p w:rsidR="00444353" w:rsidRDefault="00444353">
      <w:pPr>
        <w:pStyle w:val="a3"/>
        <w:jc w:val="both"/>
        <w:rPr>
          <w:sz w:val="27"/>
          <w:szCs w:val="27"/>
        </w:rPr>
      </w:pPr>
      <w:r>
        <w:rPr>
          <w:sz w:val="27"/>
          <w:szCs w:val="27"/>
        </w:rPr>
        <w:t>Что в тени тебе я не сказала.</w:t>
      </w:r>
    </w:p>
    <w:p w:rsidR="00444353" w:rsidRDefault="00444353">
      <w:pPr>
        <w:pStyle w:val="a3"/>
        <w:jc w:val="both"/>
        <w:rPr>
          <w:sz w:val="27"/>
          <w:szCs w:val="27"/>
        </w:rPr>
      </w:pPr>
      <w:r>
        <w:rPr>
          <w:sz w:val="27"/>
          <w:szCs w:val="27"/>
        </w:rPr>
        <w:t>Следует отметить, что победоносная сила шла к Цветаевой подобно шквалу. Если Ахматову сравнивали с Сапфо, то Цветаева была Никой Самофракийской. Уже в 1912 году выходит сборник ее стихов “Волшебный фонарь”. Характерно обращение к читателю, которым открывался этот сборник:</w:t>
      </w:r>
    </w:p>
    <w:p w:rsidR="00444353" w:rsidRDefault="00444353">
      <w:pPr>
        <w:pStyle w:val="a3"/>
        <w:jc w:val="both"/>
        <w:rPr>
          <w:sz w:val="27"/>
          <w:szCs w:val="27"/>
        </w:rPr>
      </w:pPr>
      <w:r>
        <w:rPr>
          <w:sz w:val="27"/>
          <w:szCs w:val="27"/>
        </w:rPr>
        <w:t xml:space="preserve">Милый читатель! Смеясь, как ребенок, </w:t>
      </w:r>
    </w:p>
    <w:p w:rsidR="00444353" w:rsidRDefault="00444353">
      <w:pPr>
        <w:pStyle w:val="a3"/>
        <w:jc w:val="both"/>
        <w:rPr>
          <w:sz w:val="27"/>
          <w:szCs w:val="27"/>
        </w:rPr>
      </w:pPr>
      <w:r>
        <w:rPr>
          <w:sz w:val="27"/>
          <w:szCs w:val="27"/>
        </w:rPr>
        <w:t xml:space="preserve">Весело встреть мой волшебный фонарь. </w:t>
      </w:r>
    </w:p>
    <w:p w:rsidR="00444353" w:rsidRDefault="00444353">
      <w:pPr>
        <w:pStyle w:val="a3"/>
        <w:jc w:val="both"/>
        <w:rPr>
          <w:sz w:val="27"/>
          <w:szCs w:val="27"/>
        </w:rPr>
      </w:pPr>
      <w:r>
        <w:rPr>
          <w:sz w:val="27"/>
          <w:szCs w:val="27"/>
        </w:rPr>
        <w:t xml:space="preserve">Искренний смех твой, да будет он звонок, </w:t>
      </w:r>
    </w:p>
    <w:p w:rsidR="00444353" w:rsidRDefault="00444353">
      <w:pPr>
        <w:pStyle w:val="a3"/>
        <w:jc w:val="both"/>
        <w:rPr>
          <w:sz w:val="27"/>
          <w:szCs w:val="27"/>
        </w:rPr>
      </w:pPr>
      <w:r>
        <w:rPr>
          <w:sz w:val="27"/>
          <w:szCs w:val="27"/>
        </w:rPr>
        <w:t>И безотчетен, как встарь.</w:t>
      </w:r>
    </w:p>
    <w:p w:rsidR="00444353" w:rsidRDefault="00444353">
      <w:pPr>
        <w:pStyle w:val="a3"/>
        <w:jc w:val="both"/>
        <w:rPr>
          <w:sz w:val="27"/>
          <w:szCs w:val="27"/>
        </w:rPr>
      </w:pPr>
      <w:r>
        <w:rPr>
          <w:sz w:val="27"/>
          <w:szCs w:val="27"/>
        </w:rPr>
        <w:t>В “Волшебном фонаре” Цветаевой мы видим зарисовки семейного быта, очерки милых лиц мамы, сестры, знакомых, есть пейзажи Москвы и Тарусы:</w:t>
      </w:r>
    </w:p>
    <w:p w:rsidR="00444353" w:rsidRDefault="00444353">
      <w:pPr>
        <w:pStyle w:val="a3"/>
        <w:jc w:val="both"/>
        <w:rPr>
          <w:sz w:val="27"/>
          <w:szCs w:val="27"/>
        </w:rPr>
      </w:pPr>
      <w:r>
        <w:rPr>
          <w:sz w:val="27"/>
          <w:szCs w:val="27"/>
        </w:rPr>
        <w:t xml:space="preserve">В небе — вечер, в небе — тучки, </w:t>
      </w:r>
    </w:p>
    <w:p w:rsidR="00444353" w:rsidRDefault="00444353">
      <w:pPr>
        <w:pStyle w:val="a3"/>
        <w:jc w:val="both"/>
        <w:rPr>
          <w:sz w:val="27"/>
          <w:szCs w:val="27"/>
        </w:rPr>
      </w:pPr>
      <w:r>
        <w:rPr>
          <w:sz w:val="27"/>
          <w:szCs w:val="27"/>
        </w:rPr>
        <w:t xml:space="preserve">В зимнем сумраке бульвар. </w:t>
      </w:r>
    </w:p>
    <w:p w:rsidR="00444353" w:rsidRDefault="00444353">
      <w:pPr>
        <w:pStyle w:val="a3"/>
        <w:jc w:val="both"/>
        <w:rPr>
          <w:sz w:val="27"/>
          <w:szCs w:val="27"/>
        </w:rPr>
      </w:pPr>
      <w:r>
        <w:rPr>
          <w:sz w:val="27"/>
          <w:szCs w:val="27"/>
        </w:rPr>
        <w:t xml:space="preserve">Наша девочка устала, </w:t>
      </w:r>
    </w:p>
    <w:p w:rsidR="00444353" w:rsidRDefault="00444353">
      <w:pPr>
        <w:pStyle w:val="a3"/>
        <w:jc w:val="both"/>
        <w:rPr>
          <w:sz w:val="27"/>
          <w:szCs w:val="27"/>
        </w:rPr>
      </w:pPr>
      <w:r>
        <w:rPr>
          <w:sz w:val="27"/>
          <w:szCs w:val="27"/>
        </w:rPr>
        <w:t xml:space="preserve">Улыбаться перестала. </w:t>
      </w:r>
    </w:p>
    <w:p w:rsidR="00444353" w:rsidRDefault="00444353">
      <w:pPr>
        <w:pStyle w:val="a3"/>
        <w:jc w:val="both"/>
        <w:rPr>
          <w:sz w:val="27"/>
          <w:szCs w:val="27"/>
        </w:rPr>
      </w:pPr>
      <w:r>
        <w:rPr>
          <w:sz w:val="27"/>
          <w:szCs w:val="27"/>
        </w:rPr>
        <w:t>Держат маленькие руки синий шар.</w:t>
      </w:r>
    </w:p>
    <w:p w:rsidR="00444353" w:rsidRDefault="00444353">
      <w:pPr>
        <w:pStyle w:val="a3"/>
        <w:jc w:val="both"/>
        <w:rPr>
          <w:sz w:val="27"/>
          <w:szCs w:val="27"/>
        </w:rPr>
      </w:pPr>
      <w:r>
        <w:rPr>
          <w:sz w:val="27"/>
          <w:szCs w:val="27"/>
        </w:rPr>
        <w:t>В этой книге впервые появилась у Марины Цветаевой тема любви. Многие нынешние сборники Цветаевой открываются стихотворением “Моим стихам, написанным так рано...”. Созданное в 1913 году, в пору юности, оно стало программным и пророческим:</w:t>
      </w:r>
    </w:p>
    <w:p w:rsidR="00444353" w:rsidRDefault="00444353">
      <w:pPr>
        <w:pStyle w:val="a3"/>
        <w:jc w:val="both"/>
        <w:rPr>
          <w:sz w:val="27"/>
          <w:szCs w:val="27"/>
        </w:rPr>
      </w:pPr>
      <w:r>
        <w:rPr>
          <w:sz w:val="27"/>
          <w:szCs w:val="27"/>
        </w:rPr>
        <w:t xml:space="preserve">Моим стихам, написанным так рано, </w:t>
      </w:r>
    </w:p>
    <w:p w:rsidR="00444353" w:rsidRDefault="00444353">
      <w:pPr>
        <w:pStyle w:val="a3"/>
        <w:jc w:val="both"/>
        <w:rPr>
          <w:sz w:val="27"/>
          <w:szCs w:val="27"/>
        </w:rPr>
      </w:pPr>
      <w:r>
        <w:rPr>
          <w:sz w:val="27"/>
          <w:szCs w:val="27"/>
        </w:rPr>
        <w:t xml:space="preserve">Что и не знала я, что я — поэт, </w:t>
      </w:r>
    </w:p>
    <w:p w:rsidR="00444353" w:rsidRDefault="00444353">
      <w:pPr>
        <w:pStyle w:val="a3"/>
        <w:jc w:val="both"/>
        <w:rPr>
          <w:sz w:val="27"/>
          <w:szCs w:val="27"/>
        </w:rPr>
      </w:pPr>
      <w:r>
        <w:rPr>
          <w:sz w:val="27"/>
          <w:szCs w:val="27"/>
        </w:rPr>
        <w:t xml:space="preserve">Сорвавшимся, как брызги из фонтана, </w:t>
      </w:r>
    </w:p>
    <w:p w:rsidR="00444353" w:rsidRDefault="00444353">
      <w:pPr>
        <w:pStyle w:val="a3"/>
        <w:jc w:val="both"/>
        <w:rPr>
          <w:sz w:val="27"/>
          <w:szCs w:val="27"/>
        </w:rPr>
      </w:pPr>
      <w:r>
        <w:rPr>
          <w:sz w:val="27"/>
          <w:szCs w:val="27"/>
        </w:rPr>
        <w:t xml:space="preserve">Как искры из ракет, </w:t>
      </w:r>
    </w:p>
    <w:p w:rsidR="00444353" w:rsidRDefault="00444353">
      <w:pPr>
        <w:pStyle w:val="a3"/>
        <w:jc w:val="both"/>
        <w:rPr>
          <w:sz w:val="27"/>
          <w:szCs w:val="27"/>
        </w:rPr>
      </w:pPr>
      <w:r>
        <w:rPr>
          <w:sz w:val="27"/>
          <w:szCs w:val="27"/>
        </w:rPr>
        <w:t xml:space="preserve">Ворвавшимся, как маленькие черти, </w:t>
      </w:r>
    </w:p>
    <w:p w:rsidR="00444353" w:rsidRDefault="00444353">
      <w:pPr>
        <w:pStyle w:val="a3"/>
        <w:jc w:val="both"/>
        <w:rPr>
          <w:sz w:val="27"/>
          <w:szCs w:val="27"/>
        </w:rPr>
      </w:pPr>
      <w:r>
        <w:rPr>
          <w:sz w:val="27"/>
          <w:szCs w:val="27"/>
        </w:rPr>
        <w:t xml:space="preserve">В святилище, где сон и фимиам, </w:t>
      </w:r>
    </w:p>
    <w:p w:rsidR="00444353" w:rsidRDefault="00444353">
      <w:pPr>
        <w:pStyle w:val="a3"/>
        <w:jc w:val="both"/>
        <w:rPr>
          <w:sz w:val="27"/>
          <w:szCs w:val="27"/>
        </w:rPr>
      </w:pPr>
      <w:r>
        <w:rPr>
          <w:sz w:val="27"/>
          <w:szCs w:val="27"/>
        </w:rPr>
        <w:t xml:space="preserve">Моим стихам о юности и смерти, </w:t>
      </w:r>
    </w:p>
    <w:p w:rsidR="00444353" w:rsidRDefault="00444353">
      <w:pPr>
        <w:pStyle w:val="a3"/>
        <w:jc w:val="both"/>
        <w:rPr>
          <w:sz w:val="27"/>
          <w:szCs w:val="27"/>
        </w:rPr>
      </w:pPr>
      <w:r>
        <w:rPr>
          <w:sz w:val="27"/>
          <w:szCs w:val="27"/>
        </w:rPr>
        <w:t xml:space="preserve">Нечитанным стихам! — </w:t>
      </w:r>
    </w:p>
    <w:p w:rsidR="00444353" w:rsidRDefault="00444353">
      <w:pPr>
        <w:pStyle w:val="a3"/>
        <w:jc w:val="both"/>
        <w:rPr>
          <w:sz w:val="27"/>
          <w:szCs w:val="27"/>
        </w:rPr>
      </w:pPr>
      <w:r>
        <w:rPr>
          <w:sz w:val="27"/>
          <w:szCs w:val="27"/>
        </w:rPr>
        <w:t xml:space="preserve">Разбросанным в пыли по магазинам </w:t>
      </w:r>
    </w:p>
    <w:p w:rsidR="00444353" w:rsidRDefault="00444353">
      <w:pPr>
        <w:pStyle w:val="a3"/>
        <w:jc w:val="both"/>
        <w:rPr>
          <w:sz w:val="27"/>
          <w:szCs w:val="27"/>
        </w:rPr>
      </w:pPr>
      <w:r>
        <w:rPr>
          <w:sz w:val="27"/>
          <w:szCs w:val="27"/>
        </w:rPr>
        <w:t xml:space="preserve">(где их никто не брал и не берет!) </w:t>
      </w:r>
    </w:p>
    <w:p w:rsidR="00444353" w:rsidRDefault="00444353">
      <w:pPr>
        <w:pStyle w:val="a3"/>
        <w:jc w:val="both"/>
        <w:rPr>
          <w:sz w:val="27"/>
          <w:szCs w:val="27"/>
        </w:rPr>
      </w:pPr>
      <w:r>
        <w:rPr>
          <w:sz w:val="27"/>
          <w:szCs w:val="27"/>
        </w:rPr>
        <w:t xml:space="preserve">Моим стихам, как драгоценным винам, </w:t>
      </w:r>
    </w:p>
    <w:p w:rsidR="00444353" w:rsidRDefault="00444353">
      <w:pPr>
        <w:pStyle w:val="a3"/>
        <w:jc w:val="both"/>
        <w:rPr>
          <w:sz w:val="27"/>
          <w:szCs w:val="27"/>
        </w:rPr>
      </w:pPr>
      <w:r>
        <w:rPr>
          <w:sz w:val="27"/>
          <w:szCs w:val="27"/>
        </w:rPr>
        <w:t>Настанет свой черед.</w:t>
      </w:r>
    </w:p>
    <w:p w:rsidR="00444353" w:rsidRDefault="00444353">
      <w:pPr>
        <w:pStyle w:val="a3"/>
        <w:jc w:val="both"/>
        <w:rPr>
          <w:sz w:val="27"/>
          <w:szCs w:val="27"/>
        </w:rPr>
      </w:pPr>
      <w:r>
        <w:rPr>
          <w:sz w:val="27"/>
          <w:szCs w:val="27"/>
        </w:rPr>
        <w:t xml:space="preserve">Трагедия Цветаевой началась с первых же ее шагов в литературе. То была трагедия одиночества и непризнанности. </w:t>
      </w:r>
    </w:p>
    <w:p w:rsidR="00444353" w:rsidRDefault="00444353">
      <w:pPr>
        <w:pStyle w:val="a3"/>
        <w:jc w:val="both"/>
        <w:rPr>
          <w:sz w:val="27"/>
          <w:szCs w:val="27"/>
        </w:rPr>
      </w:pPr>
      <w:r>
        <w:rPr>
          <w:sz w:val="27"/>
          <w:szCs w:val="27"/>
        </w:rPr>
        <w:t xml:space="preserve">Прекрасными были цветаевские стихотворения “Последняя встреча”, “Декабрь и Январь”, “Итог дня”. </w:t>
      </w:r>
    </w:p>
    <w:p w:rsidR="00444353" w:rsidRDefault="00444353">
      <w:pPr>
        <w:pStyle w:val="a3"/>
        <w:jc w:val="both"/>
        <w:rPr>
          <w:sz w:val="27"/>
          <w:szCs w:val="27"/>
        </w:rPr>
      </w:pPr>
      <w:r>
        <w:rPr>
          <w:sz w:val="27"/>
          <w:szCs w:val="27"/>
        </w:rPr>
        <w:t xml:space="preserve">В 1913—1915 гг. Цветаева создает свои “Юношеские стихи”, которые никогда не издавались. Сейчас большинство произведений напечатано, но стихи рассыпаны по различным сборникам. Необходимо сказать, что “Юношеские стихи” полны жизнелюбия и крепкого нравственного здоровья. В них много солнца, воздуха, моря и много счастья. </w:t>
      </w:r>
    </w:p>
    <w:p w:rsidR="00444353" w:rsidRDefault="00444353">
      <w:pPr>
        <w:pStyle w:val="a3"/>
        <w:jc w:val="both"/>
        <w:rPr>
          <w:sz w:val="27"/>
          <w:szCs w:val="27"/>
        </w:rPr>
      </w:pPr>
      <w:r>
        <w:rPr>
          <w:sz w:val="27"/>
          <w:szCs w:val="27"/>
        </w:rPr>
        <w:t>Что касается революции 1917 года, то ее понимание было сложным, противоречивым. Кровь, проливаемая в гражданской войне, отталкивала Цветаеву от революции:</w:t>
      </w:r>
    </w:p>
    <w:p w:rsidR="00444353" w:rsidRDefault="00444353">
      <w:pPr>
        <w:pStyle w:val="a3"/>
        <w:jc w:val="both"/>
        <w:rPr>
          <w:sz w:val="27"/>
          <w:szCs w:val="27"/>
        </w:rPr>
      </w:pPr>
      <w:r>
        <w:rPr>
          <w:sz w:val="27"/>
          <w:szCs w:val="27"/>
        </w:rPr>
        <w:t xml:space="preserve">Белым был — красным стал: </w:t>
      </w:r>
    </w:p>
    <w:p w:rsidR="00444353" w:rsidRDefault="00444353">
      <w:pPr>
        <w:pStyle w:val="a3"/>
        <w:jc w:val="both"/>
        <w:rPr>
          <w:sz w:val="27"/>
          <w:szCs w:val="27"/>
        </w:rPr>
      </w:pPr>
      <w:r>
        <w:rPr>
          <w:sz w:val="27"/>
          <w:szCs w:val="27"/>
        </w:rPr>
        <w:t xml:space="preserve">Кровь обагрила. </w:t>
      </w:r>
    </w:p>
    <w:p w:rsidR="00444353" w:rsidRDefault="00444353">
      <w:pPr>
        <w:pStyle w:val="a3"/>
        <w:jc w:val="both"/>
        <w:rPr>
          <w:sz w:val="27"/>
          <w:szCs w:val="27"/>
        </w:rPr>
      </w:pPr>
      <w:r>
        <w:rPr>
          <w:sz w:val="27"/>
          <w:szCs w:val="27"/>
        </w:rPr>
        <w:t xml:space="preserve">Красным был — белым стал: </w:t>
      </w:r>
    </w:p>
    <w:p w:rsidR="00444353" w:rsidRDefault="00444353">
      <w:pPr>
        <w:pStyle w:val="a3"/>
        <w:jc w:val="both"/>
        <w:rPr>
          <w:sz w:val="27"/>
          <w:szCs w:val="27"/>
        </w:rPr>
      </w:pPr>
      <w:r>
        <w:rPr>
          <w:sz w:val="27"/>
          <w:szCs w:val="27"/>
        </w:rPr>
        <w:t>Смерть победила.</w:t>
      </w:r>
    </w:p>
    <w:p w:rsidR="00444353" w:rsidRDefault="00444353">
      <w:pPr>
        <w:pStyle w:val="a3"/>
        <w:jc w:val="both"/>
        <w:rPr>
          <w:sz w:val="27"/>
          <w:szCs w:val="27"/>
        </w:rPr>
      </w:pPr>
      <w:r>
        <w:rPr>
          <w:sz w:val="27"/>
          <w:szCs w:val="27"/>
        </w:rPr>
        <w:t xml:space="preserve">Это был плач, крик души поэтессы. В1922 году вышла ее первая книга “Версты”, состоявшая из стихов, написанных в 1916 г. В “Верстах” воспета любовь к городу на Неве, в них много пространства, дорог, ветра, быстро бегущих туч и солнца, лунных ночей. В “Верстах” есть целый цикл стихов, посвященных Блоку. Он для Цветаевой — “рыцарь без укоризны”. </w:t>
      </w:r>
    </w:p>
    <w:p w:rsidR="00444353" w:rsidRDefault="00444353">
      <w:pPr>
        <w:pStyle w:val="a3"/>
        <w:jc w:val="both"/>
        <w:rPr>
          <w:sz w:val="27"/>
          <w:szCs w:val="27"/>
        </w:rPr>
      </w:pPr>
      <w:r>
        <w:rPr>
          <w:sz w:val="27"/>
          <w:szCs w:val="27"/>
        </w:rPr>
        <w:t xml:space="preserve">В том же году Марина переезжает в Берлин, где она за два с половиной месяца написала около 30 стихотворений. </w:t>
      </w:r>
    </w:p>
    <w:p w:rsidR="00444353" w:rsidRDefault="00444353">
      <w:pPr>
        <w:pStyle w:val="a3"/>
        <w:jc w:val="both"/>
        <w:rPr>
          <w:sz w:val="27"/>
          <w:szCs w:val="27"/>
        </w:rPr>
      </w:pPr>
      <w:r>
        <w:rPr>
          <w:sz w:val="27"/>
          <w:szCs w:val="27"/>
        </w:rPr>
        <w:t xml:space="preserve">В ноябре 1925 года Цветаева уже в Париже, где прожила 14 лет. Во Франции она пишет свою “Поэму Лестницы” — одно из самых острых антибуржуазных произведений. Можно с уверенностью сказать, что “Поэма Лестницы” — вершина творчества поэтессы в парижский период. </w:t>
      </w:r>
    </w:p>
    <w:p w:rsidR="00444353" w:rsidRDefault="00444353">
      <w:pPr>
        <w:pStyle w:val="a3"/>
        <w:jc w:val="both"/>
        <w:rPr>
          <w:sz w:val="27"/>
          <w:szCs w:val="27"/>
        </w:rPr>
      </w:pPr>
      <w:r>
        <w:rPr>
          <w:sz w:val="27"/>
          <w:szCs w:val="27"/>
        </w:rPr>
        <w:t xml:space="preserve">В 1939 году Цветаева возвращается в Россию, так как она хорошо знала, что найдет только здесь истинных почитателей ее огромного таланта. Но на родине ее ожидали нищета и непечатание, арестованы ее дочь и муж, С. Эфрон, которых она нежно любила. </w:t>
      </w:r>
    </w:p>
    <w:p w:rsidR="00444353" w:rsidRDefault="00444353">
      <w:pPr>
        <w:pStyle w:val="a3"/>
        <w:jc w:val="both"/>
        <w:rPr>
          <w:sz w:val="27"/>
          <w:szCs w:val="27"/>
        </w:rPr>
      </w:pPr>
      <w:r>
        <w:rPr>
          <w:sz w:val="27"/>
          <w:szCs w:val="27"/>
        </w:rPr>
        <w:t xml:space="preserve">Одним из последних произведений Цветаевой было стихотворение “Не умрешь, народ”, которое достойно завершило ее творческий путь. Оно звучит как проклятие фашизму, прославляет бессмертие народов, борющихся за свою независимость. </w:t>
      </w:r>
    </w:p>
    <w:p w:rsidR="00444353" w:rsidRDefault="00444353">
      <w:pPr>
        <w:pStyle w:val="a3"/>
        <w:jc w:val="both"/>
        <w:rPr>
          <w:sz w:val="27"/>
          <w:szCs w:val="27"/>
        </w:rPr>
      </w:pPr>
      <w:r>
        <w:rPr>
          <w:sz w:val="27"/>
          <w:szCs w:val="27"/>
        </w:rPr>
        <w:t xml:space="preserve">Поэзия Цветаевой открыто вошла в наши дни. Наконец-то и навсегда обрела она читателя — огромного, как океан, народного читателя, какого при жизни ей так не хватало. </w:t>
      </w:r>
    </w:p>
    <w:p w:rsidR="00444353" w:rsidRDefault="00444353">
      <w:pPr>
        <w:pStyle w:val="a3"/>
        <w:jc w:val="both"/>
        <w:rPr>
          <w:sz w:val="27"/>
          <w:szCs w:val="27"/>
        </w:rPr>
      </w:pPr>
      <w:r>
        <w:rPr>
          <w:sz w:val="27"/>
          <w:szCs w:val="27"/>
        </w:rPr>
        <w:t>Марина Цветаева — неоплатная наша вина, но и любовь наша вечная. Поэт может быть бездомным, но стихи — никогда.</w:t>
      </w:r>
      <w:bookmarkStart w:id="0" w:name="_GoBack"/>
      <w:bookmarkEnd w:id="0"/>
    </w:p>
    <w:sectPr w:rsidR="004443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1A14"/>
    <w:rsid w:val="00021A14"/>
    <w:rsid w:val="00444353"/>
    <w:rsid w:val="008477F6"/>
    <w:rsid w:val="00FB0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AB4391-C390-4C3A-840A-34F315B37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701</Words>
  <Characters>4001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Поэзия Марины Цветаевой - CoolReferat.com</vt:lpstr>
    </vt:vector>
  </TitlesOfParts>
  <Company>*</Company>
  <LinksUpToDate>false</LinksUpToDate>
  <CharactersWithSpaces>4693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Поэзия Марины Цветаевой - CoolReferat.com</dc:title>
  <dc:subject/>
  <dc:creator>Admin</dc:creator>
  <cp:keywords/>
  <dc:description/>
  <cp:lastModifiedBy>Irina</cp:lastModifiedBy>
  <cp:revision>2</cp:revision>
  <dcterms:created xsi:type="dcterms:W3CDTF">2014-08-18T20:28:00Z</dcterms:created>
  <dcterms:modified xsi:type="dcterms:W3CDTF">2014-08-18T20:28:00Z</dcterms:modified>
</cp:coreProperties>
</file>