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95" w:rsidRDefault="00D95D95" w:rsidP="003B441D">
      <w:pPr>
        <w:pStyle w:val="a3"/>
        <w:tabs>
          <w:tab w:val="num" w:pos="1815"/>
        </w:tabs>
        <w:ind w:firstLine="0"/>
        <w:rPr>
          <w:szCs w:val="28"/>
        </w:rPr>
      </w:pP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>Вариант 9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b/>
          <w:szCs w:val="28"/>
        </w:rPr>
      </w:pPr>
      <w:r w:rsidRPr="008A18CE">
        <w:rPr>
          <w:b/>
          <w:szCs w:val="28"/>
        </w:rPr>
        <w:t>Тема: Износ оборудования на предприятии и обоснование путей его снижения.</w:t>
      </w:r>
    </w:p>
    <w:p w:rsidR="00CF22D0" w:rsidRPr="008A18CE" w:rsidRDefault="00CF22D0" w:rsidP="003B441D">
      <w:pPr>
        <w:pStyle w:val="a3"/>
        <w:tabs>
          <w:tab w:val="num" w:pos="1815"/>
        </w:tabs>
        <w:ind w:firstLine="0"/>
        <w:rPr>
          <w:b/>
          <w:szCs w:val="28"/>
        </w:rPr>
      </w:pP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>Содержание: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>Введение                                                                                                  3</w:t>
      </w:r>
    </w:p>
    <w:p w:rsidR="00CF22D0" w:rsidRDefault="00CF22D0" w:rsidP="00D21E77">
      <w:pPr>
        <w:pStyle w:val="a3"/>
        <w:numPr>
          <w:ilvl w:val="0"/>
          <w:numId w:val="27"/>
        </w:numPr>
        <w:rPr>
          <w:szCs w:val="28"/>
        </w:rPr>
      </w:pPr>
      <w:r>
        <w:rPr>
          <w:szCs w:val="28"/>
        </w:rPr>
        <w:t xml:space="preserve">Понятие, виды, показатели износа оборудования и значение </w:t>
      </w:r>
    </w:p>
    <w:p w:rsidR="00CF22D0" w:rsidRDefault="00CF22D0" w:rsidP="008A18CE">
      <w:pPr>
        <w:pStyle w:val="a3"/>
        <w:ind w:left="720" w:firstLine="0"/>
        <w:rPr>
          <w:szCs w:val="28"/>
        </w:rPr>
      </w:pPr>
      <w:r>
        <w:rPr>
          <w:szCs w:val="28"/>
        </w:rPr>
        <w:t>его снижения.                                                                                 5</w:t>
      </w:r>
    </w:p>
    <w:p w:rsidR="00CF22D0" w:rsidRDefault="00CF22D0" w:rsidP="00D21E77">
      <w:pPr>
        <w:pStyle w:val="a3"/>
        <w:numPr>
          <w:ilvl w:val="0"/>
          <w:numId w:val="27"/>
        </w:numPr>
        <w:rPr>
          <w:szCs w:val="28"/>
        </w:rPr>
      </w:pPr>
      <w:r>
        <w:rPr>
          <w:szCs w:val="28"/>
        </w:rPr>
        <w:t>Анализ износа оборудования на предприятии.                              13</w:t>
      </w:r>
    </w:p>
    <w:p w:rsidR="00CF22D0" w:rsidRDefault="00CF22D0" w:rsidP="00D21E77">
      <w:pPr>
        <w:pStyle w:val="a3"/>
        <w:numPr>
          <w:ilvl w:val="0"/>
          <w:numId w:val="27"/>
        </w:numPr>
        <w:rPr>
          <w:szCs w:val="28"/>
        </w:rPr>
      </w:pPr>
      <w:r>
        <w:rPr>
          <w:szCs w:val="28"/>
        </w:rPr>
        <w:t>Пути снижения износа оборудования.                                           23</w:t>
      </w:r>
    </w:p>
    <w:p w:rsidR="00CF22D0" w:rsidRDefault="00CF22D0" w:rsidP="00D21E77">
      <w:pPr>
        <w:pStyle w:val="a3"/>
        <w:ind w:firstLine="0"/>
        <w:rPr>
          <w:szCs w:val="28"/>
        </w:rPr>
      </w:pPr>
      <w:r>
        <w:rPr>
          <w:szCs w:val="28"/>
        </w:rPr>
        <w:t>Заключение                                                                                              28</w:t>
      </w:r>
    </w:p>
    <w:p w:rsidR="00CF22D0" w:rsidRDefault="00CF22D0" w:rsidP="00D21E77">
      <w:pPr>
        <w:pStyle w:val="a3"/>
        <w:ind w:firstLine="0"/>
        <w:rPr>
          <w:szCs w:val="28"/>
        </w:rPr>
      </w:pPr>
      <w:r>
        <w:rPr>
          <w:szCs w:val="28"/>
        </w:rPr>
        <w:t>Список использованных литературных источников                                29</w:t>
      </w: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D21E77">
      <w:pPr>
        <w:pStyle w:val="a3"/>
        <w:ind w:firstLine="0"/>
        <w:rPr>
          <w:szCs w:val="28"/>
        </w:rPr>
      </w:pPr>
      <w:r>
        <w:rPr>
          <w:szCs w:val="28"/>
        </w:rPr>
        <w:t xml:space="preserve">     Введение</w:t>
      </w:r>
    </w:p>
    <w:p w:rsidR="00CF22D0" w:rsidRDefault="00CF22D0" w:rsidP="00D21E77">
      <w:pPr>
        <w:pStyle w:val="a3"/>
        <w:ind w:firstLine="0"/>
        <w:rPr>
          <w:szCs w:val="28"/>
        </w:rPr>
      </w:pPr>
      <w:r>
        <w:rPr>
          <w:szCs w:val="28"/>
        </w:rPr>
        <w:t xml:space="preserve">    </w:t>
      </w:r>
    </w:p>
    <w:p w:rsidR="00CF22D0" w:rsidRPr="00D21E77" w:rsidRDefault="00CF22D0" w:rsidP="00D21E77">
      <w:pPr>
        <w:pStyle w:val="a3"/>
        <w:ind w:firstLine="0"/>
        <w:rPr>
          <w:szCs w:val="28"/>
        </w:rPr>
      </w:pP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Основные производственные фонды, состоящие из зданий, сооружений, оборудования, участвующих в процессе производства, являются основой деятельности любого предприятия. Именно обеспеченность основными фондами в необходимом количестве и их рациональное использование – важнейшие факторы повышения эффективности производства. На сегодняшний день в Республике Беларусь это повышение обеспечивается не за счет увеличения количества основных фондов, а благодаря их более эффективному использованию.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Рациональное и экономное использование основных фондов – первоочередная задача предприятия. Необходимо формирование системы поддержания в рабочем состоянии машин и оборудования, которая включает техническое обслуживание и ремонт.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Для того, чтобы рационально и экономно использовать основные фонды нужно проводить экономический анализ. С его помощью разрабатывается тактика развития предприятия, выявляются резервы улучшения работы, оцениваются результаты деятельности.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Чтобы предприятие нормально функционировало, необходимо наличие средств и источников. В условиях рыночной экономики это происходит за счет расширения объема производства. При этом особое внимание уделяется росту и совершенствованию основных фондов, в первую очередь, оборудования. Для эффективной работы предприятия необходимо учитывать износ оборудования и искать пути его снижения.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Так, цель данной курсовой работы – изучить износ оборудования на предприятии и обосновать пути его снижения.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Задачи курсовой работы:</w:t>
      </w:r>
    </w:p>
    <w:p w:rsidR="00CF22D0" w:rsidRDefault="00CF22D0" w:rsidP="00303E29">
      <w:pPr>
        <w:pStyle w:val="a3"/>
        <w:numPr>
          <w:ilvl w:val="0"/>
          <w:numId w:val="28"/>
        </w:numPr>
        <w:rPr>
          <w:szCs w:val="28"/>
        </w:rPr>
      </w:pPr>
      <w:r>
        <w:rPr>
          <w:szCs w:val="28"/>
        </w:rPr>
        <w:t>Изучить понятие, виды, показатели износа оборудования и значение его снижения.</w:t>
      </w:r>
    </w:p>
    <w:p w:rsidR="00CF22D0" w:rsidRDefault="00CF22D0" w:rsidP="00303E29">
      <w:pPr>
        <w:pStyle w:val="a3"/>
        <w:numPr>
          <w:ilvl w:val="0"/>
          <w:numId w:val="28"/>
        </w:numPr>
        <w:rPr>
          <w:szCs w:val="28"/>
        </w:rPr>
      </w:pPr>
      <w:r>
        <w:rPr>
          <w:szCs w:val="28"/>
        </w:rPr>
        <w:t>Проанализировать износ оборудования на предприятии.</w:t>
      </w:r>
    </w:p>
    <w:p w:rsidR="00CF22D0" w:rsidRDefault="00CF22D0" w:rsidP="00303E29">
      <w:pPr>
        <w:pStyle w:val="a3"/>
        <w:numPr>
          <w:ilvl w:val="0"/>
          <w:numId w:val="28"/>
        </w:numPr>
        <w:rPr>
          <w:szCs w:val="28"/>
        </w:rPr>
      </w:pPr>
      <w:r>
        <w:rPr>
          <w:szCs w:val="28"/>
        </w:rPr>
        <w:t>Обосновать пути снижения износа оборудования.</w:t>
      </w: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303E29">
      <w:pPr>
        <w:pStyle w:val="a3"/>
        <w:rPr>
          <w:szCs w:val="28"/>
        </w:rPr>
      </w:pPr>
    </w:p>
    <w:p w:rsidR="00CF22D0" w:rsidRDefault="00CF22D0" w:rsidP="008A18CE">
      <w:pPr>
        <w:pStyle w:val="a3"/>
        <w:numPr>
          <w:ilvl w:val="0"/>
          <w:numId w:val="29"/>
        </w:numPr>
        <w:rPr>
          <w:szCs w:val="28"/>
        </w:rPr>
      </w:pPr>
      <w:r>
        <w:rPr>
          <w:szCs w:val="28"/>
        </w:rPr>
        <w:t>Понятие, виды, показатели износа оборудования и значение его снижения.</w:t>
      </w:r>
    </w:p>
    <w:p w:rsidR="00CF22D0" w:rsidRDefault="00CF22D0" w:rsidP="00303E29">
      <w:pPr>
        <w:pStyle w:val="a3"/>
        <w:ind w:firstLine="0"/>
        <w:rPr>
          <w:szCs w:val="28"/>
        </w:rPr>
      </w:pPr>
    </w:p>
    <w:p w:rsidR="00CF22D0" w:rsidRDefault="00CF22D0" w:rsidP="00303E29">
      <w:pPr>
        <w:pStyle w:val="a3"/>
        <w:ind w:firstLine="0"/>
        <w:rPr>
          <w:szCs w:val="28"/>
        </w:rPr>
      </w:pPr>
    </w:p>
    <w:p w:rsidR="00CF22D0" w:rsidRDefault="00CF22D0" w:rsidP="00303E29">
      <w:pPr>
        <w:pStyle w:val="a3"/>
        <w:ind w:firstLine="0"/>
        <w:rPr>
          <w:szCs w:val="28"/>
        </w:rPr>
      </w:pPr>
      <w:r>
        <w:rPr>
          <w:szCs w:val="28"/>
        </w:rPr>
        <w:t xml:space="preserve">     Весомая доля затрат предприятия – издержки, связанные с использованием машин, оборудования, производственных помещений. Их использование имеет характерную особенность: в отличие от материальных ресурсов, они не расходуются за один производственный цикл. Капитальные ресурсы служат годами и подвергаются износу.</w:t>
      </w:r>
    </w:p>
    <w:p w:rsidR="00CF22D0" w:rsidRDefault="00CF22D0" w:rsidP="00303E29">
      <w:pPr>
        <w:pStyle w:val="a3"/>
        <w:ind w:firstLine="0"/>
        <w:rPr>
          <w:szCs w:val="28"/>
        </w:rPr>
      </w:pPr>
      <w:r>
        <w:rPr>
          <w:szCs w:val="28"/>
        </w:rPr>
        <w:t xml:space="preserve">     Износ оборудования – это потеря его стоимости и производительности. Износ может возникать вследствие многих причин: старение оборудования, потеря его конкурентоспособности и т.д. На сегодняшний день борьба с износом и продление срока службы оборудования – весьма актуальная задача.</w:t>
      </w:r>
    </w:p>
    <w:p w:rsidR="00CF22D0" w:rsidRDefault="00CF22D0" w:rsidP="00303E29">
      <w:pPr>
        <w:pStyle w:val="a3"/>
        <w:ind w:firstLine="0"/>
        <w:rPr>
          <w:szCs w:val="28"/>
        </w:rPr>
      </w:pPr>
      <w:r>
        <w:rPr>
          <w:szCs w:val="28"/>
        </w:rPr>
        <w:t xml:space="preserve">     Износ в экономическом смысле означает потерю стоимости оборудования в процессе его эксплуатации. При этом различают два вида износа: физический и моральный. Физический износ возникает вследствие старения оборудования и потери его работоспособности, а моральный – из-за потери конкурентоспособности.</w:t>
      </w:r>
    </w:p>
    <w:p w:rsidR="00CF22D0" w:rsidRDefault="00CF22D0" w:rsidP="00303E29">
      <w:pPr>
        <w:pStyle w:val="a3"/>
        <w:ind w:firstLine="0"/>
        <w:rPr>
          <w:szCs w:val="28"/>
        </w:rPr>
      </w:pPr>
      <w:r>
        <w:rPr>
          <w:szCs w:val="28"/>
        </w:rPr>
        <w:t xml:space="preserve">      Физический износ – это утрата основными фондами их первоначальной потребительской стоимости, ввиду чего они приходят в негодность и требуют замены новыми средствами. Это нормальный эксплуатационный износ. Он является результатом прошлых периодов функционирования, воздействия окружающей среды и простоев. В результате физического износа ухудшаются технические характеристики объекта, увеличивается вероятность возникновения поломок и аварий, уменьшается остаточный срок службы объекта в целом или некоторых его узлов и деталей. Это приводит к увеличению брака, риску возникновения серьезных аварий, неспособности машин и оборудования удовлетворять требованиям правильного функционирования. Также увеличиваются издержки при производстве продукции (материалы, энергия), расходы на техобслуживание и ремонт.</w:t>
      </w:r>
    </w:p>
    <w:p w:rsidR="00CF22D0" w:rsidRDefault="00CF22D0" w:rsidP="00303E29">
      <w:pPr>
        <w:pStyle w:val="a3"/>
        <w:ind w:firstLine="0"/>
        <w:rPr>
          <w:szCs w:val="28"/>
        </w:rPr>
      </w:pPr>
      <w:r>
        <w:rPr>
          <w:szCs w:val="28"/>
        </w:rPr>
        <w:t xml:space="preserve">      Физический вид износа делится на подвиды:</w:t>
      </w:r>
    </w:p>
    <w:p w:rsidR="00CF22D0" w:rsidRDefault="00CF22D0" w:rsidP="009919FA">
      <w:pPr>
        <w:pStyle w:val="a3"/>
        <w:numPr>
          <w:ilvl w:val="0"/>
          <w:numId w:val="31"/>
        </w:numPr>
        <w:rPr>
          <w:szCs w:val="28"/>
        </w:rPr>
      </w:pPr>
      <w:r>
        <w:rPr>
          <w:szCs w:val="28"/>
        </w:rPr>
        <w:t>По причине, вызвавшей износ, различают износ первого и второго рода. Износ первого рода накапливается в результате эксплуатации. Износ второго рода возникает из-за аварий, стихийных бедствий, нарушений норм эксплуатации и т.д.</w:t>
      </w:r>
    </w:p>
    <w:p w:rsidR="00CF22D0" w:rsidRDefault="00CF22D0" w:rsidP="009919FA">
      <w:pPr>
        <w:pStyle w:val="a3"/>
        <w:numPr>
          <w:ilvl w:val="0"/>
          <w:numId w:val="31"/>
        </w:numPr>
        <w:rPr>
          <w:szCs w:val="28"/>
        </w:rPr>
      </w:pPr>
      <w:r>
        <w:rPr>
          <w:szCs w:val="28"/>
        </w:rPr>
        <w:t>По времени протекания износ делят на непрерывный и аварийный. Непрерывный – это постепенное снижение технико-экономических показателей объектов. Аварийный – износ, быстро протекающий по времени.</w:t>
      </w:r>
    </w:p>
    <w:p w:rsidR="00CF22D0" w:rsidRDefault="00CF22D0" w:rsidP="009919FA">
      <w:pPr>
        <w:pStyle w:val="a3"/>
        <w:numPr>
          <w:ilvl w:val="0"/>
          <w:numId w:val="31"/>
        </w:numPr>
        <w:rPr>
          <w:szCs w:val="28"/>
        </w:rPr>
      </w:pPr>
      <w:r>
        <w:rPr>
          <w:szCs w:val="28"/>
        </w:rPr>
        <w:t>По степени и характеру распространения износ бывает глобальный и локальный. Глобальный – износ, равномерно распространяющийся на весь объект. Локальный – износ, поражающий отдельные детали и узлы объекта.</w:t>
      </w:r>
    </w:p>
    <w:p w:rsidR="00CF22D0" w:rsidRDefault="00CF22D0" w:rsidP="009919FA">
      <w:pPr>
        <w:pStyle w:val="a3"/>
        <w:numPr>
          <w:ilvl w:val="0"/>
          <w:numId w:val="31"/>
        </w:numPr>
        <w:rPr>
          <w:szCs w:val="28"/>
        </w:rPr>
      </w:pPr>
      <w:r>
        <w:rPr>
          <w:szCs w:val="28"/>
        </w:rPr>
        <w:t>По глубине протекания различают частичный и полный износы. Частичный – износ, допускающий ремонт и восстановление объекта. Полный предполагает замену данного объекта другим.</w:t>
      </w:r>
    </w:p>
    <w:p w:rsidR="00CF22D0" w:rsidRDefault="00CF22D0" w:rsidP="009919FA">
      <w:pPr>
        <w:pStyle w:val="a3"/>
        <w:numPr>
          <w:ilvl w:val="0"/>
          <w:numId w:val="31"/>
        </w:numPr>
        <w:rPr>
          <w:szCs w:val="28"/>
        </w:rPr>
      </w:pPr>
      <w:r>
        <w:rPr>
          <w:szCs w:val="28"/>
        </w:rPr>
        <w:t>По возможности восстановления утраченных потребительских свойств износ бывает устранимый и неустранимый.</w:t>
      </w:r>
    </w:p>
    <w:p w:rsidR="00CF22D0" w:rsidRDefault="00CF22D0" w:rsidP="009919FA">
      <w:pPr>
        <w:pStyle w:val="a3"/>
        <w:numPr>
          <w:ilvl w:val="0"/>
          <w:numId w:val="31"/>
        </w:numPr>
        <w:rPr>
          <w:szCs w:val="28"/>
        </w:rPr>
      </w:pPr>
      <w:r>
        <w:rPr>
          <w:szCs w:val="28"/>
        </w:rPr>
        <w:t>По форме проявления различают технический и конструктивный износы. Конструктивный – это износ, проявляющийся в ухудшении защитных свойств внешних покрытий и нарастании усталости основных деталей и узлов оборудования, повышающих вероятность возникновения аварийных ситуаций. Технический износ – это износ, выражающийся в снижении фактических значений технико-экономических параметров по сравнению с нормативными или паспортными значениями.</w:t>
      </w:r>
    </w:p>
    <w:p w:rsidR="00CF22D0" w:rsidRDefault="00CF22D0" w:rsidP="008A18CE">
      <w:pPr>
        <w:pStyle w:val="a3"/>
        <w:ind w:firstLine="0"/>
        <w:rPr>
          <w:szCs w:val="28"/>
        </w:rPr>
      </w:pPr>
      <w:r>
        <w:rPr>
          <w:szCs w:val="28"/>
        </w:rPr>
        <w:t xml:space="preserve">     Для оценки степени физического износа применяют следующие методы оценки:</w:t>
      </w:r>
    </w:p>
    <w:p w:rsidR="00CF22D0" w:rsidRDefault="00CF22D0" w:rsidP="008A18CE">
      <w:pPr>
        <w:pStyle w:val="a3"/>
        <w:ind w:firstLine="0"/>
        <w:rPr>
          <w:szCs w:val="28"/>
        </w:rPr>
      </w:pPr>
      <w:r>
        <w:rPr>
          <w:szCs w:val="28"/>
        </w:rPr>
        <w:t xml:space="preserve"> - экспертный метод, основанный на обследовании фактического технического состояния объекта;</w:t>
      </w:r>
    </w:p>
    <w:p w:rsidR="00CF22D0" w:rsidRPr="00D21E77" w:rsidRDefault="00CF22D0" w:rsidP="008A18CE">
      <w:pPr>
        <w:pStyle w:val="a3"/>
        <w:ind w:firstLine="0"/>
        <w:rPr>
          <w:szCs w:val="28"/>
        </w:rPr>
      </w:pPr>
      <w:r>
        <w:rPr>
          <w:szCs w:val="28"/>
        </w:rPr>
        <w:t xml:space="preserve"> - метод анализа срока службы, базирующийся на сравнении фактического и нормативного сроков эксплуатации оборудования.</w:t>
      </w:r>
    </w:p>
    <w:p w:rsidR="00CF22D0" w:rsidRDefault="00CF22D0" w:rsidP="003B441D">
      <w:pPr>
        <w:pStyle w:val="a3"/>
        <w:tabs>
          <w:tab w:val="num" w:pos="1815"/>
        </w:tabs>
        <w:ind w:firstLine="0"/>
        <w:rPr>
          <w:szCs w:val="28"/>
        </w:rPr>
      </w:pPr>
      <w:r>
        <w:rPr>
          <w:szCs w:val="28"/>
        </w:rPr>
        <w:t xml:space="preserve">     </w:t>
      </w:r>
      <w:r w:rsidRPr="00230FBF">
        <w:rPr>
          <w:szCs w:val="28"/>
        </w:rPr>
        <w:t xml:space="preserve">Методы расчета </w:t>
      </w:r>
      <w:r>
        <w:rPr>
          <w:szCs w:val="28"/>
        </w:rPr>
        <w:t xml:space="preserve">физического </w:t>
      </w:r>
      <w:r w:rsidRPr="00230FBF">
        <w:rPr>
          <w:szCs w:val="28"/>
        </w:rPr>
        <w:t>износа</w:t>
      </w:r>
      <w:r>
        <w:rPr>
          <w:szCs w:val="28"/>
        </w:rPr>
        <w:t>:</w:t>
      </w:r>
    </w:p>
    <w:p w:rsidR="00CF22D0" w:rsidRPr="00230FBF" w:rsidRDefault="00CF22D0" w:rsidP="003B441D">
      <w:pPr>
        <w:pStyle w:val="a3"/>
        <w:numPr>
          <w:ilvl w:val="0"/>
          <w:numId w:val="14"/>
        </w:numPr>
        <w:rPr>
          <w:szCs w:val="28"/>
        </w:rPr>
      </w:pPr>
      <w:r>
        <w:rPr>
          <w:szCs w:val="28"/>
        </w:rPr>
        <w:t xml:space="preserve"> </w:t>
      </w:r>
      <w:r w:rsidRPr="00230FBF">
        <w:rPr>
          <w:szCs w:val="28"/>
        </w:rPr>
        <w:t xml:space="preserve">Эффективного срока жизни основан на допущении о достоверности </w:t>
      </w:r>
      <w:r>
        <w:rPr>
          <w:szCs w:val="28"/>
        </w:rPr>
        <w:t xml:space="preserve">      </w:t>
      </w:r>
      <w:r w:rsidRPr="00230FBF">
        <w:rPr>
          <w:szCs w:val="28"/>
        </w:rPr>
        <w:t>определения оставшегося срока жизни объекта (Т</w:t>
      </w:r>
      <w:r w:rsidRPr="00230FBF">
        <w:rPr>
          <w:szCs w:val="28"/>
          <w:vertAlign w:val="subscript"/>
        </w:rPr>
        <w:t>ост</w:t>
      </w:r>
      <w:r w:rsidRPr="00230FBF">
        <w:rPr>
          <w:szCs w:val="28"/>
        </w:rPr>
        <w:t>)</w:t>
      </w:r>
      <w:r>
        <w:rPr>
          <w:szCs w:val="28"/>
        </w:rPr>
        <w:t>. Рассчитывается по формуле:</w:t>
      </w:r>
    </w:p>
    <w:p w:rsidR="00CF22D0" w:rsidRPr="00230FBF" w:rsidRDefault="00CF22D0" w:rsidP="00230FBF">
      <w:pPr>
        <w:pStyle w:val="a3"/>
        <w:ind w:firstLine="0"/>
        <w:rPr>
          <w:szCs w:val="28"/>
        </w:rPr>
      </w:pPr>
      <w:r>
        <w:rPr>
          <w:szCs w:val="28"/>
        </w:rPr>
        <w:t xml:space="preserve"> </w:t>
      </w:r>
      <w:r w:rsidRPr="00230FBF">
        <w:rPr>
          <w:szCs w:val="28"/>
        </w:rPr>
        <w:t>Т</w:t>
      </w:r>
      <w:r w:rsidRPr="00230FBF">
        <w:rPr>
          <w:szCs w:val="28"/>
          <w:vertAlign w:val="subscript"/>
        </w:rPr>
        <w:t>эфф</w:t>
      </w:r>
      <w:r>
        <w:rPr>
          <w:szCs w:val="28"/>
          <w:vertAlign w:val="subscript"/>
        </w:rPr>
        <w:t xml:space="preserve"> </w:t>
      </w:r>
      <w:r w:rsidRPr="00230FBF">
        <w:rPr>
          <w:szCs w:val="28"/>
        </w:rPr>
        <w:t>= Т</w:t>
      </w:r>
      <w:r w:rsidRPr="00230FBF">
        <w:rPr>
          <w:szCs w:val="28"/>
          <w:vertAlign w:val="subscript"/>
        </w:rPr>
        <w:t>н</w:t>
      </w:r>
      <w:r w:rsidRPr="00230FBF">
        <w:rPr>
          <w:szCs w:val="28"/>
        </w:rPr>
        <w:t xml:space="preserve"> - Т</w:t>
      </w:r>
      <w:r w:rsidRPr="00230FBF">
        <w:rPr>
          <w:szCs w:val="28"/>
          <w:vertAlign w:val="subscript"/>
        </w:rPr>
        <w:t>ост</w:t>
      </w:r>
      <w:r>
        <w:rPr>
          <w:szCs w:val="28"/>
        </w:rPr>
        <w:t>,</w:t>
      </w:r>
      <w:r w:rsidRPr="003B441D">
        <w:rPr>
          <w:szCs w:val="28"/>
        </w:rPr>
        <w:t xml:space="preserve"> </w:t>
      </w:r>
      <w:r>
        <w:rPr>
          <w:szCs w:val="28"/>
        </w:rPr>
        <w:t>г</w:t>
      </w:r>
      <w:r w:rsidRPr="00230FBF">
        <w:rPr>
          <w:szCs w:val="28"/>
        </w:rPr>
        <w:t>де Т</w:t>
      </w:r>
      <w:r w:rsidRPr="00230FBF">
        <w:rPr>
          <w:szCs w:val="28"/>
          <w:vertAlign w:val="subscript"/>
        </w:rPr>
        <w:t>н</w:t>
      </w:r>
      <w:r w:rsidRPr="00230FBF">
        <w:rPr>
          <w:szCs w:val="28"/>
        </w:rPr>
        <w:t xml:space="preserve"> – нормативный срок жизни.</w:t>
      </w:r>
    </w:p>
    <w:p w:rsidR="00CF22D0" w:rsidRPr="00230FBF" w:rsidRDefault="00CF22D0" w:rsidP="00230FBF">
      <w:pPr>
        <w:pStyle w:val="a3"/>
        <w:ind w:firstLine="0"/>
        <w:rPr>
          <w:szCs w:val="28"/>
        </w:rPr>
      </w:pPr>
      <w:r>
        <w:rPr>
          <w:szCs w:val="28"/>
        </w:rPr>
        <w:t xml:space="preserve">     Ф</w:t>
      </w:r>
      <w:r w:rsidRPr="00230FBF">
        <w:rPr>
          <w:szCs w:val="28"/>
        </w:rPr>
        <w:t>изический износ Ф</w:t>
      </w:r>
      <w:r>
        <w:rPr>
          <w:szCs w:val="28"/>
          <w:vertAlign w:val="subscript"/>
        </w:rPr>
        <w:t>и</w:t>
      </w:r>
      <w:r w:rsidRPr="00230FBF">
        <w:rPr>
          <w:szCs w:val="28"/>
        </w:rPr>
        <w:t xml:space="preserve"> определяется </w:t>
      </w:r>
      <w:r>
        <w:rPr>
          <w:szCs w:val="28"/>
        </w:rPr>
        <w:t>по следующей формуле:</w:t>
      </w:r>
    </w:p>
    <w:p w:rsidR="00CF22D0" w:rsidRPr="00230FBF" w:rsidRDefault="00CF22D0" w:rsidP="00230FBF">
      <w:pPr>
        <w:pStyle w:val="a3"/>
        <w:ind w:firstLine="0"/>
        <w:rPr>
          <w:szCs w:val="28"/>
          <w:vertAlign w:val="subscript"/>
        </w:rPr>
      </w:pPr>
      <w:r>
        <w:rPr>
          <w:szCs w:val="28"/>
        </w:rPr>
        <w:t xml:space="preserve"> </w:t>
      </w:r>
      <w:r w:rsidRPr="00230FBF">
        <w:rPr>
          <w:szCs w:val="28"/>
        </w:rPr>
        <w:t>Ф</w:t>
      </w:r>
      <w:r>
        <w:rPr>
          <w:szCs w:val="28"/>
          <w:vertAlign w:val="subscript"/>
        </w:rPr>
        <w:t>и</w:t>
      </w:r>
      <w:r w:rsidRPr="00230FBF">
        <w:rPr>
          <w:szCs w:val="28"/>
        </w:rPr>
        <w:t xml:space="preserve"> = Т</w:t>
      </w:r>
      <w:r w:rsidRPr="00230FBF">
        <w:rPr>
          <w:szCs w:val="28"/>
          <w:vertAlign w:val="subscript"/>
        </w:rPr>
        <w:t>эфф</w:t>
      </w:r>
      <w:r w:rsidRPr="00230FBF">
        <w:rPr>
          <w:szCs w:val="28"/>
        </w:rPr>
        <w:t>/ Т</w:t>
      </w:r>
      <w:r w:rsidRPr="00230FBF">
        <w:rPr>
          <w:szCs w:val="28"/>
          <w:vertAlign w:val="subscript"/>
        </w:rPr>
        <w:t>н</w:t>
      </w:r>
    </w:p>
    <w:p w:rsidR="00CF22D0" w:rsidRPr="00230FBF" w:rsidRDefault="00CF22D0" w:rsidP="003B441D">
      <w:pPr>
        <w:pStyle w:val="a3"/>
        <w:numPr>
          <w:ilvl w:val="0"/>
          <w:numId w:val="13"/>
        </w:numPr>
        <w:rPr>
          <w:szCs w:val="28"/>
        </w:rPr>
      </w:pPr>
      <w:r w:rsidRPr="00230FBF">
        <w:rPr>
          <w:szCs w:val="28"/>
        </w:rPr>
        <w:t>Экспертный анализ</w:t>
      </w:r>
      <w:r>
        <w:rPr>
          <w:szCs w:val="28"/>
        </w:rPr>
        <w:t>. При оценке износа используется следующая таблица: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5491"/>
      </w:tblGrid>
      <w:tr w:rsidR="00CF22D0" w:rsidRPr="00AC175F" w:rsidTr="00230FBF">
        <w:trPr>
          <w:trHeight w:val="941"/>
        </w:trPr>
        <w:tc>
          <w:tcPr>
            <w:tcW w:w="1809" w:type="dxa"/>
            <w:vAlign w:val="center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0FBF">
              <w:rPr>
                <w:rFonts w:ascii="Times New Roman" w:hAnsi="Times New Roman"/>
                <w:b/>
                <w:sz w:val="24"/>
                <w:szCs w:val="24"/>
              </w:rPr>
              <w:t>Физический износ, %</w:t>
            </w:r>
          </w:p>
        </w:tc>
        <w:tc>
          <w:tcPr>
            <w:tcW w:w="1985" w:type="dxa"/>
            <w:vAlign w:val="center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0FBF">
              <w:rPr>
                <w:rFonts w:ascii="Times New Roman" w:hAnsi="Times New Roman"/>
                <w:b/>
                <w:sz w:val="24"/>
                <w:szCs w:val="24"/>
              </w:rPr>
              <w:t>Оценка технического состояния</w:t>
            </w:r>
          </w:p>
        </w:tc>
        <w:tc>
          <w:tcPr>
            <w:tcW w:w="5491" w:type="dxa"/>
            <w:vAlign w:val="center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0FBF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технического состояния</w:t>
            </w:r>
          </w:p>
        </w:tc>
      </w:tr>
      <w:tr w:rsidR="00CF22D0" w:rsidRPr="00AC175F" w:rsidTr="00230FBF">
        <w:trPr>
          <w:trHeight w:val="1500"/>
        </w:trPr>
        <w:tc>
          <w:tcPr>
            <w:tcW w:w="1809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985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5491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Повреждений и деформаций нет. Имеются отдельные неисправности, которые не влияют на эксплуатацию объекта в целом и могут быть устранены в ходе текущего ремонта</w:t>
            </w:r>
          </w:p>
        </w:tc>
      </w:tr>
      <w:tr w:rsidR="00CF22D0" w:rsidRPr="00AC175F" w:rsidTr="00230FBF">
        <w:trPr>
          <w:trHeight w:val="1166"/>
        </w:trPr>
        <w:tc>
          <w:tcPr>
            <w:tcW w:w="1809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21-40</w:t>
            </w:r>
          </w:p>
        </w:tc>
        <w:tc>
          <w:tcPr>
            <w:tcW w:w="1985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Удовлетвори</w:t>
            </w:r>
            <w:r w:rsidRPr="00AC175F">
              <w:rPr>
                <w:rFonts w:ascii="Times New Roman" w:hAnsi="Times New Roman"/>
                <w:sz w:val="24"/>
                <w:szCs w:val="24"/>
              </w:rPr>
              <w:t>т</w:t>
            </w:r>
            <w:r w:rsidRPr="00230FBF">
              <w:rPr>
                <w:rFonts w:ascii="Times New Roman" w:hAnsi="Times New Roman"/>
                <w:sz w:val="24"/>
                <w:szCs w:val="24"/>
              </w:rPr>
              <w:t>ельное</w:t>
            </w:r>
          </w:p>
        </w:tc>
        <w:tc>
          <w:tcPr>
            <w:tcW w:w="5491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Объект в целом пригоден для эксплуатации, однако, требует ремонта уже на данной стадии эксплуатации</w:t>
            </w:r>
          </w:p>
        </w:tc>
      </w:tr>
      <w:tr w:rsidR="00CF22D0" w:rsidRPr="00AC175F" w:rsidTr="00230FBF">
        <w:trPr>
          <w:trHeight w:val="832"/>
        </w:trPr>
        <w:tc>
          <w:tcPr>
            <w:tcW w:w="1809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41-60</w:t>
            </w:r>
          </w:p>
        </w:tc>
        <w:tc>
          <w:tcPr>
            <w:tcW w:w="1985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Неудовлетвори</w:t>
            </w:r>
            <w:r w:rsidRPr="00AC175F">
              <w:rPr>
                <w:rFonts w:ascii="Times New Roman" w:hAnsi="Times New Roman"/>
                <w:sz w:val="24"/>
                <w:szCs w:val="24"/>
              </w:rPr>
              <w:t>т</w:t>
            </w:r>
            <w:r w:rsidRPr="00230FBF">
              <w:rPr>
                <w:rFonts w:ascii="Times New Roman" w:hAnsi="Times New Roman"/>
                <w:sz w:val="24"/>
                <w:szCs w:val="24"/>
              </w:rPr>
              <w:t>ельное</w:t>
            </w:r>
          </w:p>
        </w:tc>
        <w:tc>
          <w:tcPr>
            <w:tcW w:w="5491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Эксплуатация объекта возможна лишь при условии проведения ремонта.</w:t>
            </w:r>
          </w:p>
        </w:tc>
      </w:tr>
      <w:tr w:rsidR="00CF22D0" w:rsidRPr="00AC175F" w:rsidTr="003B441D">
        <w:trPr>
          <w:trHeight w:val="1649"/>
        </w:trPr>
        <w:tc>
          <w:tcPr>
            <w:tcW w:w="1809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61-80</w:t>
            </w:r>
          </w:p>
        </w:tc>
        <w:tc>
          <w:tcPr>
            <w:tcW w:w="1985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Аварийное</w:t>
            </w:r>
          </w:p>
        </w:tc>
        <w:tc>
          <w:tcPr>
            <w:tcW w:w="5491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Состояние объекта аварийное. Выполнение им своих функций возможно лишь при проведении ремонтных работ или полной замены отдельных узлов и деталей.</w:t>
            </w:r>
          </w:p>
        </w:tc>
      </w:tr>
      <w:tr w:rsidR="00CF22D0" w:rsidRPr="00AC175F" w:rsidTr="00230FBF">
        <w:trPr>
          <w:trHeight w:val="566"/>
        </w:trPr>
        <w:tc>
          <w:tcPr>
            <w:tcW w:w="1809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81-100</w:t>
            </w:r>
          </w:p>
        </w:tc>
        <w:tc>
          <w:tcPr>
            <w:tcW w:w="1985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Непригодное</w:t>
            </w:r>
          </w:p>
        </w:tc>
        <w:tc>
          <w:tcPr>
            <w:tcW w:w="5491" w:type="dxa"/>
          </w:tcPr>
          <w:p w:rsidR="00CF22D0" w:rsidRPr="00230FBF" w:rsidRDefault="00CF22D0" w:rsidP="00230F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BF">
              <w:rPr>
                <w:rFonts w:ascii="Times New Roman" w:hAnsi="Times New Roman"/>
                <w:sz w:val="24"/>
                <w:szCs w:val="24"/>
              </w:rPr>
              <w:t>Объект находится в непригодном к эксплуатации состоянии.</w:t>
            </w:r>
          </w:p>
        </w:tc>
      </w:tr>
    </w:tbl>
    <w:p w:rsidR="00CF22D0" w:rsidRDefault="00CF22D0" w:rsidP="003B441D">
      <w:pPr>
        <w:pStyle w:val="a3"/>
        <w:numPr>
          <w:ilvl w:val="0"/>
          <w:numId w:val="13"/>
        </w:numPr>
        <w:rPr>
          <w:szCs w:val="28"/>
        </w:rPr>
      </w:pPr>
      <w:r w:rsidRPr="003B441D">
        <w:rPr>
          <w:szCs w:val="28"/>
        </w:rPr>
        <w:t>Метод потери прибыльности (экономико-статистический метод).</w:t>
      </w:r>
      <w:r>
        <w:rPr>
          <w:szCs w:val="28"/>
        </w:rPr>
        <w:t xml:space="preserve"> </w:t>
      </w:r>
    </w:p>
    <w:p w:rsidR="00CF22D0" w:rsidRDefault="00CF22D0" w:rsidP="003B441D">
      <w:pPr>
        <w:pStyle w:val="a3"/>
        <w:ind w:firstLine="0"/>
        <w:rPr>
          <w:szCs w:val="28"/>
        </w:rPr>
      </w:pPr>
      <w:r>
        <w:rPr>
          <w:szCs w:val="28"/>
        </w:rPr>
        <w:t xml:space="preserve">     Физический износ Ф</w:t>
      </w:r>
      <w:r>
        <w:rPr>
          <w:szCs w:val="28"/>
          <w:vertAlign w:val="subscript"/>
        </w:rPr>
        <w:t>и</w:t>
      </w:r>
      <w:r>
        <w:rPr>
          <w:szCs w:val="28"/>
        </w:rPr>
        <w:t xml:space="preserve"> рассчитывается по формуле:</w:t>
      </w:r>
    </w:p>
    <w:p w:rsidR="00CF22D0" w:rsidRPr="00E27091" w:rsidRDefault="00CF22D0" w:rsidP="003B441D">
      <w:pPr>
        <w:pStyle w:val="a3"/>
        <w:ind w:firstLine="0"/>
        <w:rPr>
          <w:szCs w:val="28"/>
        </w:rPr>
      </w:pPr>
      <w:r w:rsidRPr="00230FBF">
        <w:rPr>
          <w:szCs w:val="28"/>
        </w:rPr>
        <w:t>Ф</w:t>
      </w:r>
      <w:r w:rsidRPr="003B441D">
        <w:rPr>
          <w:szCs w:val="28"/>
          <w:vertAlign w:val="subscript"/>
        </w:rPr>
        <w:t>и</w:t>
      </w:r>
      <w:r w:rsidRPr="00230FBF">
        <w:rPr>
          <w:szCs w:val="28"/>
        </w:rPr>
        <w:t xml:space="preserve"> = (</w:t>
      </w:r>
      <w:r w:rsidRPr="003B441D">
        <w:rPr>
          <w:szCs w:val="28"/>
        </w:rPr>
        <w:t>П</w:t>
      </w:r>
      <w:r w:rsidRPr="003B441D">
        <w:rPr>
          <w:szCs w:val="28"/>
          <w:vertAlign w:val="subscript"/>
        </w:rPr>
        <w:t>о</w:t>
      </w:r>
      <w:r w:rsidRPr="00230FBF">
        <w:rPr>
          <w:szCs w:val="28"/>
        </w:rPr>
        <w:t>-П</w:t>
      </w:r>
      <w:r w:rsidRPr="003B441D">
        <w:rPr>
          <w:szCs w:val="28"/>
          <w:vertAlign w:val="subscript"/>
        </w:rPr>
        <w:t>т</w:t>
      </w:r>
      <w:r w:rsidRPr="00230FBF">
        <w:rPr>
          <w:szCs w:val="28"/>
        </w:rPr>
        <w:t>)/П</w:t>
      </w:r>
      <w:r w:rsidRPr="003B441D">
        <w:rPr>
          <w:szCs w:val="28"/>
          <w:vertAlign w:val="subscript"/>
        </w:rPr>
        <w:t>о</w:t>
      </w:r>
      <w:r w:rsidRPr="003B441D">
        <w:rPr>
          <w:szCs w:val="28"/>
        </w:rPr>
        <w:t xml:space="preserve">, </w:t>
      </w:r>
      <w:r>
        <w:rPr>
          <w:szCs w:val="28"/>
        </w:rPr>
        <w:t xml:space="preserve">где </w:t>
      </w:r>
      <w:r w:rsidRPr="00230FBF">
        <w:rPr>
          <w:szCs w:val="28"/>
        </w:rPr>
        <w:t>П</w:t>
      </w:r>
      <w:r w:rsidRPr="003B441D">
        <w:rPr>
          <w:szCs w:val="28"/>
          <w:vertAlign w:val="subscript"/>
        </w:rPr>
        <w:t>о</w:t>
      </w:r>
      <w:r>
        <w:rPr>
          <w:szCs w:val="28"/>
        </w:rPr>
        <w:t xml:space="preserve"> – </w:t>
      </w:r>
      <w:r w:rsidRPr="00230FBF">
        <w:rPr>
          <w:szCs w:val="28"/>
        </w:rPr>
        <w:t>прибыль от нового объекта</w:t>
      </w:r>
      <w:r>
        <w:rPr>
          <w:szCs w:val="28"/>
          <w:vertAlign w:val="subscript"/>
        </w:rPr>
        <w:t xml:space="preserve">, </w:t>
      </w:r>
      <w:r w:rsidRPr="00230FBF">
        <w:rPr>
          <w:szCs w:val="28"/>
        </w:rPr>
        <w:t>П</w:t>
      </w:r>
      <w:r w:rsidRPr="003B441D">
        <w:rPr>
          <w:szCs w:val="28"/>
          <w:vertAlign w:val="subscript"/>
        </w:rPr>
        <w:t>т</w:t>
      </w:r>
      <w:r w:rsidRPr="00230FBF">
        <w:rPr>
          <w:szCs w:val="28"/>
        </w:rPr>
        <w:t xml:space="preserve"> – прибыль от объекта в текущем состоянии</w:t>
      </w:r>
      <w:r>
        <w:rPr>
          <w:szCs w:val="28"/>
        </w:rPr>
        <w:t>.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>
        <w:rPr>
          <w:szCs w:val="28"/>
        </w:rPr>
        <w:t xml:space="preserve">     </w:t>
      </w:r>
      <w:r w:rsidRPr="00230FBF">
        <w:rPr>
          <w:szCs w:val="28"/>
        </w:rPr>
        <w:t>Значения П</w:t>
      </w:r>
      <w:r w:rsidRPr="003B441D">
        <w:rPr>
          <w:szCs w:val="28"/>
          <w:vertAlign w:val="subscript"/>
        </w:rPr>
        <w:t>о</w:t>
      </w:r>
      <w:r w:rsidRPr="00230FBF">
        <w:rPr>
          <w:szCs w:val="28"/>
        </w:rPr>
        <w:t xml:space="preserve"> и П</w:t>
      </w:r>
      <w:r w:rsidRPr="003B441D">
        <w:rPr>
          <w:szCs w:val="28"/>
          <w:vertAlign w:val="subscript"/>
        </w:rPr>
        <w:t>т</w:t>
      </w:r>
      <w:r w:rsidRPr="00230FBF">
        <w:rPr>
          <w:szCs w:val="28"/>
        </w:rPr>
        <w:t xml:space="preserve"> должны быть определены для периода (например месяц, квартал)</w:t>
      </w:r>
      <w:r>
        <w:rPr>
          <w:szCs w:val="28"/>
        </w:rPr>
        <w:t>.</w:t>
      </w:r>
    </w:p>
    <w:p w:rsidR="00CF22D0" w:rsidRPr="00E27091" w:rsidRDefault="00CF22D0" w:rsidP="00E27091">
      <w:pPr>
        <w:pStyle w:val="a3"/>
        <w:numPr>
          <w:ilvl w:val="0"/>
          <w:numId w:val="13"/>
        </w:numPr>
        <w:rPr>
          <w:szCs w:val="28"/>
        </w:rPr>
      </w:pPr>
      <w:r w:rsidRPr="00E27091">
        <w:rPr>
          <w:szCs w:val="28"/>
        </w:rPr>
        <w:t>Метод потери производительности (экономико-статистический метод)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 w:rsidRPr="00230FBF">
        <w:rPr>
          <w:szCs w:val="28"/>
        </w:rPr>
        <w:t>Ф</w:t>
      </w:r>
      <w:r w:rsidRPr="00E27091">
        <w:rPr>
          <w:szCs w:val="28"/>
          <w:vertAlign w:val="subscript"/>
        </w:rPr>
        <w:t>и</w:t>
      </w:r>
      <w:r w:rsidRPr="00230FBF">
        <w:rPr>
          <w:szCs w:val="28"/>
        </w:rPr>
        <w:t xml:space="preserve"> = ((</w:t>
      </w:r>
      <w:r w:rsidRPr="00230FBF">
        <w:rPr>
          <w:szCs w:val="28"/>
          <w:lang w:val="en-US"/>
        </w:rPr>
        <w:t>Q</w:t>
      </w:r>
      <w:r w:rsidRPr="00E27091">
        <w:rPr>
          <w:szCs w:val="28"/>
          <w:vertAlign w:val="subscript"/>
          <w:lang w:val="en-US"/>
        </w:rPr>
        <w:t>o</w:t>
      </w:r>
      <w:r w:rsidRPr="00230FBF">
        <w:rPr>
          <w:szCs w:val="28"/>
        </w:rPr>
        <w:t xml:space="preserve"> – </w:t>
      </w:r>
      <w:r w:rsidRPr="00230FBF">
        <w:rPr>
          <w:szCs w:val="28"/>
          <w:lang w:val="en-US"/>
        </w:rPr>
        <w:t>Q</w:t>
      </w:r>
      <w:r w:rsidRPr="00E27091">
        <w:rPr>
          <w:szCs w:val="28"/>
          <w:vertAlign w:val="subscript"/>
          <w:lang w:val="en-US"/>
        </w:rPr>
        <w:t>t</w:t>
      </w:r>
      <w:r w:rsidRPr="00230FBF">
        <w:rPr>
          <w:szCs w:val="28"/>
        </w:rPr>
        <w:t>)/</w:t>
      </w:r>
      <w:r w:rsidRPr="00230FBF">
        <w:rPr>
          <w:szCs w:val="28"/>
          <w:lang w:val="en-US"/>
        </w:rPr>
        <w:t>Q</w:t>
      </w:r>
      <w:r w:rsidRPr="00E27091">
        <w:rPr>
          <w:szCs w:val="28"/>
          <w:vertAlign w:val="subscript"/>
          <w:lang w:val="en-US"/>
        </w:rPr>
        <w:t>o</w:t>
      </w:r>
      <w:r w:rsidRPr="00230FBF">
        <w:rPr>
          <w:szCs w:val="28"/>
        </w:rPr>
        <w:t>)</w:t>
      </w:r>
      <w:r w:rsidRPr="00230FBF">
        <w:rPr>
          <w:szCs w:val="28"/>
          <w:vertAlign w:val="superscript"/>
          <w:lang w:val="en-US"/>
        </w:rPr>
        <w:t>n</w:t>
      </w:r>
      <w:r>
        <w:rPr>
          <w:szCs w:val="28"/>
        </w:rPr>
        <w:t>, где</w:t>
      </w:r>
      <w:r w:rsidRPr="00230FBF">
        <w:rPr>
          <w:szCs w:val="28"/>
        </w:rPr>
        <w:t xml:space="preserve"> Q</w:t>
      </w:r>
      <w:r w:rsidRPr="00E27091">
        <w:rPr>
          <w:szCs w:val="28"/>
          <w:vertAlign w:val="subscript"/>
        </w:rPr>
        <w:t>o</w:t>
      </w:r>
      <w:r w:rsidRPr="00230FBF">
        <w:rPr>
          <w:szCs w:val="28"/>
        </w:rPr>
        <w:t>- производительность объекта нового (паспортная характеристика)</w:t>
      </w:r>
      <w:r>
        <w:rPr>
          <w:szCs w:val="28"/>
        </w:rPr>
        <w:t xml:space="preserve">, </w:t>
      </w:r>
      <w:r w:rsidRPr="00230FBF">
        <w:rPr>
          <w:szCs w:val="28"/>
        </w:rPr>
        <w:t>Q</w:t>
      </w:r>
      <w:r w:rsidRPr="00E27091">
        <w:rPr>
          <w:szCs w:val="28"/>
          <w:vertAlign w:val="subscript"/>
        </w:rPr>
        <w:t>t</w:t>
      </w:r>
      <w:r w:rsidRPr="00230FBF">
        <w:rPr>
          <w:szCs w:val="28"/>
        </w:rPr>
        <w:t xml:space="preserve"> – производительность объекта на момент оценки</w:t>
      </w:r>
      <w:r>
        <w:rPr>
          <w:szCs w:val="28"/>
        </w:rPr>
        <w:t xml:space="preserve">, </w:t>
      </w:r>
      <w:r w:rsidRPr="00230FBF">
        <w:rPr>
          <w:szCs w:val="28"/>
        </w:rPr>
        <w:t>n - коэффициент торможения Чилтона. Для объектов машиностроительной отрасли составляет в среднем 0,6-0,7.</w:t>
      </w:r>
    </w:p>
    <w:p w:rsidR="00CF22D0" w:rsidRPr="00E27091" w:rsidRDefault="00CF22D0" w:rsidP="00E27091">
      <w:pPr>
        <w:pStyle w:val="a3"/>
        <w:numPr>
          <w:ilvl w:val="0"/>
          <w:numId w:val="13"/>
        </w:numPr>
        <w:rPr>
          <w:szCs w:val="28"/>
        </w:rPr>
      </w:pPr>
      <w:r w:rsidRPr="00E27091">
        <w:rPr>
          <w:szCs w:val="28"/>
        </w:rPr>
        <w:t xml:space="preserve"> Метод стадии ремонтного цикла</w:t>
      </w:r>
      <w:r>
        <w:rPr>
          <w:szCs w:val="28"/>
        </w:rPr>
        <w:t>.</w:t>
      </w:r>
      <w:r w:rsidRPr="00E27091">
        <w:rPr>
          <w:szCs w:val="28"/>
        </w:rPr>
        <w:t xml:space="preserve"> 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>
        <w:rPr>
          <w:szCs w:val="28"/>
        </w:rPr>
        <w:t xml:space="preserve">     </w:t>
      </w:r>
      <w:r w:rsidRPr="00230FBF">
        <w:rPr>
          <w:szCs w:val="28"/>
        </w:rPr>
        <w:t>Данный метод исходит из предположения, что снижение потребительских свойств машин и оборудования в процессе эксплуатации линейно зависит от наработки. При этом исходят из того</w:t>
      </w:r>
      <w:r>
        <w:rPr>
          <w:szCs w:val="28"/>
        </w:rPr>
        <w:t>,</w:t>
      </w:r>
      <w:r w:rsidRPr="00230FBF">
        <w:rPr>
          <w:szCs w:val="28"/>
        </w:rPr>
        <w:t xml:space="preserve"> что проведенный ремонт, возвращает часть потребительских свойств.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>
        <w:rPr>
          <w:szCs w:val="28"/>
        </w:rPr>
        <w:t xml:space="preserve">     В конце ремонтного цикла, то есть</w:t>
      </w:r>
      <w:r w:rsidRPr="00230FBF">
        <w:rPr>
          <w:szCs w:val="28"/>
        </w:rPr>
        <w:t xml:space="preserve"> перед первым капитальным ремонтом, величину потребительских свойств </w:t>
      </w:r>
      <w:r w:rsidRPr="00E27091">
        <w:rPr>
          <w:szCs w:val="28"/>
        </w:rPr>
        <w:t>П</w:t>
      </w:r>
      <w:r>
        <w:rPr>
          <w:szCs w:val="28"/>
        </w:rPr>
        <w:t>С</w:t>
      </w:r>
      <w:r w:rsidRPr="00E27091">
        <w:rPr>
          <w:szCs w:val="28"/>
          <w:vertAlign w:val="subscript"/>
        </w:rPr>
        <w:t xml:space="preserve">р </w:t>
      </w:r>
      <w:r w:rsidRPr="00230FBF">
        <w:rPr>
          <w:szCs w:val="28"/>
        </w:rPr>
        <w:t>рассчитывают по формуле: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 w:rsidRPr="00230FBF">
        <w:rPr>
          <w:szCs w:val="28"/>
        </w:rPr>
        <w:t>П</w:t>
      </w:r>
      <w:r>
        <w:rPr>
          <w:szCs w:val="28"/>
        </w:rPr>
        <w:t>С</w:t>
      </w:r>
      <w:r w:rsidRPr="00E27091">
        <w:rPr>
          <w:szCs w:val="28"/>
          <w:vertAlign w:val="subscript"/>
        </w:rPr>
        <w:t xml:space="preserve">р </w:t>
      </w:r>
      <w:r w:rsidRPr="00230FBF">
        <w:rPr>
          <w:szCs w:val="28"/>
        </w:rPr>
        <w:t>= ПС –</w:t>
      </w:r>
      <w:r>
        <w:rPr>
          <w:szCs w:val="28"/>
        </w:rPr>
        <w:t xml:space="preserve"> </w:t>
      </w:r>
      <w:r w:rsidRPr="00230FBF">
        <w:rPr>
          <w:szCs w:val="28"/>
        </w:rPr>
        <w:t>К</w:t>
      </w:r>
      <w:r w:rsidRPr="00E27091">
        <w:rPr>
          <w:szCs w:val="28"/>
          <w:vertAlign w:val="subscript"/>
        </w:rPr>
        <w:t>р</w:t>
      </w:r>
      <w:r w:rsidRPr="00230FBF">
        <w:rPr>
          <w:szCs w:val="28"/>
        </w:rPr>
        <w:t>*ПС</w:t>
      </w:r>
      <w:r>
        <w:rPr>
          <w:szCs w:val="28"/>
        </w:rPr>
        <w:t>, г</w:t>
      </w:r>
      <w:r w:rsidRPr="00230FBF">
        <w:rPr>
          <w:szCs w:val="28"/>
        </w:rPr>
        <w:t>де    ПС – это потребительские свойства нового объекта</w:t>
      </w:r>
      <w:r>
        <w:rPr>
          <w:szCs w:val="28"/>
        </w:rPr>
        <w:t xml:space="preserve">, </w:t>
      </w:r>
      <w:r w:rsidRPr="00230FBF">
        <w:rPr>
          <w:szCs w:val="28"/>
        </w:rPr>
        <w:t>К</w:t>
      </w:r>
      <w:r w:rsidRPr="00E27091">
        <w:rPr>
          <w:szCs w:val="28"/>
          <w:vertAlign w:val="subscript"/>
        </w:rPr>
        <w:t>р</w:t>
      </w:r>
      <w:r w:rsidRPr="00230FBF">
        <w:rPr>
          <w:szCs w:val="28"/>
        </w:rPr>
        <w:t xml:space="preserve"> – относительное снижение потребительских свойств к коцу ремонтного цикла.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>
        <w:rPr>
          <w:szCs w:val="28"/>
        </w:rPr>
        <w:t xml:space="preserve">      </w:t>
      </w:r>
      <w:r w:rsidRPr="00230FBF">
        <w:rPr>
          <w:szCs w:val="28"/>
        </w:rPr>
        <w:t>Учет повышения потребительских свойств за счет капитального ремонта выполняется по формуле:</w:t>
      </w:r>
    </w:p>
    <w:p w:rsidR="00CF22D0" w:rsidRPr="00230FBF" w:rsidRDefault="00CF22D0" w:rsidP="00E27091">
      <w:pPr>
        <w:pStyle w:val="a3"/>
        <w:ind w:firstLine="0"/>
        <w:rPr>
          <w:szCs w:val="28"/>
        </w:rPr>
      </w:pPr>
      <w:r w:rsidRPr="00230FBF">
        <w:rPr>
          <w:szCs w:val="28"/>
        </w:rPr>
        <w:t>ПС</w:t>
      </w:r>
      <w:r w:rsidRPr="00E27091">
        <w:rPr>
          <w:szCs w:val="28"/>
          <w:vertAlign w:val="subscript"/>
        </w:rPr>
        <w:t>р</w:t>
      </w:r>
      <w:r w:rsidRPr="00230FBF">
        <w:rPr>
          <w:szCs w:val="28"/>
        </w:rPr>
        <w:t xml:space="preserve"> = ПС –К</w:t>
      </w:r>
      <w:r w:rsidRPr="00E27091">
        <w:rPr>
          <w:szCs w:val="28"/>
          <w:vertAlign w:val="subscript"/>
        </w:rPr>
        <w:t>р</w:t>
      </w:r>
      <w:r w:rsidRPr="00230FBF">
        <w:rPr>
          <w:szCs w:val="28"/>
        </w:rPr>
        <w:t xml:space="preserve">*ПС + </w:t>
      </w:r>
      <w:r w:rsidRPr="00230FBF">
        <w:rPr>
          <w:szCs w:val="28"/>
        </w:rPr>
        <w:sym w:font="Symbol" w:char="F044"/>
      </w:r>
      <w:r w:rsidRPr="00230FBF">
        <w:rPr>
          <w:szCs w:val="28"/>
        </w:rPr>
        <w:t>ПС</w:t>
      </w:r>
      <w:r>
        <w:rPr>
          <w:szCs w:val="28"/>
        </w:rPr>
        <w:t>, г</w:t>
      </w:r>
      <w:r w:rsidRPr="00230FBF">
        <w:rPr>
          <w:szCs w:val="28"/>
        </w:rPr>
        <w:t xml:space="preserve">де </w:t>
      </w:r>
      <w:r w:rsidRPr="00230FBF">
        <w:rPr>
          <w:szCs w:val="28"/>
        </w:rPr>
        <w:sym w:font="Symbol" w:char="F044"/>
      </w:r>
      <w:r w:rsidRPr="00230FBF">
        <w:rPr>
          <w:szCs w:val="28"/>
        </w:rPr>
        <w:t>ПС – повышение потребительских свойств за счет проведения капитального ремонта.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>
        <w:rPr>
          <w:szCs w:val="28"/>
        </w:rPr>
        <w:t xml:space="preserve">     Р</w:t>
      </w:r>
      <w:r w:rsidRPr="00230FBF">
        <w:rPr>
          <w:szCs w:val="28"/>
        </w:rPr>
        <w:t>асчет физического износа (Ф</w:t>
      </w:r>
      <w:r w:rsidRPr="007B37C4">
        <w:rPr>
          <w:szCs w:val="28"/>
          <w:vertAlign w:val="subscript"/>
        </w:rPr>
        <w:t>и</w:t>
      </w:r>
      <w:r w:rsidRPr="00230FBF">
        <w:rPr>
          <w:szCs w:val="28"/>
        </w:rPr>
        <w:t>) свод</w:t>
      </w:r>
      <w:r>
        <w:rPr>
          <w:szCs w:val="28"/>
        </w:rPr>
        <w:t>ится</w:t>
      </w:r>
      <w:r w:rsidRPr="00230FBF">
        <w:rPr>
          <w:szCs w:val="28"/>
        </w:rPr>
        <w:t xml:space="preserve"> к следующ</w:t>
      </w:r>
      <w:r>
        <w:rPr>
          <w:szCs w:val="28"/>
        </w:rPr>
        <w:t>ему</w:t>
      </w:r>
      <w:r w:rsidRPr="00230FBF">
        <w:rPr>
          <w:szCs w:val="28"/>
        </w:rPr>
        <w:t>:</w:t>
      </w:r>
    </w:p>
    <w:p w:rsidR="00CF22D0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Ф</w:t>
      </w:r>
      <w:r w:rsidRPr="007B37C4">
        <w:rPr>
          <w:szCs w:val="28"/>
          <w:vertAlign w:val="subscript"/>
        </w:rPr>
        <w:t>и</w:t>
      </w:r>
      <w:r w:rsidRPr="00230FBF">
        <w:rPr>
          <w:szCs w:val="28"/>
        </w:rPr>
        <w:t xml:space="preserve"> = (Пс</w:t>
      </w:r>
      <w:r w:rsidRPr="007B37C4">
        <w:rPr>
          <w:szCs w:val="28"/>
          <w:vertAlign w:val="subscript"/>
        </w:rPr>
        <w:t>о</w:t>
      </w:r>
      <w:r w:rsidRPr="00230FBF">
        <w:rPr>
          <w:szCs w:val="28"/>
        </w:rPr>
        <w:t xml:space="preserve"> –ПС</w:t>
      </w:r>
      <w:r w:rsidRPr="007B37C4">
        <w:rPr>
          <w:szCs w:val="28"/>
          <w:vertAlign w:val="subscript"/>
          <w:lang w:val="en-US"/>
        </w:rPr>
        <w:t>t</w:t>
      </w:r>
      <w:r w:rsidRPr="00230FBF">
        <w:rPr>
          <w:szCs w:val="28"/>
        </w:rPr>
        <w:t>)/Пс</w:t>
      </w:r>
      <w:r w:rsidRPr="007B37C4">
        <w:rPr>
          <w:szCs w:val="28"/>
          <w:vertAlign w:val="subscript"/>
        </w:rPr>
        <w:t>о</w:t>
      </w:r>
      <w:r>
        <w:rPr>
          <w:szCs w:val="28"/>
        </w:rPr>
        <w:t>,</w:t>
      </w:r>
    </w:p>
    <w:p w:rsidR="00CF22D0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ПС</w:t>
      </w:r>
      <w:r w:rsidRPr="007B37C4">
        <w:rPr>
          <w:szCs w:val="28"/>
          <w:vertAlign w:val="subscript"/>
          <w:lang w:val="en-US"/>
        </w:rPr>
        <w:t>t</w:t>
      </w:r>
      <w:r w:rsidRPr="007B37C4">
        <w:rPr>
          <w:szCs w:val="28"/>
          <w:vertAlign w:val="subscript"/>
        </w:rPr>
        <w:t xml:space="preserve"> </w:t>
      </w:r>
      <w:r w:rsidRPr="00230FBF">
        <w:rPr>
          <w:szCs w:val="28"/>
        </w:rPr>
        <w:t xml:space="preserve">= ПС – </w:t>
      </w:r>
      <w:r w:rsidRPr="00230FBF">
        <w:rPr>
          <w:szCs w:val="28"/>
          <w:lang w:val="en-US"/>
        </w:rPr>
        <w:t>t</w:t>
      </w:r>
      <w:r w:rsidRPr="00230FBF">
        <w:rPr>
          <w:szCs w:val="28"/>
        </w:rPr>
        <w:t>*</w:t>
      </w:r>
      <w:r w:rsidRPr="00230FBF">
        <w:rPr>
          <w:szCs w:val="28"/>
          <w:lang w:val="en-US"/>
        </w:rPr>
        <w:t>d</w:t>
      </w:r>
      <w:r>
        <w:rPr>
          <w:szCs w:val="28"/>
        </w:rPr>
        <w:t>ПС,</w:t>
      </w:r>
    </w:p>
    <w:p w:rsidR="00CF22D0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  <w:lang w:val="en-US"/>
        </w:rPr>
        <w:t>t</w:t>
      </w:r>
      <w:r w:rsidRPr="00230FBF">
        <w:rPr>
          <w:szCs w:val="28"/>
        </w:rPr>
        <w:t xml:space="preserve"> = М*Д*К</w:t>
      </w:r>
      <w:r w:rsidRPr="007B37C4">
        <w:rPr>
          <w:szCs w:val="28"/>
          <w:vertAlign w:val="subscript"/>
        </w:rPr>
        <w:t>см</w:t>
      </w:r>
      <w:r w:rsidRPr="00230FBF">
        <w:rPr>
          <w:szCs w:val="28"/>
        </w:rPr>
        <w:t>*К</w:t>
      </w:r>
      <w:r w:rsidRPr="007B37C4">
        <w:rPr>
          <w:szCs w:val="28"/>
          <w:vertAlign w:val="subscript"/>
        </w:rPr>
        <w:t>ви</w:t>
      </w:r>
      <w:r w:rsidRPr="00230FBF">
        <w:rPr>
          <w:szCs w:val="28"/>
        </w:rPr>
        <w:t>*Т</w:t>
      </w:r>
      <w:r w:rsidRPr="007B37C4">
        <w:rPr>
          <w:szCs w:val="28"/>
          <w:vertAlign w:val="subscript"/>
        </w:rPr>
        <w:t>с</w:t>
      </w:r>
      <w:r>
        <w:rPr>
          <w:szCs w:val="28"/>
        </w:rPr>
        <w:t>,</w:t>
      </w:r>
    </w:p>
    <w:p w:rsidR="00CF22D0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  <w:lang w:val="en-US"/>
        </w:rPr>
        <w:t>d</w:t>
      </w:r>
      <w:r w:rsidRPr="00230FBF">
        <w:rPr>
          <w:szCs w:val="28"/>
        </w:rPr>
        <w:t>ПС = (ПС</w:t>
      </w:r>
      <w:r w:rsidRPr="007B37C4">
        <w:rPr>
          <w:szCs w:val="28"/>
          <w:vertAlign w:val="subscript"/>
        </w:rPr>
        <w:t>о</w:t>
      </w:r>
      <w:r w:rsidRPr="00230FBF">
        <w:rPr>
          <w:szCs w:val="28"/>
        </w:rPr>
        <w:t xml:space="preserve"> – К</w:t>
      </w:r>
      <w:r w:rsidRPr="007B37C4">
        <w:rPr>
          <w:szCs w:val="28"/>
          <w:vertAlign w:val="subscript"/>
        </w:rPr>
        <w:t>р</w:t>
      </w:r>
      <w:r w:rsidRPr="00230FBF">
        <w:rPr>
          <w:szCs w:val="28"/>
        </w:rPr>
        <w:t xml:space="preserve">*ПС + </w:t>
      </w:r>
      <w:r w:rsidRPr="00230FBF">
        <w:rPr>
          <w:szCs w:val="28"/>
        </w:rPr>
        <w:sym w:font="Symbol" w:char="F044"/>
      </w:r>
      <w:r w:rsidRPr="00230FBF">
        <w:rPr>
          <w:szCs w:val="28"/>
        </w:rPr>
        <w:t>ПС)/Т</w:t>
      </w:r>
      <w:r w:rsidRPr="007B37C4">
        <w:rPr>
          <w:szCs w:val="28"/>
          <w:vertAlign w:val="subscript"/>
        </w:rPr>
        <w:t>р</w:t>
      </w:r>
      <w:r>
        <w:rPr>
          <w:szCs w:val="28"/>
        </w:rPr>
        <w:t>, г</w:t>
      </w:r>
      <w:r w:rsidRPr="00230FBF">
        <w:rPr>
          <w:szCs w:val="28"/>
        </w:rPr>
        <w:t xml:space="preserve">де  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Пс</w:t>
      </w:r>
      <w:r w:rsidRPr="007B37C4">
        <w:rPr>
          <w:szCs w:val="28"/>
          <w:vertAlign w:val="subscript"/>
        </w:rPr>
        <w:t>о</w:t>
      </w:r>
      <w:r w:rsidRPr="00230FBF">
        <w:rPr>
          <w:szCs w:val="28"/>
        </w:rPr>
        <w:t xml:space="preserve"> – значение потребительских свойств в начале ремонтного цикла</w:t>
      </w:r>
      <w:r>
        <w:rPr>
          <w:szCs w:val="28"/>
        </w:rPr>
        <w:t>,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  <w:lang w:val="en-US"/>
        </w:rPr>
        <w:t>t</w:t>
      </w:r>
      <w:r w:rsidRPr="00230FBF">
        <w:rPr>
          <w:szCs w:val="28"/>
        </w:rPr>
        <w:t xml:space="preserve"> -  наработка после капитального ремонта</w:t>
      </w:r>
      <w:r>
        <w:rPr>
          <w:szCs w:val="28"/>
        </w:rPr>
        <w:t>,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М- число месяцев, отработанных после капитального ремонта</w:t>
      </w:r>
      <w:r>
        <w:rPr>
          <w:szCs w:val="28"/>
        </w:rPr>
        <w:t>,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Д – число рабочих дней в месяце</w:t>
      </w:r>
      <w:r>
        <w:rPr>
          <w:szCs w:val="28"/>
        </w:rPr>
        <w:t>,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К</w:t>
      </w:r>
      <w:r w:rsidRPr="007B37C4">
        <w:rPr>
          <w:szCs w:val="28"/>
          <w:vertAlign w:val="subscript"/>
        </w:rPr>
        <w:t>см</w:t>
      </w:r>
      <w:r w:rsidRPr="00230FBF">
        <w:rPr>
          <w:szCs w:val="28"/>
        </w:rPr>
        <w:t>- коэффициент сменности</w:t>
      </w:r>
      <w:r>
        <w:rPr>
          <w:szCs w:val="28"/>
        </w:rPr>
        <w:t>,</w:t>
      </w:r>
      <w:r w:rsidRPr="00230FBF">
        <w:rPr>
          <w:szCs w:val="28"/>
        </w:rPr>
        <w:t xml:space="preserve"> 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К</w:t>
      </w:r>
      <w:r w:rsidRPr="007B37C4">
        <w:rPr>
          <w:szCs w:val="28"/>
          <w:vertAlign w:val="subscript"/>
        </w:rPr>
        <w:t>ви</w:t>
      </w:r>
      <w:r w:rsidRPr="00230FBF">
        <w:rPr>
          <w:szCs w:val="28"/>
        </w:rPr>
        <w:t xml:space="preserve"> – коэффициент внутрисменного использования</w:t>
      </w:r>
      <w:r>
        <w:rPr>
          <w:szCs w:val="28"/>
        </w:rPr>
        <w:t>,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</w:rPr>
        <w:t>Т</w:t>
      </w:r>
      <w:r w:rsidRPr="007B37C4">
        <w:rPr>
          <w:szCs w:val="28"/>
          <w:vertAlign w:val="subscript"/>
        </w:rPr>
        <w:t>с</w:t>
      </w:r>
      <w:r w:rsidRPr="00230FBF">
        <w:rPr>
          <w:szCs w:val="28"/>
        </w:rPr>
        <w:t xml:space="preserve"> – продолжительность смены.</w:t>
      </w:r>
    </w:p>
    <w:p w:rsidR="00CF22D0" w:rsidRPr="007B37C4" w:rsidRDefault="00CF22D0" w:rsidP="00E27091">
      <w:pPr>
        <w:pStyle w:val="a3"/>
        <w:numPr>
          <w:ilvl w:val="0"/>
          <w:numId w:val="13"/>
        </w:numPr>
        <w:rPr>
          <w:szCs w:val="28"/>
        </w:rPr>
      </w:pPr>
      <w:r w:rsidRPr="007B37C4">
        <w:rPr>
          <w:szCs w:val="28"/>
        </w:rPr>
        <w:t>Метод поэлементного расчета</w:t>
      </w:r>
      <w:r>
        <w:rPr>
          <w:szCs w:val="28"/>
        </w:rPr>
        <w:t>.</w:t>
      </w:r>
    </w:p>
    <w:p w:rsidR="00CF22D0" w:rsidRPr="00230FBF" w:rsidRDefault="00CF22D0" w:rsidP="007B37C4">
      <w:pPr>
        <w:pStyle w:val="a3"/>
        <w:ind w:firstLine="0"/>
        <w:rPr>
          <w:szCs w:val="28"/>
        </w:rPr>
      </w:pPr>
      <w:r>
        <w:rPr>
          <w:b/>
          <w:szCs w:val="28"/>
        </w:rPr>
        <w:t xml:space="preserve">     </w:t>
      </w:r>
      <w:r w:rsidRPr="00230FBF">
        <w:rPr>
          <w:szCs w:val="28"/>
        </w:rPr>
        <w:t xml:space="preserve">При расчете износа методом поэлементного расчета необходимо представить объект в виде нескольких основных элементов. Износ определяется по каждому элементу отдельно и учитывается с учетом доли в стоимости всего объекта. </w:t>
      </w:r>
      <w:r>
        <w:rPr>
          <w:szCs w:val="28"/>
        </w:rPr>
        <w:t>С</w:t>
      </w:r>
      <w:r w:rsidRPr="00230FBF">
        <w:rPr>
          <w:szCs w:val="28"/>
        </w:rPr>
        <w:t xml:space="preserve">хема расчета </w:t>
      </w:r>
      <w:r>
        <w:rPr>
          <w:szCs w:val="28"/>
        </w:rPr>
        <w:t xml:space="preserve">износа </w:t>
      </w:r>
      <w:r w:rsidRPr="00230FBF">
        <w:rPr>
          <w:szCs w:val="28"/>
        </w:rPr>
        <w:t>описывается формулой</w:t>
      </w:r>
      <w:r>
        <w:rPr>
          <w:szCs w:val="28"/>
        </w:rPr>
        <w:t>:</w:t>
      </w:r>
    </w:p>
    <w:p w:rsidR="00CF22D0" w:rsidRDefault="00CF22D0" w:rsidP="007B37C4">
      <w:pPr>
        <w:pStyle w:val="a3"/>
        <w:ind w:firstLine="0"/>
        <w:rPr>
          <w:szCs w:val="28"/>
        </w:rPr>
      </w:pPr>
      <w:r w:rsidRPr="00230FBF">
        <w:rPr>
          <w:szCs w:val="28"/>
          <w:lang w:val="en-US"/>
        </w:rPr>
        <w:t>F</w:t>
      </w:r>
      <w:r w:rsidRPr="00230FBF">
        <w:rPr>
          <w:szCs w:val="28"/>
          <w:vertAlign w:val="subscript"/>
          <w:lang w:val="en-US"/>
        </w:rPr>
        <w:t>ip</w:t>
      </w:r>
      <w:r w:rsidRPr="00230FBF">
        <w:rPr>
          <w:szCs w:val="28"/>
        </w:rPr>
        <w:t xml:space="preserve"> = </w:t>
      </w:r>
      <w:r w:rsidRPr="00230FBF">
        <w:rPr>
          <w:szCs w:val="28"/>
          <w:lang w:val="en-US"/>
        </w:rPr>
        <w:t>f</w:t>
      </w:r>
      <w:r w:rsidRPr="00230FBF">
        <w:rPr>
          <w:szCs w:val="28"/>
          <w:vertAlign w:val="subscript"/>
          <w:lang w:val="en-US"/>
        </w:rPr>
        <w:t>i</w:t>
      </w:r>
      <w:r w:rsidRPr="00230FBF">
        <w:rPr>
          <w:szCs w:val="28"/>
        </w:rPr>
        <w:t>*(</w:t>
      </w:r>
      <w:r w:rsidRPr="00230FBF">
        <w:rPr>
          <w:szCs w:val="28"/>
          <w:lang w:val="en-US"/>
        </w:rPr>
        <w:t>c</w:t>
      </w:r>
      <w:r w:rsidRPr="00230FBF">
        <w:rPr>
          <w:szCs w:val="28"/>
          <w:vertAlign w:val="subscript"/>
          <w:lang w:val="en-US"/>
        </w:rPr>
        <w:t>i</w:t>
      </w:r>
      <w:r w:rsidRPr="00230FBF">
        <w:rPr>
          <w:szCs w:val="28"/>
        </w:rPr>
        <w:t>/</w:t>
      </w:r>
      <w:r w:rsidRPr="00230FBF">
        <w:rPr>
          <w:szCs w:val="28"/>
          <w:lang w:val="en-US"/>
        </w:rPr>
        <w:t>c</w:t>
      </w:r>
      <w:r w:rsidRPr="00230FBF">
        <w:rPr>
          <w:szCs w:val="28"/>
          <w:vertAlign w:val="subscript"/>
          <w:lang w:val="en-US"/>
        </w:rPr>
        <w:sym w:font="Symbol" w:char="F053"/>
      </w:r>
      <w:r w:rsidRPr="00230FBF">
        <w:rPr>
          <w:szCs w:val="28"/>
        </w:rPr>
        <w:t>)*(</w:t>
      </w:r>
      <w:r w:rsidRPr="00230FBF">
        <w:rPr>
          <w:szCs w:val="28"/>
          <w:lang w:val="en-US"/>
        </w:rPr>
        <w:t>T</w:t>
      </w:r>
      <w:r w:rsidRPr="00230FBF">
        <w:rPr>
          <w:szCs w:val="28"/>
          <w:vertAlign w:val="subscript"/>
          <w:lang w:val="en-US"/>
        </w:rPr>
        <w:t>i</w:t>
      </w:r>
      <w:r w:rsidRPr="00230FBF">
        <w:rPr>
          <w:szCs w:val="28"/>
        </w:rPr>
        <w:t>/</w:t>
      </w:r>
      <w:r w:rsidRPr="00230FBF">
        <w:rPr>
          <w:szCs w:val="28"/>
          <w:lang w:val="en-US"/>
        </w:rPr>
        <w:t>T</w:t>
      </w:r>
      <w:r w:rsidRPr="00230FBF">
        <w:rPr>
          <w:szCs w:val="28"/>
          <w:vertAlign w:val="subscript"/>
          <w:lang w:val="en-US"/>
        </w:rPr>
        <w:sym w:font="Symbol" w:char="F053"/>
      </w:r>
      <w:r w:rsidRPr="00230FBF">
        <w:rPr>
          <w:szCs w:val="28"/>
        </w:rPr>
        <w:t>)</w:t>
      </w:r>
      <w:r>
        <w:rPr>
          <w:szCs w:val="28"/>
        </w:rPr>
        <w:t>, г</w:t>
      </w:r>
      <w:r w:rsidRPr="00230FBF">
        <w:rPr>
          <w:szCs w:val="28"/>
        </w:rPr>
        <w:t xml:space="preserve">де </w:t>
      </w:r>
      <w:r w:rsidRPr="00230FBF">
        <w:rPr>
          <w:szCs w:val="28"/>
          <w:lang w:val="en-US"/>
        </w:rPr>
        <w:t>f</w:t>
      </w:r>
      <w:r w:rsidRPr="00230FBF">
        <w:rPr>
          <w:szCs w:val="28"/>
          <w:vertAlign w:val="subscript"/>
          <w:lang w:val="en-US"/>
        </w:rPr>
        <w:t>i</w:t>
      </w:r>
      <w:r w:rsidRPr="00230FBF">
        <w:rPr>
          <w:szCs w:val="28"/>
          <w:vertAlign w:val="subscript"/>
        </w:rPr>
        <w:t xml:space="preserve"> – </w:t>
      </w:r>
      <w:r w:rsidRPr="00230FBF">
        <w:rPr>
          <w:szCs w:val="28"/>
        </w:rPr>
        <w:t>фактический физический износ i-го элемента</w:t>
      </w:r>
      <w:r>
        <w:rPr>
          <w:szCs w:val="28"/>
        </w:rPr>
        <w:t xml:space="preserve">, </w:t>
      </w:r>
      <w:r w:rsidRPr="00230FBF">
        <w:rPr>
          <w:szCs w:val="28"/>
        </w:rPr>
        <w:t>c</w:t>
      </w:r>
      <w:r w:rsidRPr="00230FBF">
        <w:rPr>
          <w:szCs w:val="28"/>
          <w:vertAlign w:val="subscript"/>
        </w:rPr>
        <w:t xml:space="preserve">i  </w:t>
      </w:r>
      <w:r>
        <w:rPr>
          <w:szCs w:val="28"/>
        </w:rPr>
        <w:t xml:space="preserve">-себестоимость i-го элемента, </w:t>
      </w:r>
      <w:r w:rsidRPr="00230FBF">
        <w:rPr>
          <w:szCs w:val="28"/>
        </w:rPr>
        <w:t>c</w:t>
      </w:r>
      <w:r w:rsidRPr="00230FBF">
        <w:rPr>
          <w:szCs w:val="28"/>
          <w:vertAlign w:val="subscript"/>
        </w:rPr>
        <w:sym w:font="Symbol" w:char="F053"/>
      </w:r>
      <w:r w:rsidRPr="00230FBF">
        <w:rPr>
          <w:szCs w:val="28"/>
          <w:vertAlign w:val="subscript"/>
        </w:rPr>
        <w:t xml:space="preserve"> </w:t>
      </w:r>
      <w:r w:rsidRPr="00230FBF">
        <w:rPr>
          <w:szCs w:val="28"/>
        </w:rPr>
        <w:t xml:space="preserve"> </w:t>
      </w:r>
      <w:r>
        <w:rPr>
          <w:szCs w:val="28"/>
        </w:rPr>
        <w:t xml:space="preserve">- себестоимость объекта в целом, </w:t>
      </w:r>
      <w:r w:rsidRPr="00230FBF">
        <w:rPr>
          <w:szCs w:val="28"/>
        </w:rPr>
        <w:t>T</w:t>
      </w:r>
      <w:r w:rsidRPr="00230FBF">
        <w:rPr>
          <w:szCs w:val="28"/>
          <w:vertAlign w:val="subscript"/>
        </w:rPr>
        <w:t>i</w:t>
      </w:r>
      <w:r>
        <w:rPr>
          <w:szCs w:val="28"/>
          <w:vertAlign w:val="subscript"/>
        </w:rPr>
        <w:t xml:space="preserve"> </w:t>
      </w:r>
      <w:r w:rsidRPr="00230FBF">
        <w:rPr>
          <w:szCs w:val="28"/>
        </w:rPr>
        <w:t xml:space="preserve">- нормативный срок службы </w:t>
      </w:r>
      <w:r w:rsidRPr="00230FBF">
        <w:rPr>
          <w:szCs w:val="28"/>
          <w:lang w:val="en-US"/>
        </w:rPr>
        <w:t>i</w:t>
      </w:r>
      <w:r w:rsidRPr="00230FBF">
        <w:rPr>
          <w:szCs w:val="28"/>
        </w:rPr>
        <w:t>-го элемента</w:t>
      </w:r>
      <w:r>
        <w:rPr>
          <w:szCs w:val="28"/>
        </w:rPr>
        <w:t xml:space="preserve">, </w:t>
      </w:r>
      <w:r w:rsidRPr="00230FBF">
        <w:rPr>
          <w:szCs w:val="28"/>
        </w:rPr>
        <w:t xml:space="preserve"> T</w:t>
      </w:r>
      <w:r w:rsidRPr="00230FBF">
        <w:rPr>
          <w:szCs w:val="28"/>
          <w:vertAlign w:val="subscript"/>
        </w:rPr>
        <w:sym w:font="Symbol" w:char="F053"/>
      </w:r>
      <w:r>
        <w:rPr>
          <w:szCs w:val="28"/>
        </w:rPr>
        <w:t xml:space="preserve"> -</w:t>
      </w:r>
      <w:r w:rsidRPr="007B37C4">
        <w:rPr>
          <w:szCs w:val="28"/>
        </w:rPr>
        <w:t xml:space="preserve"> </w:t>
      </w:r>
      <w:r w:rsidRPr="00230FBF">
        <w:rPr>
          <w:szCs w:val="28"/>
        </w:rPr>
        <w:t>нормативный срок службы</w:t>
      </w:r>
      <w:r>
        <w:rPr>
          <w:szCs w:val="28"/>
        </w:rPr>
        <w:t xml:space="preserve"> </w:t>
      </w:r>
      <w:r w:rsidRPr="00230FBF">
        <w:rPr>
          <w:szCs w:val="28"/>
        </w:rPr>
        <w:t>объекта в целом.</w:t>
      </w:r>
    </w:p>
    <w:p w:rsidR="00CF22D0" w:rsidRDefault="00CF22D0" w:rsidP="00810D57">
      <w:pPr>
        <w:pStyle w:val="a3"/>
        <w:ind w:firstLine="0"/>
      </w:pPr>
      <w:r>
        <w:t xml:space="preserve">      Уменьшение ценности капитальных благ может быть связано не только с потерей ими потребительских качеств. В подобных случаях говорят о моральном износе.</w:t>
      </w:r>
    </w:p>
    <w:p w:rsidR="00CF22D0" w:rsidRDefault="00CF22D0" w:rsidP="00810D57">
      <w:pPr>
        <w:pStyle w:val="a3"/>
        <w:ind w:firstLine="0"/>
        <w:rPr>
          <w:szCs w:val="28"/>
        </w:rPr>
      </w:pPr>
      <w:r>
        <w:t xml:space="preserve">      </w:t>
      </w:r>
      <w:r w:rsidRPr="00810D57">
        <w:rPr>
          <w:szCs w:val="28"/>
        </w:rPr>
        <w:t xml:space="preserve">Под моральным износом понимается уменьшение стоимости </w:t>
      </w:r>
      <w:r>
        <w:rPr>
          <w:szCs w:val="28"/>
        </w:rPr>
        <w:t>оборудования и иных основных фондов</w:t>
      </w:r>
      <w:r w:rsidRPr="00810D57">
        <w:rPr>
          <w:szCs w:val="28"/>
        </w:rPr>
        <w:t xml:space="preserve"> до окончания срока службы вследствие сниже</w:t>
      </w:r>
      <w:r w:rsidRPr="00810D57">
        <w:rPr>
          <w:szCs w:val="28"/>
        </w:rPr>
        <w:softHyphen/>
        <w:t>ния затрат на их воспроизводство, по мере того как новые виды ос</w:t>
      </w:r>
      <w:r w:rsidRPr="00810D57">
        <w:rPr>
          <w:szCs w:val="28"/>
        </w:rPr>
        <w:softHyphen/>
        <w:t>новных фондов начинают производиться дешевле, имеют более высокую производительность и технически более совершенны. Поэтому применение морально устаревших машин и оборудова</w:t>
      </w:r>
      <w:r w:rsidRPr="00810D57">
        <w:rPr>
          <w:szCs w:val="28"/>
        </w:rPr>
        <w:softHyphen/>
        <w:t>ния становится экономически невыгодным в результате их низкой производительности и высокой стоимости.</w:t>
      </w:r>
    </w:p>
    <w:p w:rsidR="00CF22D0" w:rsidRDefault="00CF22D0" w:rsidP="00EA69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</w:t>
      </w:r>
      <w:r w:rsidRPr="00810D57">
        <w:rPr>
          <w:rFonts w:ascii="Times New Roman" w:hAnsi="Times New Roman"/>
          <w:sz w:val="28"/>
          <w:szCs w:val="28"/>
        </w:rPr>
        <w:t>Время наступления морального износа и его степень обу</w:t>
      </w:r>
      <w:r w:rsidRPr="00810D57">
        <w:rPr>
          <w:rFonts w:ascii="Times New Roman" w:hAnsi="Times New Roman"/>
          <w:sz w:val="28"/>
          <w:szCs w:val="28"/>
        </w:rPr>
        <w:softHyphen/>
        <w:t xml:space="preserve">словлены </w:t>
      </w:r>
      <w:r>
        <w:rPr>
          <w:rFonts w:ascii="Times New Roman" w:hAnsi="Times New Roman"/>
          <w:sz w:val="28"/>
          <w:szCs w:val="28"/>
        </w:rPr>
        <w:t>влиянием множества факторов. П</w:t>
      </w:r>
      <w:r w:rsidRPr="00810D57">
        <w:rPr>
          <w:rFonts w:ascii="Times New Roman" w:hAnsi="Times New Roman"/>
          <w:sz w:val="28"/>
          <w:szCs w:val="28"/>
        </w:rPr>
        <w:t xml:space="preserve">режде всего,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810D57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и</w:t>
      </w:r>
      <w:r w:rsidRPr="00810D57">
        <w:rPr>
          <w:rFonts w:ascii="Times New Roman" w:hAnsi="Times New Roman"/>
          <w:sz w:val="28"/>
          <w:szCs w:val="28"/>
        </w:rPr>
        <w:t xml:space="preserve"> и масштаб</w:t>
      </w:r>
      <w:r>
        <w:rPr>
          <w:rFonts w:ascii="Times New Roman" w:hAnsi="Times New Roman"/>
          <w:sz w:val="28"/>
          <w:szCs w:val="28"/>
        </w:rPr>
        <w:t>ы</w:t>
      </w:r>
      <w:r w:rsidRPr="00810D57">
        <w:rPr>
          <w:rFonts w:ascii="Times New Roman" w:hAnsi="Times New Roman"/>
          <w:sz w:val="28"/>
          <w:szCs w:val="28"/>
        </w:rPr>
        <w:t xml:space="preserve"> производства. Машины и обору</w:t>
      </w:r>
      <w:r w:rsidRPr="00810D57">
        <w:rPr>
          <w:rFonts w:ascii="Times New Roman" w:hAnsi="Times New Roman"/>
          <w:sz w:val="28"/>
          <w:szCs w:val="28"/>
        </w:rPr>
        <w:softHyphen/>
        <w:t>дование, применение которых становится невыгодным в одних условиях производства, могут с успехом применяться в других. В этом случае можно говорить о частично</w:t>
      </w:r>
      <w:r>
        <w:rPr>
          <w:rFonts w:ascii="Times New Roman" w:hAnsi="Times New Roman"/>
          <w:sz w:val="28"/>
          <w:szCs w:val="28"/>
        </w:rPr>
        <w:t>м</w:t>
      </w:r>
      <w:r w:rsidRPr="00810D57">
        <w:rPr>
          <w:rFonts w:ascii="Times New Roman" w:hAnsi="Times New Roman"/>
          <w:sz w:val="28"/>
          <w:szCs w:val="28"/>
        </w:rPr>
        <w:t xml:space="preserve"> моральном износе оборудования.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A2">
        <w:rPr>
          <w:rFonts w:ascii="Times New Roman" w:hAnsi="Times New Roman"/>
          <w:sz w:val="28"/>
          <w:szCs w:val="28"/>
        </w:rPr>
        <w:t>Потери от частичного морального износа могут быть устране</w:t>
      </w:r>
      <w:r w:rsidRPr="00EA69A2">
        <w:rPr>
          <w:rFonts w:ascii="Times New Roman" w:hAnsi="Times New Roman"/>
          <w:sz w:val="28"/>
          <w:szCs w:val="28"/>
        </w:rPr>
        <w:softHyphen/>
        <w:t xml:space="preserve">ны в результате модернизации и реконструкции </w:t>
      </w:r>
      <w:r>
        <w:rPr>
          <w:rFonts w:ascii="Times New Roman" w:hAnsi="Times New Roman"/>
          <w:sz w:val="28"/>
          <w:szCs w:val="28"/>
        </w:rPr>
        <w:t xml:space="preserve">оборудования, </w:t>
      </w:r>
      <w:r w:rsidRPr="00EA69A2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 ис</w:t>
      </w:r>
      <w:r w:rsidRPr="00EA69A2">
        <w:rPr>
          <w:rFonts w:ascii="Times New Roman" w:hAnsi="Times New Roman"/>
          <w:sz w:val="28"/>
          <w:szCs w:val="28"/>
        </w:rPr>
        <w:t xml:space="preserve">пользования </w:t>
      </w:r>
      <w:r>
        <w:rPr>
          <w:rFonts w:ascii="Times New Roman" w:hAnsi="Times New Roman"/>
          <w:sz w:val="28"/>
          <w:szCs w:val="28"/>
        </w:rPr>
        <w:t>его</w:t>
      </w:r>
      <w:r w:rsidRPr="00EA69A2">
        <w:rPr>
          <w:rFonts w:ascii="Times New Roman" w:hAnsi="Times New Roman"/>
          <w:sz w:val="28"/>
          <w:szCs w:val="28"/>
        </w:rPr>
        <w:t xml:space="preserve"> для выполнения работ, где оно остается экономически эффективным.</w:t>
      </w:r>
    </w:p>
    <w:p w:rsidR="00CF22D0" w:rsidRDefault="00CF22D0" w:rsidP="00EA69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0D57">
        <w:rPr>
          <w:rFonts w:ascii="Times New Roman" w:hAnsi="Times New Roman"/>
          <w:sz w:val="28"/>
          <w:szCs w:val="28"/>
        </w:rPr>
        <w:t xml:space="preserve"> Потери от полного морального износа устраняются только заменой устаревших машин и оборудования но</w:t>
      </w:r>
      <w:r w:rsidRPr="00810D57">
        <w:rPr>
          <w:rFonts w:ascii="Times New Roman" w:hAnsi="Times New Roman"/>
          <w:sz w:val="28"/>
          <w:szCs w:val="28"/>
        </w:rPr>
        <w:softHyphen/>
        <w:t>выми, более совершенными и экономически выгодными.</w:t>
      </w:r>
      <w:r>
        <w:rPr>
          <w:rFonts w:ascii="Times New Roman" w:hAnsi="Times New Roman"/>
          <w:sz w:val="28"/>
          <w:szCs w:val="28"/>
        </w:rPr>
        <w:t xml:space="preserve"> Иногда</w:t>
      </w:r>
      <w:r w:rsidRPr="00810D57">
        <w:rPr>
          <w:rFonts w:ascii="Times New Roman" w:hAnsi="Times New Roman"/>
          <w:sz w:val="28"/>
          <w:szCs w:val="28"/>
        </w:rPr>
        <w:t xml:space="preserve"> совер</w:t>
      </w:r>
      <w:r w:rsidRPr="00810D57">
        <w:rPr>
          <w:rFonts w:ascii="Times New Roman" w:hAnsi="Times New Roman"/>
          <w:sz w:val="28"/>
          <w:szCs w:val="28"/>
        </w:rPr>
        <w:softHyphen/>
        <w:t>шенствование действующего оборудования и машин является бо</w:t>
      </w:r>
      <w:r w:rsidRPr="00810D57">
        <w:rPr>
          <w:rFonts w:ascii="Times New Roman" w:hAnsi="Times New Roman"/>
          <w:sz w:val="28"/>
          <w:szCs w:val="28"/>
        </w:rPr>
        <w:softHyphen/>
        <w:t xml:space="preserve">лее эффективным, чем его замена. Поэтому </w:t>
      </w:r>
      <w:r>
        <w:rPr>
          <w:rFonts w:ascii="Times New Roman" w:hAnsi="Times New Roman"/>
          <w:sz w:val="28"/>
          <w:szCs w:val="28"/>
        </w:rPr>
        <w:t>более рациональный путь снижения</w:t>
      </w:r>
      <w:r w:rsidRPr="00810D57">
        <w:rPr>
          <w:rFonts w:ascii="Times New Roman" w:hAnsi="Times New Roman"/>
          <w:sz w:val="28"/>
          <w:szCs w:val="28"/>
        </w:rPr>
        <w:t xml:space="preserve"> морального износа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10D57">
        <w:rPr>
          <w:rFonts w:ascii="Times New Roman" w:hAnsi="Times New Roman"/>
          <w:sz w:val="28"/>
          <w:szCs w:val="28"/>
        </w:rPr>
        <w:t>модерниза</w:t>
      </w:r>
      <w:r w:rsidRPr="00810D57">
        <w:rPr>
          <w:rFonts w:ascii="Times New Roman" w:hAnsi="Times New Roman"/>
          <w:sz w:val="28"/>
          <w:szCs w:val="28"/>
        </w:rPr>
        <w:softHyphen/>
        <w:t>ция машин и оборудования.</w:t>
      </w:r>
    </w:p>
    <w:p w:rsidR="00CF22D0" w:rsidRPr="00EA69A2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Выделяют две </w:t>
      </w:r>
      <w:r w:rsidRPr="00EA69A2">
        <w:rPr>
          <w:rFonts w:ascii="Times New Roman" w:hAnsi="Times New Roman"/>
          <w:sz w:val="28"/>
          <w:szCs w:val="28"/>
        </w:rPr>
        <w:t xml:space="preserve"> формы</w:t>
      </w:r>
      <w:r>
        <w:rPr>
          <w:rFonts w:ascii="Times New Roman" w:hAnsi="Times New Roman"/>
          <w:sz w:val="28"/>
          <w:szCs w:val="28"/>
        </w:rPr>
        <w:t xml:space="preserve"> морального износа.</w:t>
      </w:r>
    </w:p>
    <w:p w:rsidR="00CF22D0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A69A2">
        <w:rPr>
          <w:rFonts w:ascii="Times New Roman" w:hAnsi="Times New Roman"/>
          <w:sz w:val="28"/>
          <w:szCs w:val="28"/>
        </w:rPr>
        <w:t>Моральный износ первого рода обусловлен ростом эффективности производства капитальных благ. Его вызывает появление аналогичных, но более дешёвых средств труда.</w:t>
      </w:r>
    </w:p>
    <w:p w:rsidR="00CF22D0" w:rsidRPr="00EA69A2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A2">
        <w:rPr>
          <w:rFonts w:ascii="Times New Roman" w:hAnsi="Times New Roman"/>
          <w:sz w:val="28"/>
          <w:szCs w:val="28"/>
        </w:rPr>
        <w:t xml:space="preserve">     Величина морального износа первой формы (Им1) в процентах к полной первоначальной стоимости объекта (Зп) определяется по формуле:</w:t>
      </w:r>
    </w:p>
    <w:p w:rsidR="00CF22D0" w:rsidRPr="00EA69A2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Им1 = (Зп - Зв)*</w:t>
      </w:r>
      <w:r w:rsidRPr="00EA69A2">
        <w:rPr>
          <w:rFonts w:ascii="Times New Roman" w:hAnsi="Times New Roman"/>
          <w:sz w:val="28"/>
          <w:szCs w:val="28"/>
        </w:rPr>
        <w:t>100 / Зп,    где Зв - восстановительная стоимость объекта.</w:t>
      </w:r>
    </w:p>
    <w:p w:rsidR="00CF22D0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A69A2">
        <w:rPr>
          <w:rFonts w:ascii="Times New Roman" w:hAnsi="Times New Roman"/>
          <w:sz w:val="28"/>
          <w:szCs w:val="28"/>
        </w:rPr>
        <w:t>Моральный износ второго рода - износ основных фондов вследствие создания нового более производительного и совершенного оборудования.</w:t>
      </w:r>
    </w:p>
    <w:p w:rsidR="00CF22D0" w:rsidRPr="00EA69A2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A69A2">
        <w:rPr>
          <w:rFonts w:ascii="Times New Roman" w:hAnsi="Times New Roman"/>
          <w:sz w:val="28"/>
          <w:szCs w:val="28"/>
        </w:rPr>
        <w:t>Моральный износ второй формы (Им2) определяется по формуле:</w:t>
      </w:r>
    </w:p>
    <w:p w:rsidR="00CF22D0" w:rsidRPr="00EA69A2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EA69A2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Им2= Зп - Зп/</w:t>
      </w:r>
      <w:r w:rsidRPr="00EA69A2">
        <w:rPr>
          <w:rFonts w:ascii="Times New Roman" w:hAnsi="Times New Roman"/>
          <w:sz w:val="28"/>
          <w:szCs w:val="28"/>
        </w:rPr>
        <w:t>(Пр</w:t>
      </w:r>
      <w:r>
        <w:rPr>
          <w:rFonts w:ascii="Times New Roman" w:hAnsi="Times New Roman"/>
          <w:sz w:val="28"/>
          <w:szCs w:val="28"/>
        </w:rPr>
        <w:t>*Тн) - Зп1/(Пр*Тн1)*То*</w:t>
      </w:r>
      <w:r w:rsidRPr="00EA69A2">
        <w:rPr>
          <w:rFonts w:ascii="Times New Roman" w:hAnsi="Times New Roman"/>
          <w:sz w:val="28"/>
          <w:szCs w:val="28"/>
        </w:rPr>
        <w:t>Пр1,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A2">
        <w:rPr>
          <w:rFonts w:ascii="Times New Roman" w:hAnsi="Times New Roman"/>
          <w:sz w:val="28"/>
          <w:szCs w:val="28"/>
        </w:rPr>
        <w:t>где Зп, Зп1 - первоначальная стоимость соответственно старого и нового оборудования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69A2">
        <w:rPr>
          <w:rFonts w:ascii="Times New Roman" w:hAnsi="Times New Roman"/>
          <w:sz w:val="28"/>
          <w:szCs w:val="28"/>
        </w:rPr>
        <w:t>Пр, Пр1 - годовая производительность соответственно старого и нового оборудования, выраженная в количестве изделий, изготовленных за год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69A2">
        <w:rPr>
          <w:rFonts w:ascii="Times New Roman" w:hAnsi="Times New Roman"/>
          <w:sz w:val="28"/>
          <w:szCs w:val="28"/>
        </w:rPr>
        <w:t>Тн, Тн1 - нормативный срок службы соответственно старого и нового оборудования, в годах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69A2">
        <w:rPr>
          <w:rFonts w:ascii="Times New Roman" w:hAnsi="Times New Roman"/>
          <w:sz w:val="28"/>
          <w:szCs w:val="28"/>
        </w:rPr>
        <w:t>То - остающийся срок службы старого оборудования в годах.</w:t>
      </w:r>
    </w:p>
    <w:p w:rsidR="00CF22D0" w:rsidRDefault="00CF22D0" w:rsidP="00EA69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A69A2">
        <w:rPr>
          <w:rFonts w:ascii="Times New Roman" w:hAnsi="Times New Roman"/>
          <w:sz w:val="28"/>
          <w:szCs w:val="28"/>
        </w:rPr>
        <w:t>Моральный износ второго рода связан с появлением новых средств труда, выполняющих схожие функции, но более совершенных, производительных. В результате ценность старых капитальных благ уменьшается.</w:t>
      </w:r>
    </w:p>
    <w:p w:rsidR="00CF22D0" w:rsidRPr="00EA69A2" w:rsidRDefault="00CF22D0" w:rsidP="00F602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022D">
        <w:rPr>
          <w:rFonts w:ascii="Times New Roman" w:hAnsi="Times New Roman"/>
          <w:sz w:val="28"/>
          <w:szCs w:val="28"/>
        </w:rPr>
        <w:t xml:space="preserve">     Обе формы морального износа являются следствием технического прогресса. С позиций национальной экономики это оправдано, и даже необходимо, ведь в итоге устаревшее оборудование заменяется более прогрессивным, а значит, повышается общая эффективность производства. Вместе с тем для конкретно</w:t>
      </w:r>
      <w:r>
        <w:rPr>
          <w:rFonts w:ascii="Times New Roman" w:hAnsi="Times New Roman"/>
          <w:sz w:val="28"/>
          <w:szCs w:val="28"/>
        </w:rPr>
        <w:t>го предприятия</w:t>
      </w:r>
      <w:r w:rsidRPr="00F6022D">
        <w:rPr>
          <w:rFonts w:ascii="Times New Roman" w:hAnsi="Times New Roman"/>
          <w:sz w:val="28"/>
          <w:szCs w:val="28"/>
        </w:rPr>
        <w:t xml:space="preserve"> данное положительное явление имеет и негативные черты: оно оборачивается ростом издержек. 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 xml:space="preserve">     Постепенное изнашивание средств труда приводит к необхо</w:t>
      </w:r>
      <w:r w:rsidRPr="009A2A4C">
        <w:rPr>
          <w:rFonts w:ascii="Times New Roman" w:hAnsi="Times New Roman"/>
          <w:sz w:val="28"/>
          <w:szCs w:val="28"/>
        </w:rPr>
        <w:softHyphen/>
        <w:t>димости накопления средств на возмещение износа основных фондов и их воспроизводство. Это осуществляется посредством амортизации.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 xml:space="preserve">     Амортизация - возмещение в денежной форме стоимости износа основных фондов. Она представляет собой способ постепенного пе</w:t>
      </w:r>
      <w:r w:rsidRPr="009A2A4C">
        <w:rPr>
          <w:rFonts w:ascii="Times New Roman" w:hAnsi="Times New Roman"/>
          <w:sz w:val="28"/>
          <w:szCs w:val="28"/>
        </w:rPr>
        <w:softHyphen/>
        <w:t>реноса стоимости фондов на выпускаемую продукцию. Отчисления, предназначенные для возмещения стоимости изношенной части ос</w:t>
      </w:r>
      <w:r w:rsidRPr="009A2A4C">
        <w:rPr>
          <w:rFonts w:ascii="Times New Roman" w:hAnsi="Times New Roman"/>
          <w:sz w:val="28"/>
          <w:szCs w:val="28"/>
        </w:rPr>
        <w:softHyphen/>
        <w:t xml:space="preserve">новных фондов, называются амортизационными. </w:t>
      </w:r>
      <w:r>
        <w:rPr>
          <w:rFonts w:ascii="Times New Roman" w:hAnsi="Times New Roman"/>
          <w:sz w:val="28"/>
          <w:szCs w:val="28"/>
        </w:rPr>
        <w:t>А</w:t>
      </w:r>
      <w:r w:rsidRPr="009A2A4C">
        <w:rPr>
          <w:rFonts w:ascii="Times New Roman" w:hAnsi="Times New Roman"/>
          <w:sz w:val="28"/>
          <w:szCs w:val="28"/>
        </w:rPr>
        <w:t>мортизаци</w:t>
      </w:r>
      <w:r w:rsidRPr="009A2A4C">
        <w:rPr>
          <w:rFonts w:ascii="Times New Roman" w:hAnsi="Times New Roman"/>
          <w:sz w:val="28"/>
          <w:szCs w:val="28"/>
        </w:rPr>
        <w:softHyphen/>
        <w:t>онные отчисления накапливаются, образуя амортизационный фонд.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>Норма амортизации - это годовой процент перенесения стои</w:t>
      </w:r>
      <w:r w:rsidRPr="009A2A4C">
        <w:rPr>
          <w:rFonts w:ascii="Times New Roman" w:hAnsi="Times New Roman"/>
          <w:sz w:val="28"/>
          <w:szCs w:val="28"/>
        </w:rPr>
        <w:softHyphen/>
        <w:t>мости основных фондов на продукцию.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>Различают два основных метода начисления амортизации: рав</w:t>
      </w:r>
      <w:r w:rsidRPr="009A2A4C">
        <w:rPr>
          <w:rFonts w:ascii="Times New Roman" w:hAnsi="Times New Roman"/>
          <w:sz w:val="28"/>
          <w:szCs w:val="28"/>
        </w:rPr>
        <w:softHyphen/>
        <w:t>номерный (линейный) и ускоренный (нелинейный).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>При равномерном методе амортизация начисляется ежемесяч</w:t>
      </w:r>
      <w:r w:rsidRPr="009A2A4C">
        <w:rPr>
          <w:rFonts w:ascii="Times New Roman" w:hAnsi="Times New Roman"/>
          <w:sz w:val="28"/>
          <w:szCs w:val="28"/>
        </w:rPr>
        <w:softHyphen/>
        <w:t>но исходя из ее месячной нормы. Последняя рассчитывается путем деления годовой нормы амортизации на 12.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>Положительным моментом данного метода является простота его использования. Однако он не учитывает неравномерность из</w:t>
      </w:r>
      <w:r w:rsidRPr="009A2A4C">
        <w:rPr>
          <w:rFonts w:ascii="Times New Roman" w:hAnsi="Times New Roman"/>
          <w:sz w:val="28"/>
          <w:szCs w:val="28"/>
        </w:rPr>
        <w:softHyphen/>
        <w:t>носа основных фондов в отдельные периоды, не способствует в должной мере инновационному процессу на предприятии. В этой связи заслуживает внимания метод ускоренной амортизации обо</w:t>
      </w:r>
      <w:r w:rsidRPr="009A2A4C">
        <w:rPr>
          <w:rFonts w:ascii="Times New Roman" w:hAnsi="Times New Roman"/>
          <w:sz w:val="28"/>
          <w:szCs w:val="28"/>
        </w:rPr>
        <w:softHyphen/>
        <w:t>рудования. Существует несколько методов начисления ускоренной амор</w:t>
      </w:r>
      <w:r w:rsidRPr="009A2A4C">
        <w:rPr>
          <w:rFonts w:ascii="Times New Roman" w:hAnsi="Times New Roman"/>
          <w:sz w:val="28"/>
          <w:szCs w:val="28"/>
        </w:rPr>
        <w:softHyphen/>
        <w:t>тизации.</w:t>
      </w:r>
    </w:p>
    <w:p w:rsidR="00CF22D0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>Одним из распространенных является метод, основанный на уменьшении периода амортизации и повышении ее годовых норм. В этом случае амортизационные отчисления в первые годы функ</w:t>
      </w:r>
      <w:r w:rsidRPr="009A2A4C">
        <w:rPr>
          <w:rFonts w:ascii="Times New Roman" w:hAnsi="Times New Roman"/>
          <w:sz w:val="28"/>
          <w:szCs w:val="28"/>
        </w:rPr>
        <w:softHyphen/>
        <w:t>ционирования основных фондов иногда достигают 40 %. В результате применения этого метода предприятия быстро обновляют оборудование и расширяют производство на базе но</w:t>
      </w:r>
      <w:r w:rsidRPr="009A2A4C">
        <w:rPr>
          <w:rFonts w:ascii="Times New Roman" w:hAnsi="Times New Roman"/>
          <w:sz w:val="28"/>
          <w:szCs w:val="28"/>
        </w:rPr>
        <w:softHyphen/>
        <w:t>вейшей техники. Разновидностью данного метода ускоренной амортизации является увеличение размеров амортизационных отчислений на от</w:t>
      </w:r>
      <w:r w:rsidRPr="009A2A4C">
        <w:rPr>
          <w:rFonts w:ascii="Times New Roman" w:hAnsi="Times New Roman"/>
          <w:sz w:val="28"/>
          <w:szCs w:val="28"/>
        </w:rPr>
        <w:softHyphen/>
        <w:t>дельных предприятиях в первые годы и соответственно их умень</w:t>
      </w:r>
      <w:r w:rsidRPr="009A2A4C">
        <w:rPr>
          <w:rFonts w:ascii="Times New Roman" w:hAnsi="Times New Roman"/>
          <w:sz w:val="28"/>
          <w:szCs w:val="28"/>
        </w:rPr>
        <w:softHyphen/>
        <w:t xml:space="preserve">шение в последующие годы использования основных фондов. </w:t>
      </w:r>
    </w:p>
    <w:p w:rsidR="00CF22D0" w:rsidRPr="009A2A4C" w:rsidRDefault="00CF22D0" w:rsidP="009A2A4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2A4C">
        <w:rPr>
          <w:rFonts w:ascii="Times New Roman" w:hAnsi="Times New Roman"/>
          <w:sz w:val="28"/>
          <w:szCs w:val="28"/>
        </w:rPr>
        <w:t>Другой разновидностью ускоренного метода начисления амор</w:t>
      </w:r>
      <w:r w:rsidRPr="009A2A4C">
        <w:rPr>
          <w:rFonts w:ascii="Times New Roman" w:hAnsi="Times New Roman"/>
          <w:sz w:val="28"/>
          <w:szCs w:val="28"/>
        </w:rPr>
        <w:softHyphen/>
        <w:t>тизации является метод уменьшающегося остатка. Ежегодная норма амортизации в этом случае будет вдвое больше по сравне</w:t>
      </w:r>
      <w:r w:rsidRPr="009A2A4C">
        <w:rPr>
          <w:rFonts w:ascii="Times New Roman" w:hAnsi="Times New Roman"/>
          <w:sz w:val="28"/>
          <w:szCs w:val="28"/>
        </w:rPr>
        <w:softHyphen/>
        <w:t>нию с нормой амортизации при равномерном методе. Вместе с тем метод уменьшающегося остатка не обеспечива</w:t>
      </w:r>
      <w:r w:rsidRPr="009A2A4C">
        <w:rPr>
          <w:rFonts w:ascii="Times New Roman" w:hAnsi="Times New Roman"/>
          <w:sz w:val="28"/>
          <w:szCs w:val="28"/>
        </w:rPr>
        <w:softHyphen/>
        <w:t>ет полного возмещения первоначальной стоимости средств труда к моменту исчисления нормативного срока службы. Для устране</w:t>
      </w:r>
      <w:r w:rsidRPr="009A2A4C">
        <w:rPr>
          <w:rFonts w:ascii="Times New Roman" w:hAnsi="Times New Roman"/>
          <w:sz w:val="28"/>
          <w:szCs w:val="28"/>
        </w:rPr>
        <w:softHyphen/>
        <w:t>ния этого недостатка предпринимателям разрешается со второй половины срока службы перейти на равномерный метод начисле</w:t>
      </w:r>
      <w:r w:rsidRPr="009A2A4C">
        <w:rPr>
          <w:rFonts w:ascii="Times New Roman" w:hAnsi="Times New Roman"/>
          <w:sz w:val="28"/>
          <w:szCs w:val="28"/>
        </w:rPr>
        <w:softHyphen/>
        <w:t>ния амортизации.</w:t>
      </w: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9A2A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ED7850" w:rsidRDefault="00CF22D0" w:rsidP="008A18C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 xml:space="preserve">2. Анализ износа оборудования  на </w:t>
      </w:r>
      <w:r>
        <w:rPr>
          <w:rFonts w:ascii="Times New Roman" w:hAnsi="Times New Roman"/>
          <w:sz w:val="28"/>
          <w:szCs w:val="28"/>
        </w:rPr>
        <w:t>предприятии</w:t>
      </w:r>
    </w:p>
    <w:p w:rsidR="00CF22D0" w:rsidRDefault="00CF22D0" w:rsidP="00ED78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22D0" w:rsidRPr="008A18CE" w:rsidRDefault="00CF22D0" w:rsidP="00FA3A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     ЗАО «Научно-производственная организация «Эльвира» работает на строительном рынке Республики Беларусь с 1990 года, занимаясь строительством, реконструкцией и ремонтом фасадов зданий в г. Минск, а также в пределах Республики Беларусь.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     В настоящее время численность работников составляет более 580 человек, в том числе около 80 инженерно-технических работников. Все специалисты имеют специальную подготовку и опыт работы в строительстве, постоянно проходят стажировки в Германии, Австрии, Польше. </w:t>
      </w:r>
    </w:p>
    <w:p w:rsidR="00CF22D0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      Предприятие обеспечено служебными, производственно-складскими и бытовыми помещениями, имеет собственный транспорт, нормативно-техническую базу. </w:t>
      </w:r>
      <w:r>
        <w:rPr>
          <w:rFonts w:ascii="Times New Roman" w:hAnsi="Times New Roman"/>
          <w:sz w:val="28"/>
          <w:szCs w:val="28"/>
        </w:rPr>
        <w:t>Предприятие выполняет следующие виды работ: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</w:t>
      </w:r>
      <w:r w:rsidRPr="00573A99">
        <w:rPr>
          <w:rFonts w:ascii="Times New Roman" w:hAnsi="Times New Roman"/>
          <w:sz w:val="28"/>
          <w:szCs w:val="28"/>
        </w:rPr>
        <w:t>Строительство зданий и сооружений I и II уровней ответственности</w:t>
      </w:r>
      <w:r>
        <w:rPr>
          <w:rFonts w:ascii="Times New Roman" w:hAnsi="Times New Roman"/>
          <w:sz w:val="28"/>
          <w:szCs w:val="28"/>
        </w:rPr>
        <w:t>:</w:t>
      </w:r>
      <w:r w:rsidRPr="00573A99">
        <w:rPr>
          <w:rFonts w:ascii="Times New Roman" w:hAnsi="Times New Roman"/>
          <w:sz w:val="28"/>
          <w:szCs w:val="28"/>
        </w:rPr>
        <w:t xml:space="preserve">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3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73A99">
        <w:rPr>
          <w:rFonts w:ascii="Times New Roman" w:hAnsi="Times New Roman"/>
          <w:sz w:val="28"/>
          <w:szCs w:val="28"/>
        </w:rPr>
        <w:t>ыполнение строительно-монтажных и специальных работ</w:t>
      </w:r>
      <w:r>
        <w:rPr>
          <w:rFonts w:ascii="Times New Roman" w:hAnsi="Times New Roman"/>
          <w:sz w:val="28"/>
          <w:szCs w:val="28"/>
        </w:rPr>
        <w:t>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- разборка и снос зданий;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- земляные работы (механизированная разработка грунта при устройстве оснований и фундаментов);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- устройство каменных конструкций;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устройство монолитных и монтажных сборных бетонных и железобетонных конструкций;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монтаж несущих и ограждающих металлических конструкций;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монтаж и устройство несущих деревянных конструкций;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защита строительных конструкций от коррозии;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наружные штукатурные работы и облицовочные работы;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кровельные работы;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изоляционные работы (гидроизоляционные и теплоизоляционные работы);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электромонтажные работы (устройство сетей и систем электроснабжения, электроосвещения и электрооборудования).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Проектные работы: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A99">
        <w:rPr>
          <w:rFonts w:ascii="Times New Roman" w:hAnsi="Times New Roman"/>
          <w:sz w:val="28"/>
          <w:szCs w:val="28"/>
        </w:rPr>
        <w:t xml:space="preserve">Разработка проектной документации для строительства следующих видов зданий и сооружений  </w:t>
      </w:r>
      <w:r w:rsidRPr="00573A99">
        <w:rPr>
          <w:rFonts w:ascii="Times New Roman" w:hAnsi="Times New Roman"/>
          <w:sz w:val="28"/>
          <w:szCs w:val="28"/>
          <w:lang w:val="en-US"/>
        </w:rPr>
        <w:t>I</w:t>
      </w:r>
      <w:r w:rsidRPr="00573A99">
        <w:rPr>
          <w:rFonts w:ascii="Times New Roman" w:hAnsi="Times New Roman"/>
          <w:sz w:val="28"/>
          <w:szCs w:val="28"/>
        </w:rPr>
        <w:t xml:space="preserve"> и </w:t>
      </w:r>
      <w:r w:rsidRPr="00573A99">
        <w:rPr>
          <w:rFonts w:ascii="Times New Roman" w:hAnsi="Times New Roman"/>
          <w:sz w:val="28"/>
          <w:szCs w:val="28"/>
          <w:lang w:val="en-US"/>
        </w:rPr>
        <w:t>II</w:t>
      </w:r>
      <w:r w:rsidRPr="00573A99">
        <w:rPr>
          <w:rFonts w:ascii="Times New Roman" w:hAnsi="Times New Roman"/>
          <w:sz w:val="28"/>
          <w:szCs w:val="28"/>
        </w:rPr>
        <w:t xml:space="preserve"> уровней ответственности: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 - производственные здания и сооружения и их комплексы;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жилые здания и их комплексы;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общественные здания и сооружения и их комплексы.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A99">
        <w:rPr>
          <w:rFonts w:ascii="Times New Roman" w:hAnsi="Times New Roman"/>
          <w:sz w:val="28"/>
          <w:szCs w:val="28"/>
        </w:rPr>
        <w:t xml:space="preserve">Разработка разделов проектной документации: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генеральный план и транспорт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архитектурные решения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строительные решения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 xml:space="preserve">- инженерное оборудование, сети и системы (тепло-, водоснабжения, канализации, отопления, вентиляции и кондиционирования воздуха, электроснабжения, электрооборудования, электроосвещения); </w:t>
      </w:r>
    </w:p>
    <w:p w:rsidR="00CF22D0" w:rsidRPr="00573A99" w:rsidRDefault="00CF22D0" w:rsidP="00573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A99">
        <w:rPr>
          <w:rFonts w:ascii="Times New Roman" w:hAnsi="Times New Roman"/>
          <w:sz w:val="28"/>
          <w:szCs w:val="28"/>
        </w:rPr>
        <w:t>- специальные разделы (охрана окружающей среды, организация строительства, защита строительных конструкций от коррозии).</w:t>
      </w:r>
    </w:p>
    <w:p w:rsidR="00CF22D0" w:rsidRPr="00FA3A27" w:rsidRDefault="00CF22D0" w:rsidP="00FA3A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 основные фонды предприятия разделены на несколько групп: здания; сооружения; передаточные устройства; машины и оборудование; транспортные средства; инструмент, производственный и хозяйственный инвентарь, принадлежности.</w:t>
      </w:r>
    </w:p>
    <w:p w:rsidR="00CF22D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>В зависимости от назначения в производственно-хозяйственной деятельности основные средства подразделяются на:</w:t>
      </w:r>
    </w:p>
    <w:p w:rsidR="00CF22D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ED7850">
        <w:rPr>
          <w:rFonts w:ascii="Times New Roman" w:hAnsi="Times New Roman"/>
          <w:sz w:val="28"/>
          <w:szCs w:val="28"/>
        </w:rPr>
        <w:t>основные фонды основного вида деятельности;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D7850">
        <w:rPr>
          <w:rFonts w:ascii="Times New Roman" w:hAnsi="Times New Roman"/>
          <w:sz w:val="28"/>
          <w:szCs w:val="28"/>
        </w:rPr>
        <w:t xml:space="preserve"> основные фонды других отраслей, оказывающих услуги</w:t>
      </w:r>
      <w:r>
        <w:rPr>
          <w:rFonts w:ascii="Times New Roman" w:hAnsi="Times New Roman"/>
          <w:sz w:val="28"/>
          <w:szCs w:val="28"/>
        </w:rPr>
        <w:t>;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D7850">
        <w:rPr>
          <w:rFonts w:ascii="Times New Roman" w:hAnsi="Times New Roman"/>
          <w:sz w:val="28"/>
          <w:szCs w:val="28"/>
        </w:rPr>
        <w:t>основные фонды других отраслей, производящих товары.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>По степени участия в производстве основные средства делятся на: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</w:t>
      </w:r>
      <w:r w:rsidRPr="00ED7850">
        <w:rPr>
          <w:rFonts w:ascii="Times New Roman" w:hAnsi="Times New Roman"/>
          <w:sz w:val="28"/>
          <w:szCs w:val="28"/>
        </w:rPr>
        <w:t>сновные средства в эксплуатации;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</w:t>
      </w:r>
      <w:r w:rsidRPr="00ED7850">
        <w:rPr>
          <w:rFonts w:ascii="Times New Roman" w:hAnsi="Times New Roman"/>
          <w:sz w:val="28"/>
          <w:szCs w:val="28"/>
        </w:rPr>
        <w:t>сновные средства на консервации.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>Необходимое условие правильного учёта основных средств – единый принцип их оценки. От правильности оценки основных средств зависит:</w:t>
      </w:r>
      <w:r w:rsidRPr="008C28AB"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правильность составления бухгалтерской отчётности по основным средствам</w:t>
      </w:r>
      <w:r>
        <w:rPr>
          <w:rFonts w:ascii="Times New Roman" w:hAnsi="Times New Roman"/>
          <w:sz w:val="28"/>
          <w:szCs w:val="28"/>
        </w:rPr>
        <w:t>,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правильность расчётов с бюджетом по налогу</w:t>
      </w:r>
      <w:r>
        <w:rPr>
          <w:rFonts w:ascii="Times New Roman" w:hAnsi="Times New Roman"/>
          <w:sz w:val="28"/>
          <w:szCs w:val="28"/>
        </w:rPr>
        <w:t>,</w:t>
      </w:r>
      <w:r w:rsidRPr="008C28AB"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правильность отражения финансовых результатов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D7850">
        <w:rPr>
          <w:rFonts w:ascii="Times New Roman" w:hAnsi="Times New Roman"/>
          <w:sz w:val="28"/>
          <w:szCs w:val="28"/>
        </w:rPr>
        <w:t xml:space="preserve">Различают </w:t>
      </w:r>
      <w:r>
        <w:rPr>
          <w:rFonts w:ascii="Times New Roman" w:hAnsi="Times New Roman"/>
          <w:sz w:val="28"/>
          <w:szCs w:val="28"/>
        </w:rPr>
        <w:t>первоначальную, восстановительную и остаточную</w:t>
      </w:r>
      <w:r w:rsidRPr="00ED7850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у</w:t>
      </w:r>
      <w:r w:rsidRPr="00ED7850">
        <w:rPr>
          <w:rFonts w:ascii="Times New Roman" w:hAnsi="Times New Roman"/>
          <w:sz w:val="28"/>
          <w:szCs w:val="28"/>
        </w:rPr>
        <w:t xml:space="preserve"> основных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CF22D0" w:rsidRPr="00ED7850" w:rsidRDefault="00CF22D0" w:rsidP="008C2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>Транспортные расходы, погрузочно-разгрузочн</w:t>
      </w:r>
      <w:r>
        <w:rPr>
          <w:rFonts w:ascii="Times New Roman" w:hAnsi="Times New Roman"/>
          <w:sz w:val="28"/>
          <w:szCs w:val="28"/>
        </w:rPr>
        <w:t xml:space="preserve">ые работы, расходы по хранению, складированию, </w:t>
      </w:r>
      <w:r w:rsidRPr="00ED7850">
        <w:rPr>
          <w:rFonts w:ascii="Times New Roman" w:hAnsi="Times New Roman"/>
          <w:sz w:val="28"/>
          <w:szCs w:val="28"/>
        </w:rPr>
        <w:t>сопровождению груза (в случае доставки объектов основных средств собственными силами), а также технологические потери относятся на вспомогательное производство, учитываются как общепроизводственные и общехозяйственные расходы.</w:t>
      </w:r>
    </w:p>
    <w:p w:rsidR="00CF22D0" w:rsidRPr="00ED7850" w:rsidRDefault="00CF22D0" w:rsidP="00ED78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 xml:space="preserve">Стоимость основных средств, в которой они приняты к бухгалтерскому учёту, не подлежит изменению, кроме случаев, установленных законодательством РБ. </w:t>
      </w:r>
    </w:p>
    <w:p w:rsidR="00CF22D0" w:rsidRPr="00ED7850" w:rsidRDefault="00CF22D0" w:rsidP="00ED78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 xml:space="preserve">Основные средства в процессе производства постепенно изнашиваются. </w:t>
      </w:r>
      <w:r>
        <w:rPr>
          <w:rFonts w:ascii="Times New Roman" w:hAnsi="Times New Roman"/>
          <w:sz w:val="28"/>
          <w:szCs w:val="28"/>
        </w:rPr>
        <w:t>И</w:t>
      </w:r>
      <w:r w:rsidRPr="00ED7850">
        <w:rPr>
          <w:rFonts w:ascii="Times New Roman" w:hAnsi="Times New Roman"/>
          <w:sz w:val="28"/>
          <w:szCs w:val="28"/>
        </w:rPr>
        <w:t>знос – стоимостн</w:t>
      </w:r>
      <w:r>
        <w:rPr>
          <w:rFonts w:ascii="Times New Roman" w:hAnsi="Times New Roman"/>
          <w:sz w:val="28"/>
          <w:szCs w:val="28"/>
        </w:rPr>
        <w:t>о</w:t>
      </w:r>
      <w:r w:rsidRPr="00ED7850">
        <w:rPr>
          <w:rFonts w:ascii="Times New Roman" w:hAnsi="Times New Roman"/>
          <w:sz w:val="28"/>
          <w:szCs w:val="28"/>
        </w:rPr>
        <w:t xml:space="preserve">й показатель потери объектами основных средств физических качеств или утраты технико-экономических свойств, а в следствии этого стоимости. Износ отражает старение действующих основных фондов, а амортизация – накопление денежных средств на их замену путём включения амортизационных отчислений в издержки производства.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D7850">
        <w:rPr>
          <w:rFonts w:ascii="Times New Roman" w:hAnsi="Times New Roman"/>
          <w:sz w:val="28"/>
          <w:szCs w:val="28"/>
        </w:rPr>
        <w:t>Амортизация объектов основных средств производится одним из следующих способов начисления амортизационных начислений:</w:t>
      </w:r>
    </w:p>
    <w:p w:rsidR="00CF22D0" w:rsidRPr="00573A99" w:rsidRDefault="00CF22D0" w:rsidP="00573A99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Линейный способ.</w:t>
      </w:r>
    </w:p>
    <w:p w:rsidR="00CF22D0" w:rsidRPr="00ED7850" w:rsidRDefault="00CF22D0" w:rsidP="00573A9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При линейном способе годовая сумма начисления амортизационных отчислений определяется исходя из первоначальной стоимости объекта основных средств и нормы амортизации, исчисленной исходя из срока полезного использования этого объекта.</w:t>
      </w:r>
    </w:p>
    <w:p w:rsidR="00CF22D0" w:rsidRDefault="00CF22D0" w:rsidP="000231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Согласно этому методу амортизируемая стоимость объекта (</w:t>
      </w:r>
      <w:r w:rsidRPr="00287AC7">
        <w:rPr>
          <w:rFonts w:ascii="Times New Roman" w:hAnsi="Times New Roman"/>
          <w:sz w:val="28"/>
          <w:szCs w:val="28"/>
        </w:rPr>
        <w:t>станок токарный 16Б16Т1С1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AC7">
        <w:rPr>
          <w:rFonts w:ascii="Times New Roman" w:hAnsi="Times New Roman"/>
          <w:sz w:val="28"/>
          <w:szCs w:val="28"/>
        </w:rPr>
        <w:t>с ЧПУ NC-201</w:t>
      </w:r>
      <w:r w:rsidRPr="00ED7850">
        <w:rPr>
          <w:rFonts w:ascii="Times New Roman" w:hAnsi="Times New Roman"/>
          <w:sz w:val="28"/>
          <w:szCs w:val="28"/>
        </w:rPr>
        <w:t>) равномерно списывается в течение срока его службы. Метод основан на том предположении, что амортизация зависит только от длительности срока службы. Сумма амортизационных отчислений для каждого периода рассчитывается путём деления амортизируемой стоим</w:t>
      </w:r>
      <w:r>
        <w:rPr>
          <w:rFonts w:ascii="Times New Roman" w:hAnsi="Times New Roman"/>
          <w:sz w:val="28"/>
          <w:szCs w:val="28"/>
        </w:rPr>
        <w:t>ости (первоначальная стоимость 50000 тыс. руб.</w:t>
      </w:r>
      <w:r w:rsidRPr="00ED7850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ус его ликвидационная стоимость 5660 тыс. руб.</w:t>
      </w:r>
      <w:r w:rsidRPr="00ED7850">
        <w:rPr>
          <w:rFonts w:ascii="Times New Roman" w:hAnsi="Times New Roman"/>
          <w:sz w:val="28"/>
          <w:szCs w:val="28"/>
        </w:rPr>
        <w:t>) на число отчётных периодов эксплуатации объекта (1</w:t>
      </w:r>
      <w:r>
        <w:rPr>
          <w:rFonts w:ascii="Times New Roman" w:hAnsi="Times New Roman"/>
          <w:sz w:val="28"/>
          <w:szCs w:val="28"/>
        </w:rPr>
        <w:t>2</w:t>
      </w:r>
      <w:r w:rsidRPr="00ED7850">
        <w:rPr>
          <w:rFonts w:ascii="Times New Roman" w:hAnsi="Times New Roman"/>
          <w:sz w:val="28"/>
          <w:szCs w:val="28"/>
        </w:rPr>
        <w:t xml:space="preserve"> лет).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Сумма амортизационных отчислений составляет:</w:t>
      </w:r>
      <w:r w:rsidRPr="00023185"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500</w:t>
      </w:r>
      <w:r w:rsidRPr="00ED7850">
        <w:rPr>
          <w:rFonts w:ascii="Times New Roman" w:hAnsi="Times New Roman"/>
          <w:sz w:val="28"/>
          <w:szCs w:val="28"/>
        </w:rPr>
        <w:t>00-</w:t>
      </w:r>
      <w:r>
        <w:rPr>
          <w:rFonts w:ascii="Times New Roman" w:hAnsi="Times New Roman"/>
          <w:sz w:val="28"/>
          <w:szCs w:val="28"/>
        </w:rPr>
        <w:t>566</w:t>
      </w:r>
      <w:r w:rsidRPr="00ED7850">
        <w:rPr>
          <w:rFonts w:ascii="Times New Roman" w:hAnsi="Times New Roman"/>
          <w:sz w:val="28"/>
          <w:szCs w:val="28"/>
        </w:rPr>
        <w:t>0): 1</w:t>
      </w:r>
      <w:r>
        <w:rPr>
          <w:rFonts w:ascii="Times New Roman" w:hAnsi="Times New Roman"/>
          <w:sz w:val="28"/>
          <w:szCs w:val="28"/>
        </w:rPr>
        <w:t>2</w:t>
      </w:r>
      <w:r w:rsidRPr="00ED7850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3695</w:t>
      </w:r>
      <w:r w:rsidRPr="00ED7850">
        <w:rPr>
          <w:rFonts w:ascii="Times New Roman" w:hAnsi="Times New Roman"/>
          <w:sz w:val="28"/>
          <w:szCs w:val="28"/>
        </w:rPr>
        <w:t xml:space="preserve"> ( тыс. руб.).</w:t>
      </w:r>
    </w:p>
    <w:p w:rsidR="00CF22D0" w:rsidRPr="00FA3A27" w:rsidRDefault="00CF22D0" w:rsidP="00FA3A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64885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664885">
        <w:rPr>
          <w:rFonts w:ascii="Times New Roman" w:hAnsi="Times New Roman"/>
          <w:sz w:val="28"/>
          <w:szCs w:val="28"/>
        </w:rPr>
        <w:t>.</w:t>
      </w:r>
      <w:r w:rsidRPr="00FA3A27">
        <w:rPr>
          <w:rFonts w:ascii="Times New Roman" w:hAnsi="Times New Roman"/>
          <w:sz w:val="28"/>
          <w:szCs w:val="28"/>
        </w:rPr>
        <w:t xml:space="preserve">    Начисление амортизации: линейный способ (тыс. руб.)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1843"/>
        <w:gridCol w:w="1843"/>
        <w:gridCol w:w="1665"/>
      </w:tblGrid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843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Годовая сумма амортизации</w:t>
            </w:r>
          </w:p>
        </w:tc>
        <w:tc>
          <w:tcPr>
            <w:tcW w:w="1843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Накоплен-ный износ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Остаточная стоимость</w:t>
            </w:r>
          </w:p>
        </w:tc>
      </w:tr>
      <w:tr w:rsidR="00CF22D0" w:rsidRPr="00AC175F" w:rsidTr="00023185">
        <w:trPr>
          <w:trHeight w:val="794"/>
        </w:trPr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2268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CF22D0" w:rsidRPr="00AC175F" w:rsidRDefault="00CF22D0" w:rsidP="00287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CF22D0" w:rsidRPr="00AC175F" w:rsidTr="00023185">
        <w:trPr>
          <w:trHeight w:val="808"/>
        </w:trPr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1-го года</w:t>
            </w:r>
          </w:p>
        </w:tc>
        <w:tc>
          <w:tcPr>
            <w:tcW w:w="2268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46305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2-го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7390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42610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3-го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11085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38915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4-го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14780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35220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5-го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18475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31525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6-го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22170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27830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7-го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25865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24135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8-го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29560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20440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9-го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33255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16745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10-го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36950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13050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11-го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40645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9355</w:t>
            </w:r>
          </w:p>
        </w:tc>
      </w:tr>
      <w:tr w:rsidR="00CF22D0" w:rsidRPr="00AC175F" w:rsidTr="00023185">
        <w:tc>
          <w:tcPr>
            <w:tcW w:w="1951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12-го года</w:t>
            </w:r>
          </w:p>
        </w:tc>
        <w:tc>
          <w:tcPr>
            <w:tcW w:w="2268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1843" w:type="dxa"/>
          </w:tcPr>
          <w:p w:rsidR="00CF22D0" w:rsidRPr="00AC175F" w:rsidRDefault="00CF22D0" w:rsidP="00A048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44340</w:t>
            </w:r>
          </w:p>
        </w:tc>
        <w:tc>
          <w:tcPr>
            <w:tcW w:w="1665" w:type="dxa"/>
          </w:tcPr>
          <w:p w:rsidR="00CF22D0" w:rsidRPr="00AC175F" w:rsidRDefault="00CF22D0" w:rsidP="00FA3A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5660</w:t>
            </w:r>
          </w:p>
        </w:tc>
      </w:tr>
    </w:tbl>
    <w:p w:rsidR="00CF22D0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 xml:space="preserve">Годовая норма амортизации является постоянной и составляет </w:t>
      </w:r>
      <w:r>
        <w:rPr>
          <w:rFonts w:ascii="Times New Roman" w:hAnsi="Times New Roman"/>
          <w:sz w:val="28"/>
          <w:szCs w:val="28"/>
        </w:rPr>
        <w:t>8,3</w:t>
      </w:r>
      <w:r w:rsidRPr="00ED7850">
        <w:rPr>
          <w:rFonts w:ascii="Times New Roman" w:hAnsi="Times New Roman"/>
          <w:sz w:val="28"/>
          <w:szCs w:val="28"/>
        </w:rPr>
        <w:t xml:space="preserve">% от амортизируемой стоимости или </w:t>
      </w:r>
      <w:r>
        <w:rPr>
          <w:rFonts w:ascii="Times New Roman" w:hAnsi="Times New Roman"/>
          <w:sz w:val="28"/>
          <w:szCs w:val="28"/>
        </w:rPr>
        <w:t>3695</w:t>
      </w:r>
      <w:r w:rsidRPr="00ED7850">
        <w:rPr>
          <w:rFonts w:ascii="Times New Roman" w:hAnsi="Times New Roman"/>
          <w:sz w:val="28"/>
          <w:szCs w:val="28"/>
        </w:rPr>
        <w:t xml:space="preserve"> тыс. руб. в соответствии с методом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линейного способа списания</w:t>
      </w:r>
      <w:r>
        <w:rPr>
          <w:rFonts w:ascii="Times New Roman" w:hAnsi="Times New Roman"/>
          <w:sz w:val="28"/>
          <w:szCs w:val="28"/>
        </w:rPr>
        <w:t>.</w:t>
      </w:r>
    </w:p>
    <w:p w:rsidR="00CF22D0" w:rsidRPr="00ED7850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Из таблицы мы видим, что </w:t>
      </w:r>
      <w:r w:rsidRPr="00ED7850">
        <w:rPr>
          <w:rFonts w:ascii="Times New Roman" w:hAnsi="Times New Roman"/>
          <w:sz w:val="28"/>
          <w:szCs w:val="28"/>
        </w:rPr>
        <w:t>в течение всех 1</w:t>
      </w:r>
      <w:r>
        <w:rPr>
          <w:rFonts w:ascii="Times New Roman" w:hAnsi="Times New Roman"/>
          <w:sz w:val="28"/>
          <w:szCs w:val="28"/>
        </w:rPr>
        <w:t>2</w:t>
      </w:r>
      <w:r w:rsidRPr="00ED7850">
        <w:rPr>
          <w:rFonts w:ascii="Times New Roman" w:hAnsi="Times New Roman"/>
          <w:sz w:val="28"/>
          <w:szCs w:val="28"/>
        </w:rPr>
        <w:t>-ти лет амортизационные отчисления одинаковые;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накопленный износ увеличивается равномерно;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850">
        <w:rPr>
          <w:rFonts w:ascii="Times New Roman" w:hAnsi="Times New Roman"/>
          <w:sz w:val="28"/>
          <w:szCs w:val="28"/>
        </w:rPr>
        <w:t>остаточная стоимость равномерно уменьшается</w:t>
      </w:r>
      <w:r>
        <w:rPr>
          <w:rFonts w:ascii="Times New Roman" w:hAnsi="Times New Roman"/>
          <w:sz w:val="28"/>
          <w:szCs w:val="28"/>
        </w:rPr>
        <w:t>,</w:t>
      </w:r>
      <w:r w:rsidRPr="00ED7850">
        <w:rPr>
          <w:rFonts w:ascii="Times New Roman" w:hAnsi="Times New Roman"/>
          <w:sz w:val="28"/>
          <w:szCs w:val="28"/>
        </w:rPr>
        <w:t xml:space="preserve"> пока не достигнет оценочной ликвидационной стоимости.</w:t>
      </w:r>
    </w:p>
    <w:p w:rsidR="00CF22D0" w:rsidRPr="00023185" w:rsidRDefault="00CF22D0" w:rsidP="00023185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3185">
        <w:rPr>
          <w:rFonts w:ascii="Times New Roman" w:hAnsi="Times New Roman"/>
          <w:sz w:val="28"/>
          <w:szCs w:val="28"/>
        </w:rPr>
        <w:t>Способ уменьшаемого остатка.</w:t>
      </w:r>
    </w:p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185">
        <w:rPr>
          <w:rFonts w:ascii="Times New Roman" w:hAnsi="Times New Roman"/>
          <w:sz w:val="28"/>
          <w:szCs w:val="28"/>
        </w:rPr>
        <w:t>При способе уменьшаемого остатка годовая сумма начисления амортизационных отчислений определяется исходя из остаточной стоимости объекта основных средств на начало отчётного года и нормы амортизации, исчисленной исходя из срока полезного использования этого объекта и коэффициента ускорения устанавливаемого в соответствии с законодательством РБ.</w:t>
      </w:r>
    </w:p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185">
        <w:rPr>
          <w:rFonts w:ascii="Times New Roman" w:hAnsi="Times New Roman"/>
          <w:sz w:val="28"/>
          <w:szCs w:val="28"/>
        </w:rPr>
        <w:t xml:space="preserve">При этом методе может применяться любая твёрдая ставка, но чаще всего берётся удвоенная норма амортизация (8,3% *2 = 16,6%) по сравнению с нормальной, которая используется при прямолинейном методе. Этот процесс обычно называется методом уменьшающегося остатка </w:t>
      </w:r>
      <w:r>
        <w:rPr>
          <w:rFonts w:ascii="Times New Roman" w:hAnsi="Times New Roman"/>
          <w:sz w:val="28"/>
          <w:szCs w:val="28"/>
        </w:rPr>
        <w:t>при удвоенной норме амортизации.</w:t>
      </w:r>
    </w:p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5060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  <w:r w:rsidRPr="000B5060">
        <w:rPr>
          <w:rFonts w:ascii="Times New Roman" w:hAnsi="Times New Roman"/>
          <w:sz w:val="28"/>
          <w:szCs w:val="28"/>
        </w:rPr>
        <w:t>.</w:t>
      </w:r>
      <w:r w:rsidRPr="00023185">
        <w:rPr>
          <w:rFonts w:ascii="Times New Roman" w:hAnsi="Times New Roman"/>
          <w:sz w:val="28"/>
          <w:szCs w:val="28"/>
        </w:rPr>
        <w:t xml:space="preserve"> Начисление амортизации: метод уменьшающегося остатка (тыс. руб.)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2977"/>
        <w:gridCol w:w="1275"/>
        <w:gridCol w:w="1560"/>
      </w:tblGrid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2977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Годовая сумма амортизации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Накопленный износ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Остаточная стоимость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2B23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16,6%*50000=8300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41700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2-го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2B23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16,6%*41700=6922,2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15222,2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34777,8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3-го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2B23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16,6%*34777,8=5773,1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20995,3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29004,7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4-го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16,6%*29004,7=4814,8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25810,1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24189,9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5-го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16,6%*24189,9=4015,5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29825,6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20174,4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6-го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16,6%*20174,4=3348,9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33174,5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16825,5</w:t>
            </w:r>
          </w:p>
        </w:tc>
      </w:tr>
      <w:tr w:rsidR="00CF22D0" w:rsidRPr="00AC175F" w:rsidTr="002B2340">
        <w:trPr>
          <w:trHeight w:val="656"/>
        </w:trPr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7-го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16,6%*16825,5=2793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35967,5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14032,5</w:t>
            </w:r>
          </w:p>
        </w:tc>
      </w:tr>
      <w:tr w:rsidR="00CF22D0" w:rsidRPr="00AC175F" w:rsidTr="002B2340">
        <w:trPr>
          <w:trHeight w:val="620"/>
        </w:trPr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8-го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16,6%*14032,5=2329,4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38296,9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11703,1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9-го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16,6%*11703,1=1942,7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40239,6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9760,4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10-го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0A0C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16,6%*9760,4=1620,2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41859,8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8140,2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11-го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A048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16,6%*8140,2=1351,3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43211,1</w:t>
            </w:r>
          </w:p>
        </w:tc>
        <w:tc>
          <w:tcPr>
            <w:tcW w:w="1560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6788,9</w:t>
            </w:r>
          </w:p>
        </w:tc>
      </w:tr>
      <w:tr w:rsidR="00CF22D0" w:rsidRPr="00AC175F" w:rsidTr="002B2340">
        <w:tc>
          <w:tcPr>
            <w:tcW w:w="198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12-го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977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16,6%*6788,9=1126,9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44340</w:t>
            </w:r>
          </w:p>
        </w:tc>
        <w:tc>
          <w:tcPr>
            <w:tcW w:w="1560" w:type="dxa"/>
          </w:tcPr>
          <w:p w:rsidR="00CF22D0" w:rsidRPr="00AC175F" w:rsidRDefault="00CF22D0" w:rsidP="002210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5660</w:t>
            </w:r>
          </w:p>
        </w:tc>
      </w:tr>
    </w:tbl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185">
        <w:rPr>
          <w:rFonts w:ascii="Times New Roman" w:hAnsi="Times New Roman"/>
          <w:sz w:val="28"/>
          <w:szCs w:val="28"/>
        </w:rPr>
        <w:t xml:space="preserve">Как видно из таблицы, твёрдая норма амортизации всегда применялась к остаточной стоимости предыдущего года. Сумма амортизации (самая большая в 1-й год) уменьшается из года в год. И, наконец, сумма амортизации  в последнем году ограничена суммой, необходимой для уменьшения остаточной стоимости до ликвидационной. </w:t>
      </w:r>
    </w:p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023185" w:rsidRDefault="00CF22D0" w:rsidP="00023185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3185">
        <w:rPr>
          <w:rFonts w:ascii="Times New Roman" w:hAnsi="Times New Roman"/>
          <w:sz w:val="28"/>
          <w:szCs w:val="28"/>
        </w:rPr>
        <w:t>Способ списания стоимости по сумме чисе</w:t>
      </w:r>
      <w:r>
        <w:rPr>
          <w:rFonts w:ascii="Times New Roman" w:hAnsi="Times New Roman"/>
          <w:sz w:val="28"/>
          <w:szCs w:val="28"/>
        </w:rPr>
        <w:t xml:space="preserve">л лет срока полезного </w:t>
      </w:r>
      <w:r w:rsidRPr="00023185">
        <w:rPr>
          <w:rFonts w:ascii="Times New Roman" w:hAnsi="Times New Roman"/>
          <w:sz w:val="28"/>
          <w:szCs w:val="28"/>
        </w:rPr>
        <w:t>использования.</w:t>
      </w:r>
    </w:p>
    <w:p w:rsidR="00CF22D0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185">
        <w:rPr>
          <w:rFonts w:ascii="Times New Roman" w:hAnsi="Times New Roman"/>
          <w:sz w:val="28"/>
          <w:szCs w:val="28"/>
        </w:rPr>
        <w:t xml:space="preserve">При способе списания стоимости по сумме чисел лет срока полезного использования годовая сумма амортизационных отчислений определяется исходя из первоначальной стоимости объекта основных средств и годового соотношения, где в числителе число лет, остающихся до конца срока службы объекта, а в знаменателе – сумма чисел лет срока службы объекта. </w:t>
      </w:r>
    </w:p>
    <w:p w:rsidR="00CF22D0" w:rsidRPr="00023185" w:rsidRDefault="00CF22D0" w:rsidP="000B50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3185">
        <w:rPr>
          <w:rFonts w:ascii="Times New Roman" w:hAnsi="Times New Roman"/>
          <w:sz w:val="28"/>
          <w:szCs w:val="28"/>
        </w:rPr>
        <w:t>Показатель, используемый в методе суммы чисел, может быть быстро рассчитан по формуле:</w:t>
      </w:r>
    </w:p>
    <w:p w:rsidR="00CF22D0" w:rsidRPr="00023185" w:rsidRDefault="00CF22D0" w:rsidP="000B5060">
      <w:pPr>
        <w:pStyle w:val="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0B5060" w:rsidRDefault="00CF22D0" w:rsidP="000B50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B5060">
        <w:rPr>
          <w:rFonts w:ascii="Times New Roman" w:hAnsi="Times New Roman"/>
          <w:sz w:val="28"/>
          <w:szCs w:val="28"/>
        </w:rPr>
        <w:t>S  =  N*( N + 1)/2 = 12*( 12 +1)/2 = 78, где S – сумма чисел,  N – число лет предполагаемого срока службы объекта.</w:t>
      </w:r>
    </w:p>
    <w:p w:rsidR="00CF22D0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5060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  <w:r w:rsidRPr="000B5060">
        <w:rPr>
          <w:rFonts w:ascii="Times New Roman" w:hAnsi="Times New Roman"/>
          <w:sz w:val="28"/>
          <w:szCs w:val="28"/>
        </w:rPr>
        <w:t>.</w:t>
      </w:r>
      <w:r w:rsidRPr="00023185">
        <w:rPr>
          <w:rFonts w:ascii="Times New Roman" w:hAnsi="Times New Roman"/>
          <w:sz w:val="28"/>
          <w:szCs w:val="28"/>
        </w:rPr>
        <w:t xml:space="preserve"> Начисление амортизации: метод суммы чисел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693"/>
        <w:gridCol w:w="1701"/>
        <w:gridCol w:w="1524"/>
      </w:tblGrid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Первона-чальная стоимость</w:t>
            </w:r>
          </w:p>
        </w:tc>
        <w:tc>
          <w:tcPr>
            <w:tcW w:w="2693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Годовая сумма амортизации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Накоплен-ный износ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Остаточ-ная стоимость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B50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12/78*44340=6821,5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6821,5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43178,5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2-го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B50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11/78*44340=6253,1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13074,6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36925,4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3-го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B50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10/78*44340=5684,6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 xml:space="preserve"> 18759,2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31240,8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4-го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B50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9/78*44340=5116,2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23875,4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26124,6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5-го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B50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8/78*44340=4547,7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28423,1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21576,9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6-го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B50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7/78*44340=3979,2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32402,3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17597,7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7-го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E42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6/78*44340=3410,8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35813,1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14186,9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8-го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E42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5/78*44340=2842,3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38655,4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11344,6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9-го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E42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4/78*44340=2273,8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40929,2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9070,8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10-го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E42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3/78*44340=1705,4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42634,6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7365,4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11-го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E42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2/78*44340=1136,9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43771,5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6228,5</w:t>
            </w:r>
          </w:p>
        </w:tc>
      </w:tr>
      <w:tr w:rsidR="00CF22D0" w:rsidRPr="00AC175F" w:rsidTr="000B5060">
        <w:tc>
          <w:tcPr>
            <w:tcW w:w="195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12-го года</w:t>
            </w:r>
          </w:p>
        </w:tc>
        <w:tc>
          <w:tcPr>
            <w:tcW w:w="1701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693" w:type="dxa"/>
          </w:tcPr>
          <w:p w:rsidR="00CF22D0" w:rsidRPr="00AC175F" w:rsidRDefault="00CF22D0" w:rsidP="000E42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1/78*44340=568,5</w:t>
            </w:r>
          </w:p>
        </w:tc>
        <w:tc>
          <w:tcPr>
            <w:tcW w:w="1701" w:type="dxa"/>
          </w:tcPr>
          <w:p w:rsidR="00CF22D0" w:rsidRPr="00AC175F" w:rsidRDefault="00CF22D0" w:rsidP="00FC15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44340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5660</w:t>
            </w:r>
          </w:p>
        </w:tc>
      </w:tr>
    </w:tbl>
    <w:p w:rsidR="00CF22D0" w:rsidRPr="00023185" w:rsidRDefault="00CF22D0" w:rsidP="00023185">
      <w:pPr>
        <w:pStyle w:val="1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F22D0" w:rsidRPr="00023185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3185">
        <w:rPr>
          <w:rFonts w:ascii="Times New Roman" w:hAnsi="Times New Roman"/>
          <w:sz w:val="28"/>
          <w:szCs w:val="28"/>
        </w:rPr>
        <w:t>Из таблицы видно</w:t>
      </w:r>
      <w:r>
        <w:rPr>
          <w:rFonts w:ascii="Times New Roman" w:hAnsi="Times New Roman"/>
          <w:sz w:val="28"/>
          <w:szCs w:val="28"/>
        </w:rPr>
        <w:t>, что</w:t>
      </w:r>
      <w:r w:rsidRPr="00023185">
        <w:rPr>
          <w:rFonts w:ascii="Times New Roman" w:hAnsi="Times New Roman"/>
          <w:sz w:val="28"/>
          <w:szCs w:val="28"/>
        </w:rPr>
        <w:t xml:space="preserve"> самая большая сумма амортизации начисляется в 1-й год, а затем, год за годом она уменьшается, накопленный износ возрастает незначительно, а остаточная стоимость каждый год уменьшается на сумму амортизации до тех пор, пока она не достигнет ликвидационной стоимости.</w:t>
      </w:r>
    </w:p>
    <w:p w:rsidR="00CF22D0" w:rsidRDefault="00CF22D0" w:rsidP="008A18CE">
      <w:pPr>
        <w:pStyle w:val="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023185" w:rsidRDefault="00CF22D0" w:rsidP="008A18CE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23185">
        <w:rPr>
          <w:rFonts w:ascii="Times New Roman" w:hAnsi="Times New Roman"/>
          <w:sz w:val="28"/>
          <w:szCs w:val="28"/>
        </w:rPr>
        <w:t>пособ списания стоимости пропорционально объёму продукции (работ).</w:t>
      </w:r>
    </w:p>
    <w:p w:rsidR="00CF22D0" w:rsidRDefault="00CF22D0" w:rsidP="000E42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D7850">
        <w:rPr>
          <w:rFonts w:ascii="Times New Roman" w:hAnsi="Times New Roman"/>
          <w:sz w:val="28"/>
          <w:szCs w:val="28"/>
        </w:rPr>
        <w:t>При способе списания стоимости пропорционально объёму продукции (работ) начисление амортизационных отчислений производится исходя из натурального показателя объёма продукции (работ) в отчётном периоде и соотношения первоначальной стоимости объекта основных средств и предполагаемого объёма продукции (работ) за весь срок полезного использования объекта основных средств. Этот метод основан на том, что амортизация (износ) является только результатом эксплуатации и отрезки времени не играют никакой роли</w:t>
      </w:r>
      <w:r>
        <w:rPr>
          <w:rFonts w:ascii="Times New Roman" w:hAnsi="Times New Roman"/>
          <w:sz w:val="28"/>
          <w:szCs w:val="28"/>
        </w:rPr>
        <w:t xml:space="preserve"> в процессе её начисления.</w:t>
      </w:r>
    </w:p>
    <w:p w:rsidR="00CF22D0" w:rsidRPr="00ED7850" w:rsidRDefault="00CF22D0" w:rsidP="000E42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Рассмотрим начисление амортизации</w:t>
      </w:r>
      <w:r w:rsidRPr="00ED7850">
        <w:rPr>
          <w:rFonts w:ascii="Times New Roman" w:hAnsi="Times New Roman"/>
          <w:sz w:val="28"/>
          <w:szCs w:val="28"/>
        </w:rPr>
        <w:t xml:space="preserve"> на примере </w:t>
      </w:r>
      <w:r>
        <w:rPr>
          <w:rFonts w:ascii="Times New Roman" w:hAnsi="Times New Roman"/>
          <w:sz w:val="28"/>
          <w:szCs w:val="28"/>
        </w:rPr>
        <w:t>п</w:t>
      </w:r>
      <w:r w:rsidRPr="00291ABA">
        <w:rPr>
          <w:rFonts w:ascii="Times New Roman" w:hAnsi="Times New Roman"/>
          <w:sz w:val="28"/>
          <w:szCs w:val="28"/>
        </w:rPr>
        <w:t>ромышленн</w:t>
      </w:r>
      <w:r>
        <w:rPr>
          <w:rFonts w:ascii="Times New Roman" w:hAnsi="Times New Roman"/>
          <w:sz w:val="28"/>
          <w:szCs w:val="28"/>
        </w:rPr>
        <w:t>ого</w:t>
      </w:r>
      <w:r w:rsidRPr="00291ABA">
        <w:rPr>
          <w:rFonts w:ascii="Times New Roman" w:hAnsi="Times New Roman"/>
          <w:sz w:val="28"/>
          <w:szCs w:val="28"/>
        </w:rPr>
        <w:t xml:space="preserve"> фрезерн</w:t>
      </w:r>
      <w:r>
        <w:rPr>
          <w:rFonts w:ascii="Times New Roman" w:hAnsi="Times New Roman"/>
          <w:sz w:val="28"/>
          <w:szCs w:val="28"/>
        </w:rPr>
        <w:t>ого</w:t>
      </w:r>
      <w:r w:rsidRPr="00291ABA">
        <w:rPr>
          <w:rFonts w:ascii="Times New Roman" w:hAnsi="Times New Roman"/>
          <w:sz w:val="28"/>
          <w:szCs w:val="28"/>
        </w:rPr>
        <w:t xml:space="preserve"> стан</w:t>
      </w:r>
      <w:r>
        <w:rPr>
          <w:rFonts w:ascii="Times New Roman" w:hAnsi="Times New Roman"/>
          <w:sz w:val="28"/>
          <w:szCs w:val="28"/>
        </w:rPr>
        <w:t>ка</w:t>
      </w:r>
      <w:r w:rsidRPr="00291ABA">
        <w:rPr>
          <w:rFonts w:ascii="Times New Roman" w:hAnsi="Times New Roman"/>
          <w:sz w:val="28"/>
          <w:szCs w:val="28"/>
        </w:rPr>
        <w:t xml:space="preserve"> с ЧПУ XK5325A</w:t>
      </w:r>
      <w:r>
        <w:rPr>
          <w:rFonts w:ascii="Times New Roman" w:hAnsi="Times New Roman"/>
          <w:sz w:val="28"/>
          <w:szCs w:val="28"/>
        </w:rPr>
        <w:t>,</w:t>
      </w:r>
      <w:r w:rsidRPr="00ED7850">
        <w:rPr>
          <w:rFonts w:ascii="Times New Roman" w:hAnsi="Times New Roman"/>
          <w:sz w:val="28"/>
          <w:szCs w:val="28"/>
        </w:rPr>
        <w:t xml:space="preserve"> первоначальная стоимость которого составляет </w:t>
      </w:r>
      <w:r>
        <w:rPr>
          <w:rFonts w:ascii="Times New Roman" w:hAnsi="Times New Roman"/>
          <w:sz w:val="28"/>
          <w:szCs w:val="28"/>
        </w:rPr>
        <w:t>42000</w:t>
      </w:r>
      <w:r w:rsidRPr="00ED7850">
        <w:rPr>
          <w:rFonts w:ascii="Times New Roman" w:hAnsi="Times New Roman"/>
          <w:sz w:val="28"/>
          <w:szCs w:val="28"/>
        </w:rPr>
        <w:t xml:space="preserve"> тыс. руб., ликвидационная стоимость </w:t>
      </w:r>
      <w:r>
        <w:rPr>
          <w:rFonts w:ascii="Times New Roman" w:hAnsi="Times New Roman"/>
          <w:sz w:val="28"/>
          <w:szCs w:val="28"/>
        </w:rPr>
        <w:t>4</w:t>
      </w:r>
      <w:r w:rsidRPr="00ED7850">
        <w:rPr>
          <w:rFonts w:ascii="Times New Roman" w:hAnsi="Times New Roman"/>
          <w:sz w:val="28"/>
          <w:szCs w:val="28"/>
        </w:rPr>
        <w:t>000 тыс. руб., число отчётных периодов эксплуатации объекта – 15 лет.</w:t>
      </w:r>
    </w:p>
    <w:p w:rsidR="00CF22D0" w:rsidRPr="00ED7850" w:rsidRDefault="00CF22D0" w:rsidP="000E42B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Амортизационные расходы на один станко-час будут определены следующим образом:</w:t>
      </w:r>
    </w:p>
    <w:p w:rsidR="00CF22D0" w:rsidRPr="00A3709E" w:rsidRDefault="00CF22D0" w:rsidP="00A370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709E">
        <w:rPr>
          <w:rFonts w:ascii="Times New Roman" w:hAnsi="Times New Roman"/>
          <w:sz w:val="28"/>
          <w:szCs w:val="28"/>
        </w:rPr>
        <w:t>редпо</w:t>
      </w:r>
      <w:r>
        <w:rPr>
          <w:rFonts w:ascii="Times New Roman" w:hAnsi="Times New Roman"/>
          <w:sz w:val="28"/>
          <w:szCs w:val="28"/>
        </w:rPr>
        <w:t>лагаемое  число единиц работы – 1</w:t>
      </w:r>
      <w:r w:rsidRPr="00A3709E">
        <w:rPr>
          <w:rFonts w:ascii="Times New Roman" w:hAnsi="Times New Roman"/>
          <w:sz w:val="28"/>
          <w:szCs w:val="28"/>
        </w:rPr>
        <w:t>04600</w:t>
      </w:r>
      <w:r>
        <w:rPr>
          <w:rFonts w:ascii="Times New Roman" w:hAnsi="Times New Roman"/>
          <w:sz w:val="28"/>
          <w:szCs w:val="28"/>
        </w:rPr>
        <w:t>.</w:t>
      </w:r>
    </w:p>
    <w:p w:rsidR="00CF22D0" w:rsidRPr="00A3709E" w:rsidRDefault="00CF22D0" w:rsidP="00DD1E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один станко-час= (</w:t>
      </w:r>
      <w:r w:rsidRPr="00A3709E">
        <w:rPr>
          <w:rFonts w:ascii="Times New Roman" w:hAnsi="Times New Roman"/>
          <w:sz w:val="28"/>
          <w:szCs w:val="28"/>
        </w:rPr>
        <w:t>Первоначальная    -     ликвидационная  стоимость</w:t>
      </w:r>
      <w:r>
        <w:rPr>
          <w:rFonts w:ascii="Times New Roman" w:hAnsi="Times New Roman"/>
          <w:sz w:val="28"/>
          <w:szCs w:val="28"/>
        </w:rPr>
        <w:t>)/число единиц работы= (42000-4000)/104600</w:t>
      </w:r>
      <w:r w:rsidRPr="00A3709E">
        <w:rPr>
          <w:rFonts w:ascii="Times New Roman" w:hAnsi="Times New Roman"/>
          <w:sz w:val="28"/>
          <w:szCs w:val="28"/>
        </w:rPr>
        <w:t xml:space="preserve"> = 0,3</w:t>
      </w:r>
      <w:r>
        <w:rPr>
          <w:rFonts w:ascii="Times New Roman" w:hAnsi="Times New Roman"/>
          <w:sz w:val="28"/>
          <w:szCs w:val="28"/>
        </w:rPr>
        <w:t>6</w:t>
      </w:r>
      <w:r w:rsidRPr="00A3709E">
        <w:rPr>
          <w:rFonts w:ascii="Times New Roman" w:hAnsi="Times New Roman"/>
          <w:sz w:val="28"/>
          <w:szCs w:val="28"/>
        </w:rPr>
        <w:t xml:space="preserve"> (тыс. руб. станко-часы)</w:t>
      </w:r>
    </w:p>
    <w:p w:rsidR="00CF22D0" w:rsidRDefault="00CF22D0" w:rsidP="000E42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FA3A27" w:rsidRDefault="00CF22D0" w:rsidP="000231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E42BC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  <w:r w:rsidRPr="000E42BC">
        <w:rPr>
          <w:rFonts w:ascii="Times New Roman" w:hAnsi="Times New Roman"/>
          <w:sz w:val="28"/>
          <w:szCs w:val="28"/>
        </w:rPr>
        <w:t>.</w:t>
      </w:r>
      <w:r w:rsidRPr="00FA3A27">
        <w:rPr>
          <w:rFonts w:ascii="Times New Roman" w:hAnsi="Times New Roman"/>
          <w:sz w:val="28"/>
          <w:szCs w:val="28"/>
        </w:rPr>
        <w:t xml:space="preserve"> Начисление амортизации: способ списания стоимости пропорционально объёму продукции (работ),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992"/>
        <w:gridCol w:w="2552"/>
        <w:gridCol w:w="1275"/>
        <w:gridCol w:w="1524"/>
      </w:tblGrid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Станко-часы</w:t>
            </w:r>
          </w:p>
        </w:tc>
        <w:tc>
          <w:tcPr>
            <w:tcW w:w="255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Годовая сумма                                     амортизации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Накопленный износ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Остаточная стоимость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559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A3709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6800</w:t>
            </w:r>
          </w:p>
        </w:tc>
        <w:tc>
          <w:tcPr>
            <w:tcW w:w="2552" w:type="dxa"/>
          </w:tcPr>
          <w:p w:rsidR="00CF22D0" w:rsidRPr="00AC175F" w:rsidRDefault="00CF22D0" w:rsidP="00A50BD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6800*0,36 =2448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2448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39552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2-го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A3709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6975</w:t>
            </w:r>
          </w:p>
        </w:tc>
        <w:tc>
          <w:tcPr>
            <w:tcW w:w="2552" w:type="dxa"/>
          </w:tcPr>
          <w:p w:rsidR="00CF22D0" w:rsidRPr="00AC175F" w:rsidRDefault="00CF22D0" w:rsidP="00A50BD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6975*0,36  =2511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4959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37041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3-го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6565</w:t>
            </w:r>
          </w:p>
        </w:tc>
        <w:tc>
          <w:tcPr>
            <w:tcW w:w="2552" w:type="dxa"/>
          </w:tcPr>
          <w:p w:rsidR="00CF22D0" w:rsidRPr="00AC175F" w:rsidRDefault="00CF22D0" w:rsidP="00A50BD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6565*0,36 =2363,4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7322,4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34677,6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4-го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  <w:tc>
          <w:tcPr>
            <w:tcW w:w="2552" w:type="dxa"/>
          </w:tcPr>
          <w:p w:rsidR="00CF22D0" w:rsidRPr="00AC175F" w:rsidRDefault="00CF22D0" w:rsidP="00A50BD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6950*0,36  =2502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9824,4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32175,6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5-го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2552" w:type="dxa"/>
          </w:tcPr>
          <w:p w:rsidR="00CF22D0" w:rsidRPr="00AC175F" w:rsidRDefault="00CF22D0" w:rsidP="00A50BD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7200*0,36 =2592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12416,4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29583,6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6-го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7410</w:t>
            </w:r>
          </w:p>
        </w:tc>
        <w:tc>
          <w:tcPr>
            <w:tcW w:w="2552" w:type="dxa"/>
          </w:tcPr>
          <w:p w:rsidR="00CF22D0" w:rsidRPr="00AC175F" w:rsidRDefault="00CF22D0" w:rsidP="00A50BD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7410*0,36  =2667,6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15084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26916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7-го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6740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6740*0,36  =2426,4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17510,4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24489,6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8-го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7230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7230*0,36  =2602,8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20113,2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21886,8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9-го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7580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7580*0,36 =2728,8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22842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19158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10-го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7150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7150*0,36 =2574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25416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16584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11-го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7200*0,36  =2592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28008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13992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12-го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6450*0,36 =2322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30330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11670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13-го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6920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6920*0,36  =2491,2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32821,2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9178,8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14-го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7030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7030*0,36  =2530,8</w:t>
            </w:r>
          </w:p>
        </w:tc>
        <w:tc>
          <w:tcPr>
            <w:tcW w:w="1275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35352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6648</w:t>
            </w:r>
          </w:p>
        </w:tc>
      </w:tr>
      <w:tr w:rsidR="00CF22D0" w:rsidRPr="00AC175F" w:rsidTr="00FC15A2">
        <w:tc>
          <w:tcPr>
            <w:tcW w:w="1668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Конец  15-го года</w:t>
            </w:r>
          </w:p>
        </w:tc>
        <w:tc>
          <w:tcPr>
            <w:tcW w:w="1559" w:type="dxa"/>
          </w:tcPr>
          <w:p w:rsidR="00CF22D0" w:rsidRPr="00AC175F" w:rsidRDefault="00CF22D0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992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2552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6400*0,36 =2304</w:t>
            </w:r>
          </w:p>
        </w:tc>
        <w:tc>
          <w:tcPr>
            <w:tcW w:w="1275" w:type="dxa"/>
          </w:tcPr>
          <w:p w:rsidR="00CF22D0" w:rsidRPr="00AC175F" w:rsidRDefault="00CF22D0" w:rsidP="0039568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37700</w:t>
            </w:r>
          </w:p>
        </w:tc>
        <w:tc>
          <w:tcPr>
            <w:tcW w:w="1524" w:type="dxa"/>
          </w:tcPr>
          <w:p w:rsidR="00CF22D0" w:rsidRPr="00AC175F" w:rsidRDefault="00CF22D0" w:rsidP="00FC15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</w:tr>
    </w:tbl>
    <w:p w:rsidR="00CF22D0" w:rsidRPr="00ED7850" w:rsidRDefault="00CF22D0" w:rsidP="000231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ED7850" w:rsidRDefault="00CF22D0" w:rsidP="000231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Из таблицы можно заметить прямую связь между ежегодной суммой амортизации и единицей работы или использования. Накопленный износ увеличивается ежегодно в прямой зависимости от единиц работы (станко-часы). Наконец, остаточная стоимость  ежегодно уменьшается прямопропорционально показателю единицы работы или использования до тех пор, пока не достигнет ликвидационной стоимости.</w:t>
      </w:r>
    </w:p>
    <w:p w:rsidR="00CF22D0" w:rsidRPr="00ED7850" w:rsidRDefault="00CF22D0" w:rsidP="003956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Этот метод следует применять в том случае, когда отдача объекта в течение срока его полезной  эксплуатации может быть определена с достаточной точнос</w:t>
      </w:r>
      <w:r>
        <w:rPr>
          <w:rFonts w:ascii="Times New Roman" w:hAnsi="Times New Roman"/>
          <w:sz w:val="28"/>
          <w:szCs w:val="28"/>
        </w:rPr>
        <w:t>тью, что весьма сложно.</w:t>
      </w:r>
    </w:p>
    <w:p w:rsidR="00CF22D0" w:rsidRPr="00ED7850" w:rsidRDefault="00CF22D0" w:rsidP="00ED78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 xml:space="preserve">Из таблиц видно, что ежегодные амортизационные отчисления в соответствии с линейным способом списания в течение 12-ти лет находятся на одном уровне – </w:t>
      </w:r>
      <w:r>
        <w:rPr>
          <w:rFonts w:ascii="Times New Roman" w:hAnsi="Times New Roman"/>
          <w:sz w:val="28"/>
          <w:szCs w:val="28"/>
        </w:rPr>
        <w:t>3695</w:t>
      </w:r>
      <w:r w:rsidRPr="00ED7850">
        <w:rPr>
          <w:rFonts w:ascii="Times New Roman" w:hAnsi="Times New Roman"/>
          <w:sz w:val="28"/>
          <w:szCs w:val="28"/>
        </w:rPr>
        <w:t xml:space="preserve"> тыс. руб.. При методах суммы чисел и уменьшающегося остатка начисленные амортизационные суммы за 1-й год значительно больше (</w:t>
      </w:r>
      <w:r>
        <w:rPr>
          <w:rFonts w:ascii="Times New Roman" w:hAnsi="Times New Roman"/>
          <w:sz w:val="28"/>
          <w:szCs w:val="28"/>
        </w:rPr>
        <w:t>8300</w:t>
      </w:r>
      <w:r w:rsidRPr="00ED7850">
        <w:rPr>
          <w:rFonts w:ascii="Times New Roman" w:hAnsi="Times New Roman"/>
          <w:sz w:val="28"/>
          <w:szCs w:val="28"/>
        </w:rPr>
        <w:t xml:space="preserve"> тыс. руб. и </w:t>
      </w:r>
      <w:r>
        <w:rPr>
          <w:rFonts w:ascii="Times New Roman" w:hAnsi="Times New Roman"/>
          <w:sz w:val="28"/>
          <w:szCs w:val="28"/>
        </w:rPr>
        <w:t>6821,5</w:t>
      </w:r>
      <w:r w:rsidRPr="00ED7850">
        <w:rPr>
          <w:rFonts w:ascii="Times New Roman" w:hAnsi="Times New Roman"/>
          <w:sz w:val="28"/>
          <w:szCs w:val="28"/>
        </w:rPr>
        <w:t xml:space="preserve"> тыс. руб. соответственно) и уменьшение ежегодной суммы меньше, чем при линейном способе (</w:t>
      </w:r>
      <w:r>
        <w:rPr>
          <w:rFonts w:ascii="Times New Roman" w:hAnsi="Times New Roman"/>
          <w:sz w:val="28"/>
          <w:szCs w:val="28"/>
        </w:rPr>
        <w:t>1126,9</w:t>
      </w:r>
      <w:r w:rsidRPr="00ED7850">
        <w:rPr>
          <w:rFonts w:ascii="Times New Roman" w:hAnsi="Times New Roman"/>
          <w:sz w:val="28"/>
          <w:szCs w:val="28"/>
        </w:rPr>
        <w:t xml:space="preserve"> тыс. руб. и </w:t>
      </w:r>
      <w:r>
        <w:rPr>
          <w:rFonts w:ascii="Times New Roman" w:hAnsi="Times New Roman"/>
          <w:sz w:val="28"/>
          <w:szCs w:val="28"/>
        </w:rPr>
        <w:t>568,5</w:t>
      </w:r>
      <w:r w:rsidRPr="00ED7850">
        <w:rPr>
          <w:rFonts w:ascii="Times New Roman" w:hAnsi="Times New Roman"/>
          <w:sz w:val="28"/>
          <w:szCs w:val="28"/>
        </w:rPr>
        <w:t xml:space="preserve"> тыс. руб. соответственно).</w:t>
      </w:r>
    </w:p>
    <w:p w:rsidR="00CF22D0" w:rsidRPr="00ED7850" w:rsidRDefault="00CF22D0" w:rsidP="00ED78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 xml:space="preserve">Метод начисления износа пропорционально объёму выполненных работ не даёт представления о чёткой тенденции изменения амортизации из-за колебаний величины амортизации из года в год. </w:t>
      </w:r>
      <w:r>
        <w:rPr>
          <w:rFonts w:ascii="Times New Roman" w:hAnsi="Times New Roman"/>
          <w:sz w:val="28"/>
          <w:szCs w:val="28"/>
        </w:rPr>
        <w:t>Е</w:t>
      </w:r>
      <w:r w:rsidRPr="00ED7850">
        <w:rPr>
          <w:rFonts w:ascii="Times New Roman" w:hAnsi="Times New Roman"/>
          <w:sz w:val="28"/>
          <w:szCs w:val="28"/>
        </w:rPr>
        <w:t>жегодное изменение амортизации отражается на остаточной стоимости.</w:t>
      </w:r>
    </w:p>
    <w:p w:rsidR="00CF22D0" w:rsidRPr="00ED7850" w:rsidRDefault="00CF22D0" w:rsidP="00ED78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>В связи с введением на автоматизированного бухгалтерского учёта нормы амортизации и их коды введены в базу данных машин. Они заданы по видам основных средств и по каждому инвентарному объекту, т.к. в базу данных компьютера введены реквизиты инвентарной карточки.</w:t>
      </w: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85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предприятии</w:t>
      </w:r>
      <w:r w:rsidRPr="00ED7850">
        <w:rPr>
          <w:rFonts w:ascii="Times New Roman" w:hAnsi="Times New Roman"/>
          <w:sz w:val="28"/>
          <w:szCs w:val="28"/>
        </w:rPr>
        <w:t xml:space="preserve"> </w:t>
      </w:r>
      <w:r w:rsidRPr="00573A99">
        <w:rPr>
          <w:rFonts w:ascii="Times New Roman" w:hAnsi="Times New Roman"/>
          <w:sz w:val="28"/>
          <w:szCs w:val="28"/>
        </w:rPr>
        <w:t xml:space="preserve">ЗАО «Научно-производственная организация «Эльвира» </w:t>
      </w:r>
      <w:r w:rsidRPr="00ED7850">
        <w:rPr>
          <w:rFonts w:ascii="Times New Roman" w:hAnsi="Times New Roman"/>
          <w:sz w:val="28"/>
          <w:szCs w:val="28"/>
        </w:rPr>
        <w:t>износ основных средств для целей бухгалтерского учёта принято начислять линейным способом от первоначальной стоимости с учётом переоценки. Норма амортизации определя</w:t>
      </w:r>
      <w:r>
        <w:rPr>
          <w:rFonts w:ascii="Times New Roman" w:hAnsi="Times New Roman"/>
          <w:sz w:val="28"/>
          <w:szCs w:val="28"/>
        </w:rPr>
        <w:t>ется,</w:t>
      </w:r>
      <w:r w:rsidRPr="00ED7850">
        <w:rPr>
          <w:rFonts w:ascii="Times New Roman" w:hAnsi="Times New Roman"/>
          <w:sz w:val="28"/>
          <w:szCs w:val="28"/>
        </w:rPr>
        <w:t xml:space="preserve"> исходя из паспортного срока эксплуатации. </w:t>
      </w:r>
    </w:p>
    <w:p w:rsidR="00CF22D0" w:rsidRDefault="00CF22D0" w:rsidP="00AA4308">
      <w:pPr>
        <w:spacing w:after="0" w:line="360" w:lineRule="auto"/>
        <w:ind w:firstLine="567"/>
        <w:jc w:val="both"/>
        <w:rPr>
          <w:sz w:val="28"/>
          <w:szCs w:val="28"/>
        </w:rPr>
      </w:pPr>
      <w:r w:rsidRPr="00CC2207">
        <w:rPr>
          <w:sz w:val="28"/>
          <w:szCs w:val="28"/>
        </w:rPr>
        <w:t xml:space="preserve">              </w:t>
      </w:r>
    </w:p>
    <w:p w:rsidR="00CF22D0" w:rsidRDefault="00CF22D0" w:rsidP="00AA4308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CF22D0" w:rsidRDefault="00CF22D0" w:rsidP="00DD1E42">
      <w:pPr>
        <w:spacing w:after="0" w:line="360" w:lineRule="auto"/>
        <w:jc w:val="both"/>
        <w:rPr>
          <w:sz w:val="28"/>
          <w:szCs w:val="28"/>
        </w:rPr>
      </w:pPr>
    </w:p>
    <w:p w:rsidR="00CF22D0" w:rsidRPr="00AA4308" w:rsidRDefault="00CF22D0" w:rsidP="00DD1E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FC15A2" w:rsidRDefault="00CF22D0" w:rsidP="00FC15A2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5A2">
        <w:rPr>
          <w:rFonts w:ascii="Times New Roman" w:hAnsi="Times New Roman"/>
          <w:sz w:val="28"/>
          <w:szCs w:val="28"/>
        </w:rPr>
        <w:t>Пути снижения износа оборудования</w:t>
      </w:r>
    </w:p>
    <w:p w:rsidR="00CF22D0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AA4308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AA4308" w:rsidRDefault="00CF22D0" w:rsidP="00AA4308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308">
        <w:rPr>
          <w:rFonts w:ascii="Times New Roman" w:hAnsi="Times New Roman"/>
          <w:color w:val="000000"/>
          <w:sz w:val="28"/>
          <w:szCs w:val="28"/>
        </w:rPr>
        <w:t>Пути повышения эффективности использования основных фондов  можно разделить на три группы:</w:t>
      </w:r>
    </w:p>
    <w:p w:rsidR="00CF22D0" w:rsidRPr="00AA4308" w:rsidRDefault="00CF22D0" w:rsidP="00AA4308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308">
        <w:rPr>
          <w:rFonts w:ascii="Times New Roman" w:hAnsi="Times New Roman"/>
          <w:color w:val="000000"/>
          <w:sz w:val="28"/>
          <w:szCs w:val="28"/>
        </w:rPr>
        <w:t>— технические;</w:t>
      </w:r>
    </w:p>
    <w:p w:rsidR="00CF22D0" w:rsidRPr="00AA4308" w:rsidRDefault="00CF22D0" w:rsidP="00AA4308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308">
        <w:rPr>
          <w:rFonts w:ascii="Times New Roman" w:hAnsi="Times New Roman"/>
          <w:color w:val="000000"/>
          <w:sz w:val="28"/>
          <w:szCs w:val="28"/>
        </w:rPr>
        <w:t>— организационные;</w:t>
      </w:r>
    </w:p>
    <w:p w:rsidR="00CF22D0" w:rsidRPr="00AA4308" w:rsidRDefault="00CF22D0" w:rsidP="00AA4308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308">
        <w:rPr>
          <w:rFonts w:ascii="Times New Roman" w:hAnsi="Times New Roman"/>
          <w:color w:val="000000"/>
          <w:sz w:val="28"/>
          <w:szCs w:val="28"/>
        </w:rPr>
        <w:t>—  экономические.</w:t>
      </w:r>
    </w:p>
    <w:p w:rsidR="00CF22D0" w:rsidRPr="00D21E77" w:rsidRDefault="00CF22D0" w:rsidP="00AA4308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AA4308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C15A2">
        <w:rPr>
          <w:rFonts w:ascii="Times New Roman" w:hAnsi="Times New Roman"/>
          <w:iCs/>
          <w:color w:val="000000"/>
          <w:sz w:val="28"/>
          <w:szCs w:val="28"/>
        </w:rPr>
        <w:t>техническим</w:t>
      </w:r>
      <w:r w:rsidRPr="00AA430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AA4308">
        <w:rPr>
          <w:rFonts w:ascii="Times New Roman" w:hAnsi="Times New Roman"/>
          <w:color w:val="000000"/>
          <w:sz w:val="28"/>
          <w:szCs w:val="28"/>
        </w:rPr>
        <w:t>относятся реконструкция зданий и соору</w:t>
      </w:r>
      <w:r w:rsidRPr="00AA4308">
        <w:rPr>
          <w:rFonts w:ascii="Times New Roman" w:hAnsi="Times New Roman"/>
          <w:color w:val="000000"/>
          <w:sz w:val="28"/>
          <w:szCs w:val="28"/>
        </w:rPr>
        <w:softHyphen/>
        <w:t>жений, модернизация машин и оборудования, повышение качест</w:t>
      </w:r>
      <w:r w:rsidRPr="00AA4308">
        <w:rPr>
          <w:rFonts w:ascii="Times New Roman" w:hAnsi="Times New Roman"/>
          <w:color w:val="000000"/>
          <w:sz w:val="28"/>
          <w:szCs w:val="28"/>
        </w:rPr>
        <w:softHyphen/>
        <w:t xml:space="preserve">ва их технической эксплуатации, рост квалификации персонала. </w:t>
      </w:r>
    </w:p>
    <w:p w:rsidR="00CF22D0" w:rsidRPr="00AA4308" w:rsidRDefault="00CF22D0" w:rsidP="00AA4308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C15A2">
        <w:rPr>
          <w:rFonts w:ascii="Times New Roman" w:hAnsi="Times New Roman"/>
          <w:iCs/>
          <w:color w:val="000000"/>
          <w:sz w:val="28"/>
          <w:szCs w:val="28"/>
        </w:rPr>
        <w:t>Организационн</w:t>
      </w:r>
      <w:r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FC15A2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FC15A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AA4308">
        <w:rPr>
          <w:rFonts w:ascii="Times New Roman" w:hAnsi="Times New Roman"/>
          <w:color w:val="000000"/>
          <w:sz w:val="28"/>
          <w:szCs w:val="28"/>
        </w:rPr>
        <w:t>включа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AA4308">
        <w:rPr>
          <w:rFonts w:ascii="Times New Roman" w:hAnsi="Times New Roman"/>
          <w:color w:val="000000"/>
          <w:sz w:val="28"/>
          <w:szCs w:val="28"/>
        </w:rPr>
        <w:t>т: выявление незагружен</w:t>
      </w:r>
      <w:r>
        <w:rPr>
          <w:rFonts w:ascii="Times New Roman" w:hAnsi="Times New Roman"/>
          <w:color w:val="000000"/>
          <w:sz w:val="28"/>
          <w:szCs w:val="28"/>
        </w:rPr>
        <w:t>ного оборудо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вания и помещений, </w:t>
      </w:r>
      <w:r w:rsidRPr="00AA4308">
        <w:rPr>
          <w:rFonts w:ascii="Times New Roman" w:hAnsi="Times New Roman"/>
          <w:color w:val="000000"/>
          <w:sz w:val="28"/>
          <w:szCs w:val="28"/>
        </w:rPr>
        <w:t>рас</w:t>
      </w:r>
      <w:r w:rsidRPr="00AA4308">
        <w:rPr>
          <w:rFonts w:ascii="Times New Roman" w:hAnsi="Times New Roman"/>
          <w:color w:val="000000"/>
          <w:sz w:val="28"/>
          <w:szCs w:val="28"/>
        </w:rPr>
        <w:softHyphen/>
        <w:t>ширение объема производства на имеющихся производственных мощностях и площадях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A4308">
        <w:rPr>
          <w:rFonts w:ascii="Times New Roman" w:hAnsi="Times New Roman"/>
          <w:color w:val="000000"/>
          <w:sz w:val="28"/>
          <w:szCs w:val="28"/>
        </w:rPr>
        <w:t>применение современной орг</w:t>
      </w:r>
      <w:r w:rsidRPr="00AA4308">
        <w:rPr>
          <w:rFonts w:ascii="Times New Roman" w:hAnsi="Times New Roman"/>
          <w:color w:val="000000"/>
          <w:sz w:val="28"/>
          <w:szCs w:val="28"/>
        </w:rPr>
        <w:softHyphen/>
        <w:t>техники, позволяющей вести учет движения продукции и всех ин</w:t>
      </w:r>
      <w:r w:rsidRPr="00AA4308">
        <w:rPr>
          <w:rFonts w:ascii="Times New Roman" w:hAnsi="Times New Roman"/>
          <w:color w:val="000000"/>
          <w:sz w:val="28"/>
          <w:szCs w:val="28"/>
        </w:rPr>
        <w:softHyphen/>
        <w:t>вентарных единиц основных фондов в реальном режиме времени.</w:t>
      </w:r>
    </w:p>
    <w:p w:rsidR="00CF22D0" w:rsidRPr="00AA4308" w:rsidRDefault="00CF22D0" w:rsidP="00AA430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C15A2">
        <w:rPr>
          <w:rFonts w:ascii="Times New Roman" w:hAnsi="Times New Roman"/>
          <w:iCs/>
          <w:color w:val="000000"/>
          <w:sz w:val="28"/>
          <w:szCs w:val="28"/>
        </w:rPr>
        <w:t>Экономические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реализуются </w:t>
      </w:r>
      <w:r>
        <w:rPr>
          <w:rFonts w:ascii="Times New Roman" w:hAnsi="Times New Roman"/>
          <w:color w:val="000000"/>
          <w:sz w:val="28"/>
          <w:szCs w:val="28"/>
        </w:rPr>
        <w:t>через сдачу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в аренду временно незагруженного оборудования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консерваци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основных фондов, продаж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AA4308">
        <w:rPr>
          <w:rFonts w:ascii="Times New Roman" w:hAnsi="Times New Roman"/>
          <w:color w:val="000000"/>
          <w:sz w:val="28"/>
          <w:szCs w:val="28"/>
        </w:rPr>
        <w:t>имущества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F22D0" w:rsidRPr="00AA4308" w:rsidRDefault="00CF22D0" w:rsidP="00FC15A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основная</w:t>
      </w:r>
      <w:r w:rsidRPr="00AA4308">
        <w:rPr>
          <w:rFonts w:ascii="Times New Roman" w:hAnsi="Times New Roman"/>
          <w:sz w:val="28"/>
          <w:szCs w:val="28"/>
        </w:rPr>
        <w:t xml:space="preserve"> задача </w:t>
      </w:r>
      <w:r>
        <w:rPr>
          <w:rFonts w:ascii="Times New Roman" w:hAnsi="Times New Roman"/>
          <w:sz w:val="28"/>
          <w:szCs w:val="28"/>
        </w:rPr>
        <w:t xml:space="preserve">предприятия: </w:t>
      </w:r>
      <w:r w:rsidRPr="00AA4308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AA4308">
        <w:rPr>
          <w:rFonts w:ascii="Times New Roman" w:hAnsi="Times New Roman"/>
          <w:sz w:val="28"/>
          <w:szCs w:val="28"/>
        </w:rPr>
        <w:t>технического уровня, снижени</w:t>
      </w:r>
      <w:r>
        <w:rPr>
          <w:rFonts w:ascii="Times New Roman" w:hAnsi="Times New Roman"/>
          <w:sz w:val="28"/>
          <w:szCs w:val="28"/>
        </w:rPr>
        <w:t>е</w:t>
      </w:r>
      <w:r w:rsidRPr="00AA4308">
        <w:rPr>
          <w:rFonts w:ascii="Times New Roman" w:hAnsi="Times New Roman"/>
          <w:sz w:val="28"/>
          <w:szCs w:val="28"/>
        </w:rPr>
        <w:t xml:space="preserve"> износа и увеличени</w:t>
      </w:r>
      <w:r>
        <w:rPr>
          <w:rFonts w:ascii="Times New Roman" w:hAnsi="Times New Roman"/>
          <w:sz w:val="28"/>
          <w:szCs w:val="28"/>
        </w:rPr>
        <w:t>е</w:t>
      </w:r>
      <w:r w:rsidRPr="00AA4308">
        <w:rPr>
          <w:rFonts w:ascii="Times New Roman" w:hAnsi="Times New Roman"/>
          <w:sz w:val="28"/>
          <w:szCs w:val="28"/>
        </w:rPr>
        <w:t xml:space="preserve"> качества выпускаемой товарной продукции.</w:t>
      </w:r>
      <w:r>
        <w:rPr>
          <w:rFonts w:ascii="Times New Roman" w:hAnsi="Times New Roman"/>
          <w:sz w:val="28"/>
          <w:szCs w:val="28"/>
        </w:rPr>
        <w:t xml:space="preserve"> Для этого необходимо </w:t>
      </w:r>
      <w:r w:rsidRPr="00AA4308">
        <w:rPr>
          <w:rFonts w:ascii="Times New Roman" w:hAnsi="Times New Roman"/>
          <w:sz w:val="28"/>
          <w:szCs w:val="28"/>
        </w:rPr>
        <w:t>поддержани</w:t>
      </w:r>
      <w:r>
        <w:rPr>
          <w:rFonts w:ascii="Times New Roman" w:hAnsi="Times New Roman"/>
          <w:sz w:val="28"/>
          <w:szCs w:val="28"/>
        </w:rPr>
        <w:t>е</w:t>
      </w:r>
      <w:r w:rsidRPr="00AA4308">
        <w:rPr>
          <w:rFonts w:ascii="Times New Roman" w:hAnsi="Times New Roman"/>
          <w:sz w:val="28"/>
          <w:szCs w:val="28"/>
        </w:rPr>
        <w:t xml:space="preserve"> в работоспособном состоянии машин и оборудования, котор</w:t>
      </w:r>
      <w:r>
        <w:rPr>
          <w:rFonts w:ascii="Times New Roman" w:hAnsi="Times New Roman"/>
          <w:sz w:val="28"/>
          <w:szCs w:val="28"/>
        </w:rPr>
        <w:t>ое</w:t>
      </w:r>
      <w:r w:rsidRPr="00AA4308">
        <w:rPr>
          <w:rFonts w:ascii="Times New Roman" w:hAnsi="Times New Roman"/>
          <w:sz w:val="28"/>
          <w:szCs w:val="28"/>
        </w:rPr>
        <w:t xml:space="preserve"> включает техническое обслуживание и ремонт. Своевременный и качественный ремонт позволяет получать дополнительную продукцию с имеющи</w:t>
      </w:r>
      <w:r>
        <w:rPr>
          <w:rFonts w:ascii="Times New Roman" w:hAnsi="Times New Roman"/>
          <w:sz w:val="28"/>
          <w:szCs w:val="28"/>
        </w:rPr>
        <w:t>хся производственных мощностей</w:t>
      </w:r>
      <w:r w:rsidRPr="00AA4308">
        <w:rPr>
          <w:rFonts w:ascii="Times New Roman" w:hAnsi="Times New Roman"/>
          <w:sz w:val="28"/>
          <w:szCs w:val="28"/>
        </w:rPr>
        <w:t>.</w:t>
      </w:r>
    </w:p>
    <w:p w:rsidR="00CF22D0" w:rsidRDefault="00CF22D0" w:rsidP="00FB33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4308">
        <w:rPr>
          <w:rFonts w:ascii="Times New Roman" w:hAnsi="Times New Roman"/>
          <w:sz w:val="28"/>
          <w:szCs w:val="28"/>
        </w:rPr>
        <w:t xml:space="preserve">Рост </w:t>
      </w:r>
      <w:r>
        <w:rPr>
          <w:rFonts w:ascii="Times New Roman" w:hAnsi="Times New Roman"/>
          <w:sz w:val="28"/>
          <w:szCs w:val="28"/>
        </w:rPr>
        <w:t>количества производственного оборудования,</w:t>
      </w:r>
      <w:r w:rsidRPr="00AA4308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вышение его мощности, нагрузок </w:t>
      </w:r>
      <w:r w:rsidRPr="00AA4308">
        <w:rPr>
          <w:rFonts w:ascii="Times New Roman" w:hAnsi="Times New Roman"/>
          <w:sz w:val="28"/>
          <w:szCs w:val="28"/>
        </w:rPr>
        <w:t>и степени автоматизации – всё это вызывает значительное увеличение объёма и трудоёмкости работ по ремонту и техническому обслуживанию</w:t>
      </w:r>
      <w:r>
        <w:rPr>
          <w:rFonts w:ascii="Times New Roman" w:hAnsi="Times New Roman"/>
          <w:sz w:val="28"/>
          <w:szCs w:val="28"/>
        </w:rPr>
        <w:t>.</w:t>
      </w:r>
      <w:r w:rsidRPr="00AA4308">
        <w:rPr>
          <w:rFonts w:ascii="Times New Roman" w:hAnsi="Times New Roman"/>
          <w:sz w:val="28"/>
          <w:szCs w:val="28"/>
        </w:rPr>
        <w:t xml:space="preserve"> В производственных условиях повышение надёжности и долговечности оборудования возможно лишь при правильных методах его эксплуатации и ремонта.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308">
        <w:rPr>
          <w:rFonts w:ascii="Times New Roman" w:hAnsi="Times New Roman"/>
          <w:sz w:val="28"/>
          <w:szCs w:val="28"/>
        </w:rPr>
        <w:t xml:space="preserve">Одним из наиболее важных условий обеспечения высокого качества ремонта является строгое соблюдение существующих ГОСТов, регламентирующих порядок сдачи оборудования в ремонт, его проведение и приёмку отремонтированного оборудования.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308">
        <w:rPr>
          <w:rFonts w:ascii="Times New Roman" w:hAnsi="Times New Roman"/>
          <w:sz w:val="28"/>
          <w:szCs w:val="28"/>
        </w:rPr>
        <w:t>Ремонт основных средств необходим для поддержания их в рабочем состоянии. Своевременно произведённый ремонт обеспечивает ритмичность работы предприятия, сокращает простои, увеличивает срок службы основных средств.</w:t>
      </w:r>
    </w:p>
    <w:p w:rsidR="00CF22D0" w:rsidRDefault="00CF22D0" w:rsidP="00FB33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A4308">
        <w:rPr>
          <w:rFonts w:ascii="Times New Roman" w:hAnsi="Times New Roman"/>
          <w:sz w:val="28"/>
          <w:szCs w:val="28"/>
        </w:rPr>
        <w:t>редприятие использует как способ снижения износа оборудования  - ремонтные работы</w:t>
      </w:r>
      <w:r>
        <w:rPr>
          <w:rFonts w:ascii="Times New Roman" w:hAnsi="Times New Roman"/>
          <w:sz w:val="28"/>
          <w:szCs w:val="28"/>
        </w:rPr>
        <w:t xml:space="preserve"> и консервацию основных фондов.</w:t>
      </w:r>
    </w:p>
    <w:p w:rsidR="00CF22D0" w:rsidRDefault="00CF22D0" w:rsidP="00FB33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5. Перечень неиспользуемых основных средств, подлежащих консервации: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60"/>
        <w:gridCol w:w="4111"/>
      </w:tblGrid>
      <w:tr w:rsidR="00CF22D0" w:rsidRPr="00AC175F" w:rsidTr="00781F9A">
        <w:trPr>
          <w:trHeight w:val="801"/>
        </w:trPr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Инвент.  номер</w:t>
            </w:r>
          </w:p>
        </w:tc>
        <w:tc>
          <w:tcPr>
            <w:tcW w:w="3260" w:type="dxa"/>
          </w:tcPr>
          <w:p w:rsidR="00CF22D0" w:rsidRPr="00AC175F" w:rsidRDefault="00CF22D0" w:rsidP="00DD1E4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Амортизация в месяц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30485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Станок для подрезки носика трубки излива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36180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32940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Станок для шлифовки полос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86307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39193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Машина моечная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674492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40071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Станок для сверления глубоких отверстий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283989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40636</w:t>
            </w:r>
          </w:p>
        </w:tc>
        <w:tc>
          <w:tcPr>
            <w:tcW w:w="3260" w:type="dxa"/>
          </w:tcPr>
          <w:p w:rsidR="00CF22D0" w:rsidRPr="00AC175F" w:rsidRDefault="00CF22D0" w:rsidP="00781F9A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Агрегатный станок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672262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41957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Спец. Токарный автомат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636027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42110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Специальный станок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1473906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42111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Специальный станок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1513004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1482/э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Станок токарно-винторезный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82614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1488/э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Станок токарный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72459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1507/э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Станок отрезной вулканит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377898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15127/э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 xml:space="preserve">Электропечь 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29054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1463/э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Здание административно-хозяйственное (511,18 м</w:t>
            </w:r>
            <w:r w:rsidRPr="00AC17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C17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188948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1519/э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Здание не установленного назначения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29453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1403/э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Здание не установленного назначения</w:t>
            </w: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93771</w:t>
            </w:r>
          </w:p>
        </w:tc>
      </w:tr>
      <w:tr w:rsidR="00CF22D0" w:rsidRPr="00AC175F" w:rsidTr="00DD1E42">
        <w:tc>
          <w:tcPr>
            <w:tcW w:w="1668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CF22D0" w:rsidRPr="00AC175F" w:rsidRDefault="00CF22D0" w:rsidP="00BF33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22D0" w:rsidRPr="00AC175F" w:rsidRDefault="00CF22D0" w:rsidP="00BF330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75F">
              <w:rPr>
                <w:rFonts w:ascii="Times New Roman" w:hAnsi="Times New Roman"/>
                <w:sz w:val="24"/>
                <w:szCs w:val="24"/>
              </w:rPr>
              <w:t>6250364</w:t>
            </w:r>
          </w:p>
        </w:tc>
      </w:tr>
    </w:tbl>
    <w:p w:rsidR="00CF22D0" w:rsidRPr="00AA4308" w:rsidRDefault="00CF22D0" w:rsidP="00C45E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Снизить издержки по неиспользуемым основным средствам можно путем </w:t>
      </w:r>
      <w:r>
        <w:rPr>
          <w:rFonts w:ascii="Times New Roman" w:hAnsi="Times New Roman"/>
          <w:color w:val="000000"/>
          <w:sz w:val="28"/>
          <w:szCs w:val="28"/>
        </w:rPr>
        <w:t>сдачи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в аренду временно незагруженного оборудования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консерваци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AA4308">
        <w:rPr>
          <w:rFonts w:ascii="Times New Roman" w:hAnsi="Times New Roman"/>
          <w:color w:val="000000"/>
          <w:sz w:val="28"/>
          <w:szCs w:val="28"/>
        </w:rPr>
        <w:t xml:space="preserve"> основных фондов, продаж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AA4308">
        <w:rPr>
          <w:rFonts w:ascii="Times New Roman" w:hAnsi="Times New Roman"/>
          <w:color w:val="000000"/>
          <w:sz w:val="28"/>
          <w:szCs w:val="28"/>
        </w:rPr>
        <w:t>имущества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F22D0" w:rsidRPr="00AA4308" w:rsidRDefault="00CF22D0" w:rsidP="00C45E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A4308">
        <w:rPr>
          <w:rFonts w:ascii="Times New Roman" w:hAnsi="Times New Roman"/>
          <w:sz w:val="28"/>
          <w:szCs w:val="28"/>
        </w:rPr>
        <w:t xml:space="preserve">Финансирование ремонтных работ осуществляется путём включения расходов </w:t>
      </w:r>
      <w:r>
        <w:rPr>
          <w:rFonts w:ascii="Times New Roman" w:hAnsi="Times New Roman"/>
          <w:sz w:val="28"/>
          <w:szCs w:val="28"/>
        </w:rPr>
        <w:t>в</w:t>
      </w:r>
      <w:r w:rsidRPr="00AA4308">
        <w:rPr>
          <w:rFonts w:ascii="Times New Roman" w:hAnsi="Times New Roman"/>
          <w:sz w:val="28"/>
          <w:szCs w:val="28"/>
        </w:rPr>
        <w:t xml:space="preserve"> состав затрат на производство и реализацию </w:t>
      </w:r>
      <w:r>
        <w:rPr>
          <w:rFonts w:ascii="Times New Roman" w:hAnsi="Times New Roman"/>
          <w:sz w:val="28"/>
          <w:szCs w:val="28"/>
        </w:rPr>
        <w:t xml:space="preserve">продукции </w:t>
      </w:r>
      <w:r w:rsidRPr="00AA4308">
        <w:rPr>
          <w:rFonts w:ascii="Times New Roman" w:hAnsi="Times New Roman"/>
          <w:sz w:val="28"/>
          <w:szCs w:val="28"/>
        </w:rPr>
        <w:t xml:space="preserve">с последующим выделением из </w:t>
      </w:r>
      <w:r>
        <w:rPr>
          <w:rFonts w:ascii="Times New Roman" w:hAnsi="Times New Roman"/>
          <w:sz w:val="28"/>
          <w:szCs w:val="28"/>
        </w:rPr>
        <w:t xml:space="preserve">выручки от реализации </w:t>
      </w:r>
      <w:r w:rsidRPr="00AA4308">
        <w:rPr>
          <w:rFonts w:ascii="Times New Roman" w:hAnsi="Times New Roman"/>
          <w:sz w:val="28"/>
          <w:szCs w:val="28"/>
        </w:rPr>
        <w:t xml:space="preserve">средств на обеспечение ремонтов. Для обеспечения равномерного включения затрат на проведение ремонтов в себестоимость продукции (работ, услуг) образуется Ремонтный фонд. </w:t>
      </w:r>
    </w:p>
    <w:p w:rsidR="00CF22D0" w:rsidRPr="00AA4308" w:rsidRDefault="00CF22D0" w:rsidP="00C45E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A4308">
        <w:rPr>
          <w:rFonts w:ascii="Times New Roman" w:hAnsi="Times New Roman"/>
          <w:sz w:val="28"/>
          <w:szCs w:val="28"/>
        </w:rPr>
        <w:t>Сводн</w:t>
      </w:r>
      <w:r>
        <w:rPr>
          <w:rFonts w:ascii="Times New Roman" w:hAnsi="Times New Roman"/>
          <w:sz w:val="28"/>
          <w:szCs w:val="28"/>
        </w:rPr>
        <w:t>ая</w:t>
      </w:r>
      <w:r w:rsidRPr="00AA4308">
        <w:rPr>
          <w:rFonts w:ascii="Times New Roman" w:hAnsi="Times New Roman"/>
          <w:sz w:val="28"/>
          <w:szCs w:val="28"/>
        </w:rPr>
        <w:t xml:space="preserve"> смет</w:t>
      </w:r>
      <w:r>
        <w:rPr>
          <w:rFonts w:ascii="Times New Roman" w:hAnsi="Times New Roman"/>
          <w:sz w:val="28"/>
          <w:szCs w:val="28"/>
        </w:rPr>
        <w:t>а</w:t>
      </w:r>
      <w:r w:rsidRPr="00AA4308">
        <w:rPr>
          <w:rFonts w:ascii="Times New Roman" w:hAnsi="Times New Roman"/>
          <w:sz w:val="28"/>
          <w:szCs w:val="28"/>
        </w:rPr>
        <w:t xml:space="preserve"> затрат пред</w:t>
      </w:r>
      <w:r>
        <w:rPr>
          <w:rFonts w:ascii="Times New Roman" w:hAnsi="Times New Roman"/>
          <w:sz w:val="28"/>
          <w:szCs w:val="28"/>
        </w:rPr>
        <w:t>о</w:t>
      </w:r>
      <w:r w:rsidRPr="00AA4308">
        <w:rPr>
          <w:rFonts w:ascii="Times New Roman" w:hAnsi="Times New Roman"/>
          <w:sz w:val="28"/>
          <w:szCs w:val="28"/>
        </w:rPr>
        <w:t>ставля</w:t>
      </w:r>
      <w:r>
        <w:rPr>
          <w:rFonts w:ascii="Times New Roman" w:hAnsi="Times New Roman"/>
          <w:sz w:val="28"/>
          <w:szCs w:val="28"/>
        </w:rPr>
        <w:t>ется</w:t>
      </w:r>
      <w:r w:rsidRPr="00AA4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указанием </w:t>
      </w:r>
      <w:r w:rsidRPr="00AA4308">
        <w:rPr>
          <w:rFonts w:ascii="Times New Roman" w:hAnsi="Times New Roman"/>
          <w:sz w:val="28"/>
          <w:szCs w:val="28"/>
        </w:rPr>
        <w:t>наименовани</w:t>
      </w:r>
      <w:r>
        <w:rPr>
          <w:rFonts w:ascii="Times New Roman" w:hAnsi="Times New Roman"/>
          <w:sz w:val="28"/>
          <w:szCs w:val="28"/>
        </w:rPr>
        <w:t>я</w:t>
      </w:r>
      <w:r w:rsidRPr="00AA4308">
        <w:rPr>
          <w:rFonts w:ascii="Times New Roman" w:hAnsi="Times New Roman"/>
          <w:sz w:val="28"/>
          <w:szCs w:val="28"/>
        </w:rPr>
        <w:t xml:space="preserve"> оборудования или групп оборудования  и по каждой единице или группе оборудования инвентарного номера, шифра объекта, стоимости работ, осуществляемых хозяйственным способом, услуг подрядных организаций, а также стоимости материалов и запасных частей, имеющихся в наличии</w:t>
      </w:r>
      <w:r>
        <w:rPr>
          <w:rFonts w:ascii="Times New Roman" w:hAnsi="Times New Roman"/>
          <w:sz w:val="28"/>
          <w:szCs w:val="28"/>
        </w:rPr>
        <w:t>,</w:t>
      </w:r>
      <w:r w:rsidRPr="00AA4308">
        <w:rPr>
          <w:rFonts w:ascii="Times New Roman" w:hAnsi="Times New Roman"/>
          <w:sz w:val="28"/>
          <w:szCs w:val="28"/>
        </w:rPr>
        <w:t xml:space="preserve"> приобретаемых, сроков начала и окончания работ</w:t>
      </w:r>
      <w:r>
        <w:rPr>
          <w:rFonts w:ascii="Times New Roman" w:hAnsi="Times New Roman"/>
          <w:sz w:val="28"/>
          <w:szCs w:val="28"/>
        </w:rPr>
        <w:t>.</w:t>
      </w:r>
    </w:p>
    <w:p w:rsidR="00CF22D0" w:rsidRPr="00AA4308" w:rsidRDefault="00CF22D0" w:rsidP="00C45E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A4308">
        <w:rPr>
          <w:rFonts w:ascii="Times New Roman" w:hAnsi="Times New Roman"/>
          <w:sz w:val="28"/>
          <w:szCs w:val="28"/>
        </w:rPr>
        <w:t>В рамках классификации затрат, используемой для калькулирования, разли</w:t>
      </w:r>
      <w:r>
        <w:rPr>
          <w:rFonts w:ascii="Times New Roman" w:hAnsi="Times New Roman"/>
          <w:sz w:val="28"/>
          <w:szCs w:val="28"/>
        </w:rPr>
        <w:t xml:space="preserve">чают прямые и косвенные затраты. </w:t>
      </w:r>
      <w:r w:rsidRPr="00AA4308">
        <w:rPr>
          <w:rFonts w:ascii="Times New Roman" w:hAnsi="Times New Roman"/>
          <w:sz w:val="28"/>
          <w:szCs w:val="28"/>
        </w:rPr>
        <w:t>Прямыми считают затраты, которые связаны с ремонтом конкретных видов производственных фондов и могут быть прямо включены в себестоимость их ремонта</w:t>
      </w:r>
      <w:r>
        <w:rPr>
          <w:rFonts w:ascii="Times New Roman" w:hAnsi="Times New Roman"/>
          <w:sz w:val="28"/>
          <w:szCs w:val="28"/>
        </w:rPr>
        <w:t>.</w:t>
      </w:r>
      <w:r w:rsidRPr="00AA4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Например,</w:t>
      </w:r>
      <w:r w:rsidRPr="00AA4308">
        <w:rPr>
          <w:rFonts w:ascii="Times New Roman" w:hAnsi="Times New Roman"/>
          <w:sz w:val="28"/>
          <w:szCs w:val="28"/>
        </w:rPr>
        <w:t xml:space="preserve"> фонд оплаты труда осн</w:t>
      </w:r>
      <w:r>
        <w:rPr>
          <w:rFonts w:ascii="Times New Roman" w:hAnsi="Times New Roman"/>
          <w:sz w:val="28"/>
          <w:szCs w:val="28"/>
        </w:rPr>
        <w:t xml:space="preserve">овных производственных рабочих(1535,23 млн.руб.), материалы и запасные части (9456,88 млн.руб. за 2009год). </w:t>
      </w:r>
      <w:r w:rsidRPr="00AA4308">
        <w:rPr>
          <w:rFonts w:ascii="Times New Roman" w:hAnsi="Times New Roman"/>
          <w:sz w:val="28"/>
          <w:szCs w:val="28"/>
        </w:rPr>
        <w:t>Под косвенными понимают расходы, которые носят общий характер и включаются в их себестоимость косвенным путём с помощью методов распределения. К ним относятся услуги своих ремонтных филиалов, а та</w:t>
      </w:r>
      <w:r>
        <w:rPr>
          <w:rFonts w:ascii="Times New Roman" w:hAnsi="Times New Roman"/>
          <w:sz w:val="28"/>
          <w:szCs w:val="28"/>
        </w:rPr>
        <w:t>кже сторонних и подрядчиков (на 2009 год эта сумма составила 12683,14 млн.руб.).</w:t>
      </w:r>
    </w:p>
    <w:p w:rsidR="00CF22D0" w:rsidRPr="00AA4308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A4308">
        <w:rPr>
          <w:rFonts w:ascii="Times New Roman" w:hAnsi="Times New Roman"/>
          <w:sz w:val="28"/>
          <w:szCs w:val="28"/>
        </w:rPr>
        <w:t xml:space="preserve">В рамках классификации затрат, используемой для осуществления процесса контроля и регулирования на </w:t>
      </w:r>
      <w:r>
        <w:rPr>
          <w:rFonts w:ascii="Times New Roman" w:hAnsi="Times New Roman"/>
          <w:sz w:val="28"/>
          <w:szCs w:val="28"/>
        </w:rPr>
        <w:t>предприятии,</w:t>
      </w:r>
      <w:r w:rsidRPr="00AA4308">
        <w:rPr>
          <w:rFonts w:ascii="Times New Roman" w:hAnsi="Times New Roman"/>
          <w:sz w:val="28"/>
          <w:szCs w:val="28"/>
        </w:rPr>
        <w:t xml:space="preserve"> затраты подразделяются на регулируемые и нерегулируемые.   </w:t>
      </w:r>
    </w:p>
    <w:p w:rsidR="00CF22D0" w:rsidRPr="00AA4308" w:rsidRDefault="00CF22D0" w:rsidP="00C45E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A4308">
        <w:rPr>
          <w:rFonts w:ascii="Times New Roman" w:hAnsi="Times New Roman"/>
          <w:sz w:val="28"/>
          <w:szCs w:val="28"/>
        </w:rPr>
        <w:t>Затраты по ремонту, относящиеся к регулируемым: фонд оплаты труда основных производственных и вспомогательных рабочих (</w:t>
      </w:r>
      <w:r>
        <w:rPr>
          <w:rFonts w:ascii="Times New Roman" w:hAnsi="Times New Roman"/>
          <w:sz w:val="28"/>
          <w:szCs w:val="28"/>
        </w:rPr>
        <w:t>1535,23  млн.</w:t>
      </w:r>
      <w:r w:rsidRPr="00AA4308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)</w:t>
      </w:r>
      <w:r w:rsidRPr="00AA4308">
        <w:rPr>
          <w:rFonts w:ascii="Times New Roman" w:hAnsi="Times New Roman"/>
          <w:sz w:val="28"/>
          <w:szCs w:val="28"/>
        </w:rPr>
        <w:t>, материалы и запасные части (</w:t>
      </w:r>
      <w:r>
        <w:rPr>
          <w:rFonts w:ascii="Times New Roman" w:hAnsi="Times New Roman"/>
          <w:sz w:val="28"/>
          <w:szCs w:val="28"/>
        </w:rPr>
        <w:t>9456,88  млн.</w:t>
      </w:r>
      <w:r w:rsidRPr="00AA4308">
        <w:rPr>
          <w:rFonts w:ascii="Times New Roman" w:hAnsi="Times New Roman"/>
          <w:sz w:val="28"/>
          <w:szCs w:val="28"/>
        </w:rPr>
        <w:t>руб.), транспортные расходы (</w:t>
      </w:r>
      <w:r>
        <w:rPr>
          <w:rFonts w:ascii="Times New Roman" w:hAnsi="Times New Roman"/>
          <w:sz w:val="28"/>
          <w:szCs w:val="28"/>
        </w:rPr>
        <w:t>896,52</w:t>
      </w:r>
      <w:r w:rsidRPr="00AA4308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лн.</w:t>
      </w:r>
      <w:r w:rsidRPr="00AA4308">
        <w:rPr>
          <w:rFonts w:ascii="Times New Roman" w:hAnsi="Times New Roman"/>
          <w:sz w:val="28"/>
          <w:szCs w:val="28"/>
        </w:rPr>
        <w:t>руб.).</w:t>
      </w:r>
    </w:p>
    <w:p w:rsidR="00CF22D0" w:rsidRPr="00AA4308" w:rsidRDefault="00CF22D0" w:rsidP="00C924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A4308">
        <w:rPr>
          <w:rFonts w:ascii="Times New Roman" w:hAnsi="Times New Roman"/>
          <w:sz w:val="28"/>
          <w:szCs w:val="28"/>
        </w:rPr>
        <w:t>К нерегулируемым затратам от</w:t>
      </w:r>
      <w:r>
        <w:rPr>
          <w:rFonts w:ascii="Times New Roman" w:hAnsi="Times New Roman"/>
          <w:sz w:val="28"/>
          <w:szCs w:val="28"/>
        </w:rPr>
        <w:t>носятся затраты на амортизацию (17108,99 млн.руб.)</w:t>
      </w:r>
      <w:r w:rsidRPr="00AA4308">
        <w:rPr>
          <w:rFonts w:ascii="Times New Roman" w:hAnsi="Times New Roman"/>
          <w:sz w:val="28"/>
          <w:szCs w:val="28"/>
        </w:rPr>
        <w:t>, на заработную плату аппарата управления и содержание прочег</w:t>
      </w:r>
      <w:r>
        <w:rPr>
          <w:rFonts w:ascii="Times New Roman" w:hAnsi="Times New Roman"/>
          <w:sz w:val="28"/>
          <w:szCs w:val="28"/>
        </w:rPr>
        <w:t>о персонала</w:t>
      </w:r>
      <w:r w:rsidRPr="00AA4308">
        <w:rPr>
          <w:rFonts w:ascii="Times New Roman" w:hAnsi="Times New Roman"/>
          <w:sz w:val="28"/>
          <w:szCs w:val="28"/>
        </w:rPr>
        <w:t>, социальное ст</w:t>
      </w:r>
      <w:r>
        <w:rPr>
          <w:rFonts w:ascii="Times New Roman" w:hAnsi="Times New Roman"/>
          <w:sz w:val="28"/>
          <w:szCs w:val="28"/>
        </w:rPr>
        <w:t>рахование</w:t>
      </w:r>
      <w:r w:rsidRPr="00AA4308">
        <w:rPr>
          <w:rFonts w:ascii="Times New Roman" w:hAnsi="Times New Roman"/>
          <w:sz w:val="28"/>
          <w:szCs w:val="28"/>
        </w:rPr>
        <w:t xml:space="preserve">.                                  </w:t>
      </w:r>
    </w:p>
    <w:p w:rsidR="00CF22D0" w:rsidRPr="00AA4308" w:rsidRDefault="00CF22D0" w:rsidP="00C924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</w:t>
      </w:r>
      <w:r w:rsidRPr="00AA4308">
        <w:rPr>
          <w:rFonts w:ascii="Times New Roman" w:hAnsi="Times New Roman"/>
          <w:sz w:val="28"/>
          <w:szCs w:val="28"/>
        </w:rPr>
        <w:t xml:space="preserve"> наиболее эффективного учёта затрат на ремонт использ</w:t>
      </w:r>
      <w:r>
        <w:rPr>
          <w:rFonts w:ascii="Times New Roman" w:hAnsi="Times New Roman"/>
          <w:sz w:val="28"/>
          <w:szCs w:val="28"/>
        </w:rPr>
        <w:t>уют</w:t>
      </w:r>
      <w:r w:rsidRPr="00AA4308">
        <w:rPr>
          <w:rFonts w:ascii="Times New Roman" w:hAnsi="Times New Roman"/>
          <w:sz w:val="28"/>
          <w:szCs w:val="28"/>
        </w:rPr>
        <w:t xml:space="preserve"> дефектную ведомость, которая сочетает в себе ряд документов: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308">
        <w:rPr>
          <w:rFonts w:ascii="Times New Roman" w:hAnsi="Times New Roman"/>
          <w:sz w:val="28"/>
          <w:szCs w:val="28"/>
        </w:rPr>
        <w:t>лимитную ведомость на выдачу ремонтных материалов и запасных частей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4308">
        <w:rPr>
          <w:rFonts w:ascii="Times New Roman" w:hAnsi="Times New Roman"/>
          <w:sz w:val="28"/>
          <w:szCs w:val="28"/>
        </w:rPr>
        <w:t>накопительную ведомость по заработной плате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4308">
        <w:rPr>
          <w:rFonts w:ascii="Times New Roman" w:hAnsi="Times New Roman"/>
          <w:sz w:val="28"/>
          <w:szCs w:val="28"/>
        </w:rPr>
        <w:t>накладную на выдачу возвратных отходов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4308">
        <w:rPr>
          <w:rFonts w:ascii="Times New Roman" w:hAnsi="Times New Roman"/>
          <w:sz w:val="28"/>
          <w:szCs w:val="28"/>
        </w:rPr>
        <w:t>акт сдачи объекта в ремонт.</w:t>
      </w:r>
    </w:p>
    <w:p w:rsidR="00CF22D0" w:rsidRDefault="00CF22D0" w:rsidP="00C924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A4308">
        <w:rPr>
          <w:rFonts w:ascii="Times New Roman" w:hAnsi="Times New Roman"/>
          <w:sz w:val="28"/>
          <w:szCs w:val="28"/>
        </w:rPr>
        <w:t>Капитальный ремонт зданий и сооружений, машин и оборудования проводится при наличии источников финансирования индивидуально по каждому объекту согласно календарному плану.</w:t>
      </w:r>
    </w:p>
    <w:p w:rsidR="00CF22D0" w:rsidRDefault="00CF22D0" w:rsidP="00C924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Таблица 6. Капитальный ремонт свыше 3-х месяцев на 01.04.2010г.</w:t>
      </w:r>
    </w:p>
    <w:tbl>
      <w:tblPr>
        <w:tblW w:w="8762" w:type="dxa"/>
        <w:tblInd w:w="95" w:type="dxa"/>
        <w:tblLook w:val="00A0" w:firstRow="1" w:lastRow="0" w:firstColumn="1" w:lastColumn="0" w:noHBand="0" w:noVBand="0"/>
      </w:tblPr>
      <w:tblGrid>
        <w:gridCol w:w="540"/>
        <w:gridCol w:w="1120"/>
        <w:gridCol w:w="960"/>
        <w:gridCol w:w="2040"/>
        <w:gridCol w:w="1069"/>
        <w:gridCol w:w="1230"/>
        <w:gridCol w:w="921"/>
        <w:gridCol w:w="960"/>
      </w:tblGrid>
      <w:tr w:rsidR="00CF22D0" w:rsidRPr="00AC175F" w:rsidTr="00BC22C6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№з/за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Инв.№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Аморт.</w:t>
            </w:r>
          </w:p>
        </w:tc>
      </w:tr>
      <w:tr w:rsidR="00CF22D0" w:rsidRPr="00AC175F" w:rsidTr="00BC22C6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ст-ка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м-ц</w:t>
            </w:r>
          </w:p>
        </w:tc>
      </w:tr>
      <w:tr w:rsidR="00CF22D0" w:rsidRPr="00AC175F" w:rsidTr="00BC22C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5.05.04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Штанговый транспортер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ЛМ-478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457851</w:t>
            </w:r>
          </w:p>
        </w:tc>
      </w:tr>
      <w:tr w:rsidR="00CF22D0" w:rsidRPr="00AC175F" w:rsidTr="00BC22C6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28.04.06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Скребковый тр-р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1Л317А-I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46376</w:t>
            </w:r>
          </w:p>
        </w:tc>
      </w:tr>
    </w:tbl>
    <w:p w:rsidR="00CF22D0" w:rsidRPr="00BC22C6" w:rsidRDefault="00CF22D0" w:rsidP="00C924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611" w:type="dxa"/>
        <w:tblInd w:w="95" w:type="dxa"/>
        <w:tblLook w:val="00A0" w:firstRow="1" w:lastRow="0" w:firstColumn="1" w:lastColumn="0" w:noHBand="0" w:noVBand="0"/>
      </w:tblPr>
      <w:tblGrid>
        <w:gridCol w:w="960"/>
        <w:gridCol w:w="1056"/>
        <w:gridCol w:w="2451"/>
        <w:gridCol w:w="304"/>
        <w:gridCol w:w="960"/>
        <w:gridCol w:w="1228"/>
        <w:gridCol w:w="816"/>
        <w:gridCol w:w="960"/>
      </w:tblGrid>
      <w:tr w:rsidR="00CF22D0" w:rsidRPr="00AC175F" w:rsidTr="00BC22C6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22013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8-ми шпиндельно-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17.11.06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горизонт.-расточной СО4 а/л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ЛМ-478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457851</w:t>
            </w:r>
          </w:p>
        </w:tc>
      </w:tr>
      <w:tr w:rsidR="00CF22D0" w:rsidRPr="00AC175F" w:rsidTr="00BC22C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22035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5.04.07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Зубозакругляющий п/о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5Н580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49907</w:t>
            </w:r>
          </w:p>
        </w:tc>
      </w:tr>
      <w:tr w:rsidR="00CF22D0" w:rsidRPr="00AC175F" w:rsidTr="00BC22C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22036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5.04.07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Зубозакругляющий п/о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5Н580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49907</w:t>
            </w:r>
          </w:p>
        </w:tc>
      </w:tr>
      <w:tr w:rsidR="00CF22D0" w:rsidRPr="00AC175F" w:rsidTr="00BC22C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22037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5.04.07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Зубозакругляющий п/о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5Н580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44984</w:t>
            </w:r>
          </w:p>
        </w:tc>
      </w:tr>
      <w:tr w:rsidR="00CF22D0" w:rsidRPr="00AC175F" w:rsidTr="00BC22C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22148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Вертикально-сверлильный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29.01.09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станок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2С132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28038</w:t>
            </w:r>
          </w:p>
        </w:tc>
      </w:tr>
      <w:tr w:rsidR="00CF22D0" w:rsidRPr="00AC175F" w:rsidTr="00BC22C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22178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Агрегат высокотемператур-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2D0" w:rsidRPr="00AC175F" w:rsidTr="00BC22C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6.07.09</w:t>
            </w:r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ного отпуска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D0" w:rsidRPr="00BC22C6" w:rsidRDefault="00CF22D0" w:rsidP="00BC22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270784</w:t>
            </w:r>
          </w:p>
        </w:tc>
      </w:tr>
    </w:tbl>
    <w:p w:rsidR="00CF22D0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F22D0" w:rsidRPr="00AA4308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сегодняшний день предприятию</w:t>
      </w:r>
      <w:r w:rsidRPr="00AA4308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sz w:val="28"/>
          <w:szCs w:val="28"/>
        </w:rPr>
        <w:t xml:space="preserve">развитие и усовершенствование учёта затрат на ремонт. Также для снижения затрат  и уменьшения износа надо </w:t>
      </w:r>
      <w:r w:rsidRPr="00AA4308">
        <w:rPr>
          <w:rFonts w:ascii="Times New Roman" w:hAnsi="Times New Roman"/>
          <w:sz w:val="28"/>
          <w:szCs w:val="28"/>
        </w:rPr>
        <w:t>внедр</w:t>
      </w:r>
      <w:r>
        <w:rPr>
          <w:rFonts w:ascii="Times New Roman" w:hAnsi="Times New Roman"/>
          <w:sz w:val="28"/>
          <w:szCs w:val="28"/>
        </w:rPr>
        <w:t>ять</w:t>
      </w:r>
      <w:r w:rsidRPr="00AA4308">
        <w:rPr>
          <w:rFonts w:ascii="Times New Roman" w:hAnsi="Times New Roman"/>
          <w:sz w:val="28"/>
          <w:szCs w:val="28"/>
        </w:rPr>
        <w:t xml:space="preserve"> более совершенны</w:t>
      </w:r>
      <w:r>
        <w:rPr>
          <w:rFonts w:ascii="Times New Roman" w:hAnsi="Times New Roman"/>
          <w:sz w:val="28"/>
          <w:szCs w:val="28"/>
        </w:rPr>
        <w:t>е</w:t>
      </w:r>
      <w:r w:rsidRPr="00AA4308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ы</w:t>
      </w:r>
      <w:r w:rsidRPr="00AA4308">
        <w:rPr>
          <w:rFonts w:ascii="Times New Roman" w:hAnsi="Times New Roman"/>
          <w:sz w:val="28"/>
          <w:szCs w:val="28"/>
        </w:rPr>
        <w:t xml:space="preserve"> ремонта оборудован</w:t>
      </w:r>
      <w:r>
        <w:rPr>
          <w:rFonts w:ascii="Times New Roman" w:hAnsi="Times New Roman"/>
          <w:sz w:val="28"/>
          <w:szCs w:val="28"/>
        </w:rPr>
        <w:t>ия,</w:t>
      </w:r>
      <w:r w:rsidRPr="00AA4308">
        <w:rPr>
          <w:rFonts w:ascii="Times New Roman" w:hAnsi="Times New Roman"/>
          <w:sz w:val="28"/>
          <w:szCs w:val="28"/>
        </w:rPr>
        <w:t xml:space="preserve"> улучш</w:t>
      </w:r>
      <w:r>
        <w:rPr>
          <w:rFonts w:ascii="Times New Roman" w:hAnsi="Times New Roman"/>
          <w:sz w:val="28"/>
          <w:szCs w:val="28"/>
        </w:rPr>
        <w:t>ить</w:t>
      </w:r>
      <w:r w:rsidRPr="00AA4308">
        <w:rPr>
          <w:rFonts w:ascii="Times New Roman" w:hAnsi="Times New Roman"/>
          <w:sz w:val="28"/>
          <w:szCs w:val="28"/>
        </w:rPr>
        <w:t xml:space="preserve"> его обслуживани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AA4308">
        <w:rPr>
          <w:rFonts w:ascii="Times New Roman" w:hAnsi="Times New Roman"/>
          <w:sz w:val="28"/>
          <w:szCs w:val="28"/>
        </w:rPr>
        <w:t>при эксплуатации</w:t>
      </w:r>
      <w:r>
        <w:rPr>
          <w:rFonts w:ascii="Times New Roman" w:hAnsi="Times New Roman"/>
          <w:sz w:val="28"/>
          <w:szCs w:val="28"/>
        </w:rPr>
        <w:t xml:space="preserve">, проводить </w:t>
      </w:r>
      <w:r w:rsidRPr="00AA4308">
        <w:rPr>
          <w:rFonts w:ascii="Times New Roman" w:hAnsi="Times New Roman"/>
          <w:sz w:val="28"/>
          <w:szCs w:val="28"/>
        </w:rPr>
        <w:t>проверки качества каждого сделанного ремонта.</w:t>
      </w: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53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53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53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53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Pr="00AA4308" w:rsidRDefault="00CF22D0" w:rsidP="00AA43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Заключение</w:t>
      </w:r>
    </w:p>
    <w:p w:rsidR="00CF22D0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F22D0" w:rsidRDefault="00CF22D0" w:rsidP="00A53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53E31">
        <w:rPr>
          <w:rFonts w:ascii="Times New Roman" w:hAnsi="Times New Roman"/>
          <w:sz w:val="28"/>
          <w:szCs w:val="28"/>
        </w:rPr>
        <w:t>Таким образом, мы видим, что весомая доля затрат предприятия – это издержки, связанные с использованием машин, оборудования, производственных помещений. Их использование имеет характерную особенность: в отличие от материальных ресурсов, они не расходуются за один производственный цикл. Капитальные ресурсы служат годами и подвергаются износу, то есть теряют свою стоимость и производительность. Это происходит ввиду различных причин, например, старения оборудования, потери его конкурентоспособности. Постепенное изнашивание средств труда приводит к необхо</w:t>
      </w:r>
      <w:r w:rsidRPr="00A53E31">
        <w:rPr>
          <w:rFonts w:ascii="Times New Roman" w:hAnsi="Times New Roman"/>
          <w:sz w:val="28"/>
          <w:szCs w:val="28"/>
        </w:rPr>
        <w:softHyphen/>
        <w:t>димости накопления средств на возмещение износа основных фондов и их воспроизводство. Это осуществляется посредством амортизации</w:t>
      </w:r>
      <w:r>
        <w:rPr>
          <w:rFonts w:ascii="Times New Roman" w:hAnsi="Times New Roman"/>
          <w:sz w:val="28"/>
          <w:szCs w:val="28"/>
        </w:rPr>
        <w:t xml:space="preserve"> – возмещения </w:t>
      </w:r>
      <w:r w:rsidRPr="00A53E31">
        <w:rPr>
          <w:rFonts w:ascii="Times New Roman" w:hAnsi="Times New Roman"/>
          <w:sz w:val="28"/>
          <w:szCs w:val="28"/>
        </w:rPr>
        <w:t>в денежной форме с</w:t>
      </w:r>
      <w:r>
        <w:rPr>
          <w:rFonts w:ascii="Times New Roman" w:hAnsi="Times New Roman"/>
          <w:sz w:val="28"/>
          <w:szCs w:val="28"/>
        </w:rPr>
        <w:t>тоимости износа основных фондов.</w:t>
      </w:r>
    </w:p>
    <w:p w:rsidR="00CF22D0" w:rsidRPr="00A53E31" w:rsidRDefault="00CF22D0" w:rsidP="00A53E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53E31">
        <w:rPr>
          <w:rFonts w:ascii="Times New Roman" w:hAnsi="Times New Roman"/>
          <w:sz w:val="28"/>
          <w:szCs w:val="28"/>
        </w:rPr>
        <w:t xml:space="preserve"> Для множества различных предприятий на сегодняшний день борьба с износом и продление срока службы оборудования – весьма актуальная задача.</w:t>
      </w:r>
      <w:r>
        <w:rPr>
          <w:szCs w:val="28"/>
        </w:rPr>
        <w:t xml:space="preserve"> </w:t>
      </w:r>
      <w:r w:rsidRPr="00A53E31">
        <w:rPr>
          <w:rFonts w:ascii="Times New Roman" w:hAnsi="Times New Roman"/>
          <w:sz w:val="28"/>
          <w:szCs w:val="28"/>
        </w:rPr>
        <w:t xml:space="preserve">При этом приоритет отдается </w:t>
      </w:r>
      <w:r>
        <w:rPr>
          <w:rFonts w:ascii="Times New Roman" w:hAnsi="Times New Roman"/>
          <w:sz w:val="28"/>
          <w:szCs w:val="28"/>
        </w:rPr>
        <w:t>р</w:t>
      </w:r>
      <w:r w:rsidRPr="00A53E31">
        <w:rPr>
          <w:rFonts w:ascii="Times New Roman" w:hAnsi="Times New Roman"/>
          <w:sz w:val="28"/>
          <w:szCs w:val="28"/>
        </w:rPr>
        <w:t>ационально</w:t>
      </w:r>
      <w:r>
        <w:rPr>
          <w:rFonts w:ascii="Times New Roman" w:hAnsi="Times New Roman"/>
          <w:sz w:val="28"/>
          <w:szCs w:val="28"/>
        </w:rPr>
        <w:t>му</w:t>
      </w:r>
      <w:r w:rsidRPr="00A53E31">
        <w:rPr>
          <w:rFonts w:ascii="Times New Roman" w:hAnsi="Times New Roman"/>
          <w:sz w:val="28"/>
          <w:szCs w:val="28"/>
        </w:rPr>
        <w:t xml:space="preserve"> и экономно</w:t>
      </w:r>
      <w:r>
        <w:rPr>
          <w:rFonts w:ascii="Times New Roman" w:hAnsi="Times New Roman"/>
          <w:sz w:val="28"/>
          <w:szCs w:val="28"/>
        </w:rPr>
        <w:t>му</w:t>
      </w:r>
      <w:r w:rsidRPr="00A53E31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A53E31">
        <w:rPr>
          <w:rFonts w:ascii="Times New Roman" w:hAnsi="Times New Roman"/>
          <w:sz w:val="28"/>
          <w:szCs w:val="28"/>
        </w:rPr>
        <w:t xml:space="preserve"> основных фондов. </w:t>
      </w:r>
      <w:r>
        <w:rPr>
          <w:rFonts w:ascii="Times New Roman" w:hAnsi="Times New Roman"/>
          <w:sz w:val="28"/>
          <w:szCs w:val="28"/>
        </w:rPr>
        <w:t>Также н</w:t>
      </w:r>
      <w:r w:rsidRPr="00A53E31">
        <w:rPr>
          <w:rFonts w:ascii="Times New Roman" w:hAnsi="Times New Roman"/>
          <w:sz w:val="28"/>
          <w:szCs w:val="28"/>
        </w:rPr>
        <w:t xml:space="preserve">еобходимо формирование </w:t>
      </w:r>
      <w:r>
        <w:rPr>
          <w:rFonts w:ascii="Times New Roman" w:hAnsi="Times New Roman"/>
          <w:sz w:val="28"/>
          <w:szCs w:val="28"/>
        </w:rPr>
        <w:t xml:space="preserve">и совершенствование </w:t>
      </w:r>
      <w:r w:rsidRPr="00A53E31">
        <w:rPr>
          <w:rFonts w:ascii="Times New Roman" w:hAnsi="Times New Roman"/>
          <w:sz w:val="28"/>
          <w:szCs w:val="28"/>
        </w:rPr>
        <w:t xml:space="preserve">системы поддержания в рабочем состоянии машин и оборудования, которая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A53E31">
        <w:rPr>
          <w:rFonts w:ascii="Times New Roman" w:hAnsi="Times New Roman"/>
          <w:sz w:val="28"/>
          <w:szCs w:val="28"/>
        </w:rPr>
        <w:t>включа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A53E31">
        <w:rPr>
          <w:rFonts w:ascii="Times New Roman" w:hAnsi="Times New Roman"/>
          <w:sz w:val="28"/>
          <w:szCs w:val="28"/>
        </w:rPr>
        <w:t>техническое обслуживание и ремонт.</w:t>
      </w:r>
    </w:p>
    <w:p w:rsidR="00CF22D0" w:rsidRPr="00A53E31" w:rsidRDefault="00CF22D0" w:rsidP="00A53E3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AA430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ED7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ED7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ED7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ED7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Default="00CF22D0" w:rsidP="00ED78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22D0" w:rsidRPr="00ED7850" w:rsidRDefault="00CF22D0" w:rsidP="00ED7850">
      <w:pPr>
        <w:pStyle w:val="a3"/>
        <w:ind w:firstLine="0"/>
        <w:rPr>
          <w:szCs w:val="28"/>
        </w:rPr>
      </w:pPr>
    </w:p>
    <w:p w:rsidR="00CF22D0" w:rsidRDefault="00CF22D0" w:rsidP="00ED7850">
      <w:pPr>
        <w:pStyle w:val="a3"/>
        <w:ind w:firstLine="0"/>
        <w:rPr>
          <w:szCs w:val="28"/>
        </w:rPr>
      </w:pPr>
      <w:r>
        <w:rPr>
          <w:szCs w:val="28"/>
        </w:rPr>
        <w:t xml:space="preserve">     Список использованных литературных источников:</w:t>
      </w:r>
    </w:p>
    <w:p w:rsidR="00CF22D0" w:rsidRDefault="00CF22D0" w:rsidP="00ED7850">
      <w:pPr>
        <w:pStyle w:val="a3"/>
        <w:ind w:firstLine="0"/>
        <w:rPr>
          <w:szCs w:val="28"/>
        </w:rPr>
      </w:pPr>
    </w:p>
    <w:p w:rsidR="00CF22D0" w:rsidRDefault="00CF22D0" w:rsidP="00ED7850">
      <w:pPr>
        <w:pStyle w:val="a3"/>
        <w:ind w:firstLine="0"/>
        <w:rPr>
          <w:szCs w:val="28"/>
        </w:rPr>
      </w:pPr>
    </w:p>
    <w:p w:rsidR="00CF22D0" w:rsidRPr="00D82DF8" w:rsidRDefault="00CF22D0" w:rsidP="00D82DF8">
      <w:pPr>
        <w:numPr>
          <w:ilvl w:val="0"/>
          <w:numId w:val="30"/>
        </w:numPr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DF8">
        <w:rPr>
          <w:rFonts w:ascii="Times New Roman" w:hAnsi="Times New Roman"/>
          <w:sz w:val="28"/>
          <w:szCs w:val="28"/>
        </w:rPr>
        <w:t>Экономика и статистика фирм. Под ред. С.Д. Ильенковой  –  М.: Финансы и статистика, 2003. – 288 с.</w:t>
      </w:r>
    </w:p>
    <w:p w:rsidR="00CF22D0" w:rsidRPr="00D82DF8" w:rsidRDefault="00CF22D0" w:rsidP="00D82DF8">
      <w:pPr>
        <w:numPr>
          <w:ilvl w:val="0"/>
          <w:numId w:val="30"/>
        </w:numPr>
        <w:tabs>
          <w:tab w:val="num" w:pos="0"/>
          <w:tab w:val="left" w:pos="360"/>
          <w:tab w:val="num" w:pos="540"/>
          <w:tab w:val="left" w:pos="4453"/>
          <w:tab w:val="left" w:pos="5133"/>
        </w:tabs>
        <w:spacing w:after="0" w:line="360" w:lineRule="auto"/>
        <w:ind w:left="0" w:right="-29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2DF8">
        <w:rPr>
          <w:rFonts w:ascii="Times New Roman" w:hAnsi="Times New Roman"/>
          <w:color w:val="000000"/>
          <w:sz w:val="28"/>
          <w:szCs w:val="28"/>
        </w:rPr>
        <w:t>Экономика организаций (предприятий)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>Э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 xml:space="preserve"> Экономика предприятия: учебник/ под ред. В.Я.Горфинкеля, В.А.Швандара.-М.: ЮНИТИ-ДАНА, 2006.-670 c.</w:t>
      </w:r>
    </w:p>
    <w:p w:rsidR="00CF22D0" w:rsidRPr="00D82DF8" w:rsidRDefault="00CF22D0" w:rsidP="00D82DF8">
      <w:pPr>
        <w:numPr>
          <w:ilvl w:val="0"/>
          <w:numId w:val="30"/>
        </w:numPr>
        <w:tabs>
          <w:tab w:val="num" w:pos="0"/>
          <w:tab w:val="left" w:pos="360"/>
          <w:tab w:val="num" w:pos="540"/>
          <w:tab w:val="left" w:pos="4453"/>
          <w:tab w:val="left" w:pos="5133"/>
        </w:tabs>
        <w:spacing w:after="0" w:line="360" w:lineRule="auto"/>
        <w:ind w:left="0" w:right="-29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2DF8">
        <w:rPr>
          <w:rFonts w:ascii="Times New Roman" w:hAnsi="Times New Roman"/>
          <w:color w:val="000000"/>
          <w:sz w:val="28"/>
          <w:szCs w:val="28"/>
        </w:rPr>
        <w:t>Экономика организаций (предприятий)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>Э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 xml:space="preserve"> Экономика предприятия: учебник/ под ред. С.В.Семенова.-СПб.: Питер, 2007.-384 c.</w:t>
      </w:r>
    </w:p>
    <w:p w:rsidR="00CF22D0" w:rsidRPr="00D82DF8" w:rsidRDefault="00CF22D0" w:rsidP="00D82DF8">
      <w:pPr>
        <w:numPr>
          <w:ilvl w:val="0"/>
          <w:numId w:val="30"/>
        </w:numPr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DF8">
        <w:rPr>
          <w:rFonts w:ascii="Times New Roman" w:hAnsi="Times New Roman"/>
          <w:sz w:val="28"/>
          <w:szCs w:val="28"/>
        </w:rPr>
        <w:t>Сиротина. Т. П. Практикум по дисциплине «Экономика и статистика предприятия». – М.: Московский  международный институт эконометрики, информатики, финансов и права, 2003. – 25 стр.</w:t>
      </w:r>
    </w:p>
    <w:p w:rsidR="00CF22D0" w:rsidRPr="00D82DF8" w:rsidRDefault="00CF22D0" w:rsidP="00D82DF8">
      <w:pPr>
        <w:numPr>
          <w:ilvl w:val="0"/>
          <w:numId w:val="30"/>
        </w:numPr>
        <w:tabs>
          <w:tab w:val="num" w:pos="0"/>
          <w:tab w:val="left" w:pos="360"/>
          <w:tab w:val="num" w:pos="540"/>
          <w:tab w:val="left" w:pos="4453"/>
          <w:tab w:val="left" w:pos="5133"/>
        </w:tabs>
        <w:spacing w:after="0" w:line="360" w:lineRule="auto"/>
        <w:ind w:left="0" w:right="-29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82DF8">
        <w:rPr>
          <w:rFonts w:ascii="Times New Roman" w:hAnsi="Times New Roman"/>
          <w:color w:val="000000"/>
          <w:sz w:val="28"/>
          <w:szCs w:val="28"/>
        </w:rPr>
        <w:t>Экономика организаций (предприятий)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>Э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 xml:space="preserve"> Экономика предприятия (фирмы): практикум/ под ред.проф. О.И.Волкова, проф. В.Я.Позднякова.-М.: Инфра-М, 2003.-311 c.</w:t>
      </w:r>
    </w:p>
    <w:p w:rsidR="00CF22D0" w:rsidRPr="006F0E48" w:rsidRDefault="00CF22D0" w:rsidP="00BC22C6">
      <w:pPr>
        <w:numPr>
          <w:ilvl w:val="0"/>
          <w:numId w:val="30"/>
        </w:numPr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2DF8">
        <w:rPr>
          <w:rFonts w:ascii="Times New Roman" w:hAnsi="Times New Roman"/>
          <w:color w:val="000000"/>
          <w:sz w:val="28"/>
          <w:szCs w:val="28"/>
        </w:rPr>
        <w:t>Экономика организаций (предприятий)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>Э</w:t>
      </w:r>
      <w:r w:rsidRPr="00D82DF8">
        <w:rPr>
          <w:rFonts w:ascii="Times New Roman" w:hAnsi="Times New Roman"/>
          <w:color w:val="000000"/>
          <w:sz w:val="28"/>
          <w:szCs w:val="28"/>
        </w:rPr>
        <w:tab/>
        <w:t>Сергеев, И.В. Экономика организации (предприятия): учеб.пос./ И.В.Сергеев.-М.: ФиС, 2006.-576 c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F22D0" w:rsidRPr="006F0E48" w:rsidRDefault="00CF22D0" w:rsidP="006F0E48">
      <w:pPr>
        <w:numPr>
          <w:ilvl w:val="0"/>
          <w:numId w:val="30"/>
        </w:numPr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F0E48">
        <w:rPr>
          <w:rFonts w:ascii="Times New Roman" w:hAnsi="Times New Roman"/>
          <w:sz w:val="28"/>
          <w:szCs w:val="28"/>
        </w:rPr>
        <w:t>Зимин Н. Е. Технико-экономический анализ деятельности предприя</w:t>
      </w:r>
      <w:r w:rsidRPr="006F0E48">
        <w:rPr>
          <w:rFonts w:ascii="Times New Roman" w:hAnsi="Times New Roman"/>
          <w:sz w:val="28"/>
          <w:szCs w:val="28"/>
        </w:rPr>
        <w:softHyphen/>
        <w:t>тий: Учеб. — М.: Колос, 2001.-  233 с.</w:t>
      </w:r>
    </w:p>
    <w:p w:rsidR="00CF22D0" w:rsidRPr="00BC22C6" w:rsidRDefault="00CF22D0" w:rsidP="006F0E4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F22D0" w:rsidRPr="00BC22C6" w:rsidSect="00A53E3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D0" w:rsidRDefault="00CF22D0" w:rsidP="00A53E31">
      <w:pPr>
        <w:spacing w:after="0" w:line="240" w:lineRule="auto"/>
      </w:pPr>
      <w:r>
        <w:separator/>
      </w:r>
    </w:p>
  </w:endnote>
  <w:endnote w:type="continuationSeparator" w:id="0">
    <w:p w:rsidR="00CF22D0" w:rsidRDefault="00CF22D0" w:rsidP="00A5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D0" w:rsidRDefault="00CF22D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5D95">
      <w:rPr>
        <w:noProof/>
      </w:rPr>
      <w:t>2</w:t>
    </w:r>
    <w:r>
      <w:fldChar w:fldCharType="end"/>
    </w:r>
  </w:p>
  <w:p w:rsidR="00CF22D0" w:rsidRDefault="00CF22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D0" w:rsidRDefault="00CF22D0" w:rsidP="00A53E31">
      <w:pPr>
        <w:spacing w:after="0" w:line="240" w:lineRule="auto"/>
      </w:pPr>
      <w:r>
        <w:separator/>
      </w:r>
    </w:p>
  </w:footnote>
  <w:footnote w:type="continuationSeparator" w:id="0">
    <w:p w:rsidR="00CF22D0" w:rsidRDefault="00CF22D0" w:rsidP="00A5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0983"/>
    <w:multiLevelType w:val="hybridMultilevel"/>
    <w:tmpl w:val="37BED24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8A67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0F4E5F"/>
    <w:multiLevelType w:val="hybridMultilevel"/>
    <w:tmpl w:val="42A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A54ED"/>
    <w:multiLevelType w:val="hybridMultilevel"/>
    <w:tmpl w:val="95FECC92"/>
    <w:lvl w:ilvl="0" w:tplc="E82EEA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F416504"/>
    <w:multiLevelType w:val="hybridMultilevel"/>
    <w:tmpl w:val="D1F4FBD0"/>
    <w:lvl w:ilvl="0" w:tplc="5D9220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A73F6B"/>
    <w:multiLevelType w:val="singleLevel"/>
    <w:tmpl w:val="2C2E61E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6">
    <w:nsid w:val="1AB967FF"/>
    <w:multiLevelType w:val="hybridMultilevel"/>
    <w:tmpl w:val="0B1A5B0C"/>
    <w:lvl w:ilvl="0" w:tplc="8A2AD708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28627A2D"/>
    <w:multiLevelType w:val="hybridMultilevel"/>
    <w:tmpl w:val="6FC8CC5A"/>
    <w:lvl w:ilvl="0" w:tplc="0419000F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96368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B76D32"/>
    <w:multiLevelType w:val="hybridMultilevel"/>
    <w:tmpl w:val="E98C5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6512EA"/>
    <w:multiLevelType w:val="hybridMultilevel"/>
    <w:tmpl w:val="B8C4D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4546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390547"/>
    <w:multiLevelType w:val="hybridMultilevel"/>
    <w:tmpl w:val="36861444"/>
    <w:lvl w:ilvl="0" w:tplc="E5E29C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FA549E"/>
    <w:multiLevelType w:val="hybridMultilevel"/>
    <w:tmpl w:val="0F82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21781B"/>
    <w:multiLevelType w:val="hybridMultilevel"/>
    <w:tmpl w:val="DFB6C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D07B52"/>
    <w:multiLevelType w:val="singleLevel"/>
    <w:tmpl w:val="BDC6019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>
    <w:nsid w:val="41DA7F9E"/>
    <w:multiLevelType w:val="hybridMultilevel"/>
    <w:tmpl w:val="6BD655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2EE64C5"/>
    <w:multiLevelType w:val="hybridMultilevel"/>
    <w:tmpl w:val="C98C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F80ED3"/>
    <w:multiLevelType w:val="hybridMultilevel"/>
    <w:tmpl w:val="D882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1E047C"/>
    <w:multiLevelType w:val="hybridMultilevel"/>
    <w:tmpl w:val="8FE4C0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CC01FBB"/>
    <w:multiLevelType w:val="hybridMultilevel"/>
    <w:tmpl w:val="EE2A6C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5AE851E7"/>
    <w:multiLevelType w:val="hybridMultilevel"/>
    <w:tmpl w:val="ABC657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C9C23C8"/>
    <w:multiLevelType w:val="singleLevel"/>
    <w:tmpl w:val="AC62D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5D6408C0"/>
    <w:multiLevelType w:val="hybridMultilevel"/>
    <w:tmpl w:val="4EA4442E"/>
    <w:lvl w:ilvl="0" w:tplc="E758E01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665A5A6B"/>
    <w:multiLevelType w:val="hybridMultilevel"/>
    <w:tmpl w:val="28DE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4666C7"/>
    <w:multiLevelType w:val="hybridMultilevel"/>
    <w:tmpl w:val="FDEAC5B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AE79BF"/>
    <w:multiLevelType w:val="hybridMultilevel"/>
    <w:tmpl w:val="2070C2D4"/>
    <w:lvl w:ilvl="0" w:tplc="C4BC05D6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E22187"/>
    <w:multiLevelType w:val="hybridMultilevel"/>
    <w:tmpl w:val="FF0E7D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55F7F41"/>
    <w:multiLevelType w:val="hybridMultilevel"/>
    <w:tmpl w:val="5EC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625750"/>
    <w:multiLevelType w:val="hybridMultilevel"/>
    <w:tmpl w:val="5B320DBA"/>
    <w:lvl w:ilvl="0" w:tplc="419A0D30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CA50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D544D8C"/>
    <w:multiLevelType w:val="hybridMultilevel"/>
    <w:tmpl w:val="791CC4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2"/>
  </w:num>
  <w:num w:numId="4">
    <w:abstractNumId w:val="1"/>
  </w:num>
  <w:num w:numId="5">
    <w:abstractNumId w:val="11"/>
  </w:num>
  <w:num w:numId="6">
    <w:abstractNumId w:val="15"/>
  </w:num>
  <w:num w:numId="7">
    <w:abstractNumId w:val="30"/>
  </w:num>
  <w:num w:numId="8">
    <w:abstractNumId w:val="17"/>
  </w:num>
  <w:num w:numId="9">
    <w:abstractNumId w:val="18"/>
  </w:num>
  <w:num w:numId="10">
    <w:abstractNumId w:val="2"/>
  </w:num>
  <w:num w:numId="11">
    <w:abstractNumId w:val="25"/>
  </w:num>
  <w:num w:numId="12">
    <w:abstractNumId w:val="13"/>
  </w:num>
  <w:num w:numId="13">
    <w:abstractNumId w:val="7"/>
  </w:num>
  <w:num w:numId="14">
    <w:abstractNumId w:val="23"/>
  </w:num>
  <w:num w:numId="15">
    <w:abstractNumId w:val="16"/>
  </w:num>
  <w:num w:numId="16">
    <w:abstractNumId w:val="29"/>
  </w:num>
  <w:num w:numId="17">
    <w:abstractNumId w:val="9"/>
  </w:num>
  <w:num w:numId="18">
    <w:abstractNumId w:val="19"/>
  </w:num>
  <w:num w:numId="19">
    <w:abstractNumId w:val="0"/>
  </w:num>
  <w:num w:numId="20">
    <w:abstractNumId w:val="20"/>
  </w:num>
  <w:num w:numId="21">
    <w:abstractNumId w:val="3"/>
  </w:num>
  <w:num w:numId="22">
    <w:abstractNumId w:val="12"/>
  </w:num>
  <w:num w:numId="23">
    <w:abstractNumId w:val="31"/>
  </w:num>
  <w:num w:numId="24">
    <w:abstractNumId w:val="27"/>
  </w:num>
  <w:num w:numId="25">
    <w:abstractNumId w:val="21"/>
  </w:num>
  <w:num w:numId="26">
    <w:abstractNumId w:val="6"/>
  </w:num>
  <w:num w:numId="27">
    <w:abstractNumId w:val="28"/>
  </w:num>
  <w:num w:numId="28">
    <w:abstractNumId w:val="24"/>
  </w:num>
  <w:num w:numId="29">
    <w:abstractNumId w:val="4"/>
  </w:num>
  <w:num w:numId="30">
    <w:abstractNumId w:val="26"/>
  </w:num>
  <w:num w:numId="31">
    <w:abstractNumId w:val="1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FBF"/>
    <w:rsid w:val="00023185"/>
    <w:rsid w:val="000808C1"/>
    <w:rsid w:val="000A0C35"/>
    <w:rsid w:val="000B5060"/>
    <w:rsid w:val="000E42BC"/>
    <w:rsid w:val="000F0EEE"/>
    <w:rsid w:val="00132208"/>
    <w:rsid w:val="00184DAE"/>
    <w:rsid w:val="001A6B3B"/>
    <w:rsid w:val="002210D6"/>
    <w:rsid w:val="002300D9"/>
    <w:rsid w:val="00230FBF"/>
    <w:rsid w:val="00256037"/>
    <w:rsid w:val="00287AC7"/>
    <w:rsid w:val="00291ABA"/>
    <w:rsid w:val="002B2340"/>
    <w:rsid w:val="00303E29"/>
    <w:rsid w:val="00323F92"/>
    <w:rsid w:val="00391A2B"/>
    <w:rsid w:val="00395681"/>
    <w:rsid w:val="003B441D"/>
    <w:rsid w:val="003E355A"/>
    <w:rsid w:val="003F6B31"/>
    <w:rsid w:val="00401FD1"/>
    <w:rsid w:val="004262C0"/>
    <w:rsid w:val="00440BA0"/>
    <w:rsid w:val="0046784E"/>
    <w:rsid w:val="00573A99"/>
    <w:rsid w:val="005B6D06"/>
    <w:rsid w:val="00664885"/>
    <w:rsid w:val="006D2683"/>
    <w:rsid w:val="006F0E48"/>
    <w:rsid w:val="00744585"/>
    <w:rsid w:val="00781F9A"/>
    <w:rsid w:val="0078381A"/>
    <w:rsid w:val="007B37C4"/>
    <w:rsid w:val="007C4E4B"/>
    <w:rsid w:val="00810D57"/>
    <w:rsid w:val="00885697"/>
    <w:rsid w:val="008A18CE"/>
    <w:rsid w:val="008B65B7"/>
    <w:rsid w:val="008C28AB"/>
    <w:rsid w:val="008E7228"/>
    <w:rsid w:val="009919FA"/>
    <w:rsid w:val="009A2A4C"/>
    <w:rsid w:val="009B1E47"/>
    <w:rsid w:val="00A04803"/>
    <w:rsid w:val="00A3709E"/>
    <w:rsid w:val="00A50BDE"/>
    <w:rsid w:val="00A53E31"/>
    <w:rsid w:val="00AA4308"/>
    <w:rsid w:val="00AC175F"/>
    <w:rsid w:val="00AD2035"/>
    <w:rsid w:val="00BC22C6"/>
    <w:rsid w:val="00BD281F"/>
    <w:rsid w:val="00BF3306"/>
    <w:rsid w:val="00C45EC9"/>
    <w:rsid w:val="00C9245E"/>
    <w:rsid w:val="00C93AC2"/>
    <w:rsid w:val="00CC2207"/>
    <w:rsid w:val="00CF22D0"/>
    <w:rsid w:val="00D21E77"/>
    <w:rsid w:val="00D80975"/>
    <w:rsid w:val="00D82DF8"/>
    <w:rsid w:val="00D95D95"/>
    <w:rsid w:val="00DD09AD"/>
    <w:rsid w:val="00DD1E42"/>
    <w:rsid w:val="00DE3C68"/>
    <w:rsid w:val="00E27091"/>
    <w:rsid w:val="00E70673"/>
    <w:rsid w:val="00EA69A2"/>
    <w:rsid w:val="00ED7850"/>
    <w:rsid w:val="00F147BE"/>
    <w:rsid w:val="00F50112"/>
    <w:rsid w:val="00F569AB"/>
    <w:rsid w:val="00F6022D"/>
    <w:rsid w:val="00FA3A27"/>
    <w:rsid w:val="00FB33B2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49ECE-7773-4639-8B1A-77A37253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8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30FBF"/>
    <w:pPr>
      <w:spacing w:after="0" w:line="360" w:lineRule="auto"/>
      <w:ind w:firstLine="720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230FB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semiHidden/>
    <w:rsid w:val="009A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9A2A4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A3A27"/>
    <w:pPr>
      <w:ind w:left="720"/>
      <w:contextualSpacing/>
    </w:pPr>
  </w:style>
  <w:style w:type="paragraph" w:styleId="a7">
    <w:name w:val="header"/>
    <w:basedOn w:val="a"/>
    <w:link w:val="a8"/>
    <w:semiHidden/>
    <w:rsid w:val="00A53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locked/>
    <w:rsid w:val="00A53E31"/>
    <w:rPr>
      <w:rFonts w:cs="Times New Roman"/>
    </w:rPr>
  </w:style>
  <w:style w:type="paragraph" w:styleId="a9">
    <w:name w:val="footer"/>
    <w:basedOn w:val="a"/>
    <w:link w:val="aa"/>
    <w:rsid w:val="00A53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locked/>
    <w:rsid w:val="00A53E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9</vt:lpstr>
    </vt:vector>
  </TitlesOfParts>
  <Company>Microsoft</Company>
  <LinksUpToDate>false</LinksUpToDate>
  <CharactersWithSpaces>38005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9</dc:title>
  <dc:subject/>
  <dc:creator>Admin</dc:creator>
  <cp:keywords/>
  <dc:description/>
  <cp:lastModifiedBy>admin</cp:lastModifiedBy>
  <cp:revision>2</cp:revision>
  <dcterms:created xsi:type="dcterms:W3CDTF">2014-04-18T17:45:00Z</dcterms:created>
  <dcterms:modified xsi:type="dcterms:W3CDTF">2014-04-18T17:45:00Z</dcterms:modified>
</cp:coreProperties>
</file>