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B26D66">
      <w:pPr>
        <w:spacing w:line="360" w:lineRule="auto"/>
        <w:ind w:firstLine="709"/>
        <w:jc w:val="center"/>
        <w:rPr>
          <w:sz w:val="28"/>
          <w:szCs w:val="28"/>
        </w:rPr>
      </w:pPr>
    </w:p>
    <w:p w:rsidR="007F5493" w:rsidRPr="007F5493" w:rsidRDefault="007F5493" w:rsidP="00B26D66">
      <w:pPr>
        <w:spacing w:line="360" w:lineRule="auto"/>
        <w:ind w:firstLine="709"/>
        <w:jc w:val="center"/>
        <w:rPr>
          <w:b/>
          <w:sz w:val="56"/>
          <w:szCs w:val="56"/>
        </w:rPr>
      </w:pPr>
      <w:r w:rsidRPr="007F5493">
        <w:rPr>
          <w:b/>
          <w:sz w:val="56"/>
          <w:szCs w:val="56"/>
        </w:rPr>
        <w:t>Доклад</w:t>
      </w:r>
    </w:p>
    <w:p w:rsidR="007F5493" w:rsidRDefault="007F5493" w:rsidP="00B26D66">
      <w:pPr>
        <w:spacing w:line="360" w:lineRule="auto"/>
        <w:ind w:firstLine="709"/>
        <w:jc w:val="center"/>
        <w:rPr>
          <w:sz w:val="28"/>
          <w:szCs w:val="28"/>
        </w:rPr>
      </w:pPr>
    </w:p>
    <w:p w:rsidR="007F5493" w:rsidRPr="007F5493" w:rsidRDefault="007F5493" w:rsidP="00B26D66">
      <w:pPr>
        <w:spacing w:line="360" w:lineRule="auto"/>
        <w:ind w:firstLine="709"/>
        <w:jc w:val="center"/>
        <w:rPr>
          <w:sz w:val="28"/>
          <w:szCs w:val="28"/>
        </w:rPr>
      </w:pPr>
      <w:r w:rsidRPr="007F5493">
        <w:rPr>
          <w:sz w:val="28"/>
          <w:szCs w:val="28"/>
        </w:rPr>
        <w:t>Дисциплина работы:  Макроэкономика</w:t>
      </w:r>
    </w:p>
    <w:p w:rsidR="007F5493" w:rsidRDefault="007F5493" w:rsidP="00B26D66">
      <w:pPr>
        <w:spacing w:line="360" w:lineRule="auto"/>
        <w:ind w:firstLine="709"/>
        <w:jc w:val="center"/>
        <w:rPr>
          <w:sz w:val="28"/>
          <w:szCs w:val="28"/>
        </w:rPr>
      </w:pPr>
    </w:p>
    <w:p w:rsidR="007F5493" w:rsidRPr="007F5493" w:rsidRDefault="007F5493" w:rsidP="00B26D66">
      <w:pPr>
        <w:spacing w:line="360" w:lineRule="auto"/>
        <w:ind w:firstLine="709"/>
        <w:jc w:val="center"/>
        <w:rPr>
          <w:b/>
          <w:i/>
          <w:sz w:val="28"/>
          <w:szCs w:val="28"/>
          <w:u w:val="single"/>
        </w:rPr>
      </w:pPr>
      <w:r w:rsidRPr="007F5493">
        <w:rPr>
          <w:b/>
          <w:i/>
          <w:sz w:val="28"/>
          <w:szCs w:val="28"/>
          <w:u w:val="single"/>
        </w:rPr>
        <w:t>тема работы:</w:t>
      </w:r>
    </w:p>
    <w:p w:rsidR="0075520F" w:rsidRPr="007F5493" w:rsidRDefault="007F5493" w:rsidP="00B26D66">
      <w:pPr>
        <w:spacing w:line="360" w:lineRule="auto"/>
        <w:ind w:firstLine="709"/>
        <w:jc w:val="center"/>
        <w:rPr>
          <w:b/>
          <w:sz w:val="36"/>
          <w:szCs w:val="36"/>
        </w:rPr>
      </w:pPr>
      <w:r w:rsidRPr="007F5493">
        <w:rPr>
          <w:b/>
          <w:sz w:val="36"/>
          <w:szCs w:val="36"/>
        </w:rPr>
        <w:t>«Возможное влияние мирового кризиса (в частности – Американского кризиса) на экономику РФ»</w:t>
      </w: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E85EBB">
      <w:pPr>
        <w:spacing w:line="360" w:lineRule="auto"/>
        <w:ind w:firstLine="709"/>
        <w:jc w:val="both"/>
        <w:rPr>
          <w:sz w:val="28"/>
          <w:szCs w:val="28"/>
        </w:rPr>
      </w:pPr>
    </w:p>
    <w:p w:rsidR="007F5493" w:rsidRDefault="007F5493" w:rsidP="00B26D66">
      <w:pPr>
        <w:spacing w:line="360" w:lineRule="auto"/>
        <w:ind w:firstLine="709"/>
        <w:jc w:val="center"/>
        <w:rPr>
          <w:sz w:val="28"/>
          <w:szCs w:val="28"/>
        </w:rPr>
      </w:pPr>
      <w:r>
        <w:rPr>
          <w:sz w:val="28"/>
          <w:szCs w:val="28"/>
        </w:rPr>
        <w:t>2008</w:t>
      </w:r>
    </w:p>
    <w:p w:rsidR="00431C45" w:rsidRPr="00431C45" w:rsidRDefault="00431C45" w:rsidP="00E85EBB">
      <w:pPr>
        <w:suppressAutoHyphens/>
        <w:spacing w:line="360" w:lineRule="auto"/>
        <w:ind w:firstLine="709"/>
        <w:jc w:val="both"/>
        <w:rPr>
          <w:color w:val="000000"/>
          <w:sz w:val="28"/>
          <w:szCs w:val="28"/>
        </w:rPr>
      </w:pPr>
      <w:r w:rsidRPr="00431C45">
        <w:rPr>
          <w:color w:val="000000"/>
          <w:sz w:val="28"/>
          <w:szCs w:val="28"/>
        </w:rPr>
        <w:t xml:space="preserve">Первые недели 2008 года практически все российские и зарубежные эксперты считали ситуацию в мировой экономике благополучной. Сделанное немногими аналитиками предупреждение о надвигающемся большом хозяйственном кризисе не были восприняты оптимистически настроенным обществом достаточно серьезно. </w:t>
      </w:r>
    </w:p>
    <w:p w:rsidR="00431C45" w:rsidRPr="00431C45" w:rsidRDefault="00431C45" w:rsidP="00E85EBB">
      <w:pPr>
        <w:suppressAutoHyphens/>
        <w:spacing w:line="360" w:lineRule="auto"/>
        <w:ind w:firstLine="709"/>
        <w:jc w:val="both"/>
        <w:rPr>
          <w:color w:val="000000"/>
          <w:sz w:val="28"/>
          <w:szCs w:val="28"/>
        </w:rPr>
      </w:pPr>
      <w:r w:rsidRPr="00431C45">
        <w:rPr>
          <w:sz w:val="28"/>
          <w:szCs w:val="28"/>
        </w:rPr>
        <w:t xml:space="preserve">22 января мировые биржи сотрясло первое падение. Вслед за ним последовал ряд новых биржевых обвалов. Фондовые рынки планеты оказались дестабилизированы. Усилилась инфляция, начали резко расти цены на продовольствие. Ряд американских и европейских банков заявили о колоссальных убытках, понесенных по итогам 2007 года. Стали ясны масштабы хозяйственных проблем в США. Начался новый мировой кризис. Проявление первых его симптомов породило много вопросов, непосредственно связанных с природой кризиса, причинами его возникновения и логикой вероятного развития. (из доклада </w:t>
      </w:r>
      <w:r w:rsidRPr="00431C45">
        <w:rPr>
          <w:color w:val="000000"/>
          <w:sz w:val="28"/>
          <w:szCs w:val="28"/>
        </w:rPr>
        <w:t>Института глобализации и социальных движений</w:t>
      </w:r>
      <w:r w:rsidRPr="00431C45">
        <w:rPr>
          <w:b/>
          <w:bCs/>
          <w:color w:val="000000"/>
          <w:sz w:val="28"/>
          <w:szCs w:val="28"/>
        </w:rPr>
        <w:t xml:space="preserve"> </w:t>
      </w:r>
      <w:r>
        <w:rPr>
          <w:b/>
          <w:bCs/>
          <w:color w:val="000000"/>
          <w:sz w:val="28"/>
          <w:szCs w:val="28"/>
        </w:rPr>
        <w:t>–</w:t>
      </w:r>
      <w:r w:rsidRPr="00431C45">
        <w:rPr>
          <w:b/>
          <w:bCs/>
          <w:color w:val="000000"/>
          <w:sz w:val="28"/>
          <w:szCs w:val="28"/>
        </w:rPr>
        <w:t xml:space="preserve"> ИГСО</w:t>
      </w:r>
      <w:r>
        <w:rPr>
          <w:b/>
          <w:bCs/>
          <w:color w:val="000000"/>
          <w:sz w:val="28"/>
          <w:szCs w:val="28"/>
        </w:rPr>
        <w:t>).</w:t>
      </w:r>
    </w:p>
    <w:p w:rsidR="002D16D0" w:rsidRPr="00431C45" w:rsidRDefault="002D16D0" w:rsidP="00E85EBB">
      <w:pPr>
        <w:pStyle w:val="a4"/>
        <w:suppressAutoHyphens/>
        <w:spacing w:before="0" w:beforeAutospacing="0" w:after="0" w:afterAutospacing="0" w:line="360" w:lineRule="auto"/>
        <w:ind w:firstLine="709"/>
        <w:jc w:val="both"/>
        <w:rPr>
          <w:sz w:val="28"/>
          <w:szCs w:val="28"/>
        </w:rPr>
      </w:pPr>
      <w:r w:rsidRPr="00431C45">
        <w:rPr>
          <w:sz w:val="28"/>
          <w:szCs w:val="28"/>
        </w:rPr>
        <w:t xml:space="preserve">Тема финансового кризиса остается главной уже в течение </w:t>
      </w:r>
      <w:r w:rsidR="00431C45" w:rsidRPr="00431C45">
        <w:rPr>
          <w:sz w:val="28"/>
          <w:szCs w:val="28"/>
        </w:rPr>
        <w:t>нескольких недель</w:t>
      </w:r>
      <w:r w:rsidRPr="00431C45">
        <w:rPr>
          <w:sz w:val="28"/>
          <w:szCs w:val="28"/>
        </w:rPr>
        <w:t>.</w:t>
      </w:r>
      <w:r w:rsidR="000A10C6" w:rsidRPr="00431C45">
        <w:rPr>
          <w:sz w:val="28"/>
          <w:szCs w:val="28"/>
        </w:rPr>
        <w:t xml:space="preserve"> В </w:t>
      </w:r>
      <w:r w:rsidR="00904159" w:rsidRPr="00431C45">
        <w:rPr>
          <w:sz w:val="28"/>
          <w:szCs w:val="28"/>
        </w:rPr>
        <w:t>сентябре – начале октября ситуация менялась</w:t>
      </w:r>
      <w:r w:rsidR="00D4561F" w:rsidRPr="00431C45">
        <w:rPr>
          <w:sz w:val="28"/>
          <w:szCs w:val="28"/>
        </w:rPr>
        <w:t xml:space="preserve"> часто и</w:t>
      </w:r>
      <w:r w:rsidR="00904159" w:rsidRPr="00431C45">
        <w:rPr>
          <w:sz w:val="28"/>
          <w:szCs w:val="28"/>
        </w:rPr>
        <w:t xml:space="preserve"> </w:t>
      </w:r>
      <w:r w:rsidR="00D4561F" w:rsidRPr="00431C45">
        <w:rPr>
          <w:sz w:val="28"/>
          <w:szCs w:val="28"/>
        </w:rPr>
        <w:t>непредсказуемо.</w:t>
      </w:r>
      <w:r w:rsidR="00904159" w:rsidRPr="00431C45">
        <w:rPr>
          <w:sz w:val="28"/>
          <w:szCs w:val="28"/>
        </w:rPr>
        <w:t xml:space="preserve"> </w:t>
      </w:r>
    </w:p>
    <w:p w:rsidR="000A77A3" w:rsidRDefault="00D4561F" w:rsidP="00E85EBB">
      <w:pPr>
        <w:pStyle w:val="a4"/>
        <w:suppressAutoHyphens/>
        <w:spacing w:before="0" w:beforeAutospacing="0" w:after="0" w:afterAutospacing="0" w:line="360" w:lineRule="auto"/>
        <w:ind w:firstLine="709"/>
        <w:jc w:val="both"/>
        <w:rPr>
          <w:sz w:val="28"/>
          <w:szCs w:val="28"/>
        </w:rPr>
      </w:pPr>
      <w:r w:rsidRPr="00D4561F">
        <w:rPr>
          <w:rStyle w:val="a6"/>
          <w:b w:val="0"/>
          <w:sz w:val="28"/>
          <w:szCs w:val="28"/>
        </w:rPr>
        <w:t>Николай Белокринкин</w:t>
      </w:r>
      <w:r w:rsidRPr="00D4561F">
        <w:rPr>
          <w:b/>
          <w:sz w:val="28"/>
          <w:szCs w:val="28"/>
        </w:rPr>
        <w:t>,</w:t>
      </w:r>
      <w:r w:rsidRPr="004E303D">
        <w:rPr>
          <w:sz w:val="28"/>
          <w:szCs w:val="28"/>
        </w:rPr>
        <w:t xml:space="preserve"> автор </w:t>
      </w:r>
      <w:r w:rsidRPr="00D4561F">
        <w:rPr>
          <w:sz w:val="28"/>
          <w:szCs w:val="28"/>
        </w:rPr>
        <w:t>«Эксперт Online»</w:t>
      </w:r>
      <w:r>
        <w:rPr>
          <w:sz w:val="28"/>
          <w:szCs w:val="28"/>
        </w:rPr>
        <w:t xml:space="preserve"> пишет: </w:t>
      </w:r>
      <w:r w:rsidR="000A77A3">
        <w:rPr>
          <w:rStyle w:val="first-letter"/>
          <w:sz w:val="28"/>
          <w:szCs w:val="28"/>
        </w:rPr>
        <w:t>30 сентября 2008 года</w:t>
      </w:r>
      <w:r w:rsidR="009C0EE6">
        <w:rPr>
          <w:rStyle w:val="first-letter"/>
          <w:sz w:val="28"/>
          <w:szCs w:val="28"/>
        </w:rPr>
        <w:t xml:space="preserve"> </w:t>
      </w:r>
      <w:r w:rsidR="000A77A3" w:rsidRPr="004E303D">
        <w:rPr>
          <w:sz w:val="28"/>
          <w:szCs w:val="28"/>
        </w:rPr>
        <w:t xml:space="preserve">американский парламент провалил все начинания «умнейшего» из президентов, </w:t>
      </w:r>
      <w:r w:rsidR="000A77A3">
        <w:rPr>
          <w:sz w:val="28"/>
          <w:szCs w:val="28"/>
        </w:rPr>
        <w:t xml:space="preserve">Буша-младшего и не дал согласия </w:t>
      </w:r>
      <w:r w:rsidR="000A77A3" w:rsidRPr="004E303D">
        <w:rPr>
          <w:sz w:val="28"/>
          <w:szCs w:val="28"/>
        </w:rPr>
        <w:t xml:space="preserve">на разбазаривание денежных средств налогоплательщиков в размере 700 млрд. долларов. Нижняя палата конгресса США в понедельник неожиданно для всего мира отклонила антикризисный проект по спасению финансового рынка. </w:t>
      </w:r>
    </w:p>
    <w:p w:rsidR="000A77A3" w:rsidRPr="004E303D" w:rsidRDefault="000A77A3" w:rsidP="00E85EBB">
      <w:pPr>
        <w:pStyle w:val="a4"/>
        <w:suppressAutoHyphens/>
        <w:spacing w:before="0" w:beforeAutospacing="0" w:after="0" w:afterAutospacing="0" w:line="360" w:lineRule="auto"/>
        <w:ind w:firstLine="709"/>
        <w:jc w:val="both"/>
        <w:rPr>
          <w:sz w:val="28"/>
          <w:szCs w:val="28"/>
        </w:rPr>
      </w:pPr>
      <w:r w:rsidRPr="004E303D">
        <w:rPr>
          <w:sz w:val="28"/>
          <w:szCs w:val="28"/>
        </w:rPr>
        <w:t>Реакция американс</w:t>
      </w:r>
      <w:r>
        <w:rPr>
          <w:sz w:val="28"/>
          <w:szCs w:val="28"/>
        </w:rPr>
        <w:t>к</w:t>
      </w:r>
      <w:r w:rsidRPr="004E303D">
        <w:rPr>
          <w:sz w:val="28"/>
          <w:szCs w:val="28"/>
        </w:rPr>
        <w:t>их площадок на это была однозначной. Dow Jones рухнул на 7%, и потянул за собой все мировые индексы. Больше всех не повезло, конечно же, банкам – сводный S&amp;P Banks обвалился на 15%. А сам S&amp;P-500 упал аж на 8,8%, показав сильнейшее за 20 лет падение. Впрочем, Dow тоже установил «рекорд», даже исторический: впервые за свою историю он упал по итогам одной сессии на 777,68 пункта.</w:t>
      </w:r>
    </w:p>
    <w:p w:rsidR="000A77A3" w:rsidRPr="004E303D" w:rsidRDefault="000A77A3" w:rsidP="00E85EBB">
      <w:pPr>
        <w:pStyle w:val="a4"/>
        <w:suppressAutoHyphens/>
        <w:spacing w:before="0" w:beforeAutospacing="0" w:after="0" w:afterAutospacing="0" w:line="360" w:lineRule="auto"/>
        <w:ind w:firstLine="709"/>
        <w:jc w:val="both"/>
        <w:rPr>
          <w:sz w:val="28"/>
          <w:szCs w:val="28"/>
        </w:rPr>
      </w:pPr>
      <w:r w:rsidRPr="004E303D">
        <w:rPr>
          <w:sz w:val="28"/>
          <w:szCs w:val="28"/>
        </w:rPr>
        <w:t>Так что ничего удивительного: буквально спустя минуту после открытия российских фондовых площадок, ФСФР остановила торги. Но и этой минуты инвесторам хватило для стремительного сброса акций. «Голубые фишки» успели потерять по 7−8%. Причем, волна падения проглядывалась почти по всем секторам. Так, «Газпром» рухнул на 7,77%, «Роснефть» — на 7,97%, Сбер – на 7,59%.</w:t>
      </w:r>
    </w:p>
    <w:p w:rsidR="000A77A3" w:rsidRPr="004E303D" w:rsidRDefault="000A77A3" w:rsidP="00E85EBB">
      <w:pPr>
        <w:pStyle w:val="a4"/>
        <w:suppressAutoHyphens/>
        <w:spacing w:before="0" w:beforeAutospacing="0" w:after="0" w:afterAutospacing="0" w:line="360" w:lineRule="auto"/>
        <w:ind w:firstLine="709"/>
        <w:jc w:val="both"/>
        <w:rPr>
          <w:sz w:val="28"/>
          <w:szCs w:val="28"/>
        </w:rPr>
      </w:pPr>
      <w:r w:rsidRPr="004E303D">
        <w:rPr>
          <w:sz w:val="28"/>
          <w:szCs w:val="28"/>
        </w:rPr>
        <w:t>Тайм-аут регулятор использовал для того, чтобы подредактировать правила торговли. Плюс к еще вчера поступившему запрету шортов, ФСФР изменила действующие условия приостановки торгов на один час. Теперь торги могут быть приостановлены на один час, если показатель технического индекса отклонения цен открытия к закрытию торгов предыдущего дня на биржах достиг 10% (ранее это происходило при 12%) и если показатель технического индекса отклонения текущей цены на биржах в течение торгового дня достиг 5% (ранее — 8%). Кроме того, биржам временно разрешили торговать на час дольше – до 19−00.</w:t>
      </w:r>
    </w:p>
    <w:p w:rsidR="000A77A3" w:rsidRPr="004E303D" w:rsidRDefault="000A77A3" w:rsidP="00E85EBB">
      <w:pPr>
        <w:pStyle w:val="a4"/>
        <w:suppressAutoHyphens/>
        <w:spacing w:before="0" w:beforeAutospacing="0" w:after="0" w:afterAutospacing="0" w:line="360" w:lineRule="auto"/>
        <w:ind w:firstLine="709"/>
        <w:jc w:val="both"/>
        <w:rPr>
          <w:sz w:val="28"/>
          <w:szCs w:val="28"/>
        </w:rPr>
      </w:pPr>
      <w:r w:rsidRPr="004E303D">
        <w:rPr>
          <w:sz w:val="28"/>
          <w:szCs w:val="28"/>
        </w:rPr>
        <w:t>Все эти меры, ясное дело, были приняты во избежание паники в и так изрядно поредевших рядах наших трейдеров. После возобновления торгов в 12:30, голубые фишки спешно ринулись отыгрывать свои позиции.</w:t>
      </w:r>
    </w:p>
    <w:p w:rsidR="000A77A3" w:rsidRPr="004E303D" w:rsidRDefault="000A77A3" w:rsidP="00E85EBB">
      <w:pPr>
        <w:pStyle w:val="a4"/>
        <w:suppressAutoHyphens/>
        <w:spacing w:before="0" w:beforeAutospacing="0" w:after="0" w:afterAutospacing="0" w:line="360" w:lineRule="auto"/>
        <w:ind w:firstLine="709"/>
        <w:jc w:val="both"/>
        <w:rPr>
          <w:sz w:val="28"/>
          <w:szCs w:val="28"/>
        </w:rPr>
      </w:pPr>
      <w:r w:rsidRPr="004E303D">
        <w:rPr>
          <w:sz w:val="28"/>
          <w:szCs w:val="28"/>
        </w:rPr>
        <w:t>И все же локальных остановок торгов по акциям избежать не удалось: котировки ОГК-2, МОЭСК, «Татнефти» свалились более чем на 10%. А вот Сбербанк отличился: его остановили по причине безудержного роста.</w:t>
      </w:r>
    </w:p>
    <w:p w:rsidR="000A77A3" w:rsidRPr="004E303D" w:rsidRDefault="000A77A3" w:rsidP="00E85EBB">
      <w:pPr>
        <w:pStyle w:val="a4"/>
        <w:suppressAutoHyphens/>
        <w:spacing w:before="0" w:beforeAutospacing="0" w:after="0" w:afterAutospacing="0" w:line="360" w:lineRule="auto"/>
        <w:ind w:firstLine="709"/>
        <w:jc w:val="both"/>
        <w:rPr>
          <w:sz w:val="28"/>
          <w:szCs w:val="28"/>
        </w:rPr>
      </w:pPr>
      <w:r w:rsidRPr="004E303D">
        <w:rPr>
          <w:sz w:val="28"/>
          <w:szCs w:val="28"/>
        </w:rPr>
        <w:t>И главную заслугу в этом, по всей видимости, стоит приписать российскому правительству вообще и Владимиру Путину в частности. Премьер предложил выделить из золотовалютных резервов 50 </w:t>
      </w:r>
      <w:r w:rsidR="008C7462" w:rsidRPr="004E303D">
        <w:rPr>
          <w:sz w:val="28"/>
          <w:szCs w:val="28"/>
        </w:rPr>
        <w:t>млрд.</w:t>
      </w:r>
      <w:r w:rsidRPr="004E303D">
        <w:rPr>
          <w:sz w:val="28"/>
          <w:szCs w:val="28"/>
        </w:rPr>
        <w:t xml:space="preserve"> долларов Внешэкономбанку. К этим деньгам может обратиться любая частная компания для получения кредита на погашение внешней задолженности, возникшей до 25 сентября этого года. Эта мера обезопасит российские активы, выступающие в качестве залога по внешним заимствованиям. Кроме того, премьер-министр предложил Центробанку упростить доступ банков к кредитованию. В частности — увеличить объем необеспеченных займов банкам и компенсировать понесенные ими убытки при поддержании нормального функционирования рынка межбанковского кредитования.</w:t>
      </w:r>
    </w:p>
    <w:p w:rsidR="000A77A3" w:rsidRPr="004E303D" w:rsidRDefault="000A77A3" w:rsidP="00E85EBB">
      <w:pPr>
        <w:pStyle w:val="a4"/>
        <w:suppressAutoHyphens/>
        <w:spacing w:before="0" w:beforeAutospacing="0" w:after="0" w:afterAutospacing="0" w:line="360" w:lineRule="auto"/>
        <w:ind w:firstLine="709"/>
        <w:jc w:val="both"/>
        <w:rPr>
          <w:sz w:val="28"/>
          <w:szCs w:val="28"/>
        </w:rPr>
      </w:pPr>
      <w:r w:rsidRPr="004E303D">
        <w:rPr>
          <w:sz w:val="28"/>
          <w:szCs w:val="28"/>
        </w:rPr>
        <w:t xml:space="preserve">План мер по предотвращению паники и хаоса в рядах трейдеров на российских площадках </w:t>
      </w:r>
      <w:r w:rsidR="008547D5">
        <w:rPr>
          <w:sz w:val="28"/>
          <w:szCs w:val="28"/>
        </w:rPr>
        <w:t>принёс</w:t>
      </w:r>
      <w:r w:rsidRPr="004E303D">
        <w:rPr>
          <w:sz w:val="28"/>
          <w:szCs w:val="28"/>
        </w:rPr>
        <w:t xml:space="preserve"> свои плоды. Инвесторы, проанализировав все за и против антикризисного проекта правительства, немедленно начали отыгрывать ту минутную слабость, которая настигла их при открытии торгов. И им это удалось: индекс РТС по итогам сессии вырос на 1,48% до 1211,84 пункта, индекс ММВБ — на 0,79% до 1027,66 пункта.</w:t>
      </w:r>
    </w:p>
    <w:p w:rsidR="000A77A3" w:rsidRPr="002D16D0" w:rsidRDefault="000A77A3" w:rsidP="00E85EBB">
      <w:pPr>
        <w:pStyle w:val="a4"/>
        <w:suppressAutoHyphens/>
        <w:spacing w:before="0" w:beforeAutospacing="0" w:after="0" w:afterAutospacing="0" w:line="360" w:lineRule="auto"/>
        <w:ind w:firstLine="709"/>
        <w:jc w:val="both"/>
        <w:rPr>
          <w:sz w:val="28"/>
          <w:szCs w:val="28"/>
        </w:rPr>
      </w:pPr>
      <w:r w:rsidRPr="004E303D">
        <w:rPr>
          <w:sz w:val="28"/>
          <w:szCs w:val="28"/>
        </w:rPr>
        <w:t xml:space="preserve">Но вот что удивительно: торговцы – в сравнении со Сбербанком — практически проигнорировали ВТБ. Его бумаги на «Мамбе» прибавили сегодня всего 2%. А ведь их оценка, в свете последних мер правительства, сильно занижена. Во втором полугодии этого года ВТБ предстоит рефинансировать долги в размере 1,7 млрд. долларов, а в следующем году – 4,1 млрд. долларов. </w:t>
      </w:r>
      <w:r>
        <w:rPr>
          <w:sz w:val="28"/>
          <w:szCs w:val="28"/>
        </w:rPr>
        <w:t>Р</w:t>
      </w:r>
      <w:r w:rsidRPr="004E303D">
        <w:rPr>
          <w:sz w:val="28"/>
          <w:szCs w:val="28"/>
        </w:rPr>
        <w:t>ефинансирование с помощью средств Внешэкономбанка окажется весьма кстати – </w:t>
      </w:r>
      <w:r w:rsidR="00754EF7">
        <w:rPr>
          <w:sz w:val="28"/>
          <w:szCs w:val="28"/>
        </w:rPr>
        <w:t>эт</w:t>
      </w:r>
      <w:r w:rsidRPr="004E303D">
        <w:rPr>
          <w:sz w:val="28"/>
          <w:szCs w:val="28"/>
        </w:rPr>
        <w:t>о бесспорно поможет ВТБ сохранить темпы роста активов. Стоит отметить, что в настоящее время акции ВТБ торгуются с прогнозом P/BV на 2008 г., равным 0,72, что ниже даже его прогнозной балансовой стоимости на текущий год.</w:t>
      </w:r>
      <w:r>
        <w:rPr>
          <w:sz w:val="28"/>
          <w:szCs w:val="28"/>
        </w:rPr>
        <w:t xml:space="preserve"> </w:t>
      </w:r>
    </w:p>
    <w:p w:rsidR="00032D2D" w:rsidRPr="002D16D0" w:rsidRDefault="00032D2D" w:rsidP="00E85EBB">
      <w:pPr>
        <w:pStyle w:val="a4"/>
        <w:suppressAutoHyphens/>
        <w:spacing w:before="0" w:beforeAutospacing="0" w:after="0" w:afterAutospacing="0" w:line="360" w:lineRule="auto"/>
        <w:ind w:firstLine="709"/>
        <w:jc w:val="both"/>
        <w:rPr>
          <w:sz w:val="28"/>
          <w:szCs w:val="28"/>
        </w:rPr>
      </w:pPr>
      <w:r w:rsidRPr="002D16D0">
        <w:rPr>
          <w:sz w:val="28"/>
          <w:szCs w:val="28"/>
        </w:rPr>
        <w:t>2 октября 2008 года американский доллар вырос к евро на торгах в четверг после одобрения в сенате программы преодоления финансового кризиса, предусматривающей выделение 700 млрд. долларов, сообщило агентство Bloomberg.</w:t>
      </w:r>
      <w:r w:rsidR="002D16D0">
        <w:rPr>
          <w:sz w:val="28"/>
          <w:szCs w:val="28"/>
        </w:rPr>
        <w:t xml:space="preserve"> </w:t>
      </w:r>
    </w:p>
    <w:p w:rsidR="00032D2D" w:rsidRPr="008547D5" w:rsidRDefault="00032D2D" w:rsidP="00E85EBB">
      <w:pPr>
        <w:pStyle w:val="a4"/>
        <w:suppressAutoHyphens/>
        <w:spacing w:before="0" w:beforeAutospacing="0" w:after="0" w:afterAutospacing="0" w:line="360" w:lineRule="auto"/>
        <w:ind w:firstLine="709"/>
        <w:jc w:val="both"/>
        <w:rPr>
          <w:sz w:val="28"/>
          <w:szCs w:val="28"/>
        </w:rPr>
      </w:pPr>
      <w:r w:rsidRPr="002D16D0">
        <w:rPr>
          <w:sz w:val="28"/>
          <w:szCs w:val="28"/>
        </w:rPr>
        <w:t>Котировки американской валюты к евро дошли почти до максимума за год, стремительному повышению способствует активизация спроса на долларовое кредитование. Евро</w:t>
      </w:r>
      <w:r w:rsidR="002D16D0">
        <w:rPr>
          <w:sz w:val="28"/>
          <w:szCs w:val="28"/>
        </w:rPr>
        <w:t xml:space="preserve"> 2.10.2008 в 8.45 мск. –</w:t>
      </w:r>
      <w:r w:rsidRPr="002D16D0">
        <w:rPr>
          <w:sz w:val="28"/>
          <w:szCs w:val="28"/>
        </w:rPr>
        <w:t xml:space="preserve"> стоил 1,3949 доллара против 1,4009 </w:t>
      </w:r>
      <w:r w:rsidRPr="008547D5">
        <w:rPr>
          <w:sz w:val="28"/>
          <w:szCs w:val="28"/>
        </w:rPr>
        <w:t>доллара на конец предыдущего торгового дня в Нью-Йорке.</w:t>
      </w:r>
    </w:p>
    <w:p w:rsidR="002D16D0" w:rsidRPr="008547D5" w:rsidRDefault="00032D2D" w:rsidP="00E85EBB">
      <w:pPr>
        <w:pStyle w:val="a5"/>
        <w:suppressAutoHyphens/>
        <w:spacing w:before="0" w:beforeAutospacing="0" w:after="0" w:afterAutospacing="0" w:line="360" w:lineRule="auto"/>
        <w:ind w:firstLine="709"/>
        <w:jc w:val="both"/>
        <w:rPr>
          <w:sz w:val="28"/>
          <w:szCs w:val="28"/>
        </w:rPr>
      </w:pPr>
      <w:r w:rsidRPr="008547D5">
        <w:rPr>
          <w:sz w:val="28"/>
          <w:szCs w:val="28"/>
        </w:rPr>
        <w:t>Курс евро к иене упал почти до минимума за два года на ожиданиях решения Европейского Центробанка (ЕЦБ) по базовой процентной ставке в четверг. Большинство экспертов полагают, что ставка останется неизменной – на уровне 4,25%, однако будет снижена в течение следующих месяцев.</w:t>
      </w:r>
    </w:p>
    <w:p w:rsidR="002D16D0" w:rsidRPr="008547D5" w:rsidRDefault="002D16D0" w:rsidP="00E85EBB">
      <w:pPr>
        <w:pStyle w:val="a5"/>
        <w:suppressAutoHyphens/>
        <w:spacing w:before="0" w:beforeAutospacing="0" w:after="0" w:afterAutospacing="0" w:line="360" w:lineRule="auto"/>
        <w:ind w:firstLine="709"/>
        <w:jc w:val="both"/>
        <w:rPr>
          <w:sz w:val="28"/>
          <w:szCs w:val="28"/>
        </w:rPr>
      </w:pPr>
      <w:r w:rsidRPr="008C7462">
        <w:rPr>
          <w:sz w:val="28"/>
          <w:szCs w:val="28"/>
          <w:u w:val="single"/>
        </w:rPr>
        <w:t>Комментарий эксперта</w:t>
      </w:r>
      <w:r w:rsidRPr="008547D5">
        <w:rPr>
          <w:sz w:val="28"/>
          <w:szCs w:val="28"/>
        </w:rPr>
        <w:t xml:space="preserve"> Акио Симидзу, главы отдела валютных операций Mitsubishi UFJ Trust &amp; Banking Corp.: «Нет никаких улучшений с кредитованием на денежных рынках. Банки вынуждены просто покупать валюту на валютных рынках, и это поддерживает курс доллара».</w:t>
      </w:r>
    </w:p>
    <w:p w:rsidR="008547D5" w:rsidRPr="008547D5" w:rsidRDefault="008547D5" w:rsidP="00E85EBB">
      <w:pPr>
        <w:pStyle w:val="a4"/>
        <w:suppressAutoHyphens/>
        <w:spacing w:before="0" w:beforeAutospacing="0" w:after="0" w:afterAutospacing="0" w:line="360" w:lineRule="auto"/>
        <w:ind w:firstLine="709"/>
        <w:jc w:val="both"/>
        <w:rPr>
          <w:sz w:val="28"/>
          <w:szCs w:val="28"/>
        </w:rPr>
      </w:pPr>
      <w:r w:rsidRPr="008547D5">
        <w:rPr>
          <w:sz w:val="28"/>
          <w:szCs w:val="28"/>
        </w:rPr>
        <w:t>3 октября 2008 года, в пятницу, российский рынок акций нарисовал «двойное дно» по индексу РТС, рухнув к уровням 17 сентября на панических продажах. В итоге торги на бирже РТС были приостановлены на час с 14.30 мск из-за превышения техническим индексом биржи критических значений (технический индикатор упал более чем на 5%), а затем с 16.00 мск</w:t>
      </w:r>
      <w:r w:rsidR="008C7462">
        <w:rPr>
          <w:sz w:val="28"/>
          <w:szCs w:val="28"/>
        </w:rPr>
        <w:t>.</w:t>
      </w:r>
      <w:r w:rsidRPr="008547D5">
        <w:rPr>
          <w:sz w:val="28"/>
          <w:szCs w:val="28"/>
        </w:rPr>
        <w:t xml:space="preserve"> на один час по той же причине.</w:t>
      </w:r>
    </w:p>
    <w:p w:rsidR="008547D5" w:rsidRPr="008547D5" w:rsidRDefault="008547D5" w:rsidP="00E85EBB">
      <w:pPr>
        <w:pStyle w:val="a4"/>
        <w:suppressAutoHyphens/>
        <w:spacing w:before="0" w:beforeAutospacing="0" w:after="0" w:afterAutospacing="0" w:line="360" w:lineRule="auto"/>
        <w:ind w:firstLine="709"/>
        <w:jc w:val="both"/>
        <w:rPr>
          <w:sz w:val="28"/>
          <w:szCs w:val="28"/>
        </w:rPr>
      </w:pPr>
      <w:r w:rsidRPr="008547D5">
        <w:rPr>
          <w:sz w:val="28"/>
          <w:szCs w:val="28"/>
        </w:rPr>
        <w:t>К 18.00 мск</w:t>
      </w:r>
      <w:r w:rsidR="008C7462">
        <w:rPr>
          <w:sz w:val="28"/>
          <w:szCs w:val="28"/>
        </w:rPr>
        <w:t>.</w:t>
      </w:r>
      <w:r w:rsidRPr="008547D5">
        <w:rPr>
          <w:sz w:val="28"/>
          <w:szCs w:val="28"/>
        </w:rPr>
        <w:t xml:space="preserve"> индекс РТС упал до 1 070,98 пункта (–7,01%), что соответствует уровням 17 сентября, когда торги из-за обвала останавливались на два дня, индекс ММВБ упал до 930,57 пункта (–4,67%). На ФБ РТС подешевели бумаги «Газпрома» (РТС: GAZP) (–7,03%), «ЛУКойла» (РТС: LKOH) (–6,48%), «Роснефти» (РТС: ROSN) (–10%) и других компаний.</w:t>
      </w:r>
    </w:p>
    <w:p w:rsidR="008547D5" w:rsidRPr="008547D5" w:rsidRDefault="008547D5" w:rsidP="00E85EBB">
      <w:pPr>
        <w:pStyle w:val="a4"/>
        <w:suppressAutoHyphens/>
        <w:spacing w:before="0" w:beforeAutospacing="0" w:after="0" w:afterAutospacing="0" w:line="360" w:lineRule="auto"/>
        <w:ind w:firstLine="709"/>
        <w:jc w:val="both"/>
        <w:rPr>
          <w:sz w:val="28"/>
          <w:szCs w:val="28"/>
        </w:rPr>
      </w:pPr>
      <w:r w:rsidRPr="008547D5">
        <w:rPr>
          <w:sz w:val="28"/>
          <w:szCs w:val="28"/>
        </w:rPr>
        <w:t>Помимо этого, нефть за текущую неделю рухнула на 13%, что является рекордным недельным падением с декабря 2004 года. Цена фьючерсного контракта на нефть марки WTI на ноябрь в пятницу подросла на 0,39 доллара относительно уровня закрытия торгов 2 октября и составляет 94,36 доллара за баррель, однако накануне цена упала на 4,56 доллара. С июля 2008 года, когда цены на нефть достигли исторического максимума, снижение котировок составляет уже 37%. Падение цен на нефть вызвано ухудшением состояния экономики США. Спрос на топливо в стране находится на минимальной отметке с октября 2001 года – 19 </w:t>
      </w:r>
      <w:r w:rsidR="008C7462" w:rsidRPr="008547D5">
        <w:rPr>
          <w:sz w:val="28"/>
          <w:szCs w:val="28"/>
        </w:rPr>
        <w:t>млн.</w:t>
      </w:r>
      <w:r w:rsidRPr="008547D5">
        <w:rPr>
          <w:sz w:val="28"/>
          <w:szCs w:val="28"/>
        </w:rPr>
        <w:t xml:space="preserve"> баррелей в сутки.</w:t>
      </w:r>
    </w:p>
    <w:p w:rsidR="008547D5" w:rsidRPr="00754EF7" w:rsidRDefault="008547D5" w:rsidP="00E85EBB">
      <w:pPr>
        <w:pStyle w:val="a4"/>
        <w:suppressAutoHyphens/>
        <w:spacing w:before="0" w:beforeAutospacing="0" w:after="0" w:afterAutospacing="0" w:line="360" w:lineRule="auto"/>
        <w:ind w:firstLine="709"/>
        <w:jc w:val="both"/>
        <w:rPr>
          <w:sz w:val="28"/>
          <w:szCs w:val="28"/>
        </w:rPr>
      </w:pPr>
      <w:r w:rsidRPr="008547D5">
        <w:rPr>
          <w:sz w:val="28"/>
          <w:szCs w:val="28"/>
        </w:rPr>
        <w:t xml:space="preserve">Среди экономической статистики, публикуемой в пятницу, внимания заслуживают данные о безработице в США в сентябре (16.30 мск), индекс деловой активности в секторе услуг США (ISM Non-Manufacturing) (18.00 </w:t>
      </w:r>
      <w:r w:rsidRPr="00754EF7">
        <w:rPr>
          <w:sz w:val="28"/>
          <w:szCs w:val="28"/>
        </w:rPr>
        <w:t>мск). Вышедшие в Европе данные о розничных продажах Евросоюза в августе оказались лучше ожиданий (продажи выросли на 0,3% при прогнозах роста на 0,1%).</w:t>
      </w:r>
    </w:p>
    <w:p w:rsidR="008547D5" w:rsidRPr="00754EF7" w:rsidRDefault="008547D5" w:rsidP="00E85EBB">
      <w:pPr>
        <w:pStyle w:val="a4"/>
        <w:suppressAutoHyphens/>
        <w:spacing w:before="0" w:beforeAutospacing="0" w:after="0" w:afterAutospacing="0" w:line="360" w:lineRule="auto"/>
        <w:ind w:firstLine="709"/>
        <w:jc w:val="both"/>
        <w:rPr>
          <w:sz w:val="28"/>
          <w:szCs w:val="28"/>
        </w:rPr>
      </w:pPr>
      <w:r w:rsidRPr="00754EF7">
        <w:rPr>
          <w:sz w:val="28"/>
          <w:szCs w:val="28"/>
        </w:rPr>
        <w:t>Суммарный объем торгов на классическом рынке акций РТС к моменту приостановки торгов в 14.30 мск</w:t>
      </w:r>
      <w:r w:rsidR="008C7462">
        <w:rPr>
          <w:sz w:val="28"/>
          <w:szCs w:val="28"/>
        </w:rPr>
        <w:t>.</w:t>
      </w:r>
      <w:r w:rsidRPr="00754EF7">
        <w:rPr>
          <w:sz w:val="28"/>
          <w:szCs w:val="28"/>
        </w:rPr>
        <w:t xml:space="preserve"> составил 9,46 млн долларов, объем сделок с акциями на ФБ ММВБ к 15.00 мск</w:t>
      </w:r>
      <w:r w:rsidR="008C7462">
        <w:rPr>
          <w:sz w:val="28"/>
          <w:szCs w:val="28"/>
        </w:rPr>
        <w:t>.,</w:t>
      </w:r>
      <w:r w:rsidRPr="00754EF7">
        <w:rPr>
          <w:sz w:val="28"/>
          <w:szCs w:val="28"/>
        </w:rPr>
        <w:t xml:space="preserve"> достиг 13 </w:t>
      </w:r>
      <w:r w:rsidR="008C7462" w:rsidRPr="00754EF7">
        <w:rPr>
          <w:sz w:val="28"/>
          <w:szCs w:val="28"/>
        </w:rPr>
        <w:t>млрд.</w:t>
      </w:r>
      <w:r w:rsidRPr="00754EF7">
        <w:rPr>
          <w:sz w:val="28"/>
          <w:szCs w:val="28"/>
        </w:rPr>
        <w:t xml:space="preserve"> рублей (лидер «Газпром» – 4,5 млрд рублей).</w:t>
      </w:r>
    </w:p>
    <w:p w:rsidR="00754EF7" w:rsidRPr="00754EF7" w:rsidRDefault="00754EF7" w:rsidP="00E85EBB">
      <w:pPr>
        <w:pStyle w:val="a5"/>
        <w:suppressAutoHyphens/>
        <w:spacing w:before="0" w:beforeAutospacing="0" w:after="0" w:afterAutospacing="0" w:line="360" w:lineRule="auto"/>
        <w:ind w:firstLine="709"/>
        <w:jc w:val="both"/>
        <w:rPr>
          <w:sz w:val="28"/>
          <w:szCs w:val="28"/>
        </w:rPr>
      </w:pPr>
      <w:r w:rsidRPr="008C7462">
        <w:rPr>
          <w:sz w:val="28"/>
          <w:szCs w:val="28"/>
          <w:u w:val="single"/>
        </w:rPr>
        <w:t>Комментарий эксперта:</w:t>
      </w:r>
      <w:r w:rsidRPr="00754EF7">
        <w:rPr>
          <w:sz w:val="28"/>
          <w:szCs w:val="28"/>
        </w:rPr>
        <w:t xml:space="preserve"> Александр Потавин, зам. начальника аналитического управления «Нэттрэйдер»: «Наблюдая необоснованное и стремительное падение котировок на рынке акций, многие участники рынка пытаются найти объяснение такому сильному движению вниз. Глядя на пятничный рынок сырья и ситуацию на фондовых биржах Старого Света, не видно никаких апокалипсических настроений. Отчего у нас индексы ММВБ и РТС так падают?</w:t>
      </w:r>
    </w:p>
    <w:p w:rsidR="00754EF7" w:rsidRPr="00754EF7" w:rsidRDefault="00754EF7" w:rsidP="00E85EBB">
      <w:pPr>
        <w:pStyle w:val="a4"/>
        <w:suppressAutoHyphens/>
        <w:spacing w:before="0" w:beforeAutospacing="0" w:after="0" w:afterAutospacing="0" w:line="360" w:lineRule="auto"/>
        <w:ind w:firstLine="709"/>
        <w:jc w:val="both"/>
        <w:rPr>
          <w:sz w:val="28"/>
          <w:szCs w:val="28"/>
        </w:rPr>
      </w:pPr>
      <w:r w:rsidRPr="00754EF7">
        <w:rPr>
          <w:sz w:val="28"/>
          <w:szCs w:val="28"/>
        </w:rPr>
        <w:t xml:space="preserve">Причину сегодняшней распродажи в акциях, на наш взгляд, следует искать на рынке российских облигаций. А там сегодня творится полный обвал. Мало того, что ММВБ из-за сильнейшего падения котировок остановила торги по облигациям «Инком-Лады» второй серии, «М-Индустрии» первой серии, «СОРУС капитала» второй серии, АИЖК десятой серии, так еще и два эмитента допустили технические дефолты: Новосибирский оловянный комбинат не исполнил оферту на досрочный выкуп облигаций второй серии и торговый дом «Русские масла» допустил дефолт по выплате третьего купона облигаций второй серии. </w:t>
      </w:r>
    </w:p>
    <w:p w:rsidR="00032D2D" w:rsidRDefault="00754EF7" w:rsidP="00E85EBB">
      <w:pPr>
        <w:pStyle w:val="a4"/>
        <w:suppressAutoHyphens/>
        <w:spacing w:before="0" w:beforeAutospacing="0" w:after="0" w:afterAutospacing="0" w:line="360" w:lineRule="auto"/>
        <w:ind w:firstLine="709"/>
        <w:jc w:val="both"/>
        <w:rPr>
          <w:sz w:val="28"/>
          <w:szCs w:val="28"/>
        </w:rPr>
      </w:pPr>
      <w:r w:rsidRPr="00754EF7">
        <w:rPr>
          <w:sz w:val="28"/>
          <w:szCs w:val="28"/>
        </w:rPr>
        <w:t xml:space="preserve">Иными словами, сейчас мы видим последствия того финансового кризиса, который будоражил наши банки и финансовые компании во второй половине сентября. Снижение цен на сырьевых рынках также давит на котировки наших акций нефтегазового и сырьевого секторов. В этой связи можно констатировать выход инвесторов из бумажных активов в кэш». </w:t>
      </w:r>
    </w:p>
    <w:p w:rsidR="008C7462" w:rsidRDefault="008C7462" w:rsidP="00E85EBB">
      <w:pPr>
        <w:pStyle w:val="a4"/>
        <w:suppressAutoHyphens/>
        <w:spacing w:before="0" w:beforeAutospacing="0" w:after="0" w:afterAutospacing="0" w:line="360" w:lineRule="auto"/>
        <w:ind w:firstLine="709"/>
        <w:jc w:val="both"/>
        <w:rPr>
          <w:sz w:val="28"/>
          <w:szCs w:val="28"/>
        </w:rPr>
      </w:pPr>
      <w:r>
        <w:rPr>
          <w:sz w:val="28"/>
          <w:szCs w:val="28"/>
        </w:rPr>
        <w:t xml:space="preserve">«…Большое видится издалека.» </w:t>
      </w:r>
      <w:r w:rsidR="00D4561F">
        <w:rPr>
          <w:sz w:val="28"/>
          <w:szCs w:val="28"/>
        </w:rPr>
        <w:t xml:space="preserve">Сравнивая глобальные историко-экономические процессы и события – уместным будет вспомнить </w:t>
      </w:r>
      <w:r w:rsidR="00D61436">
        <w:rPr>
          <w:sz w:val="28"/>
          <w:szCs w:val="28"/>
        </w:rPr>
        <w:t xml:space="preserve">некоторые оптимистичные прогнозы относительно будущего российской экономики. И в частности книгу </w:t>
      </w:r>
      <w:r w:rsidR="00D61436" w:rsidRPr="00E3666E">
        <w:rPr>
          <w:sz w:val="28"/>
          <w:szCs w:val="28"/>
          <w:u w:val="single"/>
        </w:rPr>
        <w:t>А. Полюха</w:t>
      </w:r>
      <w:r w:rsidR="00D61436" w:rsidRPr="00F56077">
        <w:rPr>
          <w:sz w:val="28"/>
          <w:szCs w:val="28"/>
        </w:rPr>
        <w:t xml:space="preserve"> </w:t>
      </w:r>
      <w:r w:rsidR="00D61436">
        <w:rPr>
          <w:sz w:val="28"/>
          <w:szCs w:val="28"/>
        </w:rPr>
        <w:t>«</w:t>
      </w:r>
      <w:r w:rsidR="00D61436" w:rsidRPr="00F56077">
        <w:rPr>
          <w:sz w:val="28"/>
          <w:szCs w:val="28"/>
        </w:rPr>
        <w:t>2013 год. Воспоминания о будущем</w:t>
      </w:r>
      <w:r w:rsidR="00D61436">
        <w:rPr>
          <w:sz w:val="28"/>
          <w:szCs w:val="28"/>
        </w:rPr>
        <w:t>»:</w:t>
      </w:r>
    </w:p>
    <w:p w:rsidR="00E3666E" w:rsidRDefault="00E3666E" w:rsidP="00E85EBB">
      <w:pPr>
        <w:suppressAutoHyphens/>
        <w:spacing w:line="360" w:lineRule="auto"/>
        <w:ind w:firstLine="709"/>
        <w:jc w:val="both"/>
        <w:rPr>
          <w:sz w:val="28"/>
          <w:szCs w:val="28"/>
        </w:rPr>
      </w:pPr>
      <w:r>
        <w:rPr>
          <w:sz w:val="28"/>
          <w:szCs w:val="28"/>
        </w:rPr>
        <w:t>«…</w:t>
      </w:r>
      <w:r w:rsidR="00D61436" w:rsidRPr="00F56077">
        <w:rPr>
          <w:sz w:val="28"/>
          <w:szCs w:val="28"/>
        </w:rPr>
        <w:t xml:space="preserve">Неофициальным эпитетом советского рубля было малопрезентабельное прилагательное – «деревянный». Российский рубль унаследовал вышеприведенный малопрезентабельный эпитет, а журналисты и политологи еще совсем недавно не без ехидства писали, что настоящей российской национальной валютой является американский доллар. </w:t>
      </w:r>
    </w:p>
    <w:p w:rsidR="00E3666E" w:rsidRPr="00F56077" w:rsidRDefault="00E3666E" w:rsidP="00E85EBB">
      <w:pPr>
        <w:suppressAutoHyphens/>
        <w:spacing w:line="360" w:lineRule="auto"/>
        <w:ind w:firstLine="709"/>
        <w:jc w:val="both"/>
        <w:rPr>
          <w:sz w:val="28"/>
          <w:szCs w:val="28"/>
        </w:rPr>
      </w:pPr>
      <w:r w:rsidRPr="00F56077">
        <w:rPr>
          <w:sz w:val="28"/>
          <w:szCs w:val="28"/>
        </w:rPr>
        <w:t xml:space="preserve">Первым официально озвучил предложение продавать российское сырье за рубли заместитель генерального прокурора РФ Колесников на одном из телевизионных ток-шоу в конце 2004 года. Мол, а почему мы должны продавать нашу нефть за американские доллары, а не за наши рубли? </w:t>
      </w:r>
    </w:p>
    <w:p w:rsidR="00D61436" w:rsidRPr="00F56077" w:rsidRDefault="00E3666E" w:rsidP="00E85EBB">
      <w:pPr>
        <w:suppressAutoHyphens/>
        <w:spacing w:line="360" w:lineRule="auto"/>
        <w:ind w:firstLine="709"/>
        <w:jc w:val="both"/>
        <w:rPr>
          <w:sz w:val="28"/>
          <w:szCs w:val="28"/>
        </w:rPr>
      </w:pPr>
      <w:r w:rsidRPr="00F56077">
        <w:rPr>
          <w:sz w:val="28"/>
          <w:szCs w:val="28"/>
        </w:rPr>
        <w:t xml:space="preserve">Но прошло всего лишь полтора года, и с 8 июня 2006 года на бирже РТС таки начались торги нефтью и золотом за те самые усердно оплевыемые либералами «деревянные» российские рубли. При этом эти торги прошли успешно, и продолжают протекать весьма и весьма успешно. </w:t>
      </w:r>
    </w:p>
    <w:p w:rsidR="00D61436" w:rsidRDefault="000C15F7" w:rsidP="00E85EBB">
      <w:pPr>
        <w:pStyle w:val="a4"/>
        <w:suppressAutoHyphens/>
        <w:spacing w:before="0" w:beforeAutospacing="0" w:after="0" w:afterAutospacing="0" w:line="360" w:lineRule="auto"/>
        <w:ind w:firstLine="709"/>
        <w:jc w:val="both"/>
        <w:rPr>
          <w:sz w:val="28"/>
          <w:szCs w:val="28"/>
        </w:rPr>
      </w:pPr>
      <w:r w:rsidRPr="00F56077">
        <w:rPr>
          <w:sz w:val="28"/>
          <w:szCs w:val="28"/>
        </w:rPr>
        <w:t>1 июля 2006 года досрочно сняты последние ограничения, и российский рубль получил уже официальный статус полностью конвертируемой валюты</w:t>
      </w:r>
      <w:r w:rsidR="00E3666E">
        <w:rPr>
          <w:sz w:val="28"/>
          <w:szCs w:val="28"/>
        </w:rPr>
        <w:t>»</w:t>
      </w:r>
      <w:r w:rsidRPr="00F56077">
        <w:rPr>
          <w:sz w:val="28"/>
          <w:szCs w:val="28"/>
        </w:rPr>
        <w:t>.</w:t>
      </w:r>
      <w:r w:rsidR="00E3666E">
        <w:rPr>
          <w:sz w:val="28"/>
          <w:szCs w:val="28"/>
        </w:rPr>
        <w:t xml:space="preserve"> </w:t>
      </w:r>
    </w:p>
    <w:p w:rsidR="00E3666E" w:rsidRPr="00F56077" w:rsidRDefault="00E3666E" w:rsidP="00E85EBB">
      <w:pPr>
        <w:suppressAutoHyphens/>
        <w:spacing w:line="360" w:lineRule="auto"/>
        <w:ind w:firstLine="709"/>
        <w:jc w:val="both"/>
        <w:rPr>
          <w:sz w:val="28"/>
          <w:szCs w:val="28"/>
        </w:rPr>
      </w:pPr>
      <w:r w:rsidRPr="00F56077">
        <w:rPr>
          <w:sz w:val="28"/>
          <w:szCs w:val="28"/>
        </w:rPr>
        <w:t>Между тем, автор этих строк</w:t>
      </w:r>
      <w:r>
        <w:rPr>
          <w:sz w:val="28"/>
          <w:szCs w:val="28"/>
        </w:rPr>
        <w:t xml:space="preserve"> (</w:t>
      </w:r>
      <w:r w:rsidRPr="00D61436">
        <w:rPr>
          <w:sz w:val="28"/>
          <w:szCs w:val="28"/>
        </w:rPr>
        <w:t>А. Полюх</w:t>
      </w:r>
      <w:r>
        <w:rPr>
          <w:sz w:val="28"/>
          <w:szCs w:val="28"/>
        </w:rPr>
        <w:t>),</w:t>
      </w:r>
      <w:r w:rsidRPr="00F56077">
        <w:rPr>
          <w:sz w:val="28"/>
          <w:szCs w:val="28"/>
        </w:rPr>
        <w:t xml:space="preserve"> имеет смелость утверждать, что уже в 2010 году российский рубль станет первоклассной мировой валютой, ни в чем не уступающей американскому доллару или евро</w:t>
      </w:r>
      <w:r>
        <w:rPr>
          <w:sz w:val="28"/>
          <w:szCs w:val="28"/>
        </w:rPr>
        <w:t xml:space="preserve">: </w:t>
      </w:r>
      <w:r w:rsidRPr="00F56077">
        <w:rPr>
          <w:sz w:val="28"/>
          <w:szCs w:val="28"/>
        </w:rPr>
        <w:t xml:space="preserve"> </w:t>
      </w:r>
    </w:p>
    <w:p w:rsidR="00E3666E" w:rsidRPr="00F56077" w:rsidRDefault="00E3666E" w:rsidP="00E85EBB">
      <w:pPr>
        <w:suppressAutoHyphens/>
        <w:spacing w:line="360" w:lineRule="auto"/>
        <w:ind w:firstLine="709"/>
        <w:jc w:val="both"/>
        <w:rPr>
          <w:sz w:val="28"/>
          <w:szCs w:val="28"/>
        </w:rPr>
      </w:pPr>
      <w:r w:rsidRPr="00F56077">
        <w:rPr>
          <w:sz w:val="28"/>
          <w:szCs w:val="28"/>
        </w:rPr>
        <w:t>«...В 2006 году начнется денежно-финансовая реформа (2006-2008), которая приведет к 2010 году к полностью конвертируемому российскому рублю. Важнейшей составляющей признания российского рубля первоклассной мировой конвертируемой валютой, станет продажа экспортных товаров (прежде всего высоколиквидных – нефти, газа и др.) за российские рубли, а так же очень высокие темпы развития отечественной экономики. В 2006 году начнется денежно-финансовая реформа (2006-2008), которая приведет к 2010 году к полностью конвертируемому российскому рублю. Важнейшей составляющей признания российского рубля первоклассной мировой конвертируемой валютой, станет продажа экспортных товаров (прежде всего высоколиквидных – нефти, газа и др.) за российские рубли, а так же очень высокие темпы развития отечественной экономики...»</w:t>
      </w:r>
      <w:r>
        <w:rPr>
          <w:sz w:val="28"/>
          <w:szCs w:val="28"/>
        </w:rPr>
        <w:t>.</w:t>
      </w:r>
    </w:p>
    <w:p w:rsidR="00E3666E" w:rsidRPr="00F56077" w:rsidRDefault="00E3666E" w:rsidP="00E85EBB">
      <w:pPr>
        <w:suppressAutoHyphens/>
        <w:spacing w:line="360" w:lineRule="auto"/>
        <w:ind w:firstLine="709"/>
        <w:jc w:val="both"/>
        <w:rPr>
          <w:sz w:val="28"/>
          <w:szCs w:val="28"/>
        </w:rPr>
      </w:pPr>
      <w:r w:rsidRPr="00F56077">
        <w:rPr>
          <w:sz w:val="28"/>
          <w:szCs w:val="28"/>
        </w:rPr>
        <w:t xml:space="preserve">Главный экономист УК «Финам Менеджмент» </w:t>
      </w:r>
      <w:r w:rsidRPr="00E3666E">
        <w:rPr>
          <w:sz w:val="28"/>
          <w:szCs w:val="28"/>
          <w:u w:val="single"/>
        </w:rPr>
        <w:t>Александр Осин</w:t>
      </w:r>
      <w:r w:rsidRPr="00F56077">
        <w:rPr>
          <w:sz w:val="28"/>
          <w:szCs w:val="28"/>
        </w:rPr>
        <w:t xml:space="preserve"> напоминает, что в настоящее время капитал с азиатских рынков уходит. «Экономика Японии находится в тяжелом положении, а потенциальное влияние Банка Японии остается минимальным», – подчеркнул он. </w:t>
      </w:r>
    </w:p>
    <w:p w:rsidR="00E3666E" w:rsidRPr="00F56077" w:rsidRDefault="00E3666E" w:rsidP="00E85EBB">
      <w:pPr>
        <w:suppressAutoHyphens/>
        <w:spacing w:line="360" w:lineRule="auto"/>
        <w:ind w:firstLine="709"/>
        <w:jc w:val="both"/>
        <w:rPr>
          <w:sz w:val="28"/>
          <w:szCs w:val="28"/>
        </w:rPr>
      </w:pPr>
      <w:r w:rsidRPr="00F56077">
        <w:rPr>
          <w:sz w:val="28"/>
          <w:szCs w:val="28"/>
        </w:rPr>
        <w:t xml:space="preserve">Как и ожидалось большинством аналитиков, во вторник Банк Японии оставил свою базовую ставку неизменной – на уровне 0,5% годовых. При этом оценки ситуации в макроэкономике этой страны были им уже второй раз подряд ухудшены. В заявлении по итогам августовской сессии японская экономика была охарактеризована как «инертная, развивающаяся медленно». А в июле Банк Японии говорил о «сокращении темпов» ее роста. </w:t>
      </w:r>
    </w:p>
    <w:p w:rsidR="00E3666E" w:rsidRPr="00F56077" w:rsidRDefault="00E3666E" w:rsidP="00E85EBB">
      <w:pPr>
        <w:suppressAutoHyphens/>
        <w:spacing w:line="360" w:lineRule="auto"/>
        <w:ind w:firstLine="709"/>
        <w:jc w:val="both"/>
        <w:rPr>
          <w:sz w:val="28"/>
          <w:szCs w:val="28"/>
        </w:rPr>
      </w:pPr>
      <w:r w:rsidRPr="00F56077">
        <w:rPr>
          <w:sz w:val="28"/>
          <w:szCs w:val="28"/>
        </w:rPr>
        <w:t xml:space="preserve">«Доходность японских долговых инструментов низка», – продолжает Александр Осин. На этом фоне акции рублевых биржевых фондов могут оказаться «очень интересным инструментом для вложений». </w:t>
      </w:r>
    </w:p>
    <w:p w:rsidR="00E3666E" w:rsidRPr="00431C45" w:rsidRDefault="00E3666E" w:rsidP="00E85EBB">
      <w:pPr>
        <w:suppressAutoHyphens/>
        <w:spacing w:line="360" w:lineRule="auto"/>
        <w:ind w:firstLine="709"/>
        <w:jc w:val="both"/>
        <w:rPr>
          <w:sz w:val="28"/>
          <w:szCs w:val="28"/>
        </w:rPr>
      </w:pPr>
      <w:r w:rsidRPr="00E3666E">
        <w:rPr>
          <w:sz w:val="28"/>
          <w:szCs w:val="28"/>
        </w:rPr>
        <w:t>Наша экономика превзойдет многих своих зарубежных партнеров не только из-за собственных успехов, но и по причине крупных неудач этих самых зарубежных партнеров. Говоря иначе, рубль превзойдет доллар еще и потому, что именно «вечнозеленая» валюта начнет стремительно «</w:t>
      </w:r>
      <w:r w:rsidRPr="00431C45">
        <w:rPr>
          <w:sz w:val="28"/>
          <w:szCs w:val="28"/>
        </w:rPr>
        <w:t xml:space="preserve">деревянеть». </w:t>
      </w:r>
    </w:p>
    <w:p w:rsidR="00431C45" w:rsidRDefault="00431C45" w:rsidP="00E85EBB">
      <w:pPr>
        <w:suppressAutoHyphens/>
        <w:spacing w:line="360" w:lineRule="auto"/>
        <w:ind w:firstLine="709"/>
        <w:jc w:val="both"/>
        <w:rPr>
          <w:color w:val="000000"/>
          <w:sz w:val="28"/>
          <w:szCs w:val="28"/>
        </w:rPr>
      </w:pPr>
      <w:r w:rsidRPr="00431C45">
        <w:rPr>
          <w:color w:val="000000"/>
          <w:sz w:val="28"/>
          <w:szCs w:val="28"/>
        </w:rPr>
        <w:t>Экономика России носит периферийный характер и обслуживает тенденции развития миро</w:t>
      </w:r>
      <w:r>
        <w:rPr>
          <w:color w:val="000000"/>
          <w:sz w:val="28"/>
          <w:szCs w:val="28"/>
        </w:rPr>
        <w:t xml:space="preserve">вой </w:t>
      </w:r>
      <w:r w:rsidRPr="00431C45">
        <w:rPr>
          <w:color w:val="000000"/>
          <w:sz w:val="28"/>
          <w:szCs w:val="28"/>
        </w:rPr>
        <w:t>экономики, задаваемые американскими и европейскими корпорациями. Падение значения нефти для глобального хозяйства приведет к ослаблению политического влияния страны и мощи сырьевых корпораций. Кризис обострит все общественные противоречия и потребует от России отраслевой переориентации, что, вероятно, обернется серьезными общественно-экономическими потрясениями. Сырьевые монополии могут потерять власть или будут вынуждены частично ее уступить. Страна выйдет из кризиса совершенно другой. Ценность ее нефтяных ресурсов для мироэкономики упадет. Однако в условиях повышательной волны качественные трудовые и интеллектуальные ресурсы России</w:t>
      </w:r>
      <w:r>
        <w:rPr>
          <w:color w:val="000000"/>
          <w:sz w:val="28"/>
          <w:szCs w:val="28"/>
        </w:rPr>
        <w:t xml:space="preserve"> неминуемо будут востребованы.</w:t>
      </w:r>
    </w:p>
    <w:p w:rsidR="00431C45" w:rsidRDefault="00431C45" w:rsidP="00E85EBB">
      <w:pPr>
        <w:suppressAutoHyphens/>
        <w:spacing w:line="360" w:lineRule="auto"/>
        <w:ind w:firstLine="709"/>
        <w:jc w:val="both"/>
        <w:rPr>
          <w:color w:val="000000"/>
          <w:sz w:val="28"/>
          <w:szCs w:val="28"/>
        </w:rPr>
      </w:pPr>
      <w:r w:rsidRPr="00431C45">
        <w:rPr>
          <w:color w:val="000000"/>
          <w:sz w:val="28"/>
          <w:szCs w:val="28"/>
        </w:rPr>
        <w:t xml:space="preserve">Теоретически Россия еще имеет шанс избежать разрушительных последствий кризиса, удар которого по странам – экспортерам сырья окажется особенно сильным. Для этого необходимо понизить уязвимость национального хозяйства, переориентировав его на опережающее технологическое развитие. Однако не вызывает сомнение, что правительство, располагая всеми необходимыми ресурсами, не пойдет на это. Структурное переориентирование экономики не выгодно «Газпрому» и другим сырьевым компаниям, а потому не реализовывалось прошедшие десять лет и не предполагается к осуществлению. Все положительные перемены в национальном хозяйстве могут быть осуществлены только стихийно в процессе полномасштабного поражения России кризисом. </w:t>
      </w:r>
    </w:p>
    <w:p w:rsidR="00431C45" w:rsidRPr="00431C45" w:rsidRDefault="00E85EBB" w:rsidP="00E85EBB">
      <w:pPr>
        <w:suppressAutoHyphens/>
        <w:spacing w:line="360" w:lineRule="auto"/>
        <w:jc w:val="both"/>
        <w:rPr>
          <w:b/>
          <w:color w:val="000000"/>
          <w:sz w:val="32"/>
          <w:szCs w:val="32"/>
        </w:rPr>
      </w:pPr>
      <w:r>
        <w:rPr>
          <w:color w:val="000000"/>
          <w:sz w:val="28"/>
          <w:szCs w:val="28"/>
        </w:rPr>
        <w:br w:type="page"/>
      </w:r>
      <w:r w:rsidR="00431C45" w:rsidRPr="00431C45">
        <w:rPr>
          <w:b/>
          <w:color w:val="000000"/>
          <w:sz w:val="32"/>
          <w:szCs w:val="32"/>
        </w:rPr>
        <w:t>Список использованных источников:</w:t>
      </w:r>
    </w:p>
    <w:p w:rsidR="00431C45" w:rsidRDefault="00431C45" w:rsidP="00E85EBB">
      <w:pPr>
        <w:suppressAutoHyphens/>
        <w:spacing w:line="360" w:lineRule="auto"/>
        <w:jc w:val="both"/>
        <w:rPr>
          <w:color w:val="000000"/>
          <w:sz w:val="16"/>
          <w:szCs w:val="16"/>
        </w:rPr>
      </w:pPr>
    </w:p>
    <w:p w:rsidR="00431C45" w:rsidRDefault="008D4F4C" w:rsidP="00E85EBB">
      <w:pPr>
        <w:suppressAutoHyphens/>
        <w:spacing w:line="360" w:lineRule="auto"/>
        <w:jc w:val="both"/>
        <w:rPr>
          <w:sz w:val="28"/>
          <w:szCs w:val="28"/>
        </w:rPr>
      </w:pPr>
      <w:hyperlink r:id="rId6" w:history="1">
        <w:r w:rsidR="00431C45" w:rsidRPr="00121D22">
          <w:rPr>
            <w:rStyle w:val="a3"/>
            <w:sz w:val="28"/>
            <w:szCs w:val="28"/>
          </w:rPr>
          <w:t>http://www.kroufr.ru/forum/index.php?topic=7093.0</w:t>
        </w:r>
      </w:hyperlink>
      <w:r w:rsidR="00431C45">
        <w:rPr>
          <w:sz w:val="28"/>
          <w:szCs w:val="28"/>
        </w:rPr>
        <w:t xml:space="preserve"> </w:t>
      </w:r>
    </w:p>
    <w:p w:rsidR="00431C45" w:rsidRDefault="008D4F4C" w:rsidP="00E85EBB">
      <w:pPr>
        <w:suppressAutoHyphens/>
        <w:spacing w:line="360" w:lineRule="auto"/>
        <w:jc w:val="both"/>
        <w:rPr>
          <w:sz w:val="28"/>
          <w:szCs w:val="28"/>
        </w:rPr>
      </w:pPr>
      <w:hyperlink r:id="rId7" w:history="1">
        <w:r w:rsidR="00431C45" w:rsidRPr="00121D22">
          <w:rPr>
            <w:rStyle w:val="a3"/>
            <w:sz w:val="28"/>
            <w:szCs w:val="28"/>
          </w:rPr>
          <w:t>http://www.expert.ru/economy/</w:t>
        </w:r>
      </w:hyperlink>
      <w:r w:rsidR="00431C45">
        <w:rPr>
          <w:sz w:val="28"/>
          <w:szCs w:val="28"/>
        </w:rPr>
        <w:t xml:space="preserve"> </w:t>
      </w:r>
    </w:p>
    <w:p w:rsidR="00431C45" w:rsidRDefault="008D4F4C" w:rsidP="00E85EBB">
      <w:pPr>
        <w:suppressAutoHyphens/>
        <w:spacing w:line="360" w:lineRule="auto"/>
        <w:jc w:val="both"/>
        <w:rPr>
          <w:sz w:val="28"/>
          <w:szCs w:val="28"/>
        </w:rPr>
      </w:pPr>
      <w:hyperlink r:id="rId8" w:history="1">
        <w:r w:rsidR="00431C45" w:rsidRPr="00F56077">
          <w:rPr>
            <w:rStyle w:val="a3"/>
            <w:sz w:val="28"/>
            <w:szCs w:val="28"/>
          </w:rPr>
          <w:t>http://www.ap7.ru/prognozy/konvertiruemost_russkogo_rublja.html</w:t>
        </w:r>
      </w:hyperlink>
      <w:r w:rsidR="00431C45">
        <w:rPr>
          <w:sz w:val="28"/>
          <w:szCs w:val="28"/>
        </w:rPr>
        <w:t xml:space="preserve"> </w:t>
      </w:r>
    </w:p>
    <w:p w:rsidR="00431C45" w:rsidRPr="00431C45" w:rsidRDefault="00431C45" w:rsidP="00E85EBB">
      <w:pPr>
        <w:suppressAutoHyphens/>
        <w:spacing w:line="360" w:lineRule="auto"/>
        <w:jc w:val="both"/>
        <w:rPr>
          <w:sz w:val="28"/>
          <w:szCs w:val="28"/>
        </w:rPr>
      </w:pPr>
      <w:r w:rsidRPr="00431C45">
        <w:rPr>
          <w:sz w:val="28"/>
          <w:szCs w:val="28"/>
        </w:rPr>
        <w:t>Полюх А.</w:t>
      </w:r>
      <w:r>
        <w:rPr>
          <w:sz w:val="28"/>
          <w:szCs w:val="28"/>
        </w:rPr>
        <w:t>А.;</w:t>
      </w:r>
      <w:r w:rsidRPr="00431C45">
        <w:rPr>
          <w:sz w:val="28"/>
          <w:szCs w:val="28"/>
        </w:rPr>
        <w:t xml:space="preserve"> </w:t>
      </w:r>
      <w:r>
        <w:rPr>
          <w:sz w:val="28"/>
          <w:szCs w:val="28"/>
        </w:rPr>
        <w:t>«</w:t>
      </w:r>
      <w:r w:rsidRPr="00F56077">
        <w:rPr>
          <w:sz w:val="28"/>
          <w:szCs w:val="28"/>
        </w:rPr>
        <w:t>2013 год. Воспоминания о будущем</w:t>
      </w:r>
      <w:r>
        <w:rPr>
          <w:sz w:val="28"/>
          <w:szCs w:val="28"/>
        </w:rPr>
        <w:t xml:space="preserve">», М., </w:t>
      </w:r>
      <w:r w:rsidR="00646BE1" w:rsidRPr="00F56077">
        <w:rPr>
          <w:sz w:val="28"/>
          <w:szCs w:val="28"/>
        </w:rPr>
        <w:t>2004</w:t>
      </w:r>
      <w:r w:rsidR="00646BE1">
        <w:rPr>
          <w:sz w:val="28"/>
          <w:szCs w:val="28"/>
        </w:rPr>
        <w:t xml:space="preserve"> г.</w:t>
      </w:r>
      <w:bookmarkStart w:id="0" w:name="_GoBack"/>
      <w:bookmarkEnd w:id="0"/>
    </w:p>
    <w:sectPr w:rsidR="00431C45" w:rsidRPr="00431C45" w:rsidSect="00E85EBB">
      <w:footerReference w:type="even" r:id="rId9"/>
      <w:footerReference w:type="default" r:id="rId10"/>
      <w:pgSz w:w="11907" w:h="16556" w:code="9"/>
      <w:pgMar w:top="1134" w:right="851" w:bottom="1134" w:left="1701" w:header="737" w:footer="73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A1E" w:rsidRDefault="00990A1E">
      <w:r>
        <w:separator/>
      </w:r>
    </w:p>
  </w:endnote>
  <w:endnote w:type="continuationSeparator" w:id="0">
    <w:p w:rsidR="00990A1E" w:rsidRDefault="0099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C45" w:rsidRDefault="00431C45" w:rsidP="00CF464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31C45" w:rsidRDefault="00431C45" w:rsidP="00431C4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C45" w:rsidRDefault="00431C45" w:rsidP="00CF464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A4B23">
      <w:rPr>
        <w:rStyle w:val="a9"/>
        <w:noProof/>
      </w:rPr>
      <w:t>1</w:t>
    </w:r>
    <w:r>
      <w:rPr>
        <w:rStyle w:val="a9"/>
      </w:rPr>
      <w:fldChar w:fldCharType="end"/>
    </w:r>
  </w:p>
  <w:p w:rsidR="00431C45" w:rsidRDefault="00431C45" w:rsidP="00431C4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A1E" w:rsidRDefault="00990A1E">
      <w:r>
        <w:separator/>
      </w:r>
    </w:p>
  </w:footnote>
  <w:footnote w:type="continuationSeparator" w:id="0">
    <w:p w:rsidR="00990A1E" w:rsidRDefault="00990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493"/>
    <w:rsid w:val="00032D2D"/>
    <w:rsid w:val="000A10C6"/>
    <w:rsid w:val="000A77A3"/>
    <w:rsid w:val="000C15F7"/>
    <w:rsid w:val="00121D22"/>
    <w:rsid w:val="002D16D0"/>
    <w:rsid w:val="003A4B23"/>
    <w:rsid w:val="00431C45"/>
    <w:rsid w:val="00432ED3"/>
    <w:rsid w:val="004E303D"/>
    <w:rsid w:val="00646BE1"/>
    <w:rsid w:val="00754EF7"/>
    <w:rsid w:val="0075520F"/>
    <w:rsid w:val="007F5493"/>
    <w:rsid w:val="008547D5"/>
    <w:rsid w:val="008C7462"/>
    <w:rsid w:val="008D4F4C"/>
    <w:rsid w:val="00904159"/>
    <w:rsid w:val="00990A1E"/>
    <w:rsid w:val="009C0EE6"/>
    <w:rsid w:val="00B26D66"/>
    <w:rsid w:val="00C73CC5"/>
    <w:rsid w:val="00CE15F6"/>
    <w:rsid w:val="00CF4640"/>
    <w:rsid w:val="00D4561F"/>
    <w:rsid w:val="00D61436"/>
    <w:rsid w:val="00E3666E"/>
    <w:rsid w:val="00E85EBB"/>
    <w:rsid w:val="00F56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6520E3-2B82-46EA-9D13-8E85346A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32D2D"/>
    <w:rPr>
      <w:rFonts w:cs="Times New Roman"/>
      <w:color w:val="0000FF"/>
      <w:u w:val="single"/>
    </w:rPr>
  </w:style>
  <w:style w:type="paragraph" w:styleId="a4">
    <w:name w:val="Normal (Web)"/>
    <w:basedOn w:val="a"/>
    <w:uiPriority w:val="99"/>
    <w:rsid w:val="00032D2D"/>
    <w:pPr>
      <w:spacing w:before="100" w:beforeAutospacing="1" w:after="100" w:afterAutospacing="1"/>
    </w:pPr>
  </w:style>
  <w:style w:type="paragraph" w:styleId="a5">
    <w:name w:val="caption"/>
    <w:basedOn w:val="a"/>
    <w:uiPriority w:val="35"/>
    <w:rsid w:val="002D16D0"/>
    <w:pPr>
      <w:spacing w:before="100" w:beforeAutospacing="1" w:after="100" w:afterAutospacing="1"/>
    </w:pPr>
  </w:style>
  <w:style w:type="paragraph" w:customStyle="1" w:styleId="author">
    <w:name w:val="author"/>
    <w:basedOn w:val="a"/>
    <w:rsid w:val="002D16D0"/>
    <w:pPr>
      <w:spacing w:before="100" w:beforeAutospacing="1" w:after="100" w:afterAutospacing="1"/>
    </w:pPr>
  </w:style>
  <w:style w:type="character" w:customStyle="1" w:styleId="first-letter">
    <w:name w:val="first-letter"/>
    <w:rsid w:val="000A77A3"/>
    <w:rPr>
      <w:rFonts w:cs="Times New Roman"/>
    </w:rPr>
  </w:style>
  <w:style w:type="character" w:styleId="a6">
    <w:name w:val="Strong"/>
    <w:uiPriority w:val="22"/>
    <w:qFormat/>
    <w:rsid w:val="00D4561F"/>
    <w:rPr>
      <w:rFonts w:cs="Times New Roman"/>
      <w:b/>
      <w:bCs/>
    </w:rPr>
  </w:style>
  <w:style w:type="paragraph" w:styleId="a7">
    <w:name w:val="footer"/>
    <w:basedOn w:val="a"/>
    <w:link w:val="a8"/>
    <w:uiPriority w:val="99"/>
    <w:rsid w:val="00431C45"/>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431C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23884">
      <w:marLeft w:val="0"/>
      <w:marRight w:val="0"/>
      <w:marTop w:val="0"/>
      <w:marBottom w:val="0"/>
      <w:divBdr>
        <w:top w:val="none" w:sz="0" w:space="0" w:color="auto"/>
        <w:left w:val="none" w:sz="0" w:space="0" w:color="auto"/>
        <w:bottom w:val="none" w:sz="0" w:space="0" w:color="auto"/>
        <w:right w:val="none" w:sz="0" w:space="0" w:color="auto"/>
      </w:divBdr>
      <w:divsChild>
        <w:div w:id="1781223881">
          <w:marLeft w:val="0"/>
          <w:marRight w:val="0"/>
          <w:marTop w:val="0"/>
          <w:marBottom w:val="0"/>
          <w:divBdr>
            <w:top w:val="none" w:sz="0" w:space="0" w:color="auto"/>
            <w:left w:val="none" w:sz="0" w:space="0" w:color="auto"/>
            <w:bottom w:val="none" w:sz="0" w:space="0" w:color="auto"/>
            <w:right w:val="none" w:sz="0" w:space="0" w:color="auto"/>
          </w:divBdr>
          <w:divsChild>
            <w:div w:id="1781223880">
              <w:marLeft w:val="0"/>
              <w:marRight w:val="0"/>
              <w:marTop w:val="0"/>
              <w:marBottom w:val="0"/>
              <w:divBdr>
                <w:top w:val="none" w:sz="0" w:space="0" w:color="auto"/>
                <w:left w:val="none" w:sz="0" w:space="0" w:color="auto"/>
                <w:bottom w:val="none" w:sz="0" w:space="0" w:color="auto"/>
                <w:right w:val="none" w:sz="0" w:space="0" w:color="auto"/>
              </w:divBdr>
              <w:divsChild>
                <w:div w:id="1781223909">
                  <w:marLeft w:val="0"/>
                  <w:marRight w:val="0"/>
                  <w:marTop w:val="0"/>
                  <w:marBottom w:val="0"/>
                  <w:divBdr>
                    <w:top w:val="none" w:sz="0" w:space="0" w:color="auto"/>
                    <w:left w:val="none" w:sz="0" w:space="0" w:color="auto"/>
                    <w:bottom w:val="none" w:sz="0" w:space="0" w:color="auto"/>
                    <w:right w:val="none" w:sz="0" w:space="0" w:color="auto"/>
                  </w:divBdr>
                  <w:divsChild>
                    <w:div w:id="1781223905">
                      <w:marLeft w:val="0"/>
                      <w:marRight w:val="0"/>
                      <w:marTop w:val="0"/>
                      <w:marBottom w:val="0"/>
                      <w:divBdr>
                        <w:top w:val="none" w:sz="0" w:space="0" w:color="auto"/>
                        <w:left w:val="none" w:sz="0" w:space="0" w:color="auto"/>
                        <w:bottom w:val="none" w:sz="0" w:space="0" w:color="auto"/>
                        <w:right w:val="none" w:sz="0" w:space="0" w:color="auto"/>
                      </w:divBdr>
                      <w:divsChild>
                        <w:div w:id="1781223902">
                          <w:marLeft w:val="0"/>
                          <w:marRight w:val="0"/>
                          <w:marTop w:val="0"/>
                          <w:marBottom w:val="0"/>
                          <w:divBdr>
                            <w:top w:val="none" w:sz="0" w:space="0" w:color="auto"/>
                            <w:left w:val="none" w:sz="0" w:space="0" w:color="auto"/>
                            <w:bottom w:val="none" w:sz="0" w:space="0" w:color="auto"/>
                            <w:right w:val="none" w:sz="0" w:space="0" w:color="auto"/>
                          </w:divBdr>
                          <w:divsChild>
                            <w:div w:id="1781223895">
                              <w:marLeft w:val="0"/>
                              <w:marRight w:val="0"/>
                              <w:marTop w:val="0"/>
                              <w:marBottom w:val="0"/>
                              <w:divBdr>
                                <w:top w:val="none" w:sz="0" w:space="0" w:color="auto"/>
                                <w:left w:val="none" w:sz="0" w:space="0" w:color="auto"/>
                                <w:bottom w:val="none" w:sz="0" w:space="0" w:color="auto"/>
                                <w:right w:val="none" w:sz="0" w:space="0" w:color="auto"/>
                              </w:divBdr>
                              <w:divsChild>
                                <w:div w:id="17812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223892">
      <w:marLeft w:val="0"/>
      <w:marRight w:val="0"/>
      <w:marTop w:val="0"/>
      <w:marBottom w:val="0"/>
      <w:divBdr>
        <w:top w:val="none" w:sz="0" w:space="0" w:color="auto"/>
        <w:left w:val="none" w:sz="0" w:space="0" w:color="auto"/>
        <w:bottom w:val="none" w:sz="0" w:space="0" w:color="auto"/>
        <w:right w:val="none" w:sz="0" w:space="0" w:color="auto"/>
      </w:divBdr>
      <w:divsChild>
        <w:div w:id="1781223906">
          <w:marLeft w:val="0"/>
          <w:marRight w:val="0"/>
          <w:marTop w:val="0"/>
          <w:marBottom w:val="0"/>
          <w:divBdr>
            <w:top w:val="none" w:sz="0" w:space="0" w:color="auto"/>
            <w:left w:val="none" w:sz="0" w:space="0" w:color="auto"/>
            <w:bottom w:val="none" w:sz="0" w:space="0" w:color="auto"/>
            <w:right w:val="none" w:sz="0" w:space="0" w:color="auto"/>
          </w:divBdr>
          <w:divsChild>
            <w:div w:id="1781223896">
              <w:marLeft w:val="0"/>
              <w:marRight w:val="0"/>
              <w:marTop w:val="0"/>
              <w:marBottom w:val="0"/>
              <w:divBdr>
                <w:top w:val="none" w:sz="0" w:space="0" w:color="auto"/>
                <w:left w:val="none" w:sz="0" w:space="0" w:color="auto"/>
                <w:bottom w:val="none" w:sz="0" w:space="0" w:color="auto"/>
                <w:right w:val="none" w:sz="0" w:space="0" w:color="auto"/>
              </w:divBdr>
              <w:divsChild>
                <w:div w:id="1781223908">
                  <w:marLeft w:val="0"/>
                  <w:marRight w:val="0"/>
                  <w:marTop w:val="0"/>
                  <w:marBottom w:val="0"/>
                  <w:divBdr>
                    <w:top w:val="none" w:sz="0" w:space="0" w:color="auto"/>
                    <w:left w:val="none" w:sz="0" w:space="0" w:color="auto"/>
                    <w:bottom w:val="none" w:sz="0" w:space="0" w:color="auto"/>
                    <w:right w:val="none" w:sz="0" w:space="0" w:color="auto"/>
                  </w:divBdr>
                  <w:divsChild>
                    <w:div w:id="1781223893">
                      <w:marLeft w:val="0"/>
                      <w:marRight w:val="0"/>
                      <w:marTop w:val="0"/>
                      <w:marBottom w:val="0"/>
                      <w:divBdr>
                        <w:top w:val="none" w:sz="0" w:space="0" w:color="auto"/>
                        <w:left w:val="none" w:sz="0" w:space="0" w:color="auto"/>
                        <w:bottom w:val="none" w:sz="0" w:space="0" w:color="auto"/>
                        <w:right w:val="none" w:sz="0" w:space="0" w:color="auto"/>
                      </w:divBdr>
                      <w:divsChild>
                        <w:div w:id="1781223900">
                          <w:marLeft w:val="0"/>
                          <w:marRight w:val="0"/>
                          <w:marTop w:val="0"/>
                          <w:marBottom w:val="0"/>
                          <w:divBdr>
                            <w:top w:val="none" w:sz="0" w:space="0" w:color="auto"/>
                            <w:left w:val="none" w:sz="0" w:space="0" w:color="auto"/>
                            <w:bottom w:val="none" w:sz="0" w:space="0" w:color="auto"/>
                            <w:right w:val="none" w:sz="0" w:space="0" w:color="auto"/>
                          </w:divBdr>
                          <w:divsChild>
                            <w:div w:id="1781223912">
                              <w:marLeft w:val="0"/>
                              <w:marRight w:val="0"/>
                              <w:marTop w:val="0"/>
                              <w:marBottom w:val="0"/>
                              <w:divBdr>
                                <w:top w:val="none" w:sz="0" w:space="0" w:color="auto"/>
                                <w:left w:val="none" w:sz="0" w:space="0" w:color="auto"/>
                                <w:bottom w:val="none" w:sz="0" w:space="0" w:color="auto"/>
                                <w:right w:val="none" w:sz="0" w:space="0" w:color="auto"/>
                              </w:divBdr>
                              <w:divsChild>
                                <w:div w:id="1781223903">
                                  <w:marLeft w:val="0"/>
                                  <w:marRight w:val="0"/>
                                  <w:marTop w:val="0"/>
                                  <w:marBottom w:val="0"/>
                                  <w:divBdr>
                                    <w:top w:val="none" w:sz="0" w:space="0" w:color="auto"/>
                                    <w:left w:val="none" w:sz="0" w:space="0" w:color="auto"/>
                                    <w:bottom w:val="none" w:sz="0" w:space="0" w:color="auto"/>
                                    <w:right w:val="none" w:sz="0" w:space="0" w:color="auto"/>
                                  </w:divBdr>
                                  <w:divsChild>
                                    <w:div w:id="17812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3907">
      <w:marLeft w:val="0"/>
      <w:marRight w:val="0"/>
      <w:marTop w:val="0"/>
      <w:marBottom w:val="0"/>
      <w:divBdr>
        <w:top w:val="none" w:sz="0" w:space="0" w:color="auto"/>
        <w:left w:val="none" w:sz="0" w:space="0" w:color="auto"/>
        <w:bottom w:val="none" w:sz="0" w:space="0" w:color="auto"/>
        <w:right w:val="none" w:sz="0" w:space="0" w:color="auto"/>
      </w:divBdr>
      <w:divsChild>
        <w:div w:id="1781223899">
          <w:marLeft w:val="0"/>
          <w:marRight w:val="0"/>
          <w:marTop w:val="0"/>
          <w:marBottom w:val="0"/>
          <w:divBdr>
            <w:top w:val="none" w:sz="0" w:space="0" w:color="auto"/>
            <w:left w:val="none" w:sz="0" w:space="0" w:color="auto"/>
            <w:bottom w:val="none" w:sz="0" w:space="0" w:color="auto"/>
            <w:right w:val="none" w:sz="0" w:space="0" w:color="auto"/>
          </w:divBdr>
          <w:divsChild>
            <w:div w:id="1781223901">
              <w:marLeft w:val="0"/>
              <w:marRight w:val="0"/>
              <w:marTop w:val="0"/>
              <w:marBottom w:val="0"/>
              <w:divBdr>
                <w:top w:val="none" w:sz="0" w:space="0" w:color="auto"/>
                <w:left w:val="none" w:sz="0" w:space="0" w:color="auto"/>
                <w:bottom w:val="none" w:sz="0" w:space="0" w:color="auto"/>
                <w:right w:val="none" w:sz="0" w:space="0" w:color="auto"/>
              </w:divBdr>
              <w:divsChild>
                <w:div w:id="1781223897">
                  <w:marLeft w:val="0"/>
                  <w:marRight w:val="0"/>
                  <w:marTop w:val="0"/>
                  <w:marBottom w:val="0"/>
                  <w:divBdr>
                    <w:top w:val="none" w:sz="0" w:space="0" w:color="auto"/>
                    <w:left w:val="none" w:sz="0" w:space="0" w:color="auto"/>
                    <w:bottom w:val="none" w:sz="0" w:space="0" w:color="auto"/>
                    <w:right w:val="none" w:sz="0" w:space="0" w:color="auto"/>
                  </w:divBdr>
                  <w:divsChild>
                    <w:div w:id="1781223882">
                      <w:marLeft w:val="0"/>
                      <w:marRight w:val="0"/>
                      <w:marTop w:val="0"/>
                      <w:marBottom w:val="0"/>
                      <w:divBdr>
                        <w:top w:val="none" w:sz="0" w:space="0" w:color="auto"/>
                        <w:left w:val="none" w:sz="0" w:space="0" w:color="auto"/>
                        <w:bottom w:val="none" w:sz="0" w:space="0" w:color="auto"/>
                        <w:right w:val="none" w:sz="0" w:space="0" w:color="auto"/>
                      </w:divBdr>
                      <w:divsChild>
                        <w:div w:id="1781223883">
                          <w:marLeft w:val="0"/>
                          <w:marRight w:val="0"/>
                          <w:marTop w:val="0"/>
                          <w:marBottom w:val="0"/>
                          <w:divBdr>
                            <w:top w:val="none" w:sz="0" w:space="0" w:color="auto"/>
                            <w:left w:val="none" w:sz="0" w:space="0" w:color="auto"/>
                            <w:bottom w:val="none" w:sz="0" w:space="0" w:color="auto"/>
                            <w:right w:val="none" w:sz="0" w:space="0" w:color="auto"/>
                          </w:divBdr>
                          <w:divsChild>
                            <w:div w:id="1781223887">
                              <w:marLeft w:val="0"/>
                              <w:marRight w:val="0"/>
                              <w:marTop w:val="0"/>
                              <w:marBottom w:val="0"/>
                              <w:divBdr>
                                <w:top w:val="none" w:sz="0" w:space="0" w:color="auto"/>
                                <w:left w:val="none" w:sz="0" w:space="0" w:color="auto"/>
                                <w:bottom w:val="none" w:sz="0" w:space="0" w:color="auto"/>
                                <w:right w:val="none" w:sz="0" w:space="0" w:color="auto"/>
                              </w:divBdr>
                              <w:divsChild>
                                <w:div w:id="17812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223911">
      <w:marLeft w:val="0"/>
      <w:marRight w:val="0"/>
      <w:marTop w:val="0"/>
      <w:marBottom w:val="0"/>
      <w:divBdr>
        <w:top w:val="none" w:sz="0" w:space="0" w:color="auto"/>
        <w:left w:val="none" w:sz="0" w:space="0" w:color="auto"/>
        <w:bottom w:val="none" w:sz="0" w:space="0" w:color="auto"/>
        <w:right w:val="none" w:sz="0" w:space="0" w:color="auto"/>
      </w:divBdr>
      <w:divsChild>
        <w:div w:id="1781223885">
          <w:marLeft w:val="0"/>
          <w:marRight w:val="0"/>
          <w:marTop w:val="0"/>
          <w:marBottom w:val="0"/>
          <w:divBdr>
            <w:top w:val="none" w:sz="0" w:space="0" w:color="auto"/>
            <w:left w:val="none" w:sz="0" w:space="0" w:color="auto"/>
            <w:bottom w:val="none" w:sz="0" w:space="0" w:color="auto"/>
            <w:right w:val="none" w:sz="0" w:space="0" w:color="auto"/>
          </w:divBdr>
          <w:divsChild>
            <w:div w:id="1781223890">
              <w:marLeft w:val="0"/>
              <w:marRight w:val="0"/>
              <w:marTop w:val="0"/>
              <w:marBottom w:val="0"/>
              <w:divBdr>
                <w:top w:val="none" w:sz="0" w:space="0" w:color="auto"/>
                <w:left w:val="none" w:sz="0" w:space="0" w:color="auto"/>
                <w:bottom w:val="none" w:sz="0" w:space="0" w:color="auto"/>
                <w:right w:val="none" w:sz="0" w:space="0" w:color="auto"/>
              </w:divBdr>
              <w:divsChild>
                <w:div w:id="1781223894">
                  <w:marLeft w:val="0"/>
                  <w:marRight w:val="0"/>
                  <w:marTop w:val="0"/>
                  <w:marBottom w:val="0"/>
                  <w:divBdr>
                    <w:top w:val="none" w:sz="0" w:space="0" w:color="auto"/>
                    <w:left w:val="none" w:sz="0" w:space="0" w:color="auto"/>
                    <w:bottom w:val="none" w:sz="0" w:space="0" w:color="auto"/>
                    <w:right w:val="none" w:sz="0" w:space="0" w:color="auto"/>
                  </w:divBdr>
                  <w:divsChild>
                    <w:div w:id="1781223910">
                      <w:marLeft w:val="0"/>
                      <w:marRight w:val="0"/>
                      <w:marTop w:val="0"/>
                      <w:marBottom w:val="0"/>
                      <w:divBdr>
                        <w:top w:val="none" w:sz="0" w:space="0" w:color="auto"/>
                        <w:left w:val="none" w:sz="0" w:space="0" w:color="auto"/>
                        <w:bottom w:val="none" w:sz="0" w:space="0" w:color="auto"/>
                        <w:right w:val="none" w:sz="0" w:space="0" w:color="auto"/>
                      </w:divBdr>
                      <w:divsChild>
                        <w:div w:id="1781223879">
                          <w:marLeft w:val="0"/>
                          <w:marRight w:val="0"/>
                          <w:marTop w:val="0"/>
                          <w:marBottom w:val="0"/>
                          <w:divBdr>
                            <w:top w:val="none" w:sz="0" w:space="0" w:color="auto"/>
                            <w:left w:val="none" w:sz="0" w:space="0" w:color="auto"/>
                            <w:bottom w:val="none" w:sz="0" w:space="0" w:color="auto"/>
                            <w:right w:val="none" w:sz="0" w:space="0" w:color="auto"/>
                          </w:divBdr>
                          <w:divsChild>
                            <w:div w:id="1781223886">
                              <w:marLeft w:val="0"/>
                              <w:marRight w:val="0"/>
                              <w:marTop w:val="0"/>
                              <w:marBottom w:val="0"/>
                              <w:divBdr>
                                <w:top w:val="none" w:sz="0" w:space="0" w:color="auto"/>
                                <w:left w:val="none" w:sz="0" w:space="0" w:color="auto"/>
                                <w:bottom w:val="none" w:sz="0" w:space="0" w:color="auto"/>
                                <w:right w:val="none" w:sz="0" w:space="0" w:color="auto"/>
                              </w:divBdr>
                              <w:divsChild>
                                <w:div w:id="1781223891">
                                  <w:marLeft w:val="0"/>
                                  <w:marRight w:val="0"/>
                                  <w:marTop w:val="0"/>
                                  <w:marBottom w:val="0"/>
                                  <w:divBdr>
                                    <w:top w:val="none" w:sz="0" w:space="0" w:color="auto"/>
                                    <w:left w:val="none" w:sz="0" w:space="0" w:color="auto"/>
                                    <w:bottom w:val="none" w:sz="0" w:space="0" w:color="auto"/>
                                    <w:right w:val="none" w:sz="0" w:space="0" w:color="auto"/>
                                  </w:divBdr>
                                  <w:divsChild>
                                    <w:div w:id="17812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7.ru/prognozy/konvertiruemost_russkogo_rublja.html" TargetMode="External"/><Relationship Id="rId3" Type="http://schemas.openxmlformats.org/officeDocument/2006/relationships/webSettings" Target="webSettings.xml"/><Relationship Id="rId7" Type="http://schemas.openxmlformats.org/officeDocument/2006/relationships/hyperlink" Target="http://www.expert.ru/econom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oufr.ru/forum/index.php?topic=7093.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2201</Words>
  <Characters>12548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клуб</Company>
  <LinksUpToDate>false</LinksUpToDate>
  <CharactersWithSpaces>14720</CharactersWithSpaces>
  <SharedDoc>false</SharedDoc>
  <HLinks>
    <vt:vector size="18" baseType="variant">
      <vt:variant>
        <vt:i4>1310799</vt:i4>
      </vt:variant>
      <vt:variant>
        <vt:i4>6</vt:i4>
      </vt:variant>
      <vt:variant>
        <vt:i4>0</vt:i4>
      </vt:variant>
      <vt:variant>
        <vt:i4>5</vt:i4>
      </vt:variant>
      <vt:variant>
        <vt:lpwstr>http://www.ap7.ru/prognozy/konvertiruemost_russkogo_rublja.html</vt:lpwstr>
      </vt:variant>
      <vt:variant>
        <vt:lpwstr/>
      </vt:variant>
      <vt:variant>
        <vt:i4>720900</vt:i4>
      </vt:variant>
      <vt:variant>
        <vt:i4>3</vt:i4>
      </vt:variant>
      <vt:variant>
        <vt:i4>0</vt:i4>
      </vt:variant>
      <vt:variant>
        <vt:i4>5</vt:i4>
      </vt:variant>
      <vt:variant>
        <vt:lpwstr>http://www.expert.ru/economy/</vt:lpwstr>
      </vt:variant>
      <vt:variant>
        <vt:lpwstr/>
      </vt:variant>
      <vt:variant>
        <vt:i4>5832711</vt:i4>
      </vt:variant>
      <vt:variant>
        <vt:i4>0</vt:i4>
      </vt:variant>
      <vt:variant>
        <vt:i4>0</vt:i4>
      </vt:variant>
      <vt:variant>
        <vt:i4>5</vt:i4>
      </vt:variant>
      <vt:variant>
        <vt:lpwstr>http://www.kroufr.ru/forum/index.php?topic=7093.0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subject/>
  <dc:creator>Я0</dc:creator>
  <cp:keywords/>
  <dc:description/>
  <cp:lastModifiedBy>admin</cp:lastModifiedBy>
  <cp:revision>2</cp:revision>
  <dcterms:created xsi:type="dcterms:W3CDTF">2014-04-17T14:32:00Z</dcterms:created>
  <dcterms:modified xsi:type="dcterms:W3CDTF">2014-04-17T14:32:00Z</dcterms:modified>
</cp:coreProperties>
</file>