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1F" w:rsidRDefault="0095751F" w:rsidP="00621F2C">
      <w:pPr>
        <w:jc w:val="center"/>
        <w:rPr>
          <w:sz w:val="32"/>
          <w:szCs w:val="32"/>
        </w:rPr>
      </w:pPr>
    </w:p>
    <w:p w:rsidR="00114FAD" w:rsidRPr="00621F2C" w:rsidRDefault="00621F2C" w:rsidP="00621F2C">
      <w:pPr>
        <w:jc w:val="center"/>
        <w:rPr>
          <w:sz w:val="32"/>
          <w:szCs w:val="32"/>
        </w:rPr>
      </w:pPr>
      <w:r w:rsidRPr="00621F2C">
        <w:rPr>
          <w:sz w:val="32"/>
          <w:szCs w:val="32"/>
        </w:rPr>
        <w:t>1. Абсолютные и удельные вложения капитала в нов</w:t>
      </w:r>
      <w:r w:rsidR="00E25775">
        <w:rPr>
          <w:sz w:val="32"/>
          <w:szCs w:val="32"/>
        </w:rPr>
        <w:t>ое строительство электростанции</w:t>
      </w:r>
    </w:p>
    <w:p w:rsidR="00621F2C" w:rsidRDefault="00621F2C" w:rsidP="00621F2C">
      <w:pPr>
        <w:jc w:val="center"/>
        <w:rPr>
          <w:sz w:val="32"/>
          <w:szCs w:val="32"/>
        </w:rPr>
      </w:pPr>
      <w:r w:rsidRPr="00621F2C">
        <w:rPr>
          <w:sz w:val="32"/>
          <w:szCs w:val="32"/>
        </w:rPr>
        <w:t>1.1. Абсолютные вложения капитала в новое строительство блочной электростанции</w:t>
      </w:r>
    </w:p>
    <w:p w:rsidR="00621F2C" w:rsidRDefault="00621F2C" w:rsidP="00621F2C">
      <w:pPr>
        <w:jc w:val="center"/>
        <w:rPr>
          <w:sz w:val="28"/>
          <w:szCs w:val="28"/>
        </w:rPr>
      </w:pPr>
    </w:p>
    <w:p w:rsidR="00621F2C" w:rsidRDefault="00B2499D" w:rsidP="00B63BC8">
      <w:pPr>
        <w:rPr>
          <w:sz w:val="28"/>
          <w:szCs w:val="28"/>
        </w:rPr>
      </w:pPr>
      <w:r w:rsidRPr="00B2499D">
        <w:rPr>
          <w:position w:val="-14"/>
          <w:sz w:val="28"/>
          <w:szCs w:val="28"/>
        </w:rPr>
        <w:object w:dxaOrig="4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32.25pt" o:ole="">
            <v:imagedata r:id="rId5" o:title=""/>
          </v:shape>
          <o:OLEObject Type="Embed" ProgID="Equation.3" ShapeID="_x0000_i1025" DrawAspect="Content" ObjectID="_1469637185" r:id="rId6"/>
        </w:object>
      </w:r>
    </w:p>
    <w:p w:rsidR="00621F2C" w:rsidRDefault="00621F2C" w:rsidP="00B63BC8">
      <w:pPr>
        <w:rPr>
          <w:sz w:val="28"/>
          <w:szCs w:val="28"/>
        </w:rPr>
      </w:pPr>
    </w:p>
    <w:p w:rsidR="00B2499D" w:rsidRDefault="00B2499D" w:rsidP="00B63BC8">
      <w:pPr>
        <w:rPr>
          <w:sz w:val="28"/>
          <w:szCs w:val="28"/>
        </w:rPr>
      </w:pPr>
      <w:r w:rsidRPr="00B2499D">
        <w:rPr>
          <w:position w:val="-12"/>
          <w:sz w:val="28"/>
          <w:szCs w:val="28"/>
        </w:rPr>
        <w:object w:dxaOrig="400" w:dyaOrig="380">
          <v:shape id="_x0000_i1026" type="#_x0000_t75" style="width:27pt;height:25.5pt" o:ole="">
            <v:imagedata r:id="rId7" o:title=""/>
          </v:shape>
          <o:OLEObject Type="Embed" ProgID="Equation.3" ShapeID="_x0000_i1026" DrawAspect="Content" ObjectID="_1469637186" r:id="rId8"/>
        </w:object>
      </w:r>
      <w:r w:rsidRPr="00B2499D">
        <w:rPr>
          <w:sz w:val="28"/>
          <w:szCs w:val="28"/>
        </w:rPr>
        <w:t xml:space="preserve"> - </w:t>
      </w:r>
      <w:r>
        <w:rPr>
          <w:sz w:val="28"/>
          <w:szCs w:val="28"/>
        </w:rPr>
        <w:t xml:space="preserve">капиталовложения </w:t>
      </w:r>
      <w:r w:rsidRPr="00B2499D">
        <w:rPr>
          <w:sz w:val="28"/>
          <w:szCs w:val="28"/>
        </w:rPr>
        <w:t xml:space="preserve"> </w:t>
      </w:r>
      <w:r>
        <w:rPr>
          <w:sz w:val="28"/>
          <w:szCs w:val="28"/>
        </w:rPr>
        <w:t>в головной блок</w:t>
      </w:r>
    </w:p>
    <w:p w:rsidR="00B2499D" w:rsidRDefault="00B2499D" w:rsidP="00B63BC8">
      <w:pPr>
        <w:rPr>
          <w:sz w:val="28"/>
          <w:szCs w:val="28"/>
        </w:rPr>
      </w:pPr>
      <w:r w:rsidRPr="00B2499D">
        <w:rPr>
          <w:position w:val="-12"/>
          <w:sz w:val="28"/>
          <w:szCs w:val="28"/>
        </w:rPr>
        <w:object w:dxaOrig="400" w:dyaOrig="380">
          <v:shape id="_x0000_i1027" type="#_x0000_t75" style="width:27pt;height:25.5pt" o:ole="">
            <v:imagedata r:id="rId9" o:title=""/>
          </v:shape>
          <o:OLEObject Type="Embed" ProgID="Equation.3" ShapeID="_x0000_i1027" DrawAspect="Content" ObjectID="_1469637187" r:id="rId10"/>
        </w:object>
      </w:r>
      <w:r>
        <w:rPr>
          <w:sz w:val="28"/>
          <w:szCs w:val="28"/>
        </w:rPr>
        <w:t xml:space="preserve"> - капиталовложения в каждый последующий блок</w:t>
      </w:r>
    </w:p>
    <w:p w:rsidR="00B2499D" w:rsidRDefault="00B2499D" w:rsidP="00B63BC8">
      <w:pPr>
        <w:rPr>
          <w:sz w:val="28"/>
          <w:szCs w:val="28"/>
        </w:rPr>
      </w:pPr>
      <w:r w:rsidRPr="00B2499D">
        <w:rPr>
          <w:position w:val="-12"/>
          <w:sz w:val="28"/>
          <w:szCs w:val="28"/>
        </w:rPr>
        <w:object w:dxaOrig="340" w:dyaOrig="360">
          <v:shape id="_x0000_i1028" type="#_x0000_t75" style="width:25.5pt;height:27pt" o:ole="">
            <v:imagedata r:id="rId11" o:title=""/>
          </v:shape>
          <o:OLEObject Type="Embed" ProgID="Equation.3" ShapeID="_x0000_i1028" DrawAspect="Content" ObjectID="_1469637188" r:id="rId12"/>
        </w:object>
      </w:r>
      <w:r>
        <w:rPr>
          <w:sz w:val="28"/>
          <w:szCs w:val="28"/>
        </w:rPr>
        <w:t xml:space="preserve"> - количество блоков</w:t>
      </w:r>
    </w:p>
    <w:p w:rsidR="00B2499D" w:rsidRDefault="003448D9" w:rsidP="00B63BC8">
      <w:pPr>
        <w:rPr>
          <w:sz w:val="28"/>
          <w:szCs w:val="28"/>
        </w:rPr>
      </w:pPr>
      <w:r w:rsidRPr="003448D9">
        <w:rPr>
          <w:position w:val="-14"/>
          <w:sz w:val="28"/>
          <w:szCs w:val="28"/>
        </w:rPr>
        <w:object w:dxaOrig="420" w:dyaOrig="380">
          <v:shape id="_x0000_i1029" type="#_x0000_t75" style="width:27pt;height:24.75pt" o:ole="">
            <v:imagedata r:id="rId13" o:title=""/>
          </v:shape>
          <o:OLEObject Type="Embed" ProgID="Equation.3" ShapeID="_x0000_i1029" DrawAspect="Content" ObjectID="_1469637189" r:id="rId14"/>
        </w:object>
      </w:r>
      <w:r>
        <w:rPr>
          <w:sz w:val="28"/>
          <w:szCs w:val="28"/>
        </w:rPr>
        <w:t xml:space="preserve"> - коэффициент, учитывающий район строительства станции</w:t>
      </w:r>
    </w:p>
    <w:p w:rsidR="003448D9" w:rsidRDefault="003448D9" w:rsidP="00B63BC8">
      <w:pPr>
        <w:rPr>
          <w:sz w:val="28"/>
          <w:szCs w:val="28"/>
        </w:rPr>
      </w:pPr>
      <w:r w:rsidRPr="003448D9">
        <w:rPr>
          <w:position w:val="-4"/>
          <w:sz w:val="28"/>
          <w:szCs w:val="28"/>
        </w:rPr>
        <w:object w:dxaOrig="260" w:dyaOrig="260">
          <v:shape id="_x0000_i1030" type="#_x0000_t75" style="width:18pt;height:18pt" o:ole="">
            <v:imagedata r:id="rId15" o:title=""/>
          </v:shape>
          <o:OLEObject Type="Embed" ProgID="Equation.3" ShapeID="_x0000_i1030" DrawAspect="Content" ObjectID="_1469637190" r:id="rId16"/>
        </w:object>
      </w:r>
      <w:r>
        <w:rPr>
          <w:sz w:val="28"/>
          <w:szCs w:val="28"/>
        </w:rPr>
        <w:t xml:space="preserve"> - коэффициент, учитывающий систему технического водоснабжения</w:t>
      </w:r>
    </w:p>
    <w:p w:rsidR="003448D9" w:rsidRDefault="003448D9" w:rsidP="00B63BC8">
      <w:pPr>
        <w:rPr>
          <w:sz w:val="28"/>
          <w:szCs w:val="28"/>
        </w:rPr>
      </w:pPr>
      <w:r w:rsidRPr="003448D9">
        <w:rPr>
          <w:position w:val="-12"/>
          <w:sz w:val="28"/>
          <w:szCs w:val="28"/>
        </w:rPr>
        <w:object w:dxaOrig="499" w:dyaOrig="380">
          <v:shape id="_x0000_i1031" type="#_x0000_t75" style="width:36pt;height:27.75pt" o:ole="">
            <v:imagedata r:id="rId17" o:title=""/>
          </v:shape>
          <o:OLEObject Type="Embed" ProgID="Equation.3" ShapeID="_x0000_i1031" DrawAspect="Content" ObjectID="_1469637191" r:id="rId18"/>
        </w:object>
      </w:r>
      <w:r>
        <w:rPr>
          <w:sz w:val="28"/>
          <w:szCs w:val="28"/>
        </w:rPr>
        <w:t xml:space="preserve"> - коэффициент инфляции по вложениям капитала</w:t>
      </w:r>
    </w:p>
    <w:p w:rsidR="00B5213E" w:rsidRDefault="00B5213E" w:rsidP="00B63BC8">
      <w:pPr>
        <w:rPr>
          <w:sz w:val="28"/>
          <w:szCs w:val="28"/>
        </w:rPr>
      </w:pPr>
    </w:p>
    <w:p w:rsidR="00B5213E" w:rsidRDefault="00B5213E" w:rsidP="00B63BC8">
      <w:pPr>
        <w:rPr>
          <w:sz w:val="28"/>
          <w:szCs w:val="28"/>
        </w:rPr>
      </w:pPr>
      <w:r w:rsidRPr="00B2499D">
        <w:rPr>
          <w:position w:val="-12"/>
          <w:sz w:val="28"/>
          <w:szCs w:val="28"/>
        </w:rPr>
        <w:object w:dxaOrig="400" w:dyaOrig="380">
          <v:shape id="_x0000_i1032" type="#_x0000_t75" style="width:27pt;height:25.5pt" o:ole="">
            <v:imagedata r:id="rId7" o:title=""/>
          </v:shape>
          <o:OLEObject Type="Embed" ProgID="Equation.3" ShapeID="_x0000_i1032" DrawAspect="Content" ObjectID="_1469637192" r:id="rId19"/>
        </w:object>
      </w:r>
      <w:r>
        <w:rPr>
          <w:sz w:val="28"/>
          <w:szCs w:val="28"/>
        </w:rPr>
        <w:t xml:space="preserve"> = 1803200 тыс. руб.</w:t>
      </w:r>
    </w:p>
    <w:p w:rsidR="00B5213E" w:rsidRDefault="00B5213E" w:rsidP="00B63BC8">
      <w:pPr>
        <w:rPr>
          <w:sz w:val="28"/>
          <w:szCs w:val="28"/>
        </w:rPr>
      </w:pPr>
      <w:r w:rsidRPr="00B2499D">
        <w:rPr>
          <w:position w:val="-12"/>
          <w:sz w:val="28"/>
          <w:szCs w:val="28"/>
        </w:rPr>
        <w:object w:dxaOrig="400" w:dyaOrig="380">
          <v:shape id="_x0000_i1033" type="#_x0000_t75" style="width:27pt;height:25.5pt" o:ole="">
            <v:imagedata r:id="rId9" o:title=""/>
          </v:shape>
          <o:OLEObject Type="Embed" ProgID="Equation.3" ShapeID="_x0000_i1033" DrawAspect="Content" ObjectID="_1469637193" r:id="rId20"/>
        </w:object>
      </w:r>
      <w:r>
        <w:rPr>
          <w:sz w:val="28"/>
          <w:szCs w:val="28"/>
        </w:rPr>
        <w:t xml:space="preserve"> = 576000 тыс. руб.</w:t>
      </w:r>
    </w:p>
    <w:p w:rsidR="00B5213E" w:rsidRPr="00F77186" w:rsidRDefault="00B5213E" w:rsidP="00B63BC8">
      <w:pPr>
        <w:rPr>
          <w:sz w:val="28"/>
          <w:szCs w:val="28"/>
        </w:rPr>
      </w:pPr>
      <w:r w:rsidRPr="003448D9">
        <w:rPr>
          <w:position w:val="-12"/>
          <w:sz w:val="28"/>
          <w:szCs w:val="28"/>
        </w:rPr>
        <w:object w:dxaOrig="499" w:dyaOrig="380">
          <v:shape id="_x0000_i1034" type="#_x0000_t75" style="width:36pt;height:27.75pt" o:ole="">
            <v:imagedata r:id="rId17" o:title=""/>
          </v:shape>
          <o:OLEObject Type="Embed" ProgID="Equation.3" ShapeID="_x0000_i1034" DrawAspect="Content" ObjectID="_1469637194" r:id="rId21"/>
        </w:object>
      </w:r>
      <w:r w:rsidR="003C40FF">
        <w:rPr>
          <w:sz w:val="28"/>
          <w:szCs w:val="28"/>
        </w:rPr>
        <w:t xml:space="preserve">= </w:t>
      </w:r>
      <w:r w:rsidR="00F77186">
        <w:rPr>
          <w:sz w:val="28"/>
          <w:szCs w:val="28"/>
          <w:lang w:val="en-US"/>
        </w:rPr>
        <w:t>1,15</w:t>
      </w:r>
    </w:p>
    <w:p w:rsidR="00B5213E" w:rsidRDefault="00B5213E" w:rsidP="00B63BC8">
      <w:pPr>
        <w:rPr>
          <w:sz w:val="28"/>
          <w:szCs w:val="28"/>
        </w:rPr>
      </w:pPr>
      <w:r w:rsidRPr="003448D9">
        <w:rPr>
          <w:position w:val="-4"/>
          <w:sz w:val="28"/>
          <w:szCs w:val="28"/>
        </w:rPr>
        <w:object w:dxaOrig="260" w:dyaOrig="260">
          <v:shape id="_x0000_i1035" type="#_x0000_t75" style="width:18pt;height:18pt" o:ole="">
            <v:imagedata r:id="rId15" o:title=""/>
          </v:shape>
          <o:OLEObject Type="Embed" ProgID="Equation.3" ShapeID="_x0000_i1035" DrawAspect="Content" ObjectID="_1469637195" r:id="rId22"/>
        </w:object>
      </w:r>
      <w:r>
        <w:rPr>
          <w:sz w:val="28"/>
          <w:szCs w:val="28"/>
        </w:rPr>
        <w:t xml:space="preserve"> = 1</w:t>
      </w:r>
    </w:p>
    <w:p w:rsidR="00B5213E" w:rsidRDefault="00B5213E" w:rsidP="00B63BC8">
      <w:pPr>
        <w:rPr>
          <w:sz w:val="28"/>
          <w:szCs w:val="28"/>
        </w:rPr>
      </w:pPr>
      <w:r w:rsidRPr="003448D9">
        <w:rPr>
          <w:position w:val="-14"/>
          <w:sz w:val="28"/>
          <w:szCs w:val="28"/>
        </w:rPr>
        <w:object w:dxaOrig="420" w:dyaOrig="380">
          <v:shape id="_x0000_i1036" type="#_x0000_t75" style="width:27pt;height:24.75pt" o:ole="">
            <v:imagedata r:id="rId13" o:title=""/>
          </v:shape>
          <o:OLEObject Type="Embed" ProgID="Equation.3" ShapeID="_x0000_i1036" DrawAspect="Content" ObjectID="_1469637196" r:id="rId23"/>
        </w:object>
      </w:r>
      <w:r>
        <w:rPr>
          <w:sz w:val="28"/>
          <w:szCs w:val="28"/>
        </w:rPr>
        <w:t xml:space="preserve"> = 1,06</w:t>
      </w:r>
    </w:p>
    <w:p w:rsidR="00B5213E" w:rsidRDefault="00B5213E" w:rsidP="00B63BC8">
      <w:pPr>
        <w:rPr>
          <w:sz w:val="28"/>
          <w:szCs w:val="28"/>
        </w:rPr>
      </w:pPr>
    </w:p>
    <w:p w:rsidR="00B5213E" w:rsidRDefault="00F77186" w:rsidP="00B63BC8">
      <w:pPr>
        <w:rPr>
          <w:sz w:val="28"/>
          <w:szCs w:val="28"/>
        </w:rPr>
      </w:pPr>
      <w:r w:rsidRPr="00B5213E">
        <w:rPr>
          <w:position w:val="-12"/>
          <w:sz w:val="28"/>
          <w:szCs w:val="28"/>
        </w:rPr>
        <w:object w:dxaOrig="6540" w:dyaOrig="360">
          <v:shape id="_x0000_i1037" type="#_x0000_t75" style="width:437.25pt;height:24.75pt" o:ole="">
            <v:imagedata r:id="rId24" o:title=""/>
          </v:shape>
          <o:OLEObject Type="Embed" ProgID="Equation.3" ShapeID="_x0000_i1037" DrawAspect="Content" ObjectID="_1469637197" r:id="rId25"/>
        </w:object>
      </w:r>
    </w:p>
    <w:p w:rsidR="00B5213E" w:rsidRDefault="00B5213E" w:rsidP="00B63BC8">
      <w:pPr>
        <w:rPr>
          <w:sz w:val="28"/>
          <w:szCs w:val="28"/>
        </w:rPr>
      </w:pPr>
    </w:p>
    <w:p w:rsidR="00B5213E" w:rsidRDefault="00B5213E" w:rsidP="00B5213E">
      <w:pPr>
        <w:jc w:val="center"/>
        <w:rPr>
          <w:sz w:val="32"/>
          <w:szCs w:val="32"/>
        </w:rPr>
      </w:pPr>
      <w:r>
        <w:rPr>
          <w:sz w:val="32"/>
          <w:szCs w:val="32"/>
        </w:rPr>
        <w:t>1.2. Удельные вложения капитала в электростанцию</w:t>
      </w:r>
    </w:p>
    <w:p w:rsidR="00B5213E" w:rsidRDefault="00B5213E" w:rsidP="00B5213E">
      <w:pPr>
        <w:jc w:val="center"/>
        <w:rPr>
          <w:sz w:val="32"/>
          <w:szCs w:val="32"/>
        </w:rPr>
      </w:pPr>
    </w:p>
    <w:p w:rsidR="00DB5A53" w:rsidRDefault="00DB5A53" w:rsidP="00DB5A53">
      <w:pPr>
        <w:rPr>
          <w:sz w:val="32"/>
          <w:szCs w:val="32"/>
        </w:rPr>
      </w:pPr>
      <w:r w:rsidRPr="00DB5A53">
        <w:rPr>
          <w:position w:val="-32"/>
          <w:sz w:val="32"/>
          <w:szCs w:val="32"/>
        </w:rPr>
        <w:object w:dxaOrig="2240" w:dyaOrig="700">
          <v:shape id="_x0000_i1038" type="#_x0000_t75" style="width:2in;height:44.25pt" o:ole="">
            <v:imagedata r:id="rId26" o:title=""/>
          </v:shape>
          <o:OLEObject Type="Embed" ProgID="Equation.3" ShapeID="_x0000_i1038" DrawAspect="Content" ObjectID="_1469637198" r:id="rId27"/>
        </w:object>
      </w:r>
    </w:p>
    <w:p w:rsidR="00DB5A53" w:rsidRDefault="00DB5A53" w:rsidP="00DB5A53">
      <w:pPr>
        <w:rPr>
          <w:sz w:val="32"/>
          <w:szCs w:val="32"/>
        </w:rPr>
      </w:pPr>
    </w:p>
    <w:p w:rsidR="00DB5A53" w:rsidRDefault="00DB5A53" w:rsidP="00DB5A53">
      <w:pPr>
        <w:rPr>
          <w:sz w:val="28"/>
          <w:szCs w:val="28"/>
        </w:rPr>
      </w:pPr>
      <w:r w:rsidRPr="00DB5A53">
        <w:rPr>
          <w:position w:val="-12"/>
          <w:sz w:val="32"/>
          <w:szCs w:val="32"/>
        </w:rPr>
        <w:object w:dxaOrig="420" w:dyaOrig="360">
          <v:shape id="_x0000_i1039" type="#_x0000_t75" style="width:27pt;height:23.25pt" o:ole="">
            <v:imagedata r:id="rId28" o:title=""/>
          </v:shape>
          <o:OLEObject Type="Embed" ProgID="Equation.3" ShapeID="_x0000_i1039" DrawAspect="Content" ObjectID="_1469637199" r:id="rId29"/>
        </w:object>
      </w:r>
      <w:r>
        <w:rPr>
          <w:sz w:val="32"/>
          <w:szCs w:val="32"/>
        </w:rPr>
        <w:t xml:space="preserve"> - </w:t>
      </w:r>
      <w:r w:rsidR="00B62DD6" w:rsidRPr="00B62DD6">
        <w:rPr>
          <w:sz w:val="28"/>
          <w:szCs w:val="28"/>
        </w:rPr>
        <w:t>абсолютные вложения капитала в строительство электростанции</w:t>
      </w:r>
    </w:p>
    <w:p w:rsidR="00B62DD6" w:rsidRDefault="00B62DD6" w:rsidP="00DB5A53">
      <w:pPr>
        <w:rPr>
          <w:sz w:val="32"/>
          <w:szCs w:val="32"/>
        </w:rPr>
      </w:pPr>
      <w:r w:rsidRPr="00B62DD6">
        <w:rPr>
          <w:position w:val="-14"/>
          <w:sz w:val="32"/>
          <w:szCs w:val="32"/>
        </w:rPr>
        <w:object w:dxaOrig="360" w:dyaOrig="380">
          <v:shape id="_x0000_i1040" type="#_x0000_t75" style="width:24.75pt;height:25.5pt" o:ole="">
            <v:imagedata r:id="rId30" o:title=""/>
          </v:shape>
          <o:OLEObject Type="Embed" ProgID="Equation.3" ShapeID="_x0000_i1040" DrawAspect="Content" ObjectID="_1469637200" r:id="rId31"/>
        </w:object>
      </w:r>
      <w:r>
        <w:rPr>
          <w:sz w:val="32"/>
          <w:szCs w:val="32"/>
        </w:rPr>
        <w:t xml:space="preserve"> - установленная мощность станции</w:t>
      </w:r>
    </w:p>
    <w:p w:rsidR="00B62DD6" w:rsidRDefault="00F77186" w:rsidP="00DB5A53">
      <w:pPr>
        <w:rPr>
          <w:sz w:val="32"/>
          <w:szCs w:val="32"/>
        </w:rPr>
      </w:pPr>
      <w:r w:rsidRPr="00B62DD6">
        <w:rPr>
          <w:position w:val="-24"/>
          <w:sz w:val="32"/>
          <w:szCs w:val="32"/>
        </w:rPr>
        <w:object w:dxaOrig="3140" w:dyaOrig="620">
          <v:shape id="_x0000_i1041" type="#_x0000_t75" style="width:185.25pt;height:36pt" o:ole="">
            <v:imagedata r:id="rId32" o:title=""/>
          </v:shape>
          <o:OLEObject Type="Embed" ProgID="Equation.3" ShapeID="_x0000_i1041" DrawAspect="Content" ObjectID="_1469637201" r:id="rId33"/>
        </w:object>
      </w:r>
    </w:p>
    <w:p w:rsidR="00421F33" w:rsidRDefault="00421F33" w:rsidP="00DB5A53">
      <w:pPr>
        <w:rPr>
          <w:sz w:val="32"/>
          <w:szCs w:val="32"/>
          <w:lang w:val="en-US"/>
        </w:rPr>
      </w:pPr>
    </w:p>
    <w:p w:rsidR="003F4539" w:rsidRPr="003F4539" w:rsidRDefault="003F4539" w:rsidP="00DB5A53">
      <w:pPr>
        <w:rPr>
          <w:sz w:val="32"/>
          <w:szCs w:val="32"/>
          <w:lang w:val="en-US"/>
        </w:rPr>
      </w:pPr>
    </w:p>
    <w:p w:rsidR="00421F33" w:rsidRDefault="00421F33" w:rsidP="00DB5A53">
      <w:pPr>
        <w:rPr>
          <w:sz w:val="32"/>
          <w:szCs w:val="32"/>
        </w:rPr>
      </w:pPr>
    </w:p>
    <w:p w:rsidR="00421F33" w:rsidRDefault="00421F33" w:rsidP="00421F33">
      <w:pPr>
        <w:jc w:val="center"/>
        <w:rPr>
          <w:sz w:val="32"/>
          <w:szCs w:val="32"/>
        </w:rPr>
      </w:pPr>
      <w:r>
        <w:rPr>
          <w:sz w:val="32"/>
          <w:szCs w:val="32"/>
        </w:rPr>
        <w:t>2. Энергетические показатели работы электростанции</w:t>
      </w:r>
    </w:p>
    <w:p w:rsidR="00D15A0B" w:rsidRDefault="00421F33" w:rsidP="00421F33">
      <w:pPr>
        <w:jc w:val="center"/>
        <w:rPr>
          <w:sz w:val="32"/>
          <w:szCs w:val="32"/>
        </w:rPr>
      </w:pPr>
      <w:r>
        <w:rPr>
          <w:sz w:val="32"/>
          <w:szCs w:val="32"/>
        </w:rPr>
        <w:t xml:space="preserve">2.1. Годовая выработка и отпуск электроэнергии, </w:t>
      </w:r>
      <w:r w:rsidR="00D15A0B">
        <w:rPr>
          <w:sz w:val="32"/>
          <w:szCs w:val="32"/>
        </w:rPr>
        <w:t>расход электроэнергии на собственные нужды</w:t>
      </w:r>
    </w:p>
    <w:p w:rsidR="00D15A0B" w:rsidRDefault="00D15A0B" w:rsidP="00421F33">
      <w:pPr>
        <w:jc w:val="center"/>
        <w:rPr>
          <w:sz w:val="32"/>
          <w:szCs w:val="32"/>
        </w:rPr>
      </w:pPr>
      <w:r>
        <w:rPr>
          <w:sz w:val="32"/>
          <w:szCs w:val="32"/>
        </w:rPr>
        <w:t>2.1.1. Годовая выработка электроэнергии электростанцией</w:t>
      </w:r>
    </w:p>
    <w:p w:rsidR="00D15A0B" w:rsidRDefault="00D15A0B" w:rsidP="00421F33">
      <w:pPr>
        <w:jc w:val="center"/>
        <w:rPr>
          <w:sz w:val="32"/>
          <w:szCs w:val="32"/>
        </w:rPr>
      </w:pPr>
    </w:p>
    <w:p w:rsidR="00421F33" w:rsidRDefault="00D15A0B" w:rsidP="00D15A0B">
      <w:pPr>
        <w:rPr>
          <w:sz w:val="32"/>
          <w:szCs w:val="32"/>
        </w:rPr>
      </w:pPr>
      <w:r w:rsidRPr="00D15A0B">
        <w:rPr>
          <w:position w:val="-24"/>
          <w:sz w:val="32"/>
          <w:szCs w:val="32"/>
        </w:rPr>
        <w:object w:dxaOrig="3019" w:dyaOrig="620">
          <v:shape id="_x0000_i1042" type="#_x0000_t75" style="width:187.5pt;height:38.25pt" o:ole="">
            <v:imagedata r:id="rId34" o:title=""/>
          </v:shape>
          <o:OLEObject Type="Embed" ProgID="Equation.3" ShapeID="_x0000_i1042" DrawAspect="Content" ObjectID="_1469637202" r:id="rId35"/>
        </w:object>
      </w:r>
      <w:r>
        <w:rPr>
          <w:sz w:val="32"/>
          <w:szCs w:val="32"/>
        </w:rPr>
        <w:t xml:space="preserve"> </w:t>
      </w:r>
    </w:p>
    <w:p w:rsidR="00D15A0B" w:rsidRDefault="00D15A0B" w:rsidP="00D15A0B">
      <w:pPr>
        <w:rPr>
          <w:sz w:val="32"/>
          <w:szCs w:val="32"/>
        </w:rPr>
      </w:pPr>
    </w:p>
    <w:p w:rsidR="00D15A0B" w:rsidRDefault="00D15A0B" w:rsidP="00D15A0B">
      <w:pPr>
        <w:rPr>
          <w:sz w:val="32"/>
          <w:szCs w:val="32"/>
        </w:rPr>
      </w:pPr>
      <w:r w:rsidRPr="00B62DD6">
        <w:rPr>
          <w:position w:val="-14"/>
          <w:sz w:val="32"/>
          <w:szCs w:val="32"/>
        </w:rPr>
        <w:object w:dxaOrig="360" w:dyaOrig="380">
          <v:shape id="_x0000_i1043" type="#_x0000_t75" style="width:24.75pt;height:25.5pt" o:ole="">
            <v:imagedata r:id="rId30" o:title=""/>
          </v:shape>
          <o:OLEObject Type="Embed" ProgID="Equation.3" ShapeID="_x0000_i1043" DrawAspect="Content" ObjectID="_1469637203" r:id="rId36"/>
        </w:object>
      </w:r>
      <w:r>
        <w:rPr>
          <w:sz w:val="32"/>
          <w:szCs w:val="32"/>
        </w:rPr>
        <w:t xml:space="preserve"> - </w:t>
      </w:r>
      <w:r w:rsidRPr="00EE7734">
        <w:rPr>
          <w:sz w:val="28"/>
          <w:szCs w:val="28"/>
        </w:rPr>
        <w:t>установленная мощность станции</w:t>
      </w:r>
    </w:p>
    <w:p w:rsidR="00D15A0B" w:rsidRDefault="00D15A0B" w:rsidP="00D15A0B">
      <w:pPr>
        <w:rPr>
          <w:sz w:val="32"/>
          <w:szCs w:val="32"/>
        </w:rPr>
      </w:pPr>
      <w:r w:rsidRPr="00D15A0B">
        <w:rPr>
          <w:position w:val="-14"/>
          <w:sz w:val="32"/>
          <w:szCs w:val="32"/>
        </w:rPr>
        <w:object w:dxaOrig="279" w:dyaOrig="380">
          <v:shape id="_x0000_i1044" type="#_x0000_t75" style="width:17.25pt;height:24pt" o:ole="">
            <v:imagedata r:id="rId37" o:title=""/>
          </v:shape>
          <o:OLEObject Type="Embed" ProgID="Equation.3" ShapeID="_x0000_i1044" DrawAspect="Content" ObjectID="_1469637204" r:id="rId38"/>
        </w:object>
      </w:r>
      <w:r>
        <w:rPr>
          <w:sz w:val="32"/>
          <w:szCs w:val="32"/>
        </w:rPr>
        <w:t xml:space="preserve"> - </w:t>
      </w:r>
      <w:r w:rsidR="00625D8A" w:rsidRPr="00EE7734">
        <w:rPr>
          <w:sz w:val="28"/>
          <w:szCs w:val="28"/>
        </w:rPr>
        <w:t>годовое число часов использования установленной мощности</w:t>
      </w:r>
    </w:p>
    <w:p w:rsidR="00625D8A" w:rsidRDefault="00625D8A" w:rsidP="00D15A0B">
      <w:pPr>
        <w:rPr>
          <w:sz w:val="32"/>
          <w:szCs w:val="32"/>
        </w:rPr>
      </w:pPr>
    </w:p>
    <w:p w:rsidR="00625D8A" w:rsidRDefault="00625D8A" w:rsidP="00D15A0B">
      <w:pPr>
        <w:rPr>
          <w:sz w:val="32"/>
          <w:szCs w:val="32"/>
        </w:rPr>
      </w:pPr>
      <w:r w:rsidRPr="00D15A0B">
        <w:rPr>
          <w:position w:val="-24"/>
          <w:sz w:val="32"/>
          <w:szCs w:val="32"/>
        </w:rPr>
        <w:object w:dxaOrig="4160" w:dyaOrig="620">
          <v:shape id="_x0000_i1045" type="#_x0000_t75" style="width:258.75pt;height:38.25pt" o:ole="">
            <v:imagedata r:id="rId39" o:title=""/>
          </v:shape>
          <o:OLEObject Type="Embed" ProgID="Equation.3" ShapeID="_x0000_i1045" DrawAspect="Content" ObjectID="_1469637205" r:id="rId40"/>
        </w:object>
      </w:r>
    </w:p>
    <w:p w:rsidR="00EE7734" w:rsidRDefault="00EE7734" w:rsidP="00D15A0B">
      <w:pPr>
        <w:rPr>
          <w:sz w:val="32"/>
          <w:szCs w:val="32"/>
        </w:rPr>
      </w:pPr>
    </w:p>
    <w:p w:rsidR="002B079A" w:rsidRDefault="00EE7734" w:rsidP="002B079A">
      <w:pPr>
        <w:jc w:val="center"/>
        <w:rPr>
          <w:sz w:val="32"/>
          <w:szCs w:val="32"/>
        </w:rPr>
      </w:pPr>
      <w:r>
        <w:rPr>
          <w:sz w:val="32"/>
          <w:szCs w:val="32"/>
        </w:rPr>
        <w:t>2.1.2</w:t>
      </w:r>
      <w:r w:rsidR="002B079A">
        <w:rPr>
          <w:sz w:val="32"/>
          <w:szCs w:val="32"/>
        </w:rPr>
        <w:t>.Удельный расход электрической энергии на с</w:t>
      </w:r>
      <w:r w:rsidR="00E25775">
        <w:rPr>
          <w:sz w:val="32"/>
          <w:szCs w:val="32"/>
        </w:rPr>
        <w:t>обственные нужды электростанции</w:t>
      </w:r>
    </w:p>
    <w:p w:rsidR="002B079A" w:rsidRDefault="002B079A" w:rsidP="002B079A">
      <w:pPr>
        <w:jc w:val="center"/>
        <w:rPr>
          <w:sz w:val="28"/>
          <w:szCs w:val="28"/>
        </w:rPr>
      </w:pPr>
    </w:p>
    <w:p w:rsidR="002B079A" w:rsidRDefault="00D961C3" w:rsidP="002B079A">
      <w:pPr>
        <w:rPr>
          <w:sz w:val="28"/>
          <w:szCs w:val="28"/>
        </w:rPr>
      </w:pPr>
      <w:r w:rsidRPr="002B079A">
        <w:rPr>
          <w:position w:val="-32"/>
          <w:sz w:val="28"/>
          <w:szCs w:val="28"/>
        </w:rPr>
        <w:object w:dxaOrig="6840" w:dyaOrig="700">
          <v:shape id="_x0000_i1046" type="#_x0000_t75" style="width:393.75pt;height:39.75pt" o:ole="">
            <v:imagedata r:id="rId41" o:title=""/>
          </v:shape>
          <o:OLEObject Type="Embed" ProgID="Equation.3" ShapeID="_x0000_i1046" DrawAspect="Content" ObjectID="_1469637206" r:id="rId42"/>
        </w:object>
      </w:r>
    </w:p>
    <w:p w:rsidR="002B079A" w:rsidRDefault="002B079A" w:rsidP="002B079A">
      <w:pPr>
        <w:rPr>
          <w:sz w:val="28"/>
          <w:szCs w:val="28"/>
        </w:rPr>
      </w:pPr>
    </w:p>
    <w:p w:rsidR="002B079A" w:rsidRPr="00D961C3" w:rsidRDefault="00D961C3" w:rsidP="00D961C3">
      <w:pPr>
        <w:jc w:val="center"/>
        <w:rPr>
          <w:sz w:val="32"/>
          <w:szCs w:val="32"/>
        </w:rPr>
      </w:pPr>
      <w:r w:rsidRPr="00D961C3">
        <w:rPr>
          <w:sz w:val="32"/>
          <w:szCs w:val="32"/>
        </w:rPr>
        <w:t>2.1.3. Годовой расход электрической энергии на собственные нужды</w:t>
      </w:r>
    </w:p>
    <w:p w:rsidR="00D961C3" w:rsidRDefault="00D961C3" w:rsidP="00D961C3">
      <w:pPr>
        <w:jc w:val="center"/>
        <w:rPr>
          <w:sz w:val="28"/>
          <w:szCs w:val="28"/>
        </w:rPr>
      </w:pPr>
    </w:p>
    <w:p w:rsidR="00D961C3" w:rsidRDefault="00D961C3" w:rsidP="00D961C3">
      <w:pPr>
        <w:jc w:val="both"/>
        <w:rPr>
          <w:sz w:val="28"/>
          <w:szCs w:val="28"/>
        </w:rPr>
      </w:pPr>
      <w:r w:rsidRPr="00D961C3">
        <w:rPr>
          <w:position w:val="-24"/>
          <w:sz w:val="28"/>
          <w:szCs w:val="28"/>
        </w:rPr>
        <w:object w:dxaOrig="4819" w:dyaOrig="620">
          <v:shape id="_x0000_i1047" type="#_x0000_t75" style="width:4in;height:37.5pt" o:ole="">
            <v:imagedata r:id="rId43" o:title=""/>
          </v:shape>
          <o:OLEObject Type="Embed" ProgID="Equation.3" ShapeID="_x0000_i1047" DrawAspect="Content" ObjectID="_1469637207" r:id="rId44"/>
        </w:object>
      </w:r>
      <w:r>
        <w:rPr>
          <w:sz w:val="28"/>
          <w:szCs w:val="28"/>
        </w:rPr>
        <w:t xml:space="preserve"> </w:t>
      </w:r>
    </w:p>
    <w:p w:rsidR="00D961C3" w:rsidRDefault="00D961C3" w:rsidP="00D961C3">
      <w:pPr>
        <w:rPr>
          <w:sz w:val="28"/>
          <w:szCs w:val="28"/>
        </w:rPr>
      </w:pPr>
    </w:p>
    <w:p w:rsidR="00D961C3" w:rsidRDefault="00D961C3" w:rsidP="00D961C3">
      <w:pPr>
        <w:jc w:val="center"/>
        <w:rPr>
          <w:sz w:val="32"/>
          <w:szCs w:val="32"/>
        </w:rPr>
      </w:pPr>
      <w:r>
        <w:rPr>
          <w:sz w:val="32"/>
          <w:szCs w:val="32"/>
        </w:rPr>
        <w:t>2.1.4. Годовой отпуск электрической энергии с шин электростанции</w:t>
      </w:r>
    </w:p>
    <w:p w:rsidR="00D961C3" w:rsidRDefault="00D961C3" w:rsidP="00D961C3">
      <w:pPr>
        <w:jc w:val="center"/>
        <w:rPr>
          <w:sz w:val="32"/>
          <w:szCs w:val="32"/>
        </w:rPr>
      </w:pPr>
    </w:p>
    <w:p w:rsidR="00170011" w:rsidRDefault="00D961C3" w:rsidP="00170011">
      <w:pPr>
        <w:rPr>
          <w:sz w:val="32"/>
          <w:szCs w:val="32"/>
        </w:rPr>
      </w:pPr>
      <w:r w:rsidRPr="00D961C3">
        <w:rPr>
          <w:position w:val="-24"/>
          <w:sz w:val="32"/>
          <w:szCs w:val="32"/>
        </w:rPr>
        <w:object w:dxaOrig="5280" w:dyaOrig="620">
          <v:shape id="_x0000_i1048" type="#_x0000_t75" style="width:324pt;height:37.5pt" o:ole="">
            <v:imagedata r:id="rId45" o:title=""/>
          </v:shape>
          <o:OLEObject Type="Embed" ProgID="Equation.3" ShapeID="_x0000_i1048" DrawAspect="Content" ObjectID="_1469637208" r:id="rId46"/>
        </w:object>
      </w:r>
    </w:p>
    <w:p w:rsidR="003F4539" w:rsidRDefault="003F4539" w:rsidP="00170011">
      <w:pPr>
        <w:jc w:val="center"/>
        <w:rPr>
          <w:sz w:val="32"/>
          <w:szCs w:val="32"/>
          <w:lang w:val="en-US"/>
        </w:rPr>
      </w:pPr>
    </w:p>
    <w:p w:rsidR="00D961C3" w:rsidRDefault="00D961C3" w:rsidP="00170011">
      <w:pPr>
        <w:jc w:val="center"/>
        <w:rPr>
          <w:sz w:val="32"/>
          <w:szCs w:val="32"/>
        </w:rPr>
      </w:pPr>
      <w:r>
        <w:rPr>
          <w:sz w:val="32"/>
          <w:szCs w:val="32"/>
        </w:rPr>
        <w:t>2.</w:t>
      </w:r>
      <w:r w:rsidR="00780A45">
        <w:rPr>
          <w:sz w:val="32"/>
          <w:szCs w:val="32"/>
        </w:rPr>
        <w:t>2</w:t>
      </w:r>
      <w:r>
        <w:rPr>
          <w:sz w:val="32"/>
          <w:szCs w:val="32"/>
        </w:rPr>
        <w:t xml:space="preserve">. </w:t>
      </w:r>
      <w:r w:rsidR="00170011">
        <w:rPr>
          <w:sz w:val="32"/>
          <w:szCs w:val="32"/>
        </w:rPr>
        <w:t>Удельный расход условного топлива по отпуску электроэнергии в среднем по станции</w:t>
      </w:r>
    </w:p>
    <w:p w:rsidR="00170011" w:rsidRPr="003F4539" w:rsidRDefault="00170011" w:rsidP="00D961C3">
      <w:pPr>
        <w:jc w:val="center"/>
        <w:rPr>
          <w:sz w:val="32"/>
          <w:szCs w:val="32"/>
        </w:rPr>
      </w:pPr>
    </w:p>
    <w:p w:rsidR="003F4539" w:rsidRPr="003F4539" w:rsidRDefault="003F4539" w:rsidP="00D961C3">
      <w:pPr>
        <w:jc w:val="center"/>
        <w:rPr>
          <w:sz w:val="32"/>
          <w:szCs w:val="32"/>
        </w:rPr>
      </w:pPr>
    </w:p>
    <w:p w:rsidR="00170011" w:rsidRDefault="00170011" w:rsidP="00170011">
      <w:pPr>
        <w:rPr>
          <w:sz w:val="32"/>
          <w:szCs w:val="32"/>
        </w:rPr>
      </w:pPr>
      <w:r w:rsidRPr="00170011">
        <w:rPr>
          <w:position w:val="-10"/>
          <w:sz w:val="32"/>
          <w:szCs w:val="32"/>
        </w:rPr>
        <w:object w:dxaOrig="180" w:dyaOrig="340">
          <v:shape id="_x0000_i1049" type="#_x0000_t75" style="width:9pt;height:17.25pt" o:ole="">
            <v:imagedata r:id="rId47" o:title=""/>
          </v:shape>
          <o:OLEObject Type="Embed" ProgID="Equation.3" ShapeID="_x0000_i1049" DrawAspect="Content" ObjectID="_1469637209" r:id="rId48"/>
        </w:object>
      </w:r>
      <w:r w:rsidRPr="00170011">
        <w:rPr>
          <w:position w:val="-64"/>
          <w:sz w:val="32"/>
          <w:szCs w:val="32"/>
        </w:rPr>
        <w:object w:dxaOrig="6480" w:dyaOrig="1400">
          <v:shape id="_x0000_i1050" type="#_x0000_t75" style="width:405pt;height:87pt" o:ole="">
            <v:imagedata r:id="rId49" o:title=""/>
          </v:shape>
          <o:OLEObject Type="Embed" ProgID="Equation.3" ShapeID="_x0000_i1050" DrawAspect="Content" ObjectID="_1469637210" r:id="rId50"/>
        </w:object>
      </w:r>
    </w:p>
    <w:p w:rsidR="00170011" w:rsidRDefault="00170011" w:rsidP="00170011">
      <w:pPr>
        <w:jc w:val="center"/>
        <w:rPr>
          <w:sz w:val="32"/>
          <w:szCs w:val="32"/>
        </w:rPr>
      </w:pPr>
    </w:p>
    <w:p w:rsidR="00170011" w:rsidRDefault="00170011" w:rsidP="00170011">
      <w:pPr>
        <w:jc w:val="center"/>
        <w:rPr>
          <w:sz w:val="32"/>
          <w:szCs w:val="32"/>
        </w:rPr>
      </w:pPr>
      <w:r>
        <w:rPr>
          <w:sz w:val="32"/>
          <w:szCs w:val="32"/>
        </w:rPr>
        <w:t>2.</w:t>
      </w:r>
      <w:r w:rsidR="00780A45">
        <w:rPr>
          <w:sz w:val="32"/>
          <w:szCs w:val="32"/>
        </w:rPr>
        <w:t>3</w:t>
      </w:r>
      <w:r>
        <w:rPr>
          <w:sz w:val="32"/>
          <w:szCs w:val="32"/>
        </w:rPr>
        <w:t xml:space="preserve">. </w:t>
      </w:r>
      <w:r w:rsidR="00780A45">
        <w:rPr>
          <w:sz w:val="32"/>
          <w:szCs w:val="32"/>
        </w:rPr>
        <w:t>Годовой расход условного топлива</w:t>
      </w:r>
    </w:p>
    <w:p w:rsidR="00780A45" w:rsidRDefault="00780A45" w:rsidP="00170011">
      <w:pPr>
        <w:jc w:val="center"/>
        <w:rPr>
          <w:sz w:val="32"/>
          <w:szCs w:val="32"/>
        </w:rPr>
      </w:pPr>
    </w:p>
    <w:p w:rsidR="00780A45" w:rsidRDefault="00780A45" w:rsidP="00780A45">
      <w:pPr>
        <w:rPr>
          <w:sz w:val="32"/>
          <w:szCs w:val="32"/>
        </w:rPr>
      </w:pPr>
      <w:r w:rsidRPr="00780A45">
        <w:rPr>
          <w:position w:val="-24"/>
          <w:sz w:val="32"/>
          <w:szCs w:val="32"/>
        </w:rPr>
        <w:object w:dxaOrig="5120" w:dyaOrig="620">
          <v:shape id="_x0000_i1051" type="#_x0000_t75" style="width:324pt;height:39pt" o:ole="">
            <v:imagedata r:id="rId51" o:title=""/>
          </v:shape>
          <o:OLEObject Type="Embed" ProgID="Equation.3" ShapeID="_x0000_i1051" DrawAspect="Content" ObjectID="_1469637211" r:id="rId52"/>
        </w:object>
      </w:r>
    </w:p>
    <w:p w:rsidR="00780A45" w:rsidRDefault="00780A45" w:rsidP="00780A45">
      <w:pPr>
        <w:rPr>
          <w:sz w:val="32"/>
          <w:szCs w:val="32"/>
        </w:rPr>
      </w:pPr>
    </w:p>
    <w:p w:rsidR="00780A45" w:rsidRDefault="00780A45" w:rsidP="00780A45">
      <w:pPr>
        <w:jc w:val="center"/>
        <w:rPr>
          <w:sz w:val="32"/>
          <w:szCs w:val="32"/>
        </w:rPr>
      </w:pPr>
      <w:r>
        <w:rPr>
          <w:sz w:val="32"/>
          <w:szCs w:val="32"/>
        </w:rPr>
        <w:t>2.4. кпд электростанции по отпуску электрической энергии</w:t>
      </w:r>
    </w:p>
    <w:p w:rsidR="00780A45" w:rsidRDefault="00780A45" w:rsidP="00780A45">
      <w:pPr>
        <w:jc w:val="center"/>
        <w:rPr>
          <w:sz w:val="32"/>
          <w:szCs w:val="32"/>
        </w:rPr>
      </w:pPr>
    </w:p>
    <w:p w:rsidR="00780A45" w:rsidRDefault="0065702F" w:rsidP="00780A45">
      <w:pPr>
        <w:rPr>
          <w:sz w:val="32"/>
          <w:szCs w:val="32"/>
        </w:rPr>
      </w:pPr>
      <w:r w:rsidRPr="00780A45">
        <w:rPr>
          <w:position w:val="-32"/>
          <w:sz w:val="32"/>
          <w:szCs w:val="32"/>
        </w:rPr>
        <w:object w:dxaOrig="5280" w:dyaOrig="740">
          <v:shape id="_x0000_i1052" type="#_x0000_t75" style="width:315pt;height:44.25pt" o:ole="">
            <v:imagedata r:id="rId53" o:title=""/>
          </v:shape>
          <o:OLEObject Type="Embed" ProgID="Equation.3" ShapeID="_x0000_i1052" DrawAspect="Content" ObjectID="_1469637212" r:id="rId54"/>
        </w:object>
      </w:r>
    </w:p>
    <w:p w:rsidR="00780A45" w:rsidRDefault="00780A45" w:rsidP="00780A45">
      <w:pPr>
        <w:rPr>
          <w:sz w:val="32"/>
          <w:szCs w:val="32"/>
        </w:rPr>
      </w:pPr>
    </w:p>
    <w:p w:rsidR="00780A45" w:rsidRDefault="0065702F" w:rsidP="00780A45">
      <w:pPr>
        <w:jc w:val="center"/>
        <w:rPr>
          <w:sz w:val="32"/>
          <w:szCs w:val="32"/>
        </w:rPr>
      </w:pPr>
      <w:r>
        <w:rPr>
          <w:sz w:val="32"/>
          <w:szCs w:val="32"/>
        </w:rPr>
        <w:t>2.5. Годовой расход натурального топлива с учётом потерь</w:t>
      </w:r>
    </w:p>
    <w:p w:rsidR="00492BA8" w:rsidRDefault="00492BA8" w:rsidP="00492BA8">
      <w:pPr>
        <w:rPr>
          <w:sz w:val="28"/>
          <w:szCs w:val="28"/>
        </w:rPr>
      </w:pPr>
    </w:p>
    <w:p w:rsidR="0065702F" w:rsidRDefault="00492BA8" w:rsidP="00492BA8">
      <w:pPr>
        <w:rPr>
          <w:sz w:val="28"/>
          <w:szCs w:val="28"/>
        </w:rPr>
      </w:pPr>
      <w:r>
        <w:rPr>
          <w:sz w:val="28"/>
          <w:szCs w:val="28"/>
        </w:rPr>
        <w:t>Каменный уголь:</w:t>
      </w:r>
    </w:p>
    <w:p w:rsidR="00492BA8" w:rsidRDefault="00492BA8" w:rsidP="00492BA8">
      <w:pPr>
        <w:rPr>
          <w:sz w:val="28"/>
          <w:szCs w:val="28"/>
        </w:rPr>
      </w:pPr>
      <w:r>
        <w:rPr>
          <w:sz w:val="28"/>
          <w:szCs w:val="28"/>
        </w:rPr>
        <w:t>Место добычи: Кузнецкий бассейн</w:t>
      </w:r>
    </w:p>
    <w:p w:rsidR="00492BA8" w:rsidRDefault="00492BA8" w:rsidP="00492BA8">
      <w:pPr>
        <w:rPr>
          <w:sz w:val="28"/>
          <w:szCs w:val="28"/>
        </w:rPr>
      </w:pPr>
      <w:r>
        <w:rPr>
          <w:sz w:val="28"/>
          <w:szCs w:val="28"/>
        </w:rPr>
        <w:t>Марка: ДР</w:t>
      </w:r>
    </w:p>
    <w:p w:rsidR="00492BA8" w:rsidRPr="00492BA8" w:rsidRDefault="00492BA8" w:rsidP="00492BA8">
      <w:pPr>
        <w:rPr>
          <w:sz w:val="28"/>
          <w:szCs w:val="28"/>
        </w:rPr>
      </w:pPr>
      <w:r>
        <w:rPr>
          <w:sz w:val="28"/>
          <w:szCs w:val="28"/>
        </w:rPr>
        <w:t>Цена: 216</w:t>
      </w:r>
      <w:r w:rsidR="00D009DD" w:rsidRPr="00D009DD">
        <w:rPr>
          <w:sz w:val="28"/>
          <w:szCs w:val="28"/>
        </w:rPr>
        <w:t xml:space="preserve"> </w:t>
      </w:r>
      <w:r>
        <w:rPr>
          <w:sz w:val="28"/>
          <w:szCs w:val="28"/>
        </w:rPr>
        <w:t>руб</w:t>
      </w:r>
      <w:r w:rsidR="00D009DD" w:rsidRPr="00D009DD">
        <w:rPr>
          <w:sz w:val="28"/>
          <w:szCs w:val="28"/>
        </w:rPr>
        <w:t>.</w:t>
      </w:r>
      <w:r>
        <w:rPr>
          <w:sz w:val="28"/>
          <w:szCs w:val="28"/>
        </w:rPr>
        <w:t>/т.н.т.</w:t>
      </w:r>
    </w:p>
    <w:p w:rsidR="0065702F" w:rsidRDefault="00263087" w:rsidP="0065702F">
      <w:pPr>
        <w:rPr>
          <w:sz w:val="32"/>
          <w:szCs w:val="32"/>
        </w:rPr>
      </w:pPr>
      <w:r w:rsidRPr="0065702F">
        <w:rPr>
          <w:position w:val="-24"/>
          <w:sz w:val="32"/>
          <w:szCs w:val="32"/>
        </w:rPr>
        <w:object w:dxaOrig="1760" w:dyaOrig="620">
          <v:shape id="_x0000_i1053" type="#_x0000_t75" style="width:106.5pt;height:37.5pt" o:ole="">
            <v:imagedata r:id="rId55" o:title=""/>
          </v:shape>
          <o:OLEObject Type="Embed" ProgID="Equation.3" ShapeID="_x0000_i1053" DrawAspect="Content" ObjectID="_1469637213" r:id="rId56"/>
        </w:object>
      </w:r>
      <w:r w:rsidR="000033A8">
        <w:rPr>
          <w:sz w:val="32"/>
          <w:szCs w:val="32"/>
        </w:rPr>
        <w:t xml:space="preserve"> </w:t>
      </w:r>
    </w:p>
    <w:p w:rsidR="0065702F" w:rsidRDefault="00492BA8" w:rsidP="0065702F">
      <w:pPr>
        <w:rPr>
          <w:sz w:val="28"/>
          <w:szCs w:val="28"/>
          <w:lang w:val="en-US"/>
        </w:rPr>
      </w:pPr>
      <w:r w:rsidRPr="0065702F">
        <w:rPr>
          <w:position w:val="-30"/>
          <w:sz w:val="28"/>
          <w:szCs w:val="28"/>
        </w:rPr>
        <w:object w:dxaOrig="7880" w:dyaOrig="700">
          <v:shape id="_x0000_i1054" type="#_x0000_t75" style="width:477pt;height:42pt" o:ole="">
            <v:imagedata r:id="rId57" o:title=""/>
          </v:shape>
          <o:OLEObject Type="Embed" ProgID="Equation.3" ShapeID="_x0000_i1054" DrawAspect="Content" ObjectID="_1469637214" r:id="rId58"/>
        </w:object>
      </w:r>
    </w:p>
    <w:p w:rsidR="003F4539" w:rsidRDefault="003F4539" w:rsidP="003F4539">
      <w:pPr>
        <w:jc w:val="center"/>
        <w:rPr>
          <w:sz w:val="32"/>
          <w:szCs w:val="32"/>
        </w:rPr>
      </w:pPr>
      <w:r w:rsidRPr="003F4539">
        <w:rPr>
          <w:sz w:val="28"/>
          <w:szCs w:val="28"/>
        </w:rPr>
        <w:br w:type="page"/>
      </w:r>
      <w:r w:rsidRPr="003F4539">
        <w:rPr>
          <w:sz w:val="32"/>
          <w:szCs w:val="32"/>
        </w:rPr>
        <w:t>3</w:t>
      </w:r>
      <w:r>
        <w:rPr>
          <w:sz w:val="32"/>
          <w:szCs w:val="32"/>
        </w:rPr>
        <w:t>. Проектная себестоимость производства энергети</w:t>
      </w:r>
      <w:r w:rsidR="00E25775">
        <w:rPr>
          <w:sz w:val="32"/>
          <w:szCs w:val="32"/>
        </w:rPr>
        <w:t>ческой продукции электростанции</w:t>
      </w:r>
    </w:p>
    <w:p w:rsidR="003F4539" w:rsidRDefault="00E25775" w:rsidP="003F4539">
      <w:pPr>
        <w:jc w:val="center"/>
        <w:rPr>
          <w:sz w:val="32"/>
          <w:szCs w:val="32"/>
        </w:rPr>
      </w:pPr>
      <w:r>
        <w:rPr>
          <w:sz w:val="32"/>
          <w:szCs w:val="32"/>
        </w:rPr>
        <w:t>3.1. Материальные затраты</w:t>
      </w:r>
    </w:p>
    <w:p w:rsidR="003F4539" w:rsidRPr="003F4539" w:rsidRDefault="003F4539" w:rsidP="003F4539">
      <w:pPr>
        <w:rPr>
          <w:sz w:val="28"/>
          <w:szCs w:val="28"/>
        </w:rPr>
      </w:pPr>
      <w:r w:rsidRPr="003F4539">
        <w:rPr>
          <w:sz w:val="28"/>
          <w:szCs w:val="28"/>
        </w:rPr>
        <w:t>Отражают:</w:t>
      </w:r>
    </w:p>
    <w:p w:rsidR="003F4539" w:rsidRPr="003F4539" w:rsidRDefault="003F4539" w:rsidP="003F4539">
      <w:pPr>
        <w:numPr>
          <w:ilvl w:val="0"/>
          <w:numId w:val="1"/>
        </w:numPr>
        <w:rPr>
          <w:sz w:val="28"/>
          <w:szCs w:val="28"/>
        </w:rPr>
      </w:pPr>
      <w:r w:rsidRPr="003F4539">
        <w:rPr>
          <w:sz w:val="28"/>
          <w:szCs w:val="28"/>
        </w:rPr>
        <w:t>Стоимость топлива всех видов, расходуемого на технологические цели;</w:t>
      </w:r>
    </w:p>
    <w:p w:rsidR="003F4539" w:rsidRPr="003F4539" w:rsidRDefault="003F4539" w:rsidP="003F4539">
      <w:pPr>
        <w:numPr>
          <w:ilvl w:val="0"/>
          <w:numId w:val="1"/>
        </w:numPr>
        <w:rPr>
          <w:sz w:val="28"/>
          <w:szCs w:val="28"/>
        </w:rPr>
      </w:pPr>
      <w:r w:rsidRPr="003F4539">
        <w:rPr>
          <w:sz w:val="28"/>
          <w:szCs w:val="28"/>
        </w:rPr>
        <w:t>Стоимость покупки сырья и материалов, расходуемых в процессе производства продукции;</w:t>
      </w:r>
    </w:p>
    <w:p w:rsidR="003F4539" w:rsidRPr="003F4539" w:rsidRDefault="003F4539" w:rsidP="003F4539">
      <w:pPr>
        <w:numPr>
          <w:ilvl w:val="0"/>
          <w:numId w:val="1"/>
        </w:numPr>
        <w:rPr>
          <w:sz w:val="28"/>
          <w:szCs w:val="28"/>
        </w:rPr>
      </w:pPr>
      <w:r w:rsidRPr="003F4539">
        <w:rPr>
          <w:sz w:val="28"/>
          <w:szCs w:val="28"/>
        </w:rPr>
        <w:t>Стоимость износа инвентаря, приборов, лабораторного оборудования;</w:t>
      </w:r>
    </w:p>
    <w:p w:rsidR="003F4539" w:rsidRPr="003F4539" w:rsidRDefault="003F4539" w:rsidP="003F4539">
      <w:pPr>
        <w:numPr>
          <w:ilvl w:val="0"/>
          <w:numId w:val="1"/>
        </w:numPr>
        <w:rPr>
          <w:sz w:val="28"/>
          <w:szCs w:val="28"/>
        </w:rPr>
      </w:pPr>
      <w:r w:rsidRPr="003F4539">
        <w:rPr>
          <w:sz w:val="28"/>
          <w:szCs w:val="28"/>
        </w:rPr>
        <w:t>Стоимость работ и услуг производственного характера, выполняемых сторонними предприятиями;</w:t>
      </w:r>
    </w:p>
    <w:p w:rsidR="003F4539" w:rsidRPr="003F4539" w:rsidRDefault="003F4539" w:rsidP="003F4539">
      <w:pPr>
        <w:numPr>
          <w:ilvl w:val="0"/>
          <w:numId w:val="1"/>
        </w:numPr>
        <w:rPr>
          <w:sz w:val="28"/>
          <w:szCs w:val="28"/>
        </w:rPr>
      </w:pPr>
      <w:r w:rsidRPr="003F4539">
        <w:rPr>
          <w:sz w:val="28"/>
          <w:szCs w:val="28"/>
        </w:rPr>
        <w:t>Плата за воду, забираемую предприятием из водохозяйственных систем для технического водоснабжения в пределах лимита;</w:t>
      </w:r>
    </w:p>
    <w:p w:rsidR="003F4539" w:rsidRDefault="003F4539" w:rsidP="003F4539">
      <w:pPr>
        <w:rPr>
          <w:sz w:val="32"/>
          <w:szCs w:val="32"/>
        </w:rPr>
      </w:pPr>
    </w:p>
    <w:p w:rsidR="003F4539" w:rsidRDefault="003F4539" w:rsidP="003F4539">
      <w:pPr>
        <w:jc w:val="center"/>
        <w:rPr>
          <w:sz w:val="32"/>
          <w:szCs w:val="32"/>
        </w:rPr>
      </w:pPr>
      <w:r>
        <w:rPr>
          <w:sz w:val="32"/>
          <w:szCs w:val="32"/>
        </w:rPr>
        <w:t xml:space="preserve">3.1.1. </w:t>
      </w:r>
      <w:r w:rsidR="00E25775">
        <w:rPr>
          <w:sz w:val="32"/>
          <w:szCs w:val="32"/>
        </w:rPr>
        <w:t>Топливо на технологические цели</w:t>
      </w:r>
    </w:p>
    <w:p w:rsidR="003F4539" w:rsidRDefault="003F4539" w:rsidP="003F4539">
      <w:pPr>
        <w:jc w:val="center"/>
        <w:rPr>
          <w:sz w:val="32"/>
          <w:szCs w:val="32"/>
        </w:rPr>
      </w:pPr>
    </w:p>
    <w:p w:rsidR="007D31CB" w:rsidRDefault="00F77186" w:rsidP="003F4539">
      <w:pPr>
        <w:rPr>
          <w:sz w:val="32"/>
          <w:szCs w:val="32"/>
        </w:rPr>
      </w:pPr>
      <w:r w:rsidRPr="00462462">
        <w:rPr>
          <w:position w:val="-24"/>
          <w:sz w:val="32"/>
          <w:szCs w:val="32"/>
        </w:rPr>
        <w:object w:dxaOrig="1880" w:dyaOrig="620">
          <v:shape id="_x0000_i1055" type="#_x0000_t75" style="width:114pt;height:37.5pt" o:ole="">
            <v:imagedata r:id="rId59" o:title=""/>
          </v:shape>
          <o:OLEObject Type="Embed" ProgID="Equation.3" ShapeID="_x0000_i1055" DrawAspect="Content" ObjectID="_1469637215" r:id="rId60"/>
        </w:object>
      </w:r>
    </w:p>
    <w:p w:rsidR="00492BA8" w:rsidRDefault="00492BA8" w:rsidP="00492BA8">
      <w:pPr>
        <w:jc w:val="center"/>
        <w:rPr>
          <w:sz w:val="32"/>
          <w:szCs w:val="32"/>
        </w:rPr>
      </w:pPr>
    </w:p>
    <w:p w:rsidR="00492BA8" w:rsidRDefault="00492BA8" w:rsidP="00492BA8">
      <w:pPr>
        <w:jc w:val="center"/>
        <w:rPr>
          <w:sz w:val="32"/>
          <w:szCs w:val="32"/>
        </w:rPr>
      </w:pPr>
      <w:r>
        <w:rPr>
          <w:sz w:val="32"/>
          <w:szCs w:val="32"/>
        </w:rPr>
        <w:t xml:space="preserve">Издержки на </w:t>
      </w:r>
      <w:r w:rsidR="00E25775">
        <w:rPr>
          <w:sz w:val="32"/>
          <w:szCs w:val="32"/>
        </w:rPr>
        <w:t>топливо на технологические цели</w:t>
      </w:r>
    </w:p>
    <w:p w:rsidR="00492BA8" w:rsidRDefault="00492BA8" w:rsidP="00492BA8">
      <w:pPr>
        <w:jc w:val="center"/>
        <w:rPr>
          <w:sz w:val="32"/>
          <w:szCs w:val="32"/>
        </w:rPr>
      </w:pPr>
    </w:p>
    <w:p w:rsidR="00492BA8" w:rsidRDefault="00F77186" w:rsidP="00492BA8">
      <w:pPr>
        <w:rPr>
          <w:sz w:val="28"/>
          <w:szCs w:val="28"/>
        </w:rPr>
      </w:pPr>
      <w:r w:rsidRPr="008701AB">
        <w:rPr>
          <w:position w:val="-24"/>
          <w:sz w:val="28"/>
          <w:szCs w:val="28"/>
        </w:rPr>
        <w:object w:dxaOrig="5280" w:dyaOrig="620">
          <v:shape id="_x0000_i1056" type="#_x0000_t75" style="width:346.5pt;height:40.5pt" o:ole="">
            <v:imagedata r:id="rId61" o:title=""/>
          </v:shape>
          <o:OLEObject Type="Embed" ProgID="Equation.3" ShapeID="_x0000_i1056" DrawAspect="Content" ObjectID="_1469637216" r:id="rId62"/>
        </w:object>
      </w:r>
    </w:p>
    <w:p w:rsidR="008701AB" w:rsidRDefault="008701AB" w:rsidP="008701AB">
      <w:pPr>
        <w:jc w:val="center"/>
        <w:rPr>
          <w:sz w:val="28"/>
          <w:szCs w:val="28"/>
        </w:rPr>
      </w:pPr>
    </w:p>
    <w:p w:rsidR="008701AB" w:rsidRDefault="008701AB" w:rsidP="008701AB">
      <w:pPr>
        <w:jc w:val="center"/>
        <w:rPr>
          <w:sz w:val="32"/>
          <w:szCs w:val="32"/>
        </w:rPr>
      </w:pPr>
      <w:r w:rsidRPr="008701AB">
        <w:rPr>
          <w:sz w:val="32"/>
          <w:szCs w:val="32"/>
        </w:rPr>
        <w:t>3.1.2.</w:t>
      </w:r>
      <w:r>
        <w:rPr>
          <w:sz w:val="32"/>
          <w:szCs w:val="32"/>
        </w:rPr>
        <w:t xml:space="preserve"> Цена одной тонны условного топлива</w:t>
      </w:r>
    </w:p>
    <w:p w:rsidR="008701AB" w:rsidRDefault="008701AB" w:rsidP="008701AB">
      <w:pPr>
        <w:jc w:val="center"/>
        <w:rPr>
          <w:sz w:val="32"/>
          <w:szCs w:val="32"/>
        </w:rPr>
      </w:pPr>
    </w:p>
    <w:p w:rsidR="008701AB" w:rsidRDefault="00F77186" w:rsidP="008701AB">
      <w:pPr>
        <w:rPr>
          <w:sz w:val="32"/>
          <w:szCs w:val="32"/>
        </w:rPr>
      </w:pPr>
      <w:r w:rsidRPr="00F77186">
        <w:rPr>
          <w:position w:val="-32"/>
          <w:sz w:val="32"/>
          <w:szCs w:val="32"/>
        </w:rPr>
        <w:object w:dxaOrig="3680" w:dyaOrig="700">
          <v:shape id="_x0000_i1057" type="#_x0000_t75" style="width:245.25pt;height:46.5pt" o:ole="">
            <v:imagedata r:id="rId63" o:title=""/>
          </v:shape>
          <o:OLEObject Type="Embed" ProgID="Equation.3" ShapeID="_x0000_i1057" DrawAspect="Content" ObjectID="_1469637217" r:id="rId64"/>
        </w:object>
      </w:r>
    </w:p>
    <w:p w:rsidR="008701AB" w:rsidRDefault="008701AB" w:rsidP="008701AB">
      <w:pPr>
        <w:rPr>
          <w:sz w:val="32"/>
          <w:szCs w:val="32"/>
        </w:rPr>
      </w:pPr>
    </w:p>
    <w:p w:rsidR="008701AB" w:rsidRDefault="008701AB" w:rsidP="008701AB">
      <w:pPr>
        <w:jc w:val="center"/>
        <w:rPr>
          <w:sz w:val="32"/>
          <w:szCs w:val="32"/>
        </w:rPr>
      </w:pPr>
    </w:p>
    <w:p w:rsidR="008701AB" w:rsidRDefault="008701AB" w:rsidP="008701AB">
      <w:pPr>
        <w:jc w:val="center"/>
        <w:rPr>
          <w:sz w:val="32"/>
          <w:szCs w:val="32"/>
        </w:rPr>
      </w:pPr>
      <w:r>
        <w:rPr>
          <w:sz w:val="32"/>
          <w:szCs w:val="32"/>
        </w:rPr>
        <w:t xml:space="preserve">3.1.3. Затраты </w:t>
      </w:r>
      <w:r w:rsidR="00E25775">
        <w:rPr>
          <w:sz w:val="32"/>
          <w:szCs w:val="32"/>
        </w:rPr>
        <w:t>на вспомогательные материалы</w:t>
      </w:r>
    </w:p>
    <w:p w:rsidR="00332812" w:rsidRDefault="00332812" w:rsidP="008701AB">
      <w:pPr>
        <w:jc w:val="center"/>
        <w:rPr>
          <w:sz w:val="32"/>
          <w:szCs w:val="32"/>
        </w:rPr>
      </w:pPr>
    </w:p>
    <w:p w:rsidR="00704A75" w:rsidRDefault="00DA5B4B" w:rsidP="00332812">
      <w:pPr>
        <w:rPr>
          <w:sz w:val="32"/>
          <w:szCs w:val="32"/>
          <w:lang w:val="en-US"/>
        </w:rPr>
      </w:pPr>
      <w:r w:rsidRPr="00332812">
        <w:rPr>
          <w:position w:val="-24"/>
          <w:sz w:val="32"/>
          <w:szCs w:val="32"/>
        </w:rPr>
        <w:object w:dxaOrig="3660" w:dyaOrig="620">
          <v:shape id="_x0000_i1058" type="#_x0000_t75" style="width:237.75pt;height:39.75pt" o:ole="">
            <v:imagedata r:id="rId65" o:title=""/>
          </v:shape>
          <o:OLEObject Type="Embed" ProgID="Equation.3" ShapeID="_x0000_i1058" DrawAspect="Content" ObjectID="_1469637218" r:id="rId66"/>
        </w:object>
      </w:r>
    </w:p>
    <w:p w:rsidR="00704A75" w:rsidRDefault="00704A75" w:rsidP="00332812">
      <w:pPr>
        <w:rPr>
          <w:sz w:val="32"/>
          <w:szCs w:val="32"/>
          <w:lang w:val="en-US"/>
        </w:rPr>
      </w:pPr>
    </w:p>
    <w:p w:rsidR="00332812" w:rsidRDefault="00DA5B4B" w:rsidP="00332812">
      <w:pPr>
        <w:rPr>
          <w:sz w:val="28"/>
          <w:szCs w:val="28"/>
        </w:rPr>
      </w:pPr>
      <w:r w:rsidRPr="00DA5B4B">
        <w:rPr>
          <w:position w:val="-12"/>
          <w:sz w:val="32"/>
          <w:szCs w:val="32"/>
        </w:rPr>
        <w:object w:dxaOrig="520" w:dyaOrig="360">
          <v:shape id="_x0000_i1059" type="#_x0000_t75" style="width:36pt;height:24.75pt" o:ole="">
            <v:imagedata r:id="rId67" o:title=""/>
          </v:shape>
          <o:OLEObject Type="Embed" ProgID="Equation.3" ShapeID="_x0000_i1059" DrawAspect="Content" ObjectID="_1469637219" r:id="rId68"/>
        </w:object>
      </w:r>
      <w:r w:rsidRPr="00DA5B4B">
        <w:rPr>
          <w:sz w:val="28"/>
          <w:szCs w:val="28"/>
        </w:rPr>
        <w:t xml:space="preserve">- норматив </w:t>
      </w:r>
      <w:r>
        <w:rPr>
          <w:sz w:val="28"/>
          <w:szCs w:val="28"/>
        </w:rPr>
        <w:t>затрат на вспомогательные материалы</w:t>
      </w:r>
    </w:p>
    <w:p w:rsidR="00DA5B4B" w:rsidRDefault="00DA5B4B" w:rsidP="00332812">
      <w:pPr>
        <w:rPr>
          <w:sz w:val="28"/>
          <w:szCs w:val="28"/>
        </w:rPr>
      </w:pPr>
      <w:r w:rsidRPr="00DA5B4B">
        <w:rPr>
          <w:position w:val="-14"/>
          <w:sz w:val="32"/>
          <w:szCs w:val="32"/>
        </w:rPr>
        <w:object w:dxaOrig="360" w:dyaOrig="380">
          <v:shape id="_x0000_i1060" type="#_x0000_t75" style="width:21.75pt;height:23.25pt" o:ole="">
            <v:imagedata r:id="rId69" o:title=""/>
          </v:shape>
          <o:OLEObject Type="Embed" ProgID="Equation.3" ShapeID="_x0000_i1060" DrawAspect="Content" ObjectID="_1469637220" r:id="rId70"/>
        </w:object>
      </w:r>
      <w:r>
        <w:rPr>
          <w:sz w:val="32"/>
          <w:szCs w:val="32"/>
        </w:rPr>
        <w:t>-</w:t>
      </w:r>
      <w:r>
        <w:rPr>
          <w:sz w:val="28"/>
          <w:szCs w:val="28"/>
        </w:rPr>
        <w:t xml:space="preserve"> установленная мощность станции</w:t>
      </w:r>
    </w:p>
    <w:p w:rsidR="00DA5B4B" w:rsidRDefault="00DA5B4B" w:rsidP="00332812">
      <w:pPr>
        <w:rPr>
          <w:sz w:val="28"/>
          <w:szCs w:val="28"/>
        </w:rPr>
      </w:pPr>
      <w:r w:rsidRPr="00DA5B4B">
        <w:rPr>
          <w:position w:val="-12"/>
          <w:sz w:val="28"/>
          <w:szCs w:val="28"/>
        </w:rPr>
        <w:object w:dxaOrig="520" w:dyaOrig="380">
          <v:shape id="_x0000_i1061" type="#_x0000_t75" style="width:36pt;height:27pt" o:ole="">
            <v:imagedata r:id="rId71" o:title=""/>
          </v:shape>
          <o:OLEObject Type="Embed" ProgID="Equation.3" ShapeID="_x0000_i1061" DrawAspect="Content" ObjectID="_1469637221" r:id="rId72"/>
        </w:object>
      </w:r>
      <w:r>
        <w:rPr>
          <w:sz w:val="28"/>
          <w:szCs w:val="28"/>
        </w:rPr>
        <w:t>-</w:t>
      </w:r>
      <w:r w:rsidR="00704A75">
        <w:rPr>
          <w:sz w:val="28"/>
          <w:szCs w:val="28"/>
        </w:rPr>
        <w:t xml:space="preserve"> </w:t>
      </w:r>
      <w:r>
        <w:rPr>
          <w:sz w:val="28"/>
          <w:szCs w:val="28"/>
        </w:rPr>
        <w:t>коэффициент инфляции по вспомогательным материалам</w:t>
      </w:r>
    </w:p>
    <w:p w:rsidR="00DA5B4B" w:rsidRDefault="00DA5B4B" w:rsidP="00332812">
      <w:pPr>
        <w:rPr>
          <w:sz w:val="28"/>
          <w:szCs w:val="28"/>
        </w:rPr>
      </w:pPr>
    </w:p>
    <w:p w:rsidR="00DA5B4B" w:rsidRDefault="00704A75" w:rsidP="00332812">
      <w:pPr>
        <w:rPr>
          <w:sz w:val="32"/>
          <w:szCs w:val="32"/>
        </w:rPr>
      </w:pPr>
      <w:r w:rsidRPr="00332812">
        <w:rPr>
          <w:position w:val="-24"/>
          <w:sz w:val="32"/>
          <w:szCs w:val="32"/>
        </w:rPr>
        <w:object w:dxaOrig="4080" w:dyaOrig="620">
          <v:shape id="_x0000_i1062" type="#_x0000_t75" style="width:265.5pt;height:39.75pt" o:ole="" fillcolor="#330">
            <v:imagedata r:id="rId73" o:title=""/>
          </v:shape>
          <o:OLEObject Type="Embed" ProgID="Equation.3" ShapeID="_x0000_i1062" DrawAspect="Content" ObjectID="_1469637222" r:id="rId74"/>
        </w:object>
      </w:r>
    </w:p>
    <w:p w:rsidR="00DA5B4B" w:rsidRDefault="00DA5B4B" w:rsidP="00332812">
      <w:pPr>
        <w:rPr>
          <w:sz w:val="32"/>
          <w:szCs w:val="32"/>
        </w:rPr>
      </w:pPr>
    </w:p>
    <w:p w:rsidR="00DA5B4B" w:rsidRDefault="00430E8F" w:rsidP="00DA5B4B">
      <w:pPr>
        <w:jc w:val="center"/>
        <w:rPr>
          <w:sz w:val="32"/>
          <w:szCs w:val="32"/>
        </w:rPr>
      </w:pPr>
      <w:r>
        <w:rPr>
          <w:sz w:val="32"/>
          <w:szCs w:val="32"/>
        </w:rPr>
        <w:t>3.1.4. Стоимость работ и ус</w:t>
      </w:r>
      <w:r w:rsidR="00E25775">
        <w:rPr>
          <w:sz w:val="32"/>
          <w:szCs w:val="32"/>
        </w:rPr>
        <w:t>луг производственного характера</w:t>
      </w:r>
    </w:p>
    <w:p w:rsidR="00430E8F" w:rsidRDefault="00430E8F" w:rsidP="00DA5B4B">
      <w:pPr>
        <w:jc w:val="center"/>
        <w:rPr>
          <w:sz w:val="32"/>
          <w:szCs w:val="32"/>
        </w:rPr>
      </w:pPr>
    </w:p>
    <w:p w:rsidR="00430E8F" w:rsidRDefault="00704A75" w:rsidP="00430E8F">
      <w:pPr>
        <w:rPr>
          <w:sz w:val="28"/>
          <w:szCs w:val="28"/>
          <w:lang w:val="en-US"/>
        </w:rPr>
      </w:pPr>
      <w:r w:rsidRPr="00704A75">
        <w:rPr>
          <w:position w:val="-24"/>
          <w:sz w:val="28"/>
          <w:szCs w:val="28"/>
        </w:rPr>
        <w:object w:dxaOrig="3720" w:dyaOrig="620">
          <v:shape id="_x0000_i1063" type="#_x0000_t75" style="width:243pt;height:39.75pt" o:ole="">
            <v:imagedata r:id="rId75" o:title=""/>
          </v:shape>
          <o:OLEObject Type="Embed" ProgID="Equation.3" ShapeID="_x0000_i1063" DrawAspect="Content" ObjectID="_1469637223" r:id="rId76"/>
        </w:object>
      </w:r>
    </w:p>
    <w:p w:rsidR="00704A75" w:rsidRDefault="00704A75" w:rsidP="00430E8F">
      <w:pPr>
        <w:rPr>
          <w:sz w:val="28"/>
          <w:szCs w:val="28"/>
          <w:lang w:val="en-US"/>
        </w:rPr>
      </w:pPr>
    </w:p>
    <w:p w:rsidR="00704A75" w:rsidRDefault="00704A75" w:rsidP="00430E8F">
      <w:pPr>
        <w:rPr>
          <w:sz w:val="28"/>
          <w:szCs w:val="28"/>
        </w:rPr>
      </w:pPr>
      <w:r w:rsidRPr="00704A75">
        <w:rPr>
          <w:position w:val="-14"/>
          <w:sz w:val="28"/>
          <w:szCs w:val="28"/>
        </w:rPr>
        <w:object w:dxaOrig="480" w:dyaOrig="400">
          <v:shape id="_x0000_i1064" type="#_x0000_t75" style="width:33.75pt;height:28.5pt" o:ole="">
            <v:imagedata r:id="rId77" o:title=""/>
          </v:shape>
          <o:OLEObject Type="Embed" ProgID="Equation.3" ShapeID="_x0000_i1064" DrawAspect="Content" ObjectID="_1469637224" r:id="rId78"/>
        </w:object>
      </w:r>
      <w:r w:rsidRPr="00704A75">
        <w:rPr>
          <w:sz w:val="28"/>
          <w:szCs w:val="28"/>
        </w:rPr>
        <w:t xml:space="preserve">- </w:t>
      </w:r>
      <w:r>
        <w:rPr>
          <w:sz w:val="28"/>
          <w:szCs w:val="28"/>
        </w:rPr>
        <w:t>норматив стоимости работ и услуг производственного характера</w:t>
      </w:r>
    </w:p>
    <w:p w:rsidR="00704A75" w:rsidRDefault="00704A75" w:rsidP="00430E8F">
      <w:pPr>
        <w:rPr>
          <w:sz w:val="28"/>
          <w:szCs w:val="28"/>
        </w:rPr>
      </w:pPr>
      <w:r w:rsidRPr="00704A75">
        <w:rPr>
          <w:position w:val="-12"/>
          <w:sz w:val="28"/>
          <w:szCs w:val="28"/>
        </w:rPr>
        <w:object w:dxaOrig="480" w:dyaOrig="380">
          <v:shape id="_x0000_i1065" type="#_x0000_t75" style="width:33.75pt;height:27pt" o:ole="">
            <v:imagedata r:id="rId79" o:title=""/>
          </v:shape>
          <o:OLEObject Type="Embed" ProgID="Equation.3" ShapeID="_x0000_i1065" DrawAspect="Content" ObjectID="_1469637225" r:id="rId80"/>
        </w:object>
      </w:r>
      <w:r>
        <w:rPr>
          <w:sz w:val="28"/>
          <w:szCs w:val="28"/>
        </w:rPr>
        <w:t>- коэффициент инфляции по услугам</w:t>
      </w:r>
    </w:p>
    <w:p w:rsidR="00704A75" w:rsidRDefault="00704A75" w:rsidP="00430E8F">
      <w:pPr>
        <w:rPr>
          <w:sz w:val="28"/>
          <w:szCs w:val="28"/>
        </w:rPr>
      </w:pPr>
    </w:p>
    <w:p w:rsidR="00704A75" w:rsidRDefault="00704A75" w:rsidP="00430E8F">
      <w:pPr>
        <w:rPr>
          <w:sz w:val="28"/>
          <w:szCs w:val="28"/>
        </w:rPr>
      </w:pPr>
      <w:r>
        <w:rPr>
          <w:sz w:val="28"/>
          <w:szCs w:val="28"/>
        </w:rPr>
        <w:t xml:space="preserve"> </w:t>
      </w:r>
      <w:r w:rsidRPr="00704A75">
        <w:rPr>
          <w:position w:val="-24"/>
          <w:sz w:val="28"/>
          <w:szCs w:val="28"/>
        </w:rPr>
        <w:object w:dxaOrig="4060" w:dyaOrig="620">
          <v:shape id="_x0000_i1066" type="#_x0000_t75" style="width:265.5pt;height:39.75pt" o:ole="">
            <v:imagedata r:id="rId81" o:title=""/>
          </v:shape>
          <o:OLEObject Type="Embed" ProgID="Equation.3" ShapeID="_x0000_i1066" DrawAspect="Content" ObjectID="_1469637226" r:id="rId82"/>
        </w:object>
      </w:r>
    </w:p>
    <w:p w:rsidR="00704A75" w:rsidRDefault="00704A75" w:rsidP="00430E8F">
      <w:pPr>
        <w:rPr>
          <w:sz w:val="28"/>
          <w:szCs w:val="28"/>
        </w:rPr>
      </w:pPr>
    </w:p>
    <w:p w:rsidR="00704A75" w:rsidRDefault="00704A75" w:rsidP="00704A75">
      <w:pPr>
        <w:jc w:val="center"/>
        <w:rPr>
          <w:sz w:val="32"/>
          <w:szCs w:val="32"/>
        </w:rPr>
      </w:pPr>
      <w:r>
        <w:rPr>
          <w:sz w:val="32"/>
          <w:szCs w:val="32"/>
        </w:rPr>
        <w:t>3.1.5. Плата з</w:t>
      </w:r>
      <w:r w:rsidR="00E25775">
        <w:rPr>
          <w:sz w:val="32"/>
          <w:szCs w:val="32"/>
        </w:rPr>
        <w:t>а пользование водными ресурсами</w:t>
      </w:r>
    </w:p>
    <w:p w:rsidR="00704A75" w:rsidRDefault="00704A75" w:rsidP="00704A75">
      <w:pPr>
        <w:rPr>
          <w:sz w:val="28"/>
          <w:szCs w:val="28"/>
        </w:rPr>
      </w:pPr>
    </w:p>
    <w:p w:rsidR="00704A75" w:rsidRDefault="009C6771" w:rsidP="00704A75">
      <w:pPr>
        <w:rPr>
          <w:sz w:val="32"/>
          <w:szCs w:val="32"/>
        </w:rPr>
      </w:pPr>
      <w:r w:rsidRPr="00332812">
        <w:rPr>
          <w:position w:val="-24"/>
          <w:sz w:val="32"/>
          <w:szCs w:val="32"/>
        </w:rPr>
        <w:object w:dxaOrig="3360" w:dyaOrig="620">
          <v:shape id="_x0000_i1067" type="#_x0000_t75" style="width:218.25pt;height:39.75pt" o:ole="" fillcolor="#330">
            <v:imagedata r:id="rId83" o:title=""/>
          </v:shape>
          <o:OLEObject Type="Embed" ProgID="Equation.3" ShapeID="_x0000_i1067" DrawAspect="Content" ObjectID="_1469637227" r:id="rId84"/>
        </w:object>
      </w:r>
    </w:p>
    <w:p w:rsidR="00DD75B0" w:rsidRDefault="00DD75B0" w:rsidP="00704A75">
      <w:pPr>
        <w:rPr>
          <w:sz w:val="32"/>
          <w:szCs w:val="32"/>
        </w:rPr>
      </w:pPr>
    </w:p>
    <w:p w:rsidR="00DD75B0" w:rsidRDefault="00DD75B0" w:rsidP="00704A75">
      <w:pPr>
        <w:rPr>
          <w:sz w:val="28"/>
          <w:szCs w:val="28"/>
        </w:rPr>
      </w:pPr>
      <w:r w:rsidRPr="00704A75">
        <w:rPr>
          <w:position w:val="-12"/>
          <w:sz w:val="28"/>
          <w:szCs w:val="28"/>
        </w:rPr>
        <w:object w:dxaOrig="600" w:dyaOrig="380">
          <v:shape id="_x0000_i1068" type="#_x0000_t75" style="width:42pt;height:27pt" o:ole="">
            <v:imagedata r:id="rId85" o:title=""/>
          </v:shape>
          <o:OLEObject Type="Embed" ProgID="Equation.3" ShapeID="_x0000_i1068" DrawAspect="Content" ObjectID="_1469637228" r:id="rId86"/>
        </w:object>
      </w:r>
      <w:r>
        <w:rPr>
          <w:sz w:val="28"/>
          <w:szCs w:val="28"/>
        </w:rPr>
        <w:t>- плата за воду для одного блока</w:t>
      </w:r>
    </w:p>
    <w:p w:rsidR="00DD75B0" w:rsidRDefault="00DD75B0" w:rsidP="00704A75">
      <w:pPr>
        <w:rPr>
          <w:sz w:val="28"/>
          <w:szCs w:val="28"/>
        </w:rPr>
      </w:pPr>
      <w:r w:rsidRPr="00704A75">
        <w:rPr>
          <w:position w:val="-12"/>
          <w:sz w:val="28"/>
          <w:szCs w:val="28"/>
        </w:rPr>
        <w:object w:dxaOrig="340" w:dyaOrig="380">
          <v:shape id="_x0000_i1069" type="#_x0000_t75" style="width:24pt;height:27pt" o:ole="">
            <v:imagedata r:id="rId87" o:title=""/>
          </v:shape>
          <o:OLEObject Type="Embed" ProgID="Equation.3" ShapeID="_x0000_i1069" DrawAspect="Content" ObjectID="_1469637229" r:id="rId88"/>
        </w:object>
      </w:r>
      <w:r>
        <w:rPr>
          <w:sz w:val="28"/>
          <w:szCs w:val="28"/>
        </w:rPr>
        <w:t>- коэффициент инфляции по плате за воду</w:t>
      </w:r>
    </w:p>
    <w:p w:rsidR="00DD75B0" w:rsidRDefault="00DD75B0" w:rsidP="00704A75">
      <w:pPr>
        <w:rPr>
          <w:sz w:val="28"/>
          <w:szCs w:val="28"/>
        </w:rPr>
      </w:pPr>
    </w:p>
    <w:p w:rsidR="00DD75B0" w:rsidRDefault="009C6771" w:rsidP="00704A75">
      <w:pPr>
        <w:rPr>
          <w:sz w:val="32"/>
          <w:szCs w:val="32"/>
        </w:rPr>
      </w:pPr>
      <w:r w:rsidRPr="00332812">
        <w:rPr>
          <w:position w:val="-24"/>
          <w:sz w:val="32"/>
          <w:szCs w:val="32"/>
        </w:rPr>
        <w:object w:dxaOrig="4880" w:dyaOrig="620">
          <v:shape id="_x0000_i1070" type="#_x0000_t75" style="width:317.25pt;height:39.75pt" o:ole="" fillcolor="#330">
            <v:imagedata r:id="rId89" o:title=""/>
          </v:shape>
          <o:OLEObject Type="Embed" ProgID="Equation.3" ShapeID="_x0000_i1070" DrawAspect="Content" ObjectID="_1469637230" r:id="rId90"/>
        </w:object>
      </w:r>
    </w:p>
    <w:p w:rsidR="00DD75B0" w:rsidRDefault="00DD75B0" w:rsidP="00704A75">
      <w:pPr>
        <w:rPr>
          <w:sz w:val="32"/>
          <w:szCs w:val="32"/>
        </w:rPr>
      </w:pPr>
    </w:p>
    <w:p w:rsidR="00DD75B0" w:rsidRDefault="00DD75B0" w:rsidP="00704A75">
      <w:pPr>
        <w:rPr>
          <w:sz w:val="32"/>
          <w:szCs w:val="32"/>
        </w:rPr>
      </w:pPr>
    </w:p>
    <w:p w:rsidR="00DD75B0" w:rsidRDefault="00DD75B0" w:rsidP="00704A75">
      <w:pPr>
        <w:rPr>
          <w:sz w:val="28"/>
          <w:szCs w:val="28"/>
        </w:rPr>
      </w:pPr>
    </w:p>
    <w:p w:rsidR="00DD75B0" w:rsidRDefault="00DD75B0" w:rsidP="00DD75B0">
      <w:pPr>
        <w:jc w:val="center"/>
        <w:rPr>
          <w:sz w:val="32"/>
          <w:szCs w:val="32"/>
        </w:rPr>
      </w:pPr>
      <w:r w:rsidRPr="00DD75B0">
        <w:rPr>
          <w:sz w:val="32"/>
          <w:szCs w:val="32"/>
        </w:rPr>
        <w:t xml:space="preserve">3.1.6. </w:t>
      </w:r>
      <w:r>
        <w:rPr>
          <w:sz w:val="32"/>
          <w:szCs w:val="32"/>
        </w:rPr>
        <w:t>Материа</w:t>
      </w:r>
      <w:r w:rsidR="00E25775">
        <w:rPr>
          <w:sz w:val="32"/>
          <w:szCs w:val="32"/>
        </w:rPr>
        <w:t>льные затраты без учёта топлива</w:t>
      </w:r>
    </w:p>
    <w:p w:rsidR="00DD75B0" w:rsidRDefault="00DD75B0" w:rsidP="00DD75B0">
      <w:pPr>
        <w:jc w:val="center"/>
        <w:rPr>
          <w:sz w:val="32"/>
          <w:szCs w:val="32"/>
        </w:rPr>
      </w:pPr>
    </w:p>
    <w:p w:rsidR="009C6771" w:rsidRDefault="009C6771" w:rsidP="00DD75B0">
      <w:pPr>
        <w:rPr>
          <w:sz w:val="32"/>
          <w:szCs w:val="32"/>
        </w:rPr>
      </w:pPr>
      <w:r w:rsidRPr="00332812">
        <w:rPr>
          <w:position w:val="-24"/>
          <w:sz w:val="32"/>
          <w:szCs w:val="32"/>
        </w:rPr>
        <w:object w:dxaOrig="6300" w:dyaOrig="620">
          <v:shape id="_x0000_i1071" type="#_x0000_t75" style="width:409.5pt;height:39.75pt" o:ole="" fillcolor="#330">
            <v:imagedata r:id="rId91" o:title=""/>
          </v:shape>
          <o:OLEObject Type="Embed" ProgID="Equation.3" ShapeID="_x0000_i1071" DrawAspect="Content" ObjectID="_1469637231" r:id="rId92"/>
        </w:object>
      </w:r>
    </w:p>
    <w:p w:rsidR="00DD75B0" w:rsidRDefault="00E25775" w:rsidP="009C6771">
      <w:pPr>
        <w:jc w:val="center"/>
        <w:rPr>
          <w:sz w:val="32"/>
          <w:szCs w:val="32"/>
        </w:rPr>
      </w:pPr>
      <w:r>
        <w:rPr>
          <w:sz w:val="32"/>
          <w:szCs w:val="32"/>
        </w:rPr>
        <w:t>3.2. Оплата труда</w:t>
      </w:r>
    </w:p>
    <w:p w:rsidR="009C6771" w:rsidRDefault="009C6771" w:rsidP="009C6771">
      <w:pPr>
        <w:jc w:val="center"/>
        <w:rPr>
          <w:sz w:val="32"/>
          <w:szCs w:val="32"/>
        </w:rPr>
      </w:pPr>
      <w:r>
        <w:rPr>
          <w:sz w:val="32"/>
          <w:szCs w:val="32"/>
        </w:rPr>
        <w:t>3.2.1. Среднемесячная за</w:t>
      </w:r>
      <w:r w:rsidR="00E25775">
        <w:rPr>
          <w:sz w:val="32"/>
          <w:szCs w:val="32"/>
        </w:rPr>
        <w:t>работная плата одного работника</w:t>
      </w:r>
    </w:p>
    <w:p w:rsidR="009C6771" w:rsidRDefault="009C6771" w:rsidP="009C6771">
      <w:pPr>
        <w:jc w:val="center"/>
        <w:rPr>
          <w:sz w:val="32"/>
          <w:szCs w:val="32"/>
        </w:rPr>
      </w:pPr>
    </w:p>
    <w:p w:rsidR="00D63D1B" w:rsidRDefault="005C5F09" w:rsidP="005C5F09">
      <w:pPr>
        <w:rPr>
          <w:sz w:val="28"/>
          <w:szCs w:val="28"/>
        </w:rPr>
      </w:pPr>
      <w:r w:rsidRPr="00704A75">
        <w:rPr>
          <w:position w:val="-24"/>
          <w:sz w:val="28"/>
          <w:szCs w:val="28"/>
        </w:rPr>
        <w:object w:dxaOrig="4060" w:dyaOrig="620">
          <v:shape id="_x0000_i1072" type="#_x0000_t75" style="width:265.5pt;height:39.75pt" o:ole="">
            <v:imagedata r:id="rId93" o:title=""/>
          </v:shape>
          <o:OLEObject Type="Embed" ProgID="Equation.3" ShapeID="_x0000_i1072" DrawAspect="Content" ObjectID="_1469637232" r:id="rId94"/>
        </w:object>
      </w:r>
    </w:p>
    <w:p w:rsidR="00D63D1B" w:rsidRDefault="00D63D1B" w:rsidP="005C5F09">
      <w:pPr>
        <w:rPr>
          <w:sz w:val="28"/>
          <w:szCs w:val="28"/>
        </w:rPr>
      </w:pPr>
    </w:p>
    <w:p w:rsidR="005C5F09" w:rsidRDefault="00D63D1B" w:rsidP="005C5F09">
      <w:pPr>
        <w:rPr>
          <w:sz w:val="28"/>
          <w:szCs w:val="28"/>
        </w:rPr>
      </w:pPr>
      <w:r w:rsidRPr="005C5F09">
        <w:rPr>
          <w:position w:val="-10"/>
          <w:sz w:val="28"/>
          <w:szCs w:val="28"/>
        </w:rPr>
        <w:object w:dxaOrig="639" w:dyaOrig="320">
          <v:shape id="_x0000_i1073" type="#_x0000_t75" style="width:44.25pt;height:22.5pt" o:ole="">
            <v:imagedata r:id="rId95" o:title=""/>
          </v:shape>
          <o:OLEObject Type="Embed" ProgID="Equation.3" ShapeID="_x0000_i1073" DrawAspect="Content" ObjectID="_1469637233" r:id="rId96"/>
        </w:object>
      </w:r>
      <w:r>
        <w:rPr>
          <w:sz w:val="28"/>
          <w:szCs w:val="28"/>
        </w:rPr>
        <w:t>- месячная тарифная ставка первой ступени оплаты труда тарифной сетки</w:t>
      </w:r>
    </w:p>
    <w:p w:rsidR="00D63D1B" w:rsidRDefault="00D63D1B" w:rsidP="005C5F09">
      <w:pPr>
        <w:rPr>
          <w:sz w:val="28"/>
          <w:szCs w:val="28"/>
        </w:rPr>
      </w:pPr>
      <w:r w:rsidRPr="00704A75">
        <w:rPr>
          <w:position w:val="-12"/>
          <w:sz w:val="28"/>
          <w:szCs w:val="28"/>
        </w:rPr>
        <w:object w:dxaOrig="420" w:dyaOrig="380">
          <v:shape id="_x0000_i1074" type="#_x0000_t75" style="width:29.25pt;height:27pt" o:ole="">
            <v:imagedata r:id="rId97" o:title=""/>
          </v:shape>
          <o:OLEObject Type="Embed" ProgID="Equation.3" ShapeID="_x0000_i1074" DrawAspect="Content" ObjectID="_1469637234" r:id="rId98"/>
        </w:object>
      </w:r>
      <w:r>
        <w:rPr>
          <w:sz w:val="28"/>
          <w:szCs w:val="28"/>
        </w:rPr>
        <w:t>- средний тарифный коэффициент по промышленно-производственному персоналу электростанции</w:t>
      </w:r>
    </w:p>
    <w:p w:rsidR="00D63D1B" w:rsidRDefault="00D63D1B" w:rsidP="005C5F09">
      <w:pPr>
        <w:rPr>
          <w:sz w:val="28"/>
          <w:szCs w:val="28"/>
        </w:rPr>
      </w:pPr>
      <w:r w:rsidRPr="00D63D1B">
        <w:rPr>
          <w:position w:val="-14"/>
          <w:sz w:val="28"/>
          <w:szCs w:val="28"/>
        </w:rPr>
        <w:object w:dxaOrig="420" w:dyaOrig="400">
          <v:shape id="_x0000_i1075" type="#_x0000_t75" style="width:29.25pt;height:28.5pt" o:ole="">
            <v:imagedata r:id="rId99" o:title=""/>
          </v:shape>
          <o:OLEObject Type="Embed" ProgID="Equation.3" ShapeID="_x0000_i1075" DrawAspect="Content" ObjectID="_1469637235" r:id="rId100"/>
        </w:object>
      </w:r>
      <w:r>
        <w:rPr>
          <w:sz w:val="28"/>
          <w:szCs w:val="28"/>
        </w:rPr>
        <w:t>- средний коэффициент, учитывающий доплату за многосменный режим работы</w:t>
      </w:r>
    </w:p>
    <w:p w:rsidR="00D63D1B" w:rsidRDefault="00D63D1B" w:rsidP="005C5F09">
      <w:pPr>
        <w:rPr>
          <w:sz w:val="28"/>
          <w:szCs w:val="28"/>
        </w:rPr>
      </w:pPr>
      <w:r w:rsidRPr="00D63D1B">
        <w:rPr>
          <w:position w:val="-14"/>
          <w:sz w:val="28"/>
          <w:szCs w:val="28"/>
        </w:rPr>
        <w:object w:dxaOrig="420" w:dyaOrig="400">
          <v:shape id="_x0000_i1076" type="#_x0000_t75" style="width:29.25pt;height:28.5pt" o:ole="">
            <v:imagedata r:id="rId101" o:title=""/>
          </v:shape>
          <o:OLEObject Type="Embed" ProgID="Equation.3" ShapeID="_x0000_i1076" DrawAspect="Content" ObjectID="_1469637236" r:id="rId102"/>
        </w:object>
      </w:r>
      <w:r>
        <w:rPr>
          <w:sz w:val="28"/>
          <w:szCs w:val="28"/>
        </w:rPr>
        <w:t>- средний коэффициент, учитывающий стимулирующие виды доплат</w:t>
      </w:r>
    </w:p>
    <w:p w:rsidR="00D63D1B" w:rsidRDefault="00D63D1B" w:rsidP="005C5F09">
      <w:pPr>
        <w:rPr>
          <w:sz w:val="28"/>
          <w:szCs w:val="28"/>
        </w:rPr>
      </w:pPr>
      <w:r w:rsidRPr="00D63D1B">
        <w:rPr>
          <w:position w:val="-14"/>
          <w:sz w:val="28"/>
          <w:szCs w:val="28"/>
        </w:rPr>
        <w:object w:dxaOrig="420" w:dyaOrig="400">
          <v:shape id="_x0000_i1077" type="#_x0000_t75" style="width:29.25pt;height:28.5pt" o:ole="">
            <v:imagedata r:id="rId103" o:title=""/>
          </v:shape>
          <o:OLEObject Type="Embed" ProgID="Equation.3" ShapeID="_x0000_i1077" DrawAspect="Content" ObjectID="_1469637237" r:id="rId104"/>
        </w:object>
      </w:r>
      <w:r>
        <w:rPr>
          <w:sz w:val="28"/>
          <w:szCs w:val="28"/>
        </w:rPr>
        <w:t>- районный коэффициент к заработной плате</w:t>
      </w:r>
    </w:p>
    <w:p w:rsidR="00D63D1B" w:rsidRDefault="00D63D1B" w:rsidP="005C5F09">
      <w:pPr>
        <w:rPr>
          <w:sz w:val="28"/>
          <w:szCs w:val="28"/>
        </w:rPr>
      </w:pPr>
    </w:p>
    <w:p w:rsidR="00D63D1B" w:rsidRDefault="007C7478" w:rsidP="005C5F09">
      <w:pPr>
        <w:rPr>
          <w:sz w:val="28"/>
          <w:szCs w:val="28"/>
        </w:rPr>
      </w:pPr>
      <w:r w:rsidRPr="00704A75">
        <w:rPr>
          <w:position w:val="-24"/>
          <w:sz w:val="28"/>
          <w:szCs w:val="28"/>
        </w:rPr>
        <w:object w:dxaOrig="4459" w:dyaOrig="620">
          <v:shape id="_x0000_i1078" type="#_x0000_t75" style="width:291.75pt;height:39.75pt" o:ole="">
            <v:imagedata r:id="rId105" o:title=""/>
          </v:shape>
          <o:OLEObject Type="Embed" ProgID="Equation.3" ShapeID="_x0000_i1078" DrawAspect="Content" ObjectID="_1469637238" r:id="rId106"/>
        </w:object>
      </w:r>
    </w:p>
    <w:p w:rsidR="00D63D1B" w:rsidRDefault="00D63D1B" w:rsidP="005C5F09">
      <w:pPr>
        <w:rPr>
          <w:sz w:val="28"/>
          <w:szCs w:val="28"/>
        </w:rPr>
      </w:pPr>
    </w:p>
    <w:p w:rsidR="00D63D1B" w:rsidRDefault="007C7478" w:rsidP="00D63D1B">
      <w:pPr>
        <w:jc w:val="center"/>
        <w:rPr>
          <w:sz w:val="32"/>
          <w:szCs w:val="32"/>
        </w:rPr>
      </w:pPr>
      <w:r>
        <w:rPr>
          <w:sz w:val="32"/>
          <w:szCs w:val="32"/>
        </w:rPr>
        <w:t>3.2.2. Годовой фонд оплаты труда на одного человека</w:t>
      </w:r>
    </w:p>
    <w:p w:rsidR="007C7478" w:rsidRDefault="007C7478" w:rsidP="00D63D1B">
      <w:pPr>
        <w:jc w:val="center"/>
        <w:rPr>
          <w:sz w:val="32"/>
          <w:szCs w:val="32"/>
        </w:rPr>
      </w:pPr>
    </w:p>
    <w:p w:rsidR="007C7478" w:rsidRDefault="007C7478" w:rsidP="007C7478">
      <w:pPr>
        <w:rPr>
          <w:sz w:val="28"/>
          <w:szCs w:val="28"/>
        </w:rPr>
      </w:pPr>
      <w:r w:rsidRPr="00704A75">
        <w:rPr>
          <w:position w:val="-24"/>
          <w:sz w:val="28"/>
          <w:szCs w:val="28"/>
        </w:rPr>
        <w:object w:dxaOrig="6000" w:dyaOrig="620">
          <v:shape id="_x0000_i1079" type="#_x0000_t75" style="width:392.25pt;height:39.75pt" o:ole="">
            <v:imagedata r:id="rId107" o:title=""/>
          </v:shape>
          <o:OLEObject Type="Embed" ProgID="Equation.3" ShapeID="_x0000_i1079" DrawAspect="Content" ObjectID="_1469637239" r:id="rId108"/>
        </w:object>
      </w:r>
    </w:p>
    <w:p w:rsidR="007C7478" w:rsidRDefault="007C7478" w:rsidP="007C7478">
      <w:pPr>
        <w:rPr>
          <w:sz w:val="28"/>
          <w:szCs w:val="28"/>
        </w:rPr>
      </w:pPr>
    </w:p>
    <w:p w:rsidR="007C7478" w:rsidRDefault="007C7478" w:rsidP="007C7478">
      <w:pPr>
        <w:jc w:val="center"/>
        <w:rPr>
          <w:sz w:val="28"/>
          <w:szCs w:val="28"/>
        </w:rPr>
      </w:pPr>
      <w:r>
        <w:rPr>
          <w:sz w:val="32"/>
          <w:szCs w:val="32"/>
        </w:rPr>
        <w:t>3.2.3. Затраты на оплату труда, учитываемые в себестоимости продукции</w:t>
      </w:r>
    </w:p>
    <w:p w:rsidR="007C7478" w:rsidRDefault="007C7478" w:rsidP="007C7478">
      <w:pPr>
        <w:jc w:val="center"/>
        <w:rPr>
          <w:sz w:val="28"/>
          <w:szCs w:val="28"/>
        </w:rPr>
      </w:pPr>
    </w:p>
    <w:p w:rsidR="007C7478" w:rsidRDefault="007C7478" w:rsidP="007C7478">
      <w:pPr>
        <w:rPr>
          <w:sz w:val="28"/>
          <w:szCs w:val="28"/>
        </w:rPr>
      </w:pPr>
      <w:r w:rsidRPr="00704A75">
        <w:rPr>
          <w:position w:val="-24"/>
          <w:sz w:val="28"/>
          <w:szCs w:val="28"/>
        </w:rPr>
        <w:object w:dxaOrig="3700" w:dyaOrig="620">
          <v:shape id="_x0000_i1080" type="#_x0000_t75" style="width:242.25pt;height:39.75pt" o:ole="">
            <v:imagedata r:id="rId109" o:title=""/>
          </v:shape>
          <o:OLEObject Type="Embed" ProgID="Equation.3" ShapeID="_x0000_i1080" DrawAspect="Content" ObjectID="_1469637240" r:id="rId110"/>
        </w:object>
      </w:r>
    </w:p>
    <w:p w:rsidR="007C7478" w:rsidRDefault="007C7478" w:rsidP="007C7478">
      <w:pPr>
        <w:rPr>
          <w:sz w:val="28"/>
          <w:szCs w:val="28"/>
        </w:rPr>
      </w:pPr>
    </w:p>
    <w:p w:rsidR="007C7478" w:rsidRDefault="007C7478" w:rsidP="007C7478">
      <w:pPr>
        <w:rPr>
          <w:sz w:val="28"/>
          <w:szCs w:val="28"/>
        </w:rPr>
      </w:pPr>
      <w:r w:rsidRPr="007C7478">
        <w:rPr>
          <w:position w:val="-12"/>
          <w:sz w:val="28"/>
          <w:szCs w:val="28"/>
        </w:rPr>
        <w:object w:dxaOrig="460" w:dyaOrig="360">
          <v:shape id="_x0000_i1081" type="#_x0000_t75" style="width:32.25pt;height:25.5pt" o:ole="">
            <v:imagedata r:id="rId111" o:title=""/>
          </v:shape>
          <o:OLEObject Type="Embed" ProgID="Equation.3" ShapeID="_x0000_i1081" DrawAspect="Content" ObjectID="_1469637241" r:id="rId112"/>
        </w:object>
      </w:r>
      <w:r>
        <w:rPr>
          <w:sz w:val="28"/>
          <w:szCs w:val="28"/>
        </w:rPr>
        <w:t>- численность промышленно-производственного персонала</w:t>
      </w:r>
    </w:p>
    <w:p w:rsidR="007C7478" w:rsidRDefault="007C7478" w:rsidP="007C7478">
      <w:pPr>
        <w:rPr>
          <w:sz w:val="28"/>
          <w:szCs w:val="28"/>
        </w:rPr>
      </w:pPr>
    </w:p>
    <w:p w:rsidR="007C7478" w:rsidRDefault="00264DF8" w:rsidP="007C7478">
      <w:pPr>
        <w:rPr>
          <w:sz w:val="28"/>
          <w:szCs w:val="28"/>
        </w:rPr>
      </w:pPr>
      <w:r w:rsidRPr="007C7478">
        <w:rPr>
          <w:position w:val="-30"/>
          <w:sz w:val="28"/>
          <w:szCs w:val="28"/>
        </w:rPr>
        <w:object w:dxaOrig="5640" w:dyaOrig="680">
          <v:shape id="_x0000_i1082" type="#_x0000_t75" style="width:369pt;height:44.25pt" o:ole="">
            <v:imagedata r:id="rId113" o:title=""/>
          </v:shape>
          <o:OLEObject Type="Embed" ProgID="Equation.3" ShapeID="_x0000_i1082" DrawAspect="Content" ObjectID="_1469637242" r:id="rId114"/>
        </w:object>
      </w:r>
    </w:p>
    <w:p w:rsidR="00264DF8" w:rsidRDefault="00264DF8" w:rsidP="007C7478">
      <w:pPr>
        <w:rPr>
          <w:sz w:val="28"/>
          <w:szCs w:val="28"/>
        </w:rPr>
      </w:pPr>
      <w:r w:rsidRPr="00704A75">
        <w:rPr>
          <w:position w:val="-24"/>
          <w:sz w:val="28"/>
          <w:szCs w:val="28"/>
        </w:rPr>
        <w:object w:dxaOrig="4300" w:dyaOrig="620">
          <v:shape id="_x0000_i1083" type="#_x0000_t75" style="width:281.25pt;height:39.75pt" o:ole="">
            <v:imagedata r:id="rId115" o:title=""/>
          </v:shape>
          <o:OLEObject Type="Embed" ProgID="Equation.3" ShapeID="_x0000_i1083" DrawAspect="Content" ObjectID="_1469637243" r:id="rId116"/>
        </w:object>
      </w:r>
    </w:p>
    <w:p w:rsidR="00264DF8" w:rsidRDefault="00264DF8" w:rsidP="007C7478">
      <w:pPr>
        <w:rPr>
          <w:sz w:val="28"/>
          <w:szCs w:val="28"/>
        </w:rPr>
      </w:pPr>
    </w:p>
    <w:p w:rsidR="00264DF8" w:rsidRDefault="00264DF8" w:rsidP="007C7478">
      <w:pPr>
        <w:rPr>
          <w:sz w:val="28"/>
          <w:szCs w:val="28"/>
        </w:rPr>
      </w:pPr>
    </w:p>
    <w:p w:rsidR="00264DF8" w:rsidRDefault="00264DF8" w:rsidP="00264DF8">
      <w:pPr>
        <w:jc w:val="center"/>
        <w:rPr>
          <w:sz w:val="32"/>
          <w:szCs w:val="32"/>
        </w:rPr>
      </w:pPr>
      <w:r>
        <w:rPr>
          <w:sz w:val="32"/>
          <w:szCs w:val="32"/>
        </w:rPr>
        <w:t>3.2</w:t>
      </w:r>
      <w:r w:rsidR="00E25775">
        <w:rPr>
          <w:sz w:val="32"/>
          <w:szCs w:val="32"/>
        </w:rPr>
        <w:t>.4. Коэффициент обслуживания</w:t>
      </w:r>
    </w:p>
    <w:p w:rsidR="00264DF8" w:rsidRDefault="00264DF8" w:rsidP="00E25775">
      <w:pPr>
        <w:rPr>
          <w:sz w:val="32"/>
          <w:szCs w:val="32"/>
        </w:rPr>
      </w:pPr>
    </w:p>
    <w:p w:rsidR="00264DF8" w:rsidRDefault="007E213D" w:rsidP="00264DF8">
      <w:pPr>
        <w:rPr>
          <w:sz w:val="28"/>
          <w:szCs w:val="28"/>
        </w:rPr>
      </w:pPr>
      <w:r w:rsidRPr="006E04F8">
        <w:rPr>
          <w:position w:val="-30"/>
          <w:sz w:val="28"/>
          <w:szCs w:val="28"/>
        </w:rPr>
        <w:object w:dxaOrig="3260" w:dyaOrig="720">
          <v:shape id="_x0000_i1084" type="#_x0000_t75" style="width:213pt;height:46.5pt" o:ole="">
            <v:imagedata r:id="rId117" o:title=""/>
          </v:shape>
          <o:OLEObject Type="Embed" ProgID="Equation.3" ShapeID="_x0000_i1084" DrawAspect="Content" ObjectID="_1469637244" r:id="rId118"/>
        </w:object>
      </w:r>
    </w:p>
    <w:p w:rsidR="006E04F8" w:rsidRDefault="006E04F8" w:rsidP="00264DF8">
      <w:pPr>
        <w:rPr>
          <w:sz w:val="28"/>
          <w:szCs w:val="28"/>
        </w:rPr>
      </w:pPr>
    </w:p>
    <w:p w:rsidR="006E04F8" w:rsidRDefault="006E04F8" w:rsidP="006E04F8">
      <w:pPr>
        <w:jc w:val="center"/>
        <w:rPr>
          <w:sz w:val="28"/>
          <w:szCs w:val="28"/>
        </w:rPr>
      </w:pPr>
      <w:r w:rsidRPr="007E213D">
        <w:rPr>
          <w:sz w:val="32"/>
          <w:szCs w:val="32"/>
        </w:rPr>
        <w:t>3.2.5. Коэффициент обслуживания для сравнения</w:t>
      </w:r>
    </w:p>
    <w:p w:rsidR="007E213D" w:rsidRDefault="007E213D" w:rsidP="006E04F8">
      <w:pPr>
        <w:jc w:val="center"/>
        <w:rPr>
          <w:sz w:val="28"/>
          <w:szCs w:val="28"/>
        </w:rPr>
      </w:pPr>
    </w:p>
    <w:p w:rsidR="007E213D" w:rsidRDefault="007E213D" w:rsidP="007E213D">
      <w:pPr>
        <w:rPr>
          <w:sz w:val="28"/>
          <w:szCs w:val="28"/>
        </w:rPr>
      </w:pPr>
      <w:r w:rsidRPr="006E04F8">
        <w:rPr>
          <w:position w:val="-30"/>
          <w:sz w:val="28"/>
          <w:szCs w:val="28"/>
        </w:rPr>
        <w:object w:dxaOrig="2260" w:dyaOrig="1040">
          <v:shape id="_x0000_i1085" type="#_x0000_t75" style="width:147.75pt;height:67.5pt" o:ole="">
            <v:imagedata r:id="rId119" o:title=""/>
          </v:shape>
          <o:OLEObject Type="Embed" ProgID="Equation.3" ShapeID="_x0000_i1085" DrawAspect="Content" ObjectID="_1469637245" r:id="rId120"/>
        </w:object>
      </w:r>
    </w:p>
    <w:p w:rsidR="007E213D" w:rsidRDefault="007E213D" w:rsidP="007E213D">
      <w:pPr>
        <w:rPr>
          <w:sz w:val="28"/>
          <w:szCs w:val="28"/>
        </w:rPr>
      </w:pPr>
      <w:r w:rsidRPr="007E213D">
        <w:rPr>
          <w:position w:val="-12"/>
          <w:sz w:val="28"/>
          <w:szCs w:val="28"/>
        </w:rPr>
        <w:object w:dxaOrig="499" w:dyaOrig="360">
          <v:shape id="_x0000_i1086" type="#_x0000_t75" style="width:34.5pt;height:25.5pt" o:ole="">
            <v:imagedata r:id="rId121" o:title=""/>
          </v:shape>
          <o:OLEObject Type="Embed" ProgID="Equation.3" ShapeID="_x0000_i1086" DrawAspect="Content" ObjectID="_1469637246" r:id="rId122"/>
        </w:object>
      </w:r>
      <w:r>
        <w:rPr>
          <w:sz w:val="28"/>
          <w:szCs w:val="28"/>
        </w:rPr>
        <w:t xml:space="preserve"> - коэффициент обслуживания для каждого энергоблока</w:t>
      </w:r>
    </w:p>
    <w:p w:rsidR="007E213D" w:rsidRDefault="007E213D" w:rsidP="007E213D">
      <w:pPr>
        <w:rPr>
          <w:sz w:val="28"/>
          <w:szCs w:val="28"/>
        </w:rPr>
      </w:pPr>
    </w:p>
    <w:p w:rsidR="007E213D" w:rsidRDefault="00A600F7" w:rsidP="007E213D">
      <w:pPr>
        <w:rPr>
          <w:sz w:val="28"/>
          <w:szCs w:val="28"/>
        </w:rPr>
      </w:pPr>
      <w:r w:rsidRPr="007E213D">
        <w:rPr>
          <w:position w:val="-24"/>
          <w:sz w:val="28"/>
          <w:szCs w:val="28"/>
        </w:rPr>
        <w:object w:dxaOrig="3760" w:dyaOrig="620">
          <v:shape id="_x0000_i1087" type="#_x0000_t75" style="width:246pt;height:39.75pt" o:ole="">
            <v:imagedata r:id="rId123" o:title=""/>
          </v:shape>
          <o:OLEObject Type="Embed" ProgID="Equation.3" ShapeID="_x0000_i1087" DrawAspect="Content" ObjectID="_1469637247" r:id="rId124"/>
        </w:object>
      </w:r>
    </w:p>
    <w:p w:rsidR="007E213D" w:rsidRDefault="007E213D" w:rsidP="007E213D">
      <w:pPr>
        <w:rPr>
          <w:sz w:val="28"/>
          <w:szCs w:val="28"/>
        </w:rPr>
      </w:pPr>
    </w:p>
    <w:p w:rsidR="007E213D" w:rsidRDefault="007E213D" w:rsidP="007E213D">
      <w:pPr>
        <w:jc w:val="center"/>
        <w:rPr>
          <w:sz w:val="32"/>
          <w:szCs w:val="32"/>
        </w:rPr>
      </w:pPr>
      <w:r>
        <w:rPr>
          <w:sz w:val="32"/>
          <w:szCs w:val="32"/>
        </w:rPr>
        <w:t xml:space="preserve">3.3. </w:t>
      </w:r>
      <w:r w:rsidR="00A600F7">
        <w:rPr>
          <w:sz w:val="32"/>
          <w:szCs w:val="32"/>
        </w:rPr>
        <w:t>Отчисления на социальн</w:t>
      </w:r>
      <w:r w:rsidR="00E25775">
        <w:rPr>
          <w:sz w:val="32"/>
          <w:szCs w:val="32"/>
        </w:rPr>
        <w:t>ые нужды</w:t>
      </w:r>
    </w:p>
    <w:p w:rsidR="00A600F7" w:rsidRDefault="00E25775" w:rsidP="007E213D">
      <w:pPr>
        <w:jc w:val="center"/>
        <w:rPr>
          <w:sz w:val="32"/>
          <w:szCs w:val="32"/>
        </w:rPr>
      </w:pPr>
      <w:r>
        <w:rPr>
          <w:sz w:val="32"/>
          <w:szCs w:val="32"/>
        </w:rPr>
        <w:t>3.3.1. Единый социальный налог</w:t>
      </w:r>
    </w:p>
    <w:p w:rsidR="00A600F7" w:rsidRDefault="00A600F7" w:rsidP="007E213D">
      <w:pPr>
        <w:jc w:val="center"/>
        <w:rPr>
          <w:sz w:val="32"/>
          <w:szCs w:val="32"/>
        </w:rPr>
      </w:pPr>
    </w:p>
    <w:p w:rsidR="00A600F7" w:rsidRDefault="00A600F7" w:rsidP="00A600F7">
      <w:pPr>
        <w:rPr>
          <w:sz w:val="28"/>
          <w:szCs w:val="28"/>
        </w:rPr>
      </w:pPr>
      <w:r w:rsidRPr="007E213D">
        <w:rPr>
          <w:position w:val="-24"/>
          <w:sz w:val="28"/>
          <w:szCs w:val="28"/>
        </w:rPr>
        <w:object w:dxaOrig="2860" w:dyaOrig="620">
          <v:shape id="_x0000_i1088" type="#_x0000_t75" style="width:186.75pt;height:39.75pt" o:ole="">
            <v:imagedata r:id="rId125" o:title=""/>
          </v:shape>
          <o:OLEObject Type="Embed" ProgID="Equation.3" ShapeID="_x0000_i1088" DrawAspect="Content" ObjectID="_1469637248" r:id="rId126"/>
        </w:object>
      </w:r>
    </w:p>
    <w:p w:rsidR="00A600F7" w:rsidRDefault="00A600F7" w:rsidP="00A600F7">
      <w:pPr>
        <w:rPr>
          <w:sz w:val="28"/>
          <w:szCs w:val="28"/>
        </w:rPr>
      </w:pPr>
    </w:p>
    <w:p w:rsidR="00A600F7" w:rsidRDefault="00A600F7" w:rsidP="00A600F7">
      <w:pPr>
        <w:rPr>
          <w:sz w:val="28"/>
          <w:szCs w:val="28"/>
        </w:rPr>
      </w:pPr>
      <w:r w:rsidRPr="00A600F7">
        <w:rPr>
          <w:position w:val="-12"/>
          <w:sz w:val="28"/>
          <w:szCs w:val="28"/>
        </w:rPr>
        <w:object w:dxaOrig="639" w:dyaOrig="360">
          <v:shape id="_x0000_i1089" type="#_x0000_t75" style="width:44.25pt;height:25.5pt" o:ole="">
            <v:imagedata r:id="rId127" o:title=""/>
          </v:shape>
          <o:OLEObject Type="Embed" ProgID="Equation.3" ShapeID="_x0000_i1089" DrawAspect="Content" ObjectID="_1469637249" r:id="rId128"/>
        </w:object>
      </w:r>
      <w:r>
        <w:rPr>
          <w:sz w:val="28"/>
          <w:szCs w:val="28"/>
        </w:rPr>
        <w:t>- ставка единого социального налога отчислений в единый социальный фонд</w:t>
      </w:r>
    </w:p>
    <w:p w:rsidR="00A600F7" w:rsidRDefault="00A600F7" w:rsidP="00A600F7">
      <w:pPr>
        <w:rPr>
          <w:sz w:val="28"/>
          <w:szCs w:val="28"/>
        </w:rPr>
      </w:pPr>
    </w:p>
    <w:p w:rsidR="00A600F7" w:rsidRDefault="00A600F7" w:rsidP="00A600F7">
      <w:pPr>
        <w:rPr>
          <w:sz w:val="28"/>
          <w:szCs w:val="28"/>
        </w:rPr>
      </w:pPr>
      <w:r w:rsidRPr="007E213D">
        <w:rPr>
          <w:position w:val="-24"/>
          <w:sz w:val="28"/>
          <w:szCs w:val="28"/>
        </w:rPr>
        <w:object w:dxaOrig="3900" w:dyaOrig="620">
          <v:shape id="_x0000_i1090" type="#_x0000_t75" style="width:255pt;height:39.75pt" o:ole="">
            <v:imagedata r:id="rId129" o:title=""/>
          </v:shape>
          <o:OLEObject Type="Embed" ProgID="Equation.3" ShapeID="_x0000_i1090" DrawAspect="Content" ObjectID="_1469637250" r:id="rId130"/>
        </w:object>
      </w:r>
    </w:p>
    <w:p w:rsidR="00A600F7" w:rsidRDefault="00A600F7" w:rsidP="00A600F7">
      <w:pPr>
        <w:rPr>
          <w:sz w:val="32"/>
          <w:szCs w:val="32"/>
        </w:rPr>
      </w:pPr>
    </w:p>
    <w:p w:rsidR="00A600F7" w:rsidRDefault="00A600F7" w:rsidP="00A600F7">
      <w:pPr>
        <w:jc w:val="center"/>
        <w:rPr>
          <w:sz w:val="32"/>
          <w:szCs w:val="32"/>
        </w:rPr>
      </w:pPr>
      <w:r>
        <w:rPr>
          <w:sz w:val="32"/>
          <w:szCs w:val="32"/>
        </w:rPr>
        <w:t>3.3.2. Отчисления на социальное страхование от несчастных случаев</w:t>
      </w:r>
      <w:r w:rsidR="00F274C1">
        <w:rPr>
          <w:sz w:val="32"/>
          <w:szCs w:val="32"/>
        </w:rPr>
        <w:t xml:space="preserve"> и проф. заболеваний</w:t>
      </w:r>
    </w:p>
    <w:p w:rsidR="00A600F7" w:rsidRDefault="00A600F7" w:rsidP="00A600F7">
      <w:pPr>
        <w:jc w:val="center"/>
        <w:rPr>
          <w:sz w:val="32"/>
          <w:szCs w:val="32"/>
        </w:rPr>
      </w:pPr>
    </w:p>
    <w:p w:rsidR="00A600F7" w:rsidRDefault="00BF1FF0" w:rsidP="00A600F7">
      <w:pPr>
        <w:rPr>
          <w:sz w:val="28"/>
          <w:szCs w:val="28"/>
        </w:rPr>
      </w:pPr>
      <w:r w:rsidRPr="007E213D">
        <w:rPr>
          <w:position w:val="-24"/>
          <w:sz w:val="28"/>
          <w:szCs w:val="28"/>
        </w:rPr>
        <w:object w:dxaOrig="2980" w:dyaOrig="620">
          <v:shape id="_x0000_i1091" type="#_x0000_t75" style="width:195pt;height:39.75pt" o:ole="">
            <v:imagedata r:id="rId131" o:title=""/>
          </v:shape>
          <o:OLEObject Type="Embed" ProgID="Equation.3" ShapeID="_x0000_i1091" DrawAspect="Content" ObjectID="_1469637251" r:id="rId132"/>
        </w:object>
      </w:r>
    </w:p>
    <w:p w:rsidR="00A600F7" w:rsidRDefault="00A600F7" w:rsidP="00A600F7">
      <w:pPr>
        <w:rPr>
          <w:sz w:val="28"/>
          <w:szCs w:val="28"/>
        </w:rPr>
      </w:pPr>
    </w:p>
    <w:p w:rsidR="00A600F7" w:rsidRDefault="00A3715D" w:rsidP="00A600F7">
      <w:pPr>
        <w:rPr>
          <w:sz w:val="28"/>
          <w:szCs w:val="28"/>
        </w:rPr>
      </w:pPr>
      <w:r w:rsidRPr="00A600F7">
        <w:rPr>
          <w:position w:val="-12"/>
          <w:sz w:val="28"/>
          <w:szCs w:val="28"/>
        </w:rPr>
        <w:object w:dxaOrig="700" w:dyaOrig="360">
          <v:shape id="_x0000_i1092" type="#_x0000_t75" style="width:48.75pt;height:25.5pt" o:ole="">
            <v:imagedata r:id="rId133" o:title=""/>
          </v:shape>
          <o:OLEObject Type="Embed" ProgID="Equation.3" ShapeID="_x0000_i1092" DrawAspect="Content" ObjectID="_1469637252" r:id="rId134"/>
        </w:object>
      </w:r>
      <w:r>
        <w:rPr>
          <w:sz w:val="28"/>
          <w:szCs w:val="28"/>
        </w:rPr>
        <w:t>- нормативные отчисления на страхование от несчастных случаев</w:t>
      </w:r>
    </w:p>
    <w:p w:rsidR="00A3715D" w:rsidRDefault="00A3715D" w:rsidP="00A600F7">
      <w:pPr>
        <w:rPr>
          <w:sz w:val="28"/>
          <w:szCs w:val="28"/>
        </w:rPr>
      </w:pPr>
    </w:p>
    <w:p w:rsidR="00A3715D" w:rsidRDefault="00FB5D09" w:rsidP="00A600F7">
      <w:pPr>
        <w:rPr>
          <w:sz w:val="28"/>
          <w:szCs w:val="28"/>
        </w:rPr>
      </w:pPr>
      <w:r w:rsidRPr="007E213D">
        <w:rPr>
          <w:position w:val="-24"/>
          <w:sz w:val="28"/>
          <w:szCs w:val="28"/>
        </w:rPr>
        <w:object w:dxaOrig="3760" w:dyaOrig="620">
          <v:shape id="_x0000_i1093" type="#_x0000_t75" style="width:246pt;height:39.75pt" o:ole="">
            <v:imagedata r:id="rId135" o:title=""/>
          </v:shape>
          <o:OLEObject Type="Embed" ProgID="Equation.3" ShapeID="_x0000_i1093" DrawAspect="Content" ObjectID="_1469637253" r:id="rId136"/>
        </w:object>
      </w:r>
    </w:p>
    <w:p w:rsidR="00A3715D" w:rsidRDefault="00A3715D" w:rsidP="00A600F7">
      <w:pPr>
        <w:rPr>
          <w:sz w:val="28"/>
          <w:szCs w:val="28"/>
        </w:rPr>
      </w:pPr>
    </w:p>
    <w:p w:rsidR="00A3715D" w:rsidRDefault="00F274C1" w:rsidP="00A3715D">
      <w:pPr>
        <w:jc w:val="center"/>
        <w:rPr>
          <w:sz w:val="32"/>
          <w:szCs w:val="32"/>
        </w:rPr>
      </w:pPr>
      <w:r>
        <w:rPr>
          <w:sz w:val="32"/>
          <w:szCs w:val="32"/>
        </w:rPr>
        <w:t>3.3.3. Отчисления на социальные службы.</w:t>
      </w:r>
    </w:p>
    <w:p w:rsidR="00F274C1" w:rsidRDefault="00F274C1" w:rsidP="00A3715D">
      <w:pPr>
        <w:jc w:val="center"/>
        <w:rPr>
          <w:sz w:val="32"/>
          <w:szCs w:val="32"/>
        </w:rPr>
      </w:pPr>
    </w:p>
    <w:p w:rsidR="00F274C1" w:rsidRDefault="00F274C1" w:rsidP="00F274C1">
      <w:pPr>
        <w:rPr>
          <w:sz w:val="28"/>
          <w:szCs w:val="28"/>
        </w:rPr>
      </w:pPr>
      <w:r w:rsidRPr="007E213D">
        <w:rPr>
          <w:position w:val="-24"/>
          <w:sz w:val="28"/>
          <w:szCs w:val="28"/>
        </w:rPr>
        <w:object w:dxaOrig="5760" w:dyaOrig="620">
          <v:shape id="_x0000_i1094" type="#_x0000_t75" style="width:376.5pt;height:39.75pt" o:ole="">
            <v:imagedata r:id="rId137" o:title=""/>
          </v:shape>
          <o:OLEObject Type="Embed" ProgID="Equation.3" ShapeID="_x0000_i1094" DrawAspect="Content" ObjectID="_1469637254" r:id="rId138"/>
        </w:object>
      </w:r>
    </w:p>
    <w:p w:rsidR="00F274C1" w:rsidRDefault="00F274C1" w:rsidP="00F274C1">
      <w:pPr>
        <w:rPr>
          <w:sz w:val="28"/>
          <w:szCs w:val="28"/>
        </w:rPr>
      </w:pPr>
    </w:p>
    <w:p w:rsidR="00F274C1" w:rsidRDefault="00F274C1" w:rsidP="00F274C1">
      <w:pPr>
        <w:jc w:val="center"/>
        <w:rPr>
          <w:sz w:val="32"/>
          <w:szCs w:val="32"/>
        </w:rPr>
      </w:pPr>
      <w:r>
        <w:rPr>
          <w:sz w:val="32"/>
          <w:szCs w:val="32"/>
        </w:rPr>
        <w:t>3.4. Амортизация основных фондов</w:t>
      </w:r>
    </w:p>
    <w:p w:rsidR="00F274C1" w:rsidRDefault="00F274C1" w:rsidP="00F274C1">
      <w:pPr>
        <w:jc w:val="center"/>
        <w:rPr>
          <w:sz w:val="32"/>
          <w:szCs w:val="32"/>
        </w:rPr>
      </w:pPr>
      <w:r>
        <w:rPr>
          <w:sz w:val="32"/>
          <w:szCs w:val="32"/>
        </w:rPr>
        <w:t>3.4.1. Стоимость</w:t>
      </w:r>
      <w:r w:rsidR="00E25775">
        <w:rPr>
          <w:sz w:val="32"/>
          <w:szCs w:val="32"/>
        </w:rPr>
        <w:t xml:space="preserve"> основных фондов электростанции</w:t>
      </w:r>
    </w:p>
    <w:p w:rsidR="00F274C1" w:rsidRDefault="00F274C1" w:rsidP="00F274C1">
      <w:pPr>
        <w:jc w:val="center"/>
        <w:rPr>
          <w:sz w:val="32"/>
          <w:szCs w:val="32"/>
        </w:rPr>
      </w:pPr>
    </w:p>
    <w:p w:rsidR="00F274C1" w:rsidRDefault="00F77186" w:rsidP="00F274C1">
      <w:pPr>
        <w:rPr>
          <w:sz w:val="28"/>
          <w:szCs w:val="28"/>
        </w:rPr>
      </w:pPr>
      <w:r w:rsidRPr="00F274C1">
        <w:rPr>
          <w:position w:val="-14"/>
          <w:sz w:val="28"/>
          <w:szCs w:val="28"/>
        </w:rPr>
        <w:object w:dxaOrig="5260" w:dyaOrig="380">
          <v:shape id="_x0000_i1095" type="#_x0000_t75" style="width:344.25pt;height:24.75pt" o:ole="">
            <v:imagedata r:id="rId139" o:title=""/>
          </v:shape>
          <o:OLEObject Type="Embed" ProgID="Equation.3" ShapeID="_x0000_i1095" DrawAspect="Content" ObjectID="_1469637255" r:id="rId140"/>
        </w:object>
      </w:r>
    </w:p>
    <w:p w:rsidR="00F274C1" w:rsidRDefault="00F274C1" w:rsidP="00F274C1">
      <w:pPr>
        <w:rPr>
          <w:sz w:val="28"/>
          <w:szCs w:val="28"/>
        </w:rPr>
      </w:pPr>
    </w:p>
    <w:p w:rsidR="00F274C1" w:rsidRDefault="00F274C1" w:rsidP="00F274C1">
      <w:pPr>
        <w:jc w:val="center"/>
        <w:rPr>
          <w:sz w:val="32"/>
          <w:szCs w:val="32"/>
        </w:rPr>
      </w:pPr>
      <w:r>
        <w:rPr>
          <w:sz w:val="32"/>
          <w:szCs w:val="32"/>
        </w:rPr>
        <w:t>3.4</w:t>
      </w:r>
      <w:r w:rsidR="00E25775">
        <w:rPr>
          <w:sz w:val="32"/>
          <w:szCs w:val="32"/>
        </w:rPr>
        <w:t>.2. Амортизация основных фондов</w:t>
      </w:r>
    </w:p>
    <w:p w:rsidR="00F274C1" w:rsidRDefault="00F274C1" w:rsidP="00F274C1">
      <w:pPr>
        <w:jc w:val="center"/>
        <w:rPr>
          <w:sz w:val="32"/>
          <w:szCs w:val="32"/>
        </w:rPr>
      </w:pPr>
    </w:p>
    <w:p w:rsidR="00F274C1" w:rsidRDefault="005C0415" w:rsidP="00F274C1">
      <w:pPr>
        <w:rPr>
          <w:sz w:val="28"/>
          <w:szCs w:val="28"/>
        </w:rPr>
      </w:pPr>
      <w:r w:rsidRPr="007E213D">
        <w:rPr>
          <w:position w:val="-24"/>
          <w:sz w:val="28"/>
          <w:szCs w:val="28"/>
        </w:rPr>
        <w:object w:dxaOrig="2480" w:dyaOrig="660">
          <v:shape id="_x0000_i1096" type="#_x0000_t75" style="width:162pt;height:42.75pt" o:ole="">
            <v:imagedata r:id="rId141" o:title=""/>
          </v:shape>
          <o:OLEObject Type="Embed" ProgID="Equation.3" ShapeID="_x0000_i1096" DrawAspect="Content" ObjectID="_1469637256" r:id="rId142"/>
        </w:object>
      </w:r>
    </w:p>
    <w:p w:rsidR="00F274C1" w:rsidRDefault="00F274C1" w:rsidP="00F274C1">
      <w:pPr>
        <w:rPr>
          <w:sz w:val="28"/>
          <w:szCs w:val="28"/>
        </w:rPr>
      </w:pPr>
    </w:p>
    <w:p w:rsidR="00F274C1" w:rsidRDefault="005C0415" w:rsidP="00F274C1">
      <w:pPr>
        <w:rPr>
          <w:sz w:val="28"/>
          <w:szCs w:val="28"/>
        </w:rPr>
      </w:pPr>
      <w:r w:rsidRPr="00F274C1">
        <w:rPr>
          <w:position w:val="-12"/>
          <w:sz w:val="28"/>
          <w:szCs w:val="28"/>
        </w:rPr>
        <w:object w:dxaOrig="520" w:dyaOrig="380">
          <v:shape id="_x0000_i1097" type="#_x0000_t75" style="width:36pt;height:27pt" o:ole="">
            <v:imagedata r:id="rId143" o:title=""/>
          </v:shape>
          <o:OLEObject Type="Embed" ProgID="Equation.3" ShapeID="_x0000_i1097" DrawAspect="Content" ObjectID="_1469637257" r:id="rId144"/>
        </w:object>
      </w:r>
      <w:r w:rsidR="00F274C1">
        <w:rPr>
          <w:sz w:val="28"/>
          <w:szCs w:val="28"/>
        </w:rPr>
        <w:t>- средняя норма амортизации на реновацию в целом по станции</w:t>
      </w:r>
    </w:p>
    <w:p w:rsidR="005C0415" w:rsidRDefault="005C0415" w:rsidP="00F274C1">
      <w:pPr>
        <w:rPr>
          <w:sz w:val="28"/>
          <w:szCs w:val="28"/>
        </w:rPr>
      </w:pPr>
    </w:p>
    <w:p w:rsidR="00851D80" w:rsidRDefault="00F77186" w:rsidP="00F274C1">
      <w:pPr>
        <w:rPr>
          <w:sz w:val="28"/>
          <w:szCs w:val="28"/>
        </w:rPr>
      </w:pPr>
      <w:r w:rsidRPr="007E213D">
        <w:rPr>
          <w:position w:val="-24"/>
          <w:sz w:val="28"/>
          <w:szCs w:val="28"/>
        </w:rPr>
        <w:object w:dxaOrig="4239" w:dyaOrig="620">
          <v:shape id="_x0000_i1098" type="#_x0000_t75" style="width:277.5pt;height:39.75pt" o:ole="">
            <v:imagedata r:id="rId145" o:title=""/>
          </v:shape>
          <o:OLEObject Type="Embed" ProgID="Equation.3" ShapeID="_x0000_i1098" DrawAspect="Content" ObjectID="_1469637258" r:id="rId146"/>
        </w:object>
      </w:r>
    </w:p>
    <w:p w:rsidR="005C0415" w:rsidRDefault="00851D80" w:rsidP="00851D80">
      <w:pPr>
        <w:jc w:val="center"/>
        <w:rPr>
          <w:sz w:val="32"/>
          <w:szCs w:val="32"/>
        </w:rPr>
      </w:pPr>
      <w:r>
        <w:rPr>
          <w:sz w:val="32"/>
          <w:szCs w:val="32"/>
        </w:rPr>
        <w:t>3.5. Прочи</w:t>
      </w:r>
      <w:r w:rsidR="00E25775">
        <w:rPr>
          <w:sz w:val="32"/>
          <w:szCs w:val="32"/>
        </w:rPr>
        <w:t>е затраты</w:t>
      </w:r>
    </w:p>
    <w:p w:rsidR="00851D80" w:rsidRDefault="00851D80" w:rsidP="00851D80">
      <w:pPr>
        <w:jc w:val="center"/>
        <w:rPr>
          <w:sz w:val="32"/>
          <w:szCs w:val="32"/>
        </w:rPr>
      </w:pPr>
      <w:r>
        <w:rPr>
          <w:sz w:val="32"/>
          <w:szCs w:val="32"/>
        </w:rPr>
        <w:t>3.5</w:t>
      </w:r>
      <w:r w:rsidR="00E25775">
        <w:rPr>
          <w:sz w:val="32"/>
          <w:szCs w:val="32"/>
        </w:rPr>
        <w:t>.1. Отчисления в ремонтный фонд</w:t>
      </w:r>
    </w:p>
    <w:p w:rsidR="00851D80" w:rsidRDefault="00851D80" w:rsidP="00851D80">
      <w:pPr>
        <w:jc w:val="center"/>
        <w:rPr>
          <w:sz w:val="32"/>
          <w:szCs w:val="32"/>
        </w:rPr>
      </w:pPr>
    </w:p>
    <w:p w:rsidR="00851D80" w:rsidRDefault="00851D80" w:rsidP="00851D80">
      <w:pPr>
        <w:rPr>
          <w:sz w:val="28"/>
          <w:szCs w:val="28"/>
        </w:rPr>
      </w:pPr>
      <w:r w:rsidRPr="007E213D">
        <w:rPr>
          <w:position w:val="-24"/>
          <w:sz w:val="28"/>
          <w:szCs w:val="28"/>
        </w:rPr>
        <w:object w:dxaOrig="2580" w:dyaOrig="680">
          <v:shape id="_x0000_i1099" type="#_x0000_t75" style="width:168.75pt;height:44.25pt" o:ole="">
            <v:imagedata r:id="rId147" o:title=""/>
          </v:shape>
          <o:OLEObject Type="Embed" ProgID="Equation.3" ShapeID="_x0000_i1099" DrawAspect="Content" ObjectID="_1469637259" r:id="rId148"/>
        </w:object>
      </w:r>
    </w:p>
    <w:p w:rsidR="00851D80" w:rsidRDefault="00851D80" w:rsidP="00851D80">
      <w:pPr>
        <w:rPr>
          <w:sz w:val="28"/>
          <w:szCs w:val="28"/>
        </w:rPr>
      </w:pPr>
    </w:p>
    <w:p w:rsidR="00851D80" w:rsidRDefault="00851D80" w:rsidP="00851D80">
      <w:pPr>
        <w:rPr>
          <w:sz w:val="28"/>
          <w:szCs w:val="28"/>
        </w:rPr>
      </w:pPr>
      <w:r w:rsidRPr="00851D80">
        <w:rPr>
          <w:position w:val="-14"/>
          <w:sz w:val="28"/>
          <w:szCs w:val="28"/>
        </w:rPr>
        <w:object w:dxaOrig="460" w:dyaOrig="400">
          <v:shape id="_x0000_i1100" type="#_x0000_t75" style="width:32.25pt;height:28.5pt" o:ole="">
            <v:imagedata r:id="rId149" o:title=""/>
          </v:shape>
          <o:OLEObject Type="Embed" ProgID="Equation.3" ShapeID="_x0000_i1100" DrawAspect="Content" ObjectID="_1469637260" r:id="rId150"/>
        </w:object>
      </w:r>
      <w:r>
        <w:rPr>
          <w:sz w:val="28"/>
          <w:szCs w:val="28"/>
        </w:rPr>
        <w:t>- средний норматив отчислений в ремонтный фонд в целом по электростанции</w:t>
      </w:r>
    </w:p>
    <w:p w:rsidR="00851D80" w:rsidRDefault="00851D80" w:rsidP="00851D80">
      <w:pPr>
        <w:rPr>
          <w:sz w:val="28"/>
          <w:szCs w:val="28"/>
        </w:rPr>
      </w:pPr>
    </w:p>
    <w:p w:rsidR="00851D80" w:rsidRDefault="00F77186" w:rsidP="00851D80">
      <w:pPr>
        <w:rPr>
          <w:sz w:val="28"/>
          <w:szCs w:val="28"/>
        </w:rPr>
      </w:pPr>
      <w:r w:rsidRPr="007E213D">
        <w:rPr>
          <w:position w:val="-24"/>
          <w:sz w:val="28"/>
          <w:szCs w:val="28"/>
        </w:rPr>
        <w:object w:dxaOrig="4440" w:dyaOrig="620">
          <v:shape id="_x0000_i1101" type="#_x0000_t75" style="width:290.25pt;height:39.75pt" o:ole="">
            <v:imagedata r:id="rId151" o:title=""/>
          </v:shape>
          <o:OLEObject Type="Embed" ProgID="Equation.3" ShapeID="_x0000_i1101" DrawAspect="Content" ObjectID="_1469637261" r:id="rId152"/>
        </w:object>
      </w:r>
    </w:p>
    <w:p w:rsidR="00851D80" w:rsidRDefault="00851D80" w:rsidP="00851D80">
      <w:pPr>
        <w:rPr>
          <w:sz w:val="28"/>
          <w:szCs w:val="28"/>
        </w:rPr>
      </w:pPr>
    </w:p>
    <w:p w:rsidR="00A40449" w:rsidRDefault="00851D80" w:rsidP="00851D80">
      <w:pPr>
        <w:jc w:val="center"/>
        <w:rPr>
          <w:sz w:val="32"/>
          <w:szCs w:val="32"/>
        </w:rPr>
      </w:pPr>
      <w:r>
        <w:rPr>
          <w:sz w:val="32"/>
          <w:szCs w:val="32"/>
        </w:rPr>
        <w:t>3.5.2. Обя</w:t>
      </w:r>
      <w:r w:rsidR="00A40449">
        <w:rPr>
          <w:sz w:val="32"/>
          <w:szCs w:val="32"/>
        </w:rPr>
        <w:t>зательное страхование имущества</w:t>
      </w:r>
    </w:p>
    <w:p w:rsidR="00851D80" w:rsidRDefault="00A40449" w:rsidP="00851D80">
      <w:pPr>
        <w:jc w:val="center"/>
        <w:rPr>
          <w:sz w:val="32"/>
          <w:szCs w:val="32"/>
        </w:rPr>
      </w:pPr>
      <w:r>
        <w:rPr>
          <w:sz w:val="32"/>
          <w:szCs w:val="32"/>
        </w:rPr>
        <w:t xml:space="preserve"> </w:t>
      </w:r>
    </w:p>
    <w:p w:rsidR="00851D80" w:rsidRDefault="002B699A" w:rsidP="00851D80">
      <w:pPr>
        <w:rPr>
          <w:sz w:val="28"/>
          <w:szCs w:val="28"/>
        </w:rPr>
      </w:pPr>
      <w:r w:rsidRPr="007E213D">
        <w:rPr>
          <w:position w:val="-24"/>
          <w:sz w:val="28"/>
          <w:szCs w:val="28"/>
        </w:rPr>
        <w:object w:dxaOrig="2600" w:dyaOrig="660">
          <v:shape id="_x0000_i1102" type="#_x0000_t75" style="width:170.25pt;height:42.75pt" o:ole="">
            <v:imagedata r:id="rId153" o:title=""/>
          </v:shape>
          <o:OLEObject Type="Embed" ProgID="Equation.3" ShapeID="_x0000_i1102" DrawAspect="Content" ObjectID="_1469637262" r:id="rId154"/>
        </w:object>
      </w:r>
    </w:p>
    <w:p w:rsidR="00851D80" w:rsidRDefault="00851D80" w:rsidP="00851D80">
      <w:pPr>
        <w:rPr>
          <w:sz w:val="28"/>
          <w:szCs w:val="28"/>
        </w:rPr>
      </w:pPr>
    </w:p>
    <w:p w:rsidR="00851D80" w:rsidRDefault="00851D80" w:rsidP="00851D80">
      <w:pPr>
        <w:rPr>
          <w:sz w:val="28"/>
          <w:szCs w:val="28"/>
        </w:rPr>
      </w:pPr>
      <w:r w:rsidRPr="00851D80">
        <w:rPr>
          <w:position w:val="-12"/>
          <w:sz w:val="28"/>
          <w:szCs w:val="28"/>
        </w:rPr>
        <w:object w:dxaOrig="460" w:dyaOrig="380">
          <v:shape id="_x0000_i1103" type="#_x0000_t75" style="width:32.25pt;height:27pt" o:ole="">
            <v:imagedata r:id="rId155" o:title=""/>
          </v:shape>
          <o:OLEObject Type="Embed" ProgID="Equation.3" ShapeID="_x0000_i1103" DrawAspect="Content" ObjectID="_1469637263" r:id="rId156"/>
        </w:object>
      </w:r>
      <w:r>
        <w:rPr>
          <w:sz w:val="28"/>
          <w:szCs w:val="28"/>
        </w:rPr>
        <w:t>- норматив обязательного страхования имущества</w:t>
      </w:r>
    </w:p>
    <w:p w:rsidR="00851D80" w:rsidRDefault="00851D80" w:rsidP="00851D80">
      <w:pPr>
        <w:rPr>
          <w:sz w:val="28"/>
          <w:szCs w:val="28"/>
        </w:rPr>
      </w:pPr>
    </w:p>
    <w:p w:rsidR="00851D80" w:rsidRDefault="00F77186" w:rsidP="00851D80">
      <w:pPr>
        <w:rPr>
          <w:sz w:val="28"/>
          <w:szCs w:val="28"/>
          <w:lang w:val="en-US"/>
        </w:rPr>
      </w:pPr>
      <w:r w:rsidRPr="007E213D">
        <w:rPr>
          <w:position w:val="-24"/>
          <w:sz w:val="28"/>
          <w:szCs w:val="28"/>
        </w:rPr>
        <w:object w:dxaOrig="4080" w:dyaOrig="620">
          <v:shape id="_x0000_i1104" type="#_x0000_t75" style="width:267pt;height:39.75pt" o:ole="">
            <v:imagedata r:id="rId157" o:title=""/>
          </v:shape>
          <o:OLEObject Type="Embed" ProgID="Equation.3" ShapeID="_x0000_i1104" DrawAspect="Content" ObjectID="_1469637264" r:id="rId158"/>
        </w:object>
      </w:r>
    </w:p>
    <w:p w:rsidR="003C40FF" w:rsidRDefault="003C40FF" w:rsidP="00851D80">
      <w:pPr>
        <w:rPr>
          <w:sz w:val="28"/>
          <w:szCs w:val="28"/>
          <w:lang w:val="en-US"/>
        </w:rPr>
      </w:pPr>
    </w:p>
    <w:p w:rsidR="003C40FF" w:rsidRDefault="003C40FF" w:rsidP="003C40FF">
      <w:pPr>
        <w:jc w:val="center"/>
        <w:rPr>
          <w:sz w:val="32"/>
          <w:szCs w:val="32"/>
        </w:rPr>
      </w:pPr>
      <w:r w:rsidRPr="003C40FF">
        <w:rPr>
          <w:sz w:val="32"/>
          <w:szCs w:val="32"/>
        </w:rPr>
        <w:t xml:space="preserve">3.5.3. </w:t>
      </w:r>
      <w:r>
        <w:rPr>
          <w:sz w:val="32"/>
          <w:szCs w:val="32"/>
        </w:rPr>
        <w:t>Плата за выбросы загрязня</w:t>
      </w:r>
      <w:r w:rsidR="00E25775">
        <w:rPr>
          <w:sz w:val="32"/>
          <w:szCs w:val="32"/>
        </w:rPr>
        <w:t>ющих веществ в окружающую среду</w:t>
      </w:r>
    </w:p>
    <w:p w:rsidR="003C40FF" w:rsidRDefault="003C40FF" w:rsidP="003C40FF">
      <w:pPr>
        <w:jc w:val="center"/>
        <w:rPr>
          <w:sz w:val="32"/>
          <w:szCs w:val="32"/>
        </w:rPr>
      </w:pPr>
    </w:p>
    <w:tbl>
      <w:tblPr>
        <w:tblStyle w:val="a3"/>
        <w:tblW w:w="0" w:type="auto"/>
        <w:tblInd w:w="-252" w:type="dxa"/>
        <w:tblLook w:val="01E0" w:firstRow="1" w:lastRow="1" w:firstColumn="1" w:lastColumn="1" w:noHBand="0" w:noVBand="0"/>
      </w:tblPr>
      <w:tblGrid>
        <w:gridCol w:w="2166"/>
        <w:gridCol w:w="1914"/>
        <w:gridCol w:w="1860"/>
        <w:gridCol w:w="1800"/>
        <w:gridCol w:w="2083"/>
      </w:tblGrid>
      <w:tr w:rsidR="002B699A" w:rsidRPr="002B699A">
        <w:tc>
          <w:tcPr>
            <w:tcW w:w="2166" w:type="dxa"/>
            <w:vAlign w:val="center"/>
          </w:tcPr>
          <w:p w:rsidR="003C40FF" w:rsidRPr="002B699A" w:rsidRDefault="003C40FF" w:rsidP="002B699A">
            <w:pPr>
              <w:jc w:val="center"/>
              <w:rPr>
                <w:sz w:val="25"/>
                <w:szCs w:val="25"/>
              </w:rPr>
            </w:pPr>
            <w:r w:rsidRPr="002B699A">
              <w:rPr>
                <w:sz w:val="25"/>
                <w:szCs w:val="25"/>
              </w:rPr>
              <w:t>Наименование загрязняющего вещества</w:t>
            </w:r>
          </w:p>
        </w:tc>
        <w:tc>
          <w:tcPr>
            <w:tcW w:w="1914" w:type="dxa"/>
            <w:vAlign w:val="center"/>
          </w:tcPr>
          <w:p w:rsidR="003C40FF" w:rsidRPr="002B699A" w:rsidRDefault="003C40FF" w:rsidP="002B699A">
            <w:pPr>
              <w:jc w:val="center"/>
              <w:rPr>
                <w:sz w:val="25"/>
                <w:szCs w:val="25"/>
              </w:rPr>
            </w:pPr>
            <w:r w:rsidRPr="002B699A">
              <w:rPr>
                <w:sz w:val="25"/>
                <w:szCs w:val="25"/>
              </w:rPr>
              <w:t>Норматив платы базовый</w:t>
            </w:r>
            <w:r w:rsidR="002B699A" w:rsidRPr="002B699A">
              <w:rPr>
                <w:sz w:val="25"/>
                <w:szCs w:val="25"/>
              </w:rPr>
              <w:t xml:space="preserve">, </w:t>
            </w:r>
            <w:r w:rsidRPr="002B699A">
              <w:rPr>
                <w:sz w:val="25"/>
                <w:szCs w:val="25"/>
              </w:rPr>
              <w:t>руб./т</w:t>
            </w:r>
          </w:p>
        </w:tc>
        <w:tc>
          <w:tcPr>
            <w:tcW w:w="1860" w:type="dxa"/>
            <w:vAlign w:val="center"/>
          </w:tcPr>
          <w:p w:rsidR="003C40FF" w:rsidRPr="002B699A" w:rsidRDefault="002B699A" w:rsidP="002B699A">
            <w:pPr>
              <w:jc w:val="center"/>
              <w:rPr>
                <w:sz w:val="25"/>
                <w:szCs w:val="25"/>
              </w:rPr>
            </w:pPr>
            <w:r w:rsidRPr="002B699A">
              <w:rPr>
                <w:sz w:val="25"/>
                <w:szCs w:val="25"/>
              </w:rPr>
              <w:t>Норматив удельного выброса, кг/т.у.т.</w:t>
            </w:r>
          </w:p>
        </w:tc>
        <w:tc>
          <w:tcPr>
            <w:tcW w:w="1800" w:type="dxa"/>
            <w:vAlign w:val="center"/>
          </w:tcPr>
          <w:p w:rsidR="003C40FF" w:rsidRPr="002B699A" w:rsidRDefault="002B699A" w:rsidP="002B699A">
            <w:pPr>
              <w:jc w:val="center"/>
              <w:rPr>
                <w:sz w:val="25"/>
                <w:szCs w:val="25"/>
              </w:rPr>
            </w:pPr>
            <w:r w:rsidRPr="002B699A">
              <w:rPr>
                <w:sz w:val="25"/>
                <w:szCs w:val="25"/>
              </w:rPr>
              <w:t>Годовая нормативная масса выбросов, т/год</w:t>
            </w:r>
          </w:p>
        </w:tc>
        <w:tc>
          <w:tcPr>
            <w:tcW w:w="2083" w:type="dxa"/>
            <w:vAlign w:val="center"/>
          </w:tcPr>
          <w:p w:rsidR="003C40FF" w:rsidRPr="002B699A" w:rsidRDefault="002B699A" w:rsidP="002B699A">
            <w:pPr>
              <w:jc w:val="center"/>
              <w:rPr>
                <w:sz w:val="25"/>
                <w:szCs w:val="25"/>
              </w:rPr>
            </w:pPr>
            <w:r w:rsidRPr="002B699A">
              <w:rPr>
                <w:sz w:val="25"/>
                <w:szCs w:val="25"/>
              </w:rPr>
              <w:t>Плата за каждый вид загрязняющего вещества, тыс.руб./год</w:t>
            </w:r>
          </w:p>
        </w:tc>
      </w:tr>
      <w:tr w:rsidR="002B699A" w:rsidRPr="002B699A">
        <w:tc>
          <w:tcPr>
            <w:tcW w:w="2166" w:type="dxa"/>
            <w:vAlign w:val="center"/>
          </w:tcPr>
          <w:p w:rsidR="003C40FF" w:rsidRPr="002B699A" w:rsidRDefault="002B699A" w:rsidP="002B699A">
            <w:pPr>
              <w:jc w:val="center"/>
              <w:rPr>
                <w:sz w:val="25"/>
                <w:szCs w:val="25"/>
              </w:rPr>
            </w:pPr>
            <w:r w:rsidRPr="002B699A">
              <w:rPr>
                <w:sz w:val="25"/>
                <w:szCs w:val="25"/>
              </w:rPr>
              <w:t>Твёрдые частицы</w:t>
            </w:r>
          </w:p>
        </w:tc>
        <w:tc>
          <w:tcPr>
            <w:tcW w:w="1914" w:type="dxa"/>
            <w:vAlign w:val="center"/>
          </w:tcPr>
          <w:p w:rsidR="003C40FF" w:rsidRPr="002B699A" w:rsidRDefault="002B699A" w:rsidP="002B699A">
            <w:pPr>
              <w:jc w:val="center"/>
              <w:rPr>
                <w:sz w:val="25"/>
                <w:szCs w:val="25"/>
              </w:rPr>
            </w:pPr>
            <w:r>
              <w:rPr>
                <w:sz w:val="25"/>
                <w:szCs w:val="25"/>
              </w:rPr>
              <w:t>825</w:t>
            </w:r>
          </w:p>
        </w:tc>
        <w:tc>
          <w:tcPr>
            <w:tcW w:w="1860" w:type="dxa"/>
            <w:vAlign w:val="center"/>
          </w:tcPr>
          <w:p w:rsidR="003C40FF" w:rsidRPr="002B699A" w:rsidRDefault="002B699A" w:rsidP="002B699A">
            <w:pPr>
              <w:jc w:val="center"/>
              <w:rPr>
                <w:sz w:val="25"/>
                <w:szCs w:val="25"/>
              </w:rPr>
            </w:pPr>
            <w:r>
              <w:rPr>
                <w:sz w:val="25"/>
                <w:szCs w:val="25"/>
              </w:rPr>
              <w:t>0,59</w:t>
            </w:r>
          </w:p>
        </w:tc>
        <w:tc>
          <w:tcPr>
            <w:tcW w:w="1800" w:type="dxa"/>
            <w:vAlign w:val="center"/>
          </w:tcPr>
          <w:p w:rsidR="003C40FF" w:rsidRPr="002B699A" w:rsidRDefault="002B699A" w:rsidP="002B699A">
            <w:pPr>
              <w:jc w:val="center"/>
              <w:rPr>
                <w:sz w:val="25"/>
                <w:szCs w:val="25"/>
              </w:rPr>
            </w:pPr>
            <w:r>
              <w:rPr>
                <w:sz w:val="25"/>
                <w:szCs w:val="25"/>
              </w:rPr>
              <w:t>1338,6</w:t>
            </w:r>
          </w:p>
        </w:tc>
        <w:tc>
          <w:tcPr>
            <w:tcW w:w="2083" w:type="dxa"/>
            <w:vAlign w:val="center"/>
          </w:tcPr>
          <w:p w:rsidR="003C40FF" w:rsidRPr="002B699A" w:rsidRDefault="002B699A" w:rsidP="002B699A">
            <w:pPr>
              <w:jc w:val="center"/>
              <w:rPr>
                <w:sz w:val="25"/>
                <w:szCs w:val="25"/>
              </w:rPr>
            </w:pPr>
            <w:r>
              <w:rPr>
                <w:sz w:val="25"/>
                <w:szCs w:val="25"/>
              </w:rPr>
              <w:t>147,8</w:t>
            </w:r>
          </w:p>
        </w:tc>
      </w:tr>
      <w:tr w:rsidR="002B699A" w:rsidRPr="002B699A">
        <w:tc>
          <w:tcPr>
            <w:tcW w:w="2166" w:type="dxa"/>
            <w:vAlign w:val="center"/>
          </w:tcPr>
          <w:p w:rsidR="003C40FF" w:rsidRPr="002B699A" w:rsidRDefault="002B699A" w:rsidP="002B699A">
            <w:pPr>
              <w:jc w:val="center"/>
              <w:rPr>
                <w:sz w:val="25"/>
                <w:szCs w:val="25"/>
              </w:rPr>
            </w:pPr>
            <w:r w:rsidRPr="002B699A">
              <w:rPr>
                <w:sz w:val="25"/>
                <w:szCs w:val="25"/>
              </w:rPr>
              <w:t>Диоксид серы</w:t>
            </w:r>
          </w:p>
        </w:tc>
        <w:tc>
          <w:tcPr>
            <w:tcW w:w="1914" w:type="dxa"/>
            <w:vAlign w:val="center"/>
          </w:tcPr>
          <w:p w:rsidR="003C40FF" w:rsidRPr="002B699A" w:rsidRDefault="002B699A" w:rsidP="002B699A">
            <w:pPr>
              <w:jc w:val="center"/>
              <w:rPr>
                <w:sz w:val="25"/>
                <w:szCs w:val="25"/>
              </w:rPr>
            </w:pPr>
            <w:r>
              <w:rPr>
                <w:sz w:val="25"/>
                <w:szCs w:val="25"/>
              </w:rPr>
              <w:t>330</w:t>
            </w:r>
          </w:p>
        </w:tc>
        <w:tc>
          <w:tcPr>
            <w:tcW w:w="1860" w:type="dxa"/>
            <w:vAlign w:val="center"/>
          </w:tcPr>
          <w:p w:rsidR="003C40FF" w:rsidRPr="002B699A" w:rsidRDefault="002B699A" w:rsidP="002B699A">
            <w:pPr>
              <w:jc w:val="center"/>
              <w:rPr>
                <w:sz w:val="25"/>
                <w:szCs w:val="25"/>
              </w:rPr>
            </w:pPr>
            <w:r>
              <w:rPr>
                <w:sz w:val="25"/>
                <w:szCs w:val="25"/>
              </w:rPr>
              <w:t>8,8</w:t>
            </w:r>
          </w:p>
        </w:tc>
        <w:tc>
          <w:tcPr>
            <w:tcW w:w="1800" w:type="dxa"/>
            <w:vAlign w:val="center"/>
          </w:tcPr>
          <w:p w:rsidR="003C40FF" w:rsidRPr="002B699A" w:rsidRDefault="002B699A" w:rsidP="002B699A">
            <w:pPr>
              <w:jc w:val="center"/>
              <w:rPr>
                <w:sz w:val="25"/>
                <w:szCs w:val="25"/>
              </w:rPr>
            </w:pPr>
            <w:r>
              <w:rPr>
                <w:sz w:val="25"/>
                <w:szCs w:val="25"/>
              </w:rPr>
              <w:t>19965,88</w:t>
            </w:r>
          </w:p>
        </w:tc>
        <w:tc>
          <w:tcPr>
            <w:tcW w:w="2083" w:type="dxa"/>
            <w:vAlign w:val="center"/>
          </w:tcPr>
          <w:p w:rsidR="003C40FF" w:rsidRPr="002B699A" w:rsidRDefault="002B699A" w:rsidP="002B699A">
            <w:pPr>
              <w:jc w:val="center"/>
              <w:rPr>
                <w:sz w:val="25"/>
                <w:szCs w:val="25"/>
              </w:rPr>
            </w:pPr>
            <w:r>
              <w:rPr>
                <w:sz w:val="25"/>
                <w:szCs w:val="25"/>
              </w:rPr>
              <w:t>882,9</w:t>
            </w:r>
          </w:p>
        </w:tc>
      </w:tr>
      <w:tr w:rsidR="002B699A" w:rsidRPr="002B699A">
        <w:tc>
          <w:tcPr>
            <w:tcW w:w="2166" w:type="dxa"/>
            <w:vAlign w:val="center"/>
          </w:tcPr>
          <w:p w:rsidR="003C40FF" w:rsidRPr="002B699A" w:rsidRDefault="002B699A" w:rsidP="002B699A">
            <w:pPr>
              <w:jc w:val="center"/>
              <w:rPr>
                <w:sz w:val="25"/>
                <w:szCs w:val="25"/>
              </w:rPr>
            </w:pPr>
            <w:r w:rsidRPr="002B699A">
              <w:rPr>
                <w:sz w:val="25"/>
                <w:szCs w:val="25"/>
              </w:rPr>
              <w:t>Диоксид азота</w:t>
            </w:r>
          </w:p>
        </w:tc>
        <w:tc>
          <w:tcPr>
            <w:tcW w:w="1914" w:type="dxa"/>
            <w:vAlign w:val="center"/>
          </w:tcPr>
          <w:p w:rsidR="003C40FF" w:rsidRPr="002B699A" w:rsidRDefault="002B699A" w:rsidP="002B699A">
            <w:pPr>
              <w:jc w:val="center"/>
              <w:rPr>
                <w:sz w:val="25"/>
                <w:szCs w:val="25"/>
              </w:rPr>
            </w:pPr>
            <w:r>
              <w:rPr>
                <w:sz w:val="25"/>
                <w:szCs w:val="25"/>
              </w:rPr>
              <w:t>275</w:t>
            </w:r>
          </w:p>
        </w:tc>
        <w:tc>
          <w:tcPr>
            <w:tcW w:w="1860" w:type="dxa"/>
            <w:vAlign w:val="center"/>
          </w:tcPr>
          <w:p w:rsidR="003C40FF" w:rsidRPr="002B699A" w:rsidRDefault="002B699A" w:rsidP="002B699A">
            <w:pPr>
              <w:jc w:val="center"/>
              <w:rPr>
                <w:sz w:val="25"/>
                <w:szCs w:val="25"/>
              </w:rPr>
            </w:pPr>
            <w:r>
              <w:rPr>
                <w:sz w:val="25"/>
                <w:szCs w:val="25"/>
              </w:rPr>
              <w:t>3,81</w:t>
            </w:r>
          </w:p>
        </w:tc>
        <w:tc>
          <w:tcPr>
            <w:tcW w:w="1800" w:type="dxa"/>
            <w:vAlign w:val="center"/>
          </w:tcPr>
          <w:p w:rsidR="003C40FF" w:rsidRPr="002B699A" w:rsidRDefault="002B699A" w:rsidP="002B699A">
            <w:pPr>
              <w:jc w:val="center"/>
              <w:rPr>
                <w:sz w:val="25"/>
                <w:szCs w:val="25"/>
              </w:rPr>
            </w:pPr>
            <w:r>
              <w:rPr>
                <w:sz w:val="25"/>
                <w:szCs w:val="25"/>
              </w:rPr>
              <w:t>8644,3</w:t>
            </w:r>
          </w:p>
        </w:tc>
        <w:tc>
          <w:tcPr>
            <w:tcW w:w="2083" w:type="dxa"/>
            <w:vAlign w:val="center"/>
          </w:tcPr>
          <w:p w:rsidR="003C40FF" w:rsidRPr="002B699A" w:rsidRDefault="002B699A" w:rsidP="002B699A">
            <w:pPr>
              <w:jc w:val="center"/>
              <w:rPr>
                <w:sz w:val="25"/>
                <w:szCs w:val="25"/>
              </w:rPr>
            </w:pPr>
            <w:r>
              <w:rPr>
                <w:sz w:val="25"/>
                <w:szCs w:val="25"/>
              </w:rPr>
              <w:t>318,5</w:t>
            </w:r>
          </w:p>
        </w:tc>
      </w:tr>
      <w:tr w:rsidR="002B699A" w:rsidRPr="002B699A">
        <w:tc>
          <w:tcPr>
            <w:tcW w:w="2166" w:type="dxa"/>
            <w:vAlign w:val="center"/>
          </w:tcPr>
          <w:p w:rsidR="003C40FF" w:rsidRPr="002B699A" w:rsidRDefault="002B699A" w:rsidP="002B699A">
            <w:pPr>
              <w:jc w:val="center"/>
              <w:rPr>
                <w:sz w:val="25"/>
                <w:szCs w:val="25"/>
              </w:rPr>
            </w:pPr>
            <w:r w:rsidRPr="002B699A">
              <w:rPr>
                <w:sz w:val="25"/>
                <w:szCs w:val="25"/>
              </w:rPr>
              <w:t>Оксид углерода</w:t>
            </w:r>
          </w:p>
        </w:tc>
        <w:tc>
          <w:tcPr>
            <w:tcW w:w="1914" w:type="dxa"/>
            <w:vAlign w:val="center"/>
          </w:tcPr>
          <w:p w:rsidR="003C40FF" w:rsidRPr="002B699A" w:rsidRDefault="002B699A" w:rsidP="002B699A">
            <w:pPr>
              <w:jc w:val="center"/>
              <w:rPr>
                <w:sz w:val="25"/>
                <w:szCs w:val="25"/>
              </w:rPr>
            </w:pPr>
            <w:r>
              <w:rPr>
                <w:sz w:val="25"/>
                <w:szCs w:val="25"/>
              </w:rPr>
              <w:t>5</w:t>
            </w:r>
          </w:p>
        </w:tc>
        <w:tc>
          <w:tcPr>
            <w:tcW w:w="1860" w:type="dxa"/>
            <w:vAlign w:val="center"/>
          </w:tcPr>
          <w:p w:rsidR="003C40FF" w:rsidRPr="002B699A" w:rsidRDefault="002B699A" w:rsidP="002B699A">
            <w:pPr>
              <w:jc w:val="center"/>
              <w:rPr>
                <w:sz w:val="25"/>
                <w:szCs w:val="25"/>
              </w:rPr>
            </w:pPr>
            <w:r>
              <w:rPr>
                <w:sz w:val="25"/>
                <w:szCs w:val="25"/>
              </w:rPr>
              <w:t>4,35</w:t>
            </w:r>
          </w:p>
        </w:tc>
        <w:tc>
          <w:tcPr>
            <w:tcW w:w="1800" w:type="dxa"/>
            <w:vAlign w:val="center"/>
          </w:tcPr>
          <w:p w:rsidR="003C40FF" w:rsidRPr="002B699A" w:rsidRDefault="002B699A" w:rsidP="002B699A">
            <w:pPr>
              <w:jc w:val="center"/>
              <w:rPr>
                <w:sz w:val="25"/>
                <w:szCs w:val="25"/>
              </w:rPr>
            </w:pPr>
            <w:r>
              <w:rPr>
                <w:sz w:val="25"/>
                <w:szCs w:val="25"/>
              </w:rPr>
              <w:t>9869</w:t>
            </w:r>
          </w:p>
        </w:tc>
        <w:tc>
          <w:tcPr>
            <w:tcW w:w="2083" w:type="dxa"/>
            <w:vAlign w:val="center"/>
          </w:tcPr>
          <w:p w:rsidR="003C40FF" w:rsidRPr="002B699A" w:rsidRDefault="002B699A" w:rsidP="002B699A">
            <w:pPr>
              <w:jc w:val="center"/>
              <w:rPr>
                <w:sz w:val="25"/>
                <w:szCs w:val="25"/>
              </w:rPr>
            </w:pPr>
            <w:r>
              <w:rPr>
                <w:sz w:val="25"/>
                <w:szCs w:val="25"/>
              </w:rPr>
              <w:t>6,61</w:t>
            </w:r>
          </w:p>
        </w:tc>
      </w:tr>
      <w:tr w:rsidR="002B699A" w:rsidRPr="002B699A">
        <w:tc>
          <w:tcPr>
            <w:tcW w:w="2166" w:type="dxa"/>
            <w:vAlign w:val="center"/>
          </w:tcPr>
          <w:p w:rsidR="003C40FF" w:rsidRPr="002B699A" w:rsidRDefault="002B699A" w:rsidP="002B699A">
            <w:pPr>
              <w:jc w:val="center"/>
              <w:rPr>
                <w:sz w:val="25"/>
                <w:szCs w:val="25"/>
              </w:rPr>
            </w:pPr>
            <w:r w:rsidRPr="002B699A">
              <w:rPr>
                <w:sz w:val="25"/>
                <w:szCs w:val="25"/>
              </w:rPr>
              <w:t>Итого</w:t>
            </w:r>
          </w:p>
        </w:tc>
        <w:tc>
          <w:tcPr>
            <w:tcW w:w="1914" w:type="dxa"/>
            <w:vAlign w:val="center"/>
          </w:tcPr>
          <w:p w:rsidR="003C40FF" w:rsidRPr="002B699A" w:rsidRDefault="003C40FF" w:rsidP="002B699A">
            <w:pPr>
              <w:jc w:val="center"/>
              <w:rPr>
                <w:sz w:val="25"/>
                <w:szCs w:val="25"/>
              </w:rPr>
            </w:pPr>
          </w:p>
        </w:tc>
        <w:tc>
          <w:tcPr>
            <w:tcW w:w="1860" w:type="dxa"/>
            <w:vAlign w:val="center"/>
          </w:tcPr>
          <w:p w:rsidR="003C40FF" w:rsidRPr="002B699A" w:rsidRDefault="003C40FF" w:rsidP="002B699A">
            <w:pPr>
              <w:jc w:val="center"/>
              <w:rPr>
                <w:sz w:val="25"/>
                <w:szCs w:val="25"/>
              </w:rPr>
            </w:pPr>
          </w:p>
        </w:tc>
        <w:tc>
          <w:tcPr>
            <w:tcW w:w="1800" w:type="dxa"/>
            <w:vAlign w:val="center"/>
          </w:tcPr>
          <w:p w:rsidR="003C40FF" w:rsidRPr="002B699A" w:rsidRDefault="003C40FF" w:rsidP="002B699A">
            <w:pPr>
              <w:jc w:val="center"/>
              <w:rPr>
                <w:sz w:val="25"/>
                <w:szCs w:val="25"/>
              </w:rPr>
            </w:pPr>
          </w:p>
        </w:tc>
        <w:tc>
          <w:tcPr>
            <w:tcW w:w="2083" w:type="dxa"/>
            <w:vAlign w:val="center"/>
          </w:tcPr>
          <w:p w:rsidR="003C40FF" w:rsidRPr="002B699A" w:rsidRDefault="002B699A" w:rsidP="002B699A">
            <w:pPr>
              <w:jc w:val="center"/>
              <w:rPr>
                <w:sz w:val="25"/>
                <w:szCs w:val="25"/>
              </w:rPr>
            </w:pPr>
            <w:r>
              <w:rPr>
                <w:sz w:val="25"/>
                <w:szCs w:val="25"/>
              </w:rPr>
              <w:t>1355,81</w:t>
            </w:r>
          </w:p>
        </w:tc>
      </w:tr>
    </w:tbl>
    <w:p w:rsidR="003C40FF" w:rsidRDefault="003C40FF" w:rsidP="003C40FF">
      <w:pPr>
        <w:rPr>
          <w:sz w:val="28"/>
          <w:szCs w:val="28"/>
        </w:rPr>
      </w:pPr>
    </w:p>
    <w:p w:rsidR="002B699A" w:rsidRDefault="00E25775" w:rsidP="002B699A">
      <w:pPr>
        <w:jc w:val="center"/>
        <w:rPr>
          <w:sz w:val="32"/>
          <w:szCs w:val="32"/>
        </w:rPr>
      </w:pPr>
      <w:r>
        <w:rPr>
          <w:sz w:val="32"/>
          <w:szCs w:val="32"/>
        </w:rPr>
        <w:t>3.5.4.Плата за землю</w:t>
      </w:r>
    </w:p>
    <w:p w:rsidR="002B699A" w:rsidRDefault="002B699A" w:rsidP="002B699A">
      <w:pPr>
        <w:jc w:val="center"/>
        <w:rPr>
          <w:sz w:val="32"/>
          <w:szCs w:val="32"/>
        </w:rPr>
      </w:pPr>
    </w:p>
    <w:p w:rsidR="002B699A" w:rsidRDefault="002B699A" w:rsidP="002B699A">
      <w:pPr>
        <w:numPr>
          <w:ilvl w:val="0"/>
          <w:numId w:val="2"/>
        </w:numPr>
        <w:rPr>
          <w:sz w:val="28"/>
          <w:szCs w:val="28"/>
        </w:rPr>
      </w:pPr>
      <w:r>
        <w:rPr>
          <w:sz w:val="28"/>
          <w:szCs w:val="28"/>
        </w:rPr>
        <w:t>Площадь земли под производственную площадку</w:t>
      </w:r>
    </w:p>
    <w:p w:rsidR="002B699A" w:rsidRDefault="002B699A" w:rsidP="002B699A">
      <w:pPr>
        <w:rPr>
          <w:sz w:val="28"/>
          <w:szCs w:val="28"/>
        </w:rPr>
      </w:pPr>
    </w:p>
    <w:p w:rsidR="002B699A" w:rsidRDefault="00BB3E75" w:rsidP="002B699A">
      <w:pPr>
        <w:rPr>
          <w:sz w:val="28"/>
          <w:szCs w:val="28"/>
        </w:rPr>
      </w:pPr>
      <w:r w:rsidRPr="002B699A">
        <w:rPr>
          <w:position w:val="-14"/>
          <w:sz w:val="28"/>
          <w:szCs w:val="28"/>
        </w:rPr>
        <w:object w:dxaOrig="1560" w:dyaOrig="400">
          <v:shape id="_x0000_i1105" type="#_x0000_t75" style="width:102pt;height:25.5pt" o:ole="">
            <v:imagedata r:id="rId159" o:title=""/>
          </v:shape>
          <o:OLEObject Type="Embed" ProgID="Equation.3" ShapeID="_x0000_i1105" DrawAspect="Content" ObjectID="_1469637265" r:id="rId160"/>
        </w:object>
      </w:r>
    </w:p>
    <w:p w:rsidR="00BB3E75" w:rsidRDefault="00BB3E75" w:rsidP="002B699A">
      <w:pPr>
        <w:rPr>
          <w:sz w:val="28"/>
          <w:szCs w:val="28"/>
        </w:rPr>
      </w:pPr>
    </w:p>
    <w:p w:rsidR="00BB3E75" w:rsidRDefault="00BB3E75" w:rsidP="002B699A">
      <w:pPr>
        <w:rPr>
          <w:sz w:val="28"/>
          <w:szCs w:val="28"/>
        </w:rPr>
      </w:pPr>
      <w:r w:rsidRPr="00BB3E75">
        <w:rPr>
          <w:position w:val="-14"/>
          <w:sz w:val="28"/>
          <w:szCs w:val="28"/>
        </w:rPr>
        <w:object w:dxaOrig="340" w:dyaOrig="380">
          <v:shape id="_x0000_i1106" type="#_x0000_t75" style="width:24pt;height:27pt" o:ole="">
            <v:imagedata r:id="rId161" o:title=""/>
          </v:shape>
          <o:OLEObject Type="Embed" ProgID="Equation.3" ShapeID="_x0000_i1106" DrawAspect="Content" ObjectID="_1469637266" r:id="rId162"/>
        </w:object>
      </w:r>
      <w:r>
        <w:rPr>
          <w:sz w:val="28"/>
          <w:szCs w:val="28"/>
        </w:rPr>
        <w:t>- удельная площадь производственной площадки без топливного склада</w:t>
      </w:r>
    </w:p>
    <w:p w:rsidR="00BB3E75" w:rsidRDefault="00BB3E75" w:rsidP="002B699A">
      <w:pPr>
        <w:rPr>
          <w:sz w:val="28"/>
          <w:szCs w:val="28"/>
        </w:rPr>
      </w:pPr>
    </w:p>
    <w:p w:rsidR="00BB3E75" w:rsidRDefault="00BB3E75" w:rsidP="002B699A">
      <w:pPr>
        <w:rPr>
          <w:sz w:val="28"/>
          <w:szCs w:val="28"/>
        </w:rPr>
      </w:pPr>
      <w:r w:rsidRPr="00BB3E75">
        <w:rPr>
          <w:position w:val="-24"/>
          <w:sz w:val="28"/>
          <w:szCs w:val="28"/>
        </w:rPr>
        <w:object w:dxaOrig="4140" w:dyaOrig="660">
          <v:shape id="_x0000_i1107" type="#_x0000_t75" style="width:4in;height:47.25pt" o:ole="">
            <v:imagedata r:id="rId163" o:title=""/>
          </v:shape>
          <o:OLEObject Type="Embed" ProgID="Equation.3" ShapeID="_x0000_i1107" DrawAspect="Content" ObjectID="_1469637267" r:id="rId164"/>
        </w:object>
      </w:r>
    </w:p>
    <w:p w:rsidR="00E104A7" w:rsidRDefault="00E104A7" w:rsidP="002B699A">
      <w:pPr>
        <w:rPr>
          <w:sz w:val="28"/>
          <w:szCs w:val="28"/>
        </w:rPr>
      </w:pPr>
    </w:p>
    <w:p w:rsidR="00BB3E75" w:rsidRDefault="00BB3E75" w:rsidP="002B699A">
      <w:pPr>
        <w:rPr>
          <w:sz w:val="28"/>
          <w:szCs w:val="28"/>
        </w:rPr>
      </w:pPr>
      <w:r w:rsidRPr="00BB3E75">
        <w:rPr>
          <w:position w:val="-10"/>
          <w:sz w:val="28"/>
          <w:szCs w:val="28"/>
        </w:rPr>
        <w:object w:dxaOrig="2840" w:dyaOrig="360">
          <v:shape id="_x0000_i1108" type="#_x0000_t75" style="width:186pt;height:23.25pt" o:ole="">
            <v:imagedata r:id="rId165" o:title=""/>
          </v:shape>
          <o:OLEObject Type="Embed" ProgID="Equation.3" ShapeID="_x0000_i1108" DrawAspect="Content" ObjectID="_1469637268" r:id="rId166"/>
        </w:object>
      </w:r>
    </w:p>
    <w:p w:rsidR="00BB3E75" w:rsidRDefault="00BB3E75" w:rsidP="002B699A">
      <w:pPr>
        <w:rPr>
          <w:sz w:val="28"/>
          <w:szCs w:val="28"/>
        </w:rPr>
      </w:pPr>
    </w:p>
    <w:p w:rsidR="003A2136" w:rsidRDefault="003A2136" w:rsidP="003A2136">
      <w:pPr>
        <w:numPr>
          <w:ilvl w:val="0"/>
          <w:numId w:val="2"/>
        </w:numPr>
        <w:rPr>
          <w:sz w:val="28"/>
          <w:szCs w:val="28"/>
        </w:rPr>
      </w:pPr>
      <w:r>
        <w:rPr>
          <w:sz w:val="28"/>
          <w:szCs w:val="28"/>
        </w:rPr>
        <w:t>Площадь топливного склада</w:t>
      </w:r>
    </w:p>
    <w:p w:rsidR="003A2136" w:rsidRDefault="003A2136" w:rsidP="003A2136">
      <w:pPr>
        <w:rPr>
          <w:sz w:val="28"/>
          <w:szCs w:val="28"/>
        </w:rPr>
      </w:pPr>
    </w:p>
    <w:p w:rsidR="003A2136" w:rsidRDefault="003A2136" w:rsidP="003A2136">
      <w:pPr>
        <w:rPr>
          <w:sz w:val="28"/>
          <w:szCs w:val="28"/>
        </w:rPr>
      </w:pPr>
      <w:r w:rsidRPr="003A2136">
        <w:rPr>
          <w:position w:val="-12"/>
          <w:sz w:val="28"/>
          <w:szCs w:val="28"/>
        </w:rPr>
        <w:object w:dxaOrig="1820" w:dyaOrig="380">
          <v:shape id="_x0000_i1109" type="#_x0000_t75" style="width:119.25pt;height:24.75pt" o:ole="">
            <v:imagedata r:id="rId167" o:title=""/>
          </v:shape>
          <o:OLEObject Type="Embed" ProgID="Equation.3" ShapeID="_x0000_i1109" DrawAspect="Content" ObjectID="_1469637269" r:id="rId168"/>
        </w:object>
      </w:r>
    </w:p>
    <w:p w:rsidR="003A2136" w:rsidRDefault="003A2136" w:rsidP="003A2136">
      <w:pPr>
        <w:rPr>
          <w:sz w:val="28"/>
          <w:szCs w:val="28"/>
        </w:rPr>
      </w:pPr>
    </w:p>
    <w:p w:rsidR="003A2136" w:rsidRDefault="003A2136" w:rsidP="003A2136">
      <w:pPr>
        <w:rPr>
          <w:sz w:val="28"/>
          <w:szCs w:val="28"/>
        </w:rPr>
      </w:pPr>
      <w:r w:rsidRPr="003A2136">
        <w:rPr>
          <w:position w:val="-12"/>
          <w:sz w:val="28"/>
          <w:szCs w:val="28"/>
        </w:rPr>
        <w:object w:dxaOrig="440" w:dyaOrig="360">
          <v:shape id="_x0000_i1110" type="#_x0000_t75" style="width:30.75pt;height:25.5pt" o:ole="">
            <v:imagedata r:id="rId169" o:title=""/>
          </v:shape>
          <o:OLEObject Type="Embed" ProgID="Equation.3" ShapeID="_x0000_i1110" DrawAspect="Content" ObjectID="_1469637270" r:id="rId170"/>
        </w:object>
      </w:r>
      <w:r>
        <w:rPr>
          <w:sz w:val="28"/>
          <w:szCs w:val="28"/>
        </w:rPr>
        <w:t>- удельная площадь топливного склада</w:t>
      </w:r>
    </w:p>
    <w:p w:rsidR="003A2136" w:rsidRDefault="003A2136" w:rsidP="003A2136">
      <w:pPr>
        <w:rPr>
          <w:sz w:val="28"/>
          <w:szCs w:val="28"/>
        </w:rPr>
      </w:pPr>
    </w:p>
    <w:p w:rsidR="003A2136" w:rsidRDefault="003A2136" w:rsidP="003A2136">
      <w:pPr>
        <w:rPr>
          <w:sz w:val="28"/>
          <w:szCs w:val="28"/>
        </w:rPr>
      </w:pPr>
      <w:r w:rsidRPr="003A2136">
        <w:rPr>
          <w:position w:val="-12"/>
          <w:sz w:val="28"/>
          <w:szCs w:val="28"/>
        </w:rPr>
        <w:object w:dxaOrig="3200" w:dyaOrig="380">
          <v:shape id="_x0000_i1111" type="#_x0000_t75" style="width:209.25pt;height:24.75pt" o:ole="">
            <v:imagedata r:id="rId171" o:title=""/>
          </v:shape>
          <o:OLEObject Type="Embed" ProgID="Equation.3" ShapeID="_x0000_i1111" DrawAspect="Content" ObjectID="_1469637271" r:id="rId172"/>
        </w:object>
      </w:r>
    </w:p>
    <w:p w:rsidR="003A2136" w:rsidRDefault="003A2136" w:rsidP="003A2136">
      <w:pPr>
        <w:rPr>
          <w:sz w:val="28"/>
          <w:szCs w:val="28"/>
        </w:rPr>
      </w:pPr>
    </w:p>
    <w:p w:rsidR="003A2136" w:rsidRDefault="003A2136" w:rsidP="003A2136">
      <w:pPr>
        <w:numPr>
          <w:ilvl w:val="0"/>
          <w:numId w:val="2"/>
        </w:numPr>
        <w:rPr>
          <w:sz w:val="28"/>
          <w:szCs w:val="28"/>
        </w:rPr>
      </w:pPr>
      <w:r>
        <w:rPr>
          <w:sz w:val="28"/>
          <w:szCs w:val="28"/>
        </w:rPr>
        <w:t>Площадь земли, отчуждаемая под золоотвал</w:t>
      </w:r>
    </w:p>
    <w:p w:rsidR="003A2136" w:rsidRDefault="003A2136" w:rsidP="00E104A7">
      <w:pPr>
        <w:rPr>
          <w:sz w:val="28"/>
          <w:szCs w:val="28"/>
        </w:rPr>
      </w:pPr>
    </w:p>
    <w:p w:rsidR="003A2136" w:rsidRDefault="00E104A7" w:rsidP="003A2136">
      <w:pPr>
        <w:rPr>
          <w:sz w:val="28"/>
          <w:szCs w:val="28"/>
        </w:rPr>
      </w:pPr>
      <w:r w:rsidRPr="003A2136">
        <w:rPr>
          <w:position w:val="-12"/>
          <w:sz w:val="28"/>
          <w:szCs w:val="28"/>
        </w:rPr>
        <w:object w:dxaOrig="1620" w:dyaOrig="380">
          <v:shape id="_x0000_i1112" type="#_x0000_t75" style="width:105.75pt;height:24.75pt" o:ole="">
            <v:imagedata r:id="rId173" o:title=""/>
          </v:shape>
          <o:OLEObject Type="Embed" ProgID="Equation.3" ShapeID="_x0000_i1112" DrawAspect="Content" ObjectID="_1469637272" r:id="rId174"/>
        </w:object>
      </w:r>
    </w:p>
    <w:p w:rsidR="003A2136" w:rsidRDefault="003A2136" w:rsidP="003A2136">
      <w:pPr>
        <w:rPr>
          <w:sz w:val="28"/>
          <w:szCs w:val="28"/>
        </w:rPr>
      </w:pPr>
    </w:p>
    <w:p w:rsidR="003A2136" w:rsidRDefault="00C63929" w:rsidP="003A2136">
      <w:pPr>
        <w:rPr>
          <w:sz w:val="28"/>
          <w:szCs w:val="28"/>
        </w:rPr>
      </w:pPr>
      <w:r w:rsidRPr="003A2136">
        <w:rPr>
          <w:position w:val="-12"/>
          <w:sz w:val="28"/>
          <w:szCs w:val="28"/>
        </w:rPr>
        <w:object w:dxaOrig="340" w:dyaOrig="360">
          <v:shape id="_x0000_i1113" type="#_x0000_t75" style="width:24pt;height:25.5pt" o:ole="">
            <v:imagedata r:id="rId175" o:title=""/>
          </v:shape>
          <o:OLEObject Type="Embed" ProgID="Equation.3" ShapeID="_x0000_i1113" DrawAspect="Content" ObjectID="_1469637273" r:id="rId176"/>
        </w:object>
      </w:r>
      <w:r w:rsidR="003A2136">
        <w:rPr>
          <w:sz w:val="28"/>
          <w:szCs w:val="28"/>
        </w:rPr>
        <w:t>- удельная площадь топливного склада</w:t>
      </w:r>
    </w:p>
    <w:p w:rsidR="003A2136" w:rsidRDefault="003A2136" w:rsidP="003A2136">
      <w:pPr>
        <w:rPr>
          <w:sz w:val="28"/>
          <w:szCs w:val="28"/>
        </w:rPr>
      </w:pPr>
    </w:p>
    <w:p w:rsidR="003A2136" w:rsidRPr="002B699A" w:rsidRDefault="00C63929" w:rsidP="003A2136">
      <w:pPr>
        <w:rPr>
          <w:sz w:val="28"/>
          <w:szCs w:val="28"/>
        </w:rPr>
      </w:pPr>
      <w:r w:rsidRPr="003A2136">
        <w:rPr>
          <w:position w:val="-12"/>
          <w:sz w:val="28"/>
          <w:szCs w:val="28"/>
        </w:rPr>
        <w:object w:dxaOrig="3100" w:dyaOrig="380">
          <v:shape id="_x0000_i1114" type="#_x0000_t75" style="width:202.5pt;height:24.75pt" o:ole="">
            <v:imagedata r:id="rId177" o:title=""/>
          </v:shape>
          <o:OLEObject Type="Embed" ProgID="Equation.3" ShapeID="_x0000_i1114" DrawAspect="Content" ObjectID="_1469637274" r:id="rId178"/>
        </w:object>
      </w:r>
    </w:p>
    <w:p w:rsidR="003A2136" w:rsidRDefault="003A2136" w:rsidP="003A2136">
      <w:pPr>
        <w:rPr>
          <w:sz w:val="28"/>
          <w:szCs w:val="28"/>
        </w:rPr>
      </w:pPr>
    </w:p>
    <w:p w:rsidR="006D7D5A" w:rsidRDefault="006D7D5A" w:rsidP="006D7D5A">
      <w:pPr>
        <w:numPr>
          <w:ilvl w:val="0"/>
          <w:numId w:val="2"/>
        </w:numPr>
        <w:rPr>
          <w:sz w:val="28"/>
          <w:szCs w:val="28"/>
        </w:rPr>
      </w:pPr>
      <w:r>
        <w:rPr>
          <w:sz w:val="28"/>
          <w:szCs w:val="28"/>
        </w:rPr>
        <w:t>Площадь земли, занятая водоёмом в оборотной системе технического водоснабжения</w:t>
      </w:r>
    </w:p>
    <w:p w:rsidR="006D7D5A" w:rsidRDefault="006D7D5A" w:rsidP="006D7D5A">
      <w:pPr>
        <w:rPr>
          <w:sz w:val="28"/>
          <w:szCs w:val="28"/>
        </w:rPr>
      </w:pPr>
    </w:p>
    <w:p w:rsidR="006D7D5A" w:rsidRDefault="006D7D5A" w:rsidP="006D7D5A">
      <w:pPr>
        <w:rPr>
          <w:sz w:val="28"/>
          <w:szCs w:val="28"/>
        </w:rPr>
      </w:pPr>
      <w:r w:rsidRPr="006D7D5A">
        <w:rPr>
          <w:position w:val="-14"/>
          <w:sz w:val="28"/>
          <w:szCs w:val="28"/>
        </w:rPr>
        <w:object w:dxaOrig="1780" w:dyaOrig="400">
          <v:shape id="_x0000_i1115" type="#_x0000_t75" style="width:116.25pt;height:25.5pt" o:ole="">
            <v:imagedata r:id="rId179" o:title=""/>
          </v:shape>
          <o:OLEObject Type="Embed" ProgID="Equation.3" ShapeID="_x0000_i1115" DrawAspect="Content" ObjectID="_1469637275" r:id="rId180"/>
        </w:object>
      </w:r>
    </w:p>
    <w:p w:rsidR="006D7D5A" w:rsidRDefault="006D7D5A" w:rsidP="006D7D5A">
      <w:pPr>
        <w:rPr>
          <w:sz w:val="28"/>
          <w:szCs w:val="28"/>
        </w:rPr>
      </w:pPr>
    </w:p>
    <w:p w:rsidR="006D7D5A" w:rsidRDefault="006D7D5A" w:rsidP="006D7D5A">
      <w:pPr>
        <w:rPr>
          <w:sz w:val="28"/>
          <w:szCs w:val="28"/>
        </w:rPr>
      </w:pPr>
      <w:r w:rsidRPr="003A2136">
        <w:rPr>
          <w:position w:val="-12"/>
          <w:sz w:val="28"/>
          <w:szCs w:val="28"/>
        </w:rPr>
        <w:object w:dxaOrig="400" w:dyaOrig="360">
          <v:shape id="_x0000_i1116" type="#_x0000_t75" style="width:27.75pt;height:25.5pt" o:ole="">
            <v:imagedata r:id="rId181" o:title=""/>
          </v:shape>
          <o:OLEObject Type="Embed" ProgID="Equation.3" ShapeID="_x0000_i1116" DrawAspect="Content" ObjectID="_1469637276" r:id="rId182"/>
        </w:object>
      </w:r>
      <w:r>
        <w:rPr>
          <w:sz w:val="28"/>
          <w:szCs w:val="28"/>
        </w:rPr>
        <w:t>- удельная площадь водохранилища</w:t>
      </w:r>
    </w:p>
    <w:p w:rsidR="006D7D5A" w:rsidRDefault="006D7D5A" w:rsidP="006D7D5A">
      <w:pPr>
        <w:rPr>
          <w:sz w:val="28"/>
          <w:szCs w:val="28"/>
        </w:rPr>
      </w:pPr>
    </w:p>
    <w:p w:rsidR="006D7D5A" w:rsidRDefault="00E25775" w:rsidP="006D7D5A">
      <w:pPr>
        <w:rPr>
          <w:sz w:val="28"/>
          <w:szCs w:val="28"/>
        </w:rPr>
      </w:pPr>
      <w:r w:rsidRPr="006D7D5A">
        <w:rPr>
          <w:position w:val="-24"/>
          <w:sz w:val="28"/>
          <w:szCs w:val="28"/>
        </w:rPr>
        <w:object w:dxaOrig="3300" w:dyaOrig="620">
          <v:shape id="_x0000_i1117" type="#_x0000_t75" style="width:3in;height:39.75pt" o:ole="">
            <v:imagedata r:id="rId183" o:title=""/>
          </v:shape>
          <o:OLEObject Type="Embed" ProgID="Equation.3" ShapeID="_x0000_i1117" DrawAspect="Content" ObjectID="_1469637277" r:id="rId184"/>
        </w:object>
      </w:r>
    </w:p>
    <w:p w:rsidR="006D7D5A" w:rsidRDefault="006D7D5A" w:rsidP="006D7D5A">
      <w:pPr>
        <w:rPr>
          <w:sz w:val="28"/>
          <w:szCs w:val="28"/>
        </w:rPr>
      </w:pPr>
    </w:p>
    <w:p w:rsidR="006D7D5A" w:rsidRDefault="006D7D5A" w:rsidP="006D7D5A">
      <w:pPr>
        <w:numPr>
          <w:ilvl w:val="0"/>
          <w:numId w:val="2"/>
        </w:numPr>
        <w:rPr>
          <w:sz w:val="28"/>
          <w:szCs w:val="28"/>
        </w:rPr>
      </w:pPr>
      <w:r>
        <w:rPr>
          <w:sz w:val="28"/>
          <w:szCs w:val="28"/>
        </w:rPr>
        <w:t>Общий отвод земли под строительство электростанции</w:t>
      </w:r>
    </w:p>
    <w:p w:rsidR="006D7D5A" w:rsidRDefault="006D7D5A" w:rsidP="006D7D5A">
      <w:pPr>
        <w:rPr>
          <w:sz w:val="28"/>
          <w:szCs w:val="28"/>
        </w:rPr>
      </w:pPr>
    </w:p>
    <w:p w:rsidR="006D7D5A" w:rsidRDefault="00553D3D" w:rsidP="006D7D5A">
      <w:pPr>
        <w:rPr>
          <w:sz w:val="28"/>
          <w:szCs w:val="28"/>
        </w:rPr>
      </w:pPr>
      <w:r w:rsidRPr="003A2136">
        <w:rPr>
          <w:position w:val="-12"/>
          <w:sz w:val="28"/>
          <w:szCs w:val="28"/>
        </w:rPr>
        <w:object w:dxaOrig="6500" w:dyaOrig="380">
          <v:shape id="_x0000_i1118" type="#_x0000_t75" style="width:425.25pt;height:24.75pt" o:ole="">
            <v:imagedata r:id="rId185" o:title=""/>
          </v:shape>
          <o:OLEObject Type="Embed" ProgID="Equation.3" ShapeID="_x0000_i1118" DrawAspect="Content" ObjectID="_1469637278" r:id="rId186"/>
        </w:object>
      </w:r>
    </w:p>
    <w:p w:rsidR="006D7D5A" w:rsidRDefault="006D7D5A" w:rsidP="006D7D5A">
      <w:pPr>
        <w:rPr>
          <w:sz w:val="28"/>
          <w:szCs w:val="28"/>
        </w:rPr>
      </w:pPr>
    </w:p>
    <w:p w:rsidR="006D7D5A" w:rsidRDefault="00E25775" w:rsidP="00E25775">
      <w:pPr>
        <w:jc w:val="center"/>
        <w:rPr>
          <w:sz w:val="32"/>
          <w:szCs w:val="32"/>
        </w:rPr>
      </w:pPr>
      <w:r>
        <w:rPr>
          <w:sz w:val="32"/>
          <w:szCs w:val="32"/>
        </w:rPr>
        <w:t>3.5.5.Определение ставки земельного налога</w:t>
      </w:r>
    </w:p>
    <w:p w:rsidR="00E25775" w:rsidRPr="00E25775" w:rsidRDefault="00E25775" w:rsidP="00E25775">
      <w:pPr>
        <w:jc w:val="center"/>
        <w:rPr>
          <w:sz w:val="28"/>
          <w:szCs w:val="28"/>
        </w:rPr>
      </w:pPr>
    </w:p>
    <w:p w:rsidR="00E25775" w:rsidRDefault="00E25775" w:rsidP="00E25775">
      <w:pPr>
        <w:numPr>
          <w:ilvl w:val="0"/>
          <w:numId w:val="2"/>
        </w:numPr>
        <w:rPr>
          <w:sz w:val="28"/>
          <w:szCs w:val="28"/>
        </w:rPr>
      </w:pPr>
      <w:r w:rsidRPr="00E25775">
        <w:rPr>
          <w:sz w:val="28"/>
          <w:szCs w:val="28"/>
        </w:rPr>
        <w:t>Средняя ставка земельного налога за производственную площадь</w:t>
      </w:r>
    </w:p>
    <w:p w:rsidR="00E25775" w:rsidRDefault="00E25775" w:rsidP="00E25775">
      <w:pPr>
        <w:ind w:left="360"/>
        <w:rPr>
          <w:sz w:val="28"/>
          <w:szCs w:val="28"/>
        </w:rPr>
      </w:pPr>
    </w:p>
    <w:p w:rsidR="00E25775" w:rsidRDefault="00E25775">
      <w:pPr>
        <w:rPr>
          <w:sz w:val="28"/>
          <w:szCs w:val="28"/>
        </w:rPr>
      </w:pPr>
      <w:r w:rsidRPr="00E25775">
        <w:rPr>
          <w:position w:val="-24"/>
          <w:sz w:val="28"/>
          <w:szCs w:val="28"/>
        </w:rPr>
        <w:object w:dxaOrig="2920" w:dyaOrig="620">
          <v:shape id="_x0000_i1119" type="#_x0000_t75" style="width:191.25pt;height:39.75pt" o:ole="">
            <v:imagedata r:id="rId187" o:title=""/>
          </v:shape>
          <o:OLEObject Type="Embed" ProgID="Equation.3" ShapeID="_x0000_i1119" DrawAspect="Content" ObjectID="_1469637279" r:id="rId188"/>
        </w:object>
      </w:r>
    </w:p>
    <w:p w:rsidR="00E25775" w:rsidRDefault="00E25775">
      <w:pPr>
        <w:rPr>
          <w:sz w:val="28"/>
          <w:szCs w:val="28"/>
        </w:rPr>
      </w:pPr>
    </w:p>
    <w:p w:rsidR="00E25775" w:rsidRDefault="00FE7E53">
      <w:pPr>
        <w:rPr>
          <w:sz w:val="28"/>
          <w:szCs w:val="28"/>
        </w:rPr>
      </w:pPr>
      <w:r w:rsidRPr="00E25775">
        <w:rPr>
          <w:position w:val="-12"/>
          <w:sz w:val="28"/>
          <w:szCs w:val="28"/>
        </w:rPr>
        <w:object w:dxaOrig="380" w:dyaOrig="380">
          <v:shape id="_x0000_i1120" type="#_x0000_t75" style="width:26.25pt;height:27pt" o:ole="">
            <v:imagedata r:id="rId189" o:title=""/>
          </v:shape>
          <o:OLEObject Type="Embed" ProgID="Equation.3" ShapeID="_x0000_i1120" DrawAspect="Content" ObjectID="_1469637280" r:id="rId190"/>
        </w:object>
      </w:r>
      <w:r w:rsidR="00E25775">
        <w:rPr>
          <w:sz w:val="28"/>
          <w:szCs w:val="28"/>
        </w:rPr>
        <w:t xml:space="preserve"> - средняя базовая ставка земельного налога за производственную площадь</w:t>
      </w:r>
    </w:p>
    <w:p w:rsidR="00FE7E53" w:rsidRDefault="00FE7E53">
      <w:pPr>
        <w:rPr>
          <w:sz w:val="28"/>
          <w:szCs w:val="28"/>
        </w:rPr>
      </w:pPr>
      <w:r w:rsidRPr="00FE7E53">
        <w:rPr>
          <w:position w:val="-10"/>
          <w:sz w:val="28"/>
          <w:szCs w:val="28"/>
        </w:rPr>
        <w:object w:dxaOrig="340" w:dyaOrig="340">
          <v:shape id="_x0000_i1121" type="#_x0000_t75" style="width:24pt;height:24pt" o:ole="">
            <v:imagedata r:id="rId191" o:title=""/>
          </v:shape>
          <o:OLEObject Type="Embed" ProgID="Equation.3" ShapeID="_x0000_i1121" DrawAspect="Content" ObjectID="_1469637281" r:id="rId192"/>
        </w:object>
      </w:r>
      <w:r>
        <w:rPr>
          <w:sz w:val="28"/>
          <w:szCs w:val="28"/>
        </w:rPr>
        <w:t xml:space="preserve"> - коэффициент увеличения средней ставки земельного налога за счёт статуса города, развития социально-культурного потенциала</w:t>
      </w:r>
    </w:p>
    <w:p w:rsidR="00FE7E53" w:rsidRDefault="00FE7E53">
      <w:pPr>
        <w:rPr>
          <w:sz w:val="28"/>
          <w:szCs w:val="28"/>
        </w:rPr>
      </w:pPr>
      <w:r w:rsidRPr="00E25775">
        <w:rPr>
          <w:position w:val="-12"/>
          <w:sz w:val="28"/>
          <w:szCs w:val="28"/>
        </w:rPr>
        <w:object w:dxaOrig="420" w:dyaOrig="380">
          <v:shape id="_x0000_i1122" type="#_x0000_t75" style="width:29.25pt;height:27pt" o:ole="">
            <v:imagedata r:id="rId193" o:title=""/>
          </v:shape>
          <o:OLEObject Type="Embed" ProgID="Equation.3" ShapeID="_x0000_i1122" DrawAspect="Content" ObjectID="_1469637282" r:id="rId194"/>
        </w:object>
      </w:r>
      <w:r>
        <w:rPr>
          <w:sz w:val="28"/>
          <w:szCs w:val="28"/>
        </w:rPr>
        <w:t xml:space="preserve"> - коэффициент инфляции к базовой ставке земельного налога за производственную площадь</w:t>
      </w:r>
    </w:p>
    <w:p w:rsidR="00FE7E53" w:rsidRDefault="00FE7E53">
      <w:pPr>
        <w:rPr>
          <w:sz w:val="28"/>
          <w:szCs w:val="28"/>
        </w:rPr>
      </w:pPr>
    </w:p>
    <w:p w:rsidR="000E7F26" w:rsidRDefault="000E7F26">
      <w:pPr>
        <w:rPr>
          <w:sz w:val="28"/>
          <w:szCs w:val="28"/>
        </w:rPr>
      </w:pPr>
      <w:r w:rsidRPr="00E25775">
        <w:rPr>
          <w:position w:val="-24"/>
          <w:sz w:val="28"/>
          <w:szCs w:val="28"/>
        </w:rPr>
        <w:object w:dxaOrig="3580" w:dyaOrig="620">
          <v:shape id="_x0000_i1123" type="#_x0000_t75" style="width:234pt;height:39.75pt" o:ole="">
            <v:imagedata r:id="rId195" o:title=""/>
          </v:shape>
          <o:OLEObject Type="Embed" ProgID="Equation.3" ShapeID="_x0000_i1123" DrawAspect="Content" ObjectID="_1469637283" r:id="rId196"/>
        </w:object>
      </w:r>
    </w:p>
    <w:p w:rsidR="0025008F" w:rsidRDefault="0025008F">
      <w:pPr>
        <w:rPr>
          <w:sz w:val="28"/>
          <w:szCs w:val="28"/>
        </w:rPr>
      </w:pPr>
    </w:p>
    <w:p w:rsidR="0025008F" w:rsidRDefault="0025008F" w:rsidP="0025008F">
      <w:pPr>
        <w:numPr>
          <w:ilvl w:val="0"/>
          <w:numId w:val="2"/>
        </w:numPr>
        <w:rPr>
          <w:sz w:val="28"/>
          <w:szCs w:val="28"/>
        </w:rPr>
      </w:pPr>
      <w:r>
        <w:rPr>
          <w:sz w:val="28"/>
          <w:szCs w:val="28"/>
        </w:rPr>
        <w:t>Средняя ставка земельного налога для земель занятых водоохладителями, прудами</w:t>
      </w:r>
    </w:p>
    <w:p w:rsidR="0025008F" w:rsidRDefault="0025008F" w:rsidP="0025008F">
      <w:pPr>
        <w:rPr>
          <w:sz w:val="28"/>
          <w:szCs w:val="28"/>
        </w:rPr>
      </w:pPr>
    </w:p>
    <w:p w:rsidR="0025008F" w:rsidRDefault="0041659B" w:rsidP="0025008F">
      <w:pPr>
        <w:rPr>
          <w:sz w:val="28"/>
          <w:szCs w:val="28"/>
        </w:rPr>
      </w:pPr>
      <w:r w:rsidRPr="00E25775">
        <w:rPr>
          <w:position w:val="-24"/>
          <w:sz w:val="28"/>
          <w:szCs w:val="28"/>
        </w:rPr>
        <w:object w:dxaOrig="2360" w:dyaOrig="620">
          <v:shape id="_x0000_i1124" type="#_x0000_t75" style="width:154.5pt;height:39.75pt" o:ole="">
            <v:imagedata r:id="rId197" o:title=""/>
          </v:shape>
          <o:OLEObject Type="Embed" ProgID="Equation.3" ShapeID="_x0000_i1124" DrawAspect="Content" ObjectID="_1469637284" r:id="rId198"/>
        </w:object>
      </w:r>
    </w:p>
    <w:p w:rsidR="001B7D4B" w:rsidRDefault="001B7D4B" w:rsidP="0025008F">
      <w:pPr>
        <w:rPr>
          <w:sz w:val="28"/>
          <w:szCs w:val="28"/>
        </w:rPr>
      </w:pPr>
    </w:p>
    <w:p w:rsidR="001B7D4B" w:rsidRDefault="001B7D4B" w:rsidP="001B7D4B">
      <w:pPr>
        <w:rPr>
          <w:sz w:val="28"/>
          <w:szCs w:val="28"/>
        </w:rPr>
      </w:pPr>
      <w:r w:rsidRPr="00E25775">
        <w:rPr>
          <w:position w:val="-12"/>
          <w:sz w:val="28"/>
          <w:szCs w:val="28"/>
        </w:rPr>
        <w:object w:dxaOrig="820" w:dyaOrig="380">
          <v:shape id="_x0000_i1125" type="#_x0000_t75" style="width:57pt;height:27pt" o:ole="">
            <v:imagedata r:id="rId199" o:title=""/>
          </v:shape>
          <o:OLEObject Type="Embed" ProgID="Equation.3" ShapeID="_x0000_i1125" DrawAspect="Content" ObjectID="_1469637285" r:id="rId200"/>
        </w:object>
      </w:r>
      <w:r>
        <w:rPr>
          <w:sz w:val="28"/>
          <w:szCs w:val="28"/>
        </w:rPr>
        <w:t xml:space="preserve"> - средняя ставка земельного налога на земли, занятые водоохладителем</w:t>
      </w:r>
    </w:p>
    <w:p w:rsidR="001B7D4B" w:rsidRDefault="001B7D4B" w:rsidP="001B7D4B">
      <w:pPr>
        <w:rPr>
          <w:sz w:val="28"/>
          <w:szCs w:val="28"/>
        </w:rPr>
      </w:pPr>
      <w:r w:rsidRPr="00E25775">
        <w:rPr>
          <w:position w:val="-12"/>
          <w:sz w:val="28"/>
          <w:szCs w:val="28"/>
        </w:rPr>
        <w:object w:dxaOrig="420" w:dyaOrig="380">
          <v:shape id="_x0000_i1126" type="#_x0000_t75" style="width:29.25pt;height:27pt" o:ole="">
            <v:imagedata r:id="rId201" o:title=""/>
          </v:shape>
          <o:OLEObject Type="Embed" ProgID="Equation.3" ShapeID="_x0000_i1126" DrawAspect="Content" ObjectID="_1469637286" r:id="rId202"/>
        </w:object>
      </w:r>
      <w:r>
        <w:rPr>
          <w:sz w:val="28"/>
          <w:szCs w:val="28"/>
        </w:rPr>
        <w:t xml:space="preserve"> - коэффициент инфляции к базовой ставке земельного налога за земли, занятые водоохладителем</w:t>
      </w:r>
    </w:p>
    <w:p w:rsidR="001B7D4B" w:rsidRDefault="001B7D4B" w:rsidP="0025008F">
      <w:pPr>
        <w:rPr>
          <w:sz w:val="28"/>
          <w:szCs w:val="28"/>
        </w:rPr>
      </w:pPr>
    </w:p>
    <w:p w:rsidR="001B7D4B" w:rsidRDefault="009D2828" w:rsidP="0025008F">
      <w:pPr>
        <w:rPr>
          <w:sz w:val="28"/>
          <w:szCs w:val="28"/>
        </w:rPr>
      </w:pPr>
      <w:r w:rsidRPr="00E25775">
        <w:rPr>
          <w:position w:val="-24"/>
          <w:sz w:val="28"/>
          <w:szCs w:val="28"/>
        </w:rPr>
        <w:object w:dxaOrig="2620" w:dyaOrig="620">
          <v:shape id="_x0000_i1127" type="#_x0000_t75" style="width:171pt;height:39.75pt" o:ole="">
            <v:imagedata r:id="rId203" o:title=""/>
          </v:shape>
          <o:OLEObject Type="Embed" ProgID="Equation.3" ShapeID="_x0000_i1127" DrawAspect="Content" ObjectID="_1469637287" r:id="rId204"/>
        </w:object>
      </w:r>
    </w:p>
    <w:p w:rsidR="009D2828" w:rsidRDefault="009D2828" w:rsidP="009D2828">
      <w:pPr>
        <w:jc w:val="center"/>
        <w:rPr>
          <w:sz w:val="32"/>
          <w:szCs w:val="32"/>
        </w:rPr>
      </w:pPr>
      <w:r w:rsidRPr="009D2828">
        <w:rPr>
          <w:position w:val="-44"/>
          <w:sz w:val="28"/>
          <w:szCs w:val="28"/>
        </w:rPr>
        <w:object w:dxaOrig="7160" w:dyaOrig="999">
          <v:shape id="_x0000_i1128" type="#_x0000_t75" style="width:468pt;height:64.5pt" o:ole="">
            <v:imagedata r:id="rId205" o:title=""/>
          </v:shape>
          <o:OLEObject Type="Embed" ProgID="Equation.3" ShapeID="_x0000_i1128" DrawAspect="Content" ObjectID="_1469637288" r:id="rId206"/>
        </w:object>
      </w:r>
    </w:p>
    <w:p w:rsidR="009D2828" w:rsidRDefault="009D2828" w:rsidP="009D2828">
      <w:pPr>
        <w:jc w:val="center"/>
        <w:rPr>
          <w:sz w:val="32"/>
          <w:szCs w:val="32"/>
        </w:rPr>
      </w:pPr>
      <w:r>
        <w:rPr>
          <w:sz w:val="32"/>
          <w:szCs w:val="32"/>
        </w:rPr>
        <w:t>3.5.6.Другие отчисления</w:t>
      </w:r>
    </w:p>
    <w:p w:rsidR="009D2828" w:rsidRDefault="009D2828" w:rsidP="009D2828">
      <w:pPr>
        <w:jc w:val="center"/>
        <w:rPr>
          <w:sz w:val="28"/>
          <w:szCs w:val="28"/>
        </w:rPr>
      </w:pPr>
    </w:p>
    <w:p w:rsidR="009D2828" w:rsidRDefault="00305E12" w:rsidP="009D2828">
      <w:pPr>
        <w:rPr>
          <w:sz w:val="28"/>
          <w:szCs w:val="28"/>
        </w:rPr>
      </w:pPr>
      <w:r w:rsidRPr="00E25775">
        <w:rPr>
          <w:position w:val="-24"/>
          <w:sz w:val="28"/>
          <w:szCs w:val="28"/>
        </w:rPr>
        <w:object w:dxaOrig="2740" w:dyaOrig="660">
          <v:shape id="_x0000_i1129" type="#_x0000_t75" style="width:179.25pt;height:42.75pt" o:ole="">
            <v:imagedata r:id="rId207" o:title=""/>
          </v:shape>
          <o:OLEObject Type="Embed" ProgID="Equation.3" ShapeID="_x0000_i1129" DrawAspect="Content" ObjectID="_1469637289" r:id="rId208"/>
        </w:object>
      </w:r>
    </w:p>
    <w:p w:rsidR="009D2828" w:rsidRDefault="009D2828" w:rsidP="009D2828">
      <w:pPr>
        <w:rPr>
          <w:sz w:val="28"/>
          <w:szCs w:val="28"/>
        </w:rPr>
      </w:pPr>
    </w:p>
    <w:p w:rsidR="009D2828" w:rsidRDefault="00305E12" w:rsidP="009D2828">
      <w:pPr>
        <w:rPr>
          <w:sz w:val="28"/>
          <w:szCs w:val="28"/>
        </w:rPr>
      </w:pPr>
      <w:r w:rsidRPr="009D2828">
        <w:rPr>
          <w:position w:val="-14"/>
          <w:sz w:val="28"/>
          <w:szCs w:val="28"/>
        </w:rPr>
        <w:object w:dxaOrig="639" w:dyaOrig="380">
          <v:shape id="_x0000_i1130" type="#_x0000_t75" style="width:44.25pt;height:27pt" o:ole="">
            <v:imagedata r:id="rId209" o:title=""/>
          </v:shape>
          <o:OLEObject Type="Embed" ProgID="Equation.3" ShapeID="_x0000_i1130" DrawAspect="Content" ObjectID="_1469637290" r:id="rId210"/>
        </w:object>
      </w:r>
      <w:r w:rsidR="009D2828">
        <w:rPr>
          <w:sz w:val="28"/>
          <w:szCs w:val="28"/>
        </w:rPr>
        <w:t xml:space="preserve"> - </w:t>
      </w:r>
      <w:r>
        <w:rPr>
          <w:sz w:val="28"/>
          <w:szCs w:val="28"/>
        </w:rPr>
        <w:t>норматив других отчислений в зависимости от вида сжигаемого топлива</w:t>
      </w:r>
    </w:p>
    <w:p w:rsidR="00305E12" w:rsidRDefault="00305E12" w:rsidP="009D2828">
      <w:pPr>
        <w:rPr>
          <w:sz w:val="28"/>
          <w:szCs w:val="28"/>
        </w:rPr>
      </w:pPr>
    </w:p>
    <w:p w:rsidR="00305E12" w:rsidRDefault="00D2759E" w:rsidP="009D2828">
      <w:pPr>
        <w:rPr>
          <w:sz w:val="28"/>
          <w:szCs w:val="28"/>
        </w:rPr>
      </w:pPr>
      <w:r w:rsidRPr="00E25775">
        <w:rPr>
          <w:position w:val="-24"/>
          <w:sz w:val="28"/>
          <w:szCs w:val="28"/>
        </w:rPr>
        <w:object w:dxaOrig="4000" w:dyaOrig="620">
          <v:shape id="_x0000_i1131" type="#_x0000_t75" style="width:261.75pt;height:39.75pt" o:ole="">
            <v:imagedata r:id="rId211" o:title=""/>
          </v:shape>
          <o:OLEObject Type="Embed" ProgID="Equation.3" ShapeID="_x0000_i1131" DrawAspect="Content" ObjectID="_1469637291" r:id="rId212"/>
        </w:object>
      </w:r>
    </w:p>
    <w:p w:rsidR="00D2759E" w:rsidRDefault="00D2759E" w:rsidP="009D2828">
      <w:pPr>
        <w:rPr>
          <w:sz w:val="28"/>
          <w:szCs w:val="28"/>
        </w:rPr>
      </w:pPr>
    </w:p>
    <w:p w:rsidR="00D2759E" w:rsidRDefault="00D2759E" w:rsidP="00D2759E">
      <w:pPr>
        <w:jc w:val="center"/>
        <w:rPr>
          <w:sz w:val="32"/>
          <w:szCs w:val="32"/>
        </w:rPr>
      </w:pPr>
      <w:r>
        <w:rPr>
          <w:sz w:val="32"/>
          <w:szCs w:val="32"/>
        </w:rPr>
        <w:t>3.5.7. Прочие затраты (всего)</w:t>
      </w:r>
    </w:p>
    <w:p w:rsidR="00D2759E" w:rsidRDefault="00D2759E" w:rsidP="00D2759E">
      <w:pPr>
        <w:jc w:val="center"/>
        <w:rPr>
          <w:sz w:val="32"/>
          <w:szCs w:val="32"/>
        </w:rPr>
      </w:pPr>
    </w:p>
    <w:p w:rsidR="00D2759E" w:rsidRDefault="000A269E" w:rsidP="00D2759E">
      <w:pPr>
        <w:rPr>
          <w:sz w:val="28"/>
          <w:szCs w:val="28"/>
        </w:rPr>
      </w:pPr>
      <w:r w:rsidRPr="00D2759E">
        <w:rPr>
          <w:position w:val="-44"/>
          <w:sz w:val="28"/>
          <w:szCs w:val="28"/>
        </w:rPr>
        <w:object w:dxaOrig="6520" w:dyaOrig="999">
          <v:shape id="_x0000_i1132" type="#_x0000_t75" style="width:426.75pt;height:64.5pt" o:ole="">
            <v:imagedata r:id="rId213" o:title=""/>
          </v:shape>
          <o:OLEObject Type="Embed" ProgID="Equation.3" ShapeID="_x0000_i1132" DrawAspect="Content" ObjectID="_1469637292" r:id="rId214"/>
        </w:object>
      </w:r>
    </w:p>
    <w:p w:rsidR="00D2759E" w:rsidRDefault="00D2759E" w:rsidP="00D2759E">
      <w:pPr>
        <w:jc w:val="center"/>
        <w:rPr>
          <w:sz w:val="32"/>
          <w:szCs w:val="32"/>
        </w:rPr>
      </w:pPr>
    </w:p>
    <w:p w:rsidR="00D260E5" w:rsidRDefault="00D260E5" w:rsidP="00D2759E">
      <w:pPr>
        <w:jc w:val="center"/>
        <w:rPr>
          <w:sz w:val="32"/>
          <w:szCs w:val="32"/>
        </w:rPr>
      </w:pPr>
    </w:p>
    <w:p w:rsidR="00D260E5" w:rsidRDefault="00D260E5" w:rsidP="00D2759E">
      <w:pPr>
        <w:jc w:val="center"/>
        <w:rPr>
          <w:sz w:val="32"/>
          <w:szCs w:val="32"/>
        </w:rPr>
      </w:pPr>
    </w:p>
    <w:p w:rsidR="00D260E5" w:rsidRDefault="00D260E5" w:rsidP="00D2759E">
      <w:pPr>
        <w:jc w:val="center"/>
        <w:rPr>
          <w:sz w:val="32"/>
          <w:szCs w:val="32"/>
        </w:rPr>
      </w:pPr>
    </w:p>
    <w:p w:rsidR="00D260E5" w:rsidRDefault="00D260E5" w:rsidP="00D2759E">
      <w:pPr>
        <w:jc w:val="center"/>
        <w:rPr>
          <w:sz w:val="32"/>
          <w:szCs w:val="32"/>
        </w:rPr>
      </w:pPr>
    </w:p>
    <w:p w:rsidR="00D260E5" w:rsidRDefault="00D260E5" w:rsidP="00D2759E">
      <w:pPr>
        <w:jc w:val="center"/>
        <w:rPr>
          <w:sz w:val="32"/>
          <w:szCs w:val="32"/>
        </w:rPr>
      </w:pPr>
    </w:p>
    <w:p w:rsidR="00D260E5" w:rsidRDefault="00D260E5" w:rsidP="00D2759E">
      <w:pPr>
        <w:jc w:val="center"/>
        <w:rPr>
          <w:sz w:val="32"/>
          <w:szCs w:val="32"/>
        </w:rPr>
      </w:pPr>
    </w:p>
    <w:p w:rsidR="00D2759E" w:rsidRDefault="00D2759E" w:rsidP="00D2759E">
      <w:pPr>
        <w:jc w:val="center"/>
        <w:rPr>
          <w:sz w:val="32"/>
          <w:szCs w:val="32"/>
        </w:rPr>
      </w:pPr>
      <w:r>
        <w:rPr>
          <w:sz w:val="32"/>
          <w:szCs w:val="32"/>
        </w:rPr>
        <w:t>3.6. Годовые издержки электростанции по экономическим элементам затрат</w:t>
      </w:r>
    </w:p>
    <w:p w:rsidR="00D2759E" w:rsidRDefault="00D2759E" w:rsidP="00D2759E">
      <w:pPr>
        <w:jc w:val="center"/>
        <w:rPr>
          <w:sz w:val="32"/>
          <w:szCs w:val="32"/>
        </w:rPr>
      </w:pPr>
    </w:p>
    <w:p w:rsidR="00D2759E" w:rsidRDefault="007474F6" w:rsidP="00D2759E">
      <w:pPr>
        <w:rPr>
          <w:sz w:val="28"/>
          <w:szCs w:val="28"/>
        </w:rPr>
      </w:pPr>
      <w:r w:rsidRPr="00D260E5">
        <w:rPr>
          <w:position w:val="-30"/>
          <w:sz w:val="28"/>
          <w:szCs w:val="28"/>
        </w:rPr>
        <w:object w:dxaOrig="7479" w:dyaOrig="720">
          <v:shape id="_x0000_i1133" type="#_x0000_t75" style="width:489pt;height:46.5pt" o:ole="">
            <v:imagedata r:id="rId215" o:title=""/>
          </v:shape>
          <o:OLEObject Type="Embed" ProgID="Equation.3" ShapeID="_x0000_i1133" DrawAspect="Content" ObjectID="_1469637293" r:id="rId216"/>
        </w:object>
      </w:r>
    </w:p>
    <w:p w:rsidR="007474F6" w:rsidRPr="007474F6" w:rsidRDefault="007474F6" w:rsidP="007474F6">
      <w:pPr>
        <w:jc w:val="center"/>
        <w:rPr>
          <w:sz w:val="32"/>
          <w:szCs w:val="32"/>
        </w:rPr>
      </w:pPr>
      <w:r>
        <w:rPr>
          <w:sz w:val="32"/>
          <w:szCs w:val="32"/>
        </w:rPr>
        <w:t>3.7.Себестоимость единицы продукции, отпущенной с шин электростанции</w:t>
      </w:r>
    </w:p>
    <w:p w:rsidR="007474F6" w:rsidRDefault="007474F6" w:rsidP="00D2759E">
      <w:pPr>
        <w:rPr>
          <w:sz w:val="28"/>
          <w:szCs w:val="28"/>
        </w:rPr>
      </w:pPr>
    </w:p>
    <w:p w:rsidR="00D260E5" w:rsidRDefault="007474F6" w:rsidP="00D2759E">
      <w:pPr>
        <w:rPr>
          <w:sz w:val="28"/>
          <w:szCs w:val="28"/>
        </w:rPr>
      </w:pPr>
      <w:r w:rsidRPr="00D260E5">
        <w:rPr>
          <w:position w:val="-30"/>
          <w:sz w:val="28"/>
          <w:szCs w:val="28"/>
        </w:rPr>
        <w:object w:dxaOrig="3280" w:dyaOrig="680">
          <v:shape id="_x0000_i1134" type="#_x0000_t75" style="width:214.5pt;height:44.25pt" o:ole="">
            <v:imagedata r:id="rId217" o:title=""/>
          </v:shape>
          <o:OLEObject Type="Embed" ProgID="Equation.3" ShapeID="_x0000_i1134" DrawAspect="Content" ObjectID="_1469637294" r:id="rId218"/>
        </w:object>
      </w:r>
    </w:p>
    <w:p w:rsidR="007474F6" w:rsidRDefault="007474F6" w:rsidP="00D2759E">
      <w:pPr>
        <w:rPr>
          <w:sz w:val="28"/>
          <w:szCs w:val="28"/>
        </w:rPr>
      </w:pPr>
    </w:p>
    <w:tbl>
      <w:tblPr>
        <w:tblStyle w:val="a3"/>
        <w:tblW w:w="0" w:type="auto"/>
        <w:jc w:val="center"/>
        <w:tblLook w:val="01E0" w:firstRow="1" w:lastRow="1" w:firstColumn="1" w:lastColumn="1" w:noHBand="0" w:noVBand="0"/>
      </w:tblPr>
      <w:tblGrid>
        <w:gridCol w:w="2808"/>
        <w:gridCol w:w="2340"/>
        <w:gridCol w:w="2160"/>
        <w:gridCol w:w="2263"/>
      </w:tblGrid>
      <w:tr w:rsidR="007474F6" w:rsidRPr="007474F6">
        <w:trPr>
          <w:jc w:val="center"/>
        </w:trPr>
        <w:tc>
          <w:tcPr>
            <w:tcW w:w="2808" w:type="dxa"/>
            <w:vAlign w:val="center"/>
          </w:tcPr>
          <w:p w:rsidR="007474F6" w:rsidRPr="007474F6" w:rsidRDefault="007474F6" w:rsidP="007474F6">
            <w:pPr>
              <w:jc w:val="center"/>
              <w:rPr>
                <w:sz w:val="26"/>
                <w:szCs w:val="26"/>
              </w:rPr>
            </w:pPr>
            <w:r w:rsidRPr="007474F6">
              <w:rPr>
                <w:sz w:val="26"/>
                <w:szCs w:val="26"/>
              </w:rPr>
              <w:t>Наименование статей затрат</w:t>
            </w:r>
          </w:p>
        </w:tc>
        <w:tc>
          <w:tcPr>
            <w:tcW w:w="2340" w:type="dxa"/>
            <w:vAlign w:val="center"/>
          </w:tcPr>
          <w:p w:rsidR="007474F6" w:rsidRPr="007474F6" w:rsidRDefault="007474F6" w:rsidP="007474F6">
            <w:pPr>
              <w:jc w:val="center"/>
              <w:rPr>
                <w:sz w:val="26"/>
                <w:szCs w:val="26"/>
              </w:rPr>
            </w:pPr>
            <w:r w:rsidRPr="007474F6">
              <w:rPr>
                <w:sz w:val="26"/>
                <w:szCs w:val="26"/>
              </w:rPr>
              <w:t>Годовые издержки производства, тыс.руб/год</w:t>
            </w:r>
          </w:p>
        </w:tc>
        <w:tc>
          <w:tcPr>
            <w:tcW w:w="2160" w:type="dxa"/>
            <w:vAlign w:val="center"/>
          </w:tcPr>
          <w:p w:rsidR="007474F6" w:rsidRPr="007474F6" w:rsidRDefault="007474F6" w:rsidP="007474F6">
            <w:pPr>
              <w:jc w:val="center"/>
              <w:rPr>
                <w:sz w:val="26"/>
                <w:szCs w:val="26"/>
              </w:rPr>
            </w:pPr>
            <w:r w:rsidRPr="007474F6">
              <w:rPr>
                <w:sz w:val="26"/>
                <w:szCs w:val="26"/>
              </w:rPr>
              <w:t>Структура затрат, %</w:t>
            </w:r>
          </w:p>
        </w:tc>
        <w:tc>
          <w:tcPr>
            <w:tcW w:w="2263" w:type="dxa"/>
            <w:vAlign w:val="center"/>
          </w:tcPr>
          <w:p w:rsidR="007474F6" w:rsidRPr="007474F6" w:rsidRDefault="007474F6" w:rsidP="007474F6">
            <w:pPr>
              <w:jc w:val="center"/>
              <w:rPr>
                <w:sz w:val="26"/>
                <w:szCs w:val="26"/>
              </w:rPr>
            </w:pPr>
            <w:r w:rsidRPr="007474F6">
              <w:rPr>
                <w:sz w:val="26"/>
                <w:szCs w:val="26"/>
              </w:rPr>
              <w:t xml:space="preserve">Себестоимость электроэнергии, руб/Мвтч </w:t>
            </w:r>
          </w:p>
        </w:tc>
      </w:tr>
      <w:tr w:rsidR="007474F6" w:rsidRPr="007474F6">
        <w:trPr>
          <w:jc w:val="center"/>
        </w:trPr>
        <w:tc>
          <w:tcPr>
            <w:tcW w:w="2808" w:type="dxa"/>
            <w:vAlign w:val="center"/>
          </w:tcPr>
          <w:p w:rsidR="007474F6" w:rsidRPr="007474F6" w:rsidRDefault="007474F6" w:rsidP="007474F6">
            <w:pPr>
              <w:jc w:val="center"/>
              <w:rPr>
                <w:sz w:val="26"/>
                <w:szCs w:val="26"/>
              </w:rPr>
            </w:pPr>
            <w:r w:rsidRPr="007474F6">
              <w:rPr>
                <w:sz w:val="26"/>
                <w:szCs w:val="26"/>
              </w:rPr>
              <w:t>Топливо на технологические цели</w:t>
            </w:r>
          </w:p>
        </w:tc>
        <w:tc>
          <w:tcPr>
            <w:tcW w:w="2340" w:type="dxa"/>
            <w:vAlign w:val="center"/>
          </w:tcPr>
          <w:p w:rsidR="007474F6" w:rsidRPr="007474F6" w:rsidRDefault="008E35D1" w:rsidP="007474F6">
            <w:pPr>
              <w:jc w:val="center"/>
              <w:rPr>
                <w:sz w:val="26"/>
                <w:szCs w:val="26"/>
              </w:rPr>
            </w:pPr>
            <w:r>
              <w:rPr>
                <w:sz w:val="26"/>
                <w:szCs w:val="26"/>
              </w:rPr>
              <w:t>2922318</w:t>
            </w:r>
          </w:p>
        </w:tc>
        <w:tc>
          <w:tcPr>
            <w:tcW w:w="2160" w:type="dxa"/>
            <w:vAlign w:val="center"/>
          </w:tcPr>
          <w:p w:rsidR="007474F6" w:rsidRPr="007474F6" w:rsidRDefault="008E35D1" w:rsidP="007474F6">
            <w:pPr>
              <w:jc w:val="center"/>
              <w:rPr>
                <w:sz w:val="26"/>
                <w:szCs w:val="26"/>
              </w:rPr>
            </w:pPr>
            <w:r>
              <w:rPr>
                <w:sz w:val="26"/>
                <w:szCs w:val="26"/>
              </w:rPr>
              <w:t>85,22</w:t>
            </w:r>
          </w:p>
        </w:tc>
        <w:tc>
          <w:tcPr>
            <w:tcW w:w="2263" w:type="dxa"/>
            <w:vAlign w:val="center"/>
          </w:tcPr>
          <w:p w:rsidR="007474F6" w:rsidRPr="007474F6" w:rsidRDefault="008E35D1" w:rsidP="007474F6">
            <w:pPr>
              <w:jc w:val="center"/>
              <w:rPr>
                <w:sz w:val="26"/>
                <w:szCs w:val="26"/>
              </w:rPr>
            </w:pPr>
            <w:r>
              <w:rPr>
                <w:sz w:val="26"/>
                <w:szCs w:val="26"/>
              </w:rPr>
              <w:t>426,18</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Материальные затраты (без учёта топлива)</w:t>
            </w:r>
          </w:p>
        </w:tc>
        <w:tc>
          <w:tcPr>
            <w:tcW w:w="2340" w:type="dxa"/>
            <w:vAlign w:val="center"/>
          </w:tcPr>
          <w:p w:rsidR="007474F6" w:rsidRPr="007474F6" w:rsidRDefault="008E35D1" w:rsidP="007474F6">
            <w:pPr>
              <w:jc w:val="center"/>
              <w:rPr>
                <w:sz w:val="26"/>
                <w:szCs w:val="26"/>
              </w:rPr>
            </w:pPr>
            <w:r>
              <w:rPr>
                <w:sz w:val="26"/>
                <w:szCs w:val="26"/>
              </w:rPr>
              <w:t>8703,1</w:t>
            </w:r>
          </w:p>
        </w:tc>
        <w:tc>
          <w:tcPr>
            <w:tcW w:w="2160" w:type="dxa"/>
            <w:vAlign w:val="center"/>
          </w:tcPr>
          <w:p w:rsidR="007474F6" w:rsidRPr="007474F6" w:rsidRDefault="008E35D1" w:rsidP="007474F6">
            <w:pPr>
              <w:jc w:val="center"/>
              <w:rPr>
                <w:sz w:val="26"/>
                <w:szCs w:val="26"/>
              </w:rPr>
            </w:pPr>
            <w:r>
              <w:rPr>
                <w:sz w:val="26"/>
                <w:szCs w:val="26"/>
              </w:rPr>
              <w:t>0,25</w:t>
            </w:r>
          </w:p>
        </w:tc>
        <w:tc>
          <w:tcPr>
            <w:tcW w:w="2263" w:type="dxa"/>
            <w:vAlign w:val="center"/>
          </w:tcPr>
          <w:p w:rsidR="007474F6" w:rsidRPr="007474F6" w:rsidRDefault="008E35D1" w:rsidP="007474F6">
            <w:pPr>
              <w:jc w:val="center"/>
              <w:rPr>
                <w:sz w:val="26"/>
                <w:szCs w:val="26"/>
              </w:rPr>
            </w:pPr>
            <w:r>
              <w:rPr>
                <w:sz w:val="26"/>
                <w:szCs w:val="26"/>
              </w:rPr>
              <w:t>1,27</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Затраты на оплату труда</w:t>
            </w:r>
          </w:p>
        </w:tc>
        <w:tc>
          <w:tcPr>
            <w:tcW w:w="2340" w:type="dxa"/>
            <w:vAlign w:val="center"/>
          </w:tcPr>
          <w:p w:rsidR="007474F6" w:rsidRPr="007474F6" w:rsidRDefault="008E35D1" w:rsidP="007474F6">
            <w:pPr>
              <w:jc w:val="center"/>
              <w:rPr>
                <w:sz w:val="26"/>
                <w:szCs w:val="26"/>
              </w:rPr>
            </w:pPr>
            <w:r>
              <w:rPr>
                <w:sz w:val="26"/>
                <w:szCs w:val="26"/>
              </w:rPr>
              <w:t>152760</w:t>
            </w:r>
          </w:p>
        </w:tc>
        <w:tc>
          <w:tcPr>
            <w:tcW w:w="2160" w:type="dxa"/>
            <w:vAlign w:val="center"/>
          </w:tcPr>
          <w:p w:rsidR="007474F6" w:rsidRPr="007474F6" w:rsidRDefault="008E35D1" w:rsidP="007474F6">
            <w:pPr>
              <w:jc w:val="center"/>
              <w:rPr>
                <w:sz w:val="26"/>
                <w:szCs w:val="26"/>
              </w:rPr>
            </w:pPr>
            <w:r>
              <w:rPr>
                <w:sz w:val="26"/>
                <w:szCs w:val="26"/>
              </w:rPr>
              <w:t>4,45</w:t>
            </w:r>
          </w:p>
        </w:tc>
        <w:tc>
          <w:tcPr>
            <w:tcW w:w="2263" w:type="dxa"/>
            <w:vAlign w:val="center"/>
          </w:tcPr>
          <w:p w:rsidR="007474F6" w:rsidRPr="007474F6" w:rsidRDefault="008E35D1" w:rsidP="007474F6">
            <w:pPr>
              <w:jc w:val="center"/>
              <w:rPr>
                <w:sz w:val="26"/>
                <w:szCs w:val="26"/>
              </w:rPr>
            </w:pPr>
            <w:r>
              <w:rPr>
                <w:sz w:val="26"/>
                <w:szCs w:val="26"/>
              </w:rPr>
              <w:t>22,28</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Отчисления на социальные нужды</w:t>
            </w:r>
          </w:p>
        </w:tc>
        <w:tc>
          <w:tcPr>
            <w:tcW w:w="2340" w:type="dxa"/>
            <w:vAlign w:val="center"/>
          </w:tcPr>
          <w:p w:rsidR="007474F6" w:rsidRPr="007474F6" w:rsidRDefault="008E35D1" w:rsidP="007474F6">
            <w:pPr>
              <w:jc w:val="center"/>
              <w:rPr>
                <w:sz w:val="26"/>
                <w:szCs w:val="26"/>
              </w:rPr>
            </w:pPr>
            <w:r>
              <w:rPr>
                <w:sz w:val="26"/>
                <w:szCs w:val="26"/>
              </w:rPr>
              <w:t>54993,6</w:t>
            </w:r>
          </w:p>
        </w:tc>
        <w:tc>
          <w:tcPr>
            <w:tcW w:w="2160" w:type="dxa"/>
            <w:vAlign w:val="center"/>
          </w:tcPr>
          <w:p w:rsidR="007474F6" w:rsidRPr="007474F6" w:rsidRDefault="008E35D1" w:rsidP="007474F6">
            <w:pPr>
              <w:jc w:val="center"/>
              <w:rPr>
                <w:sz w:val="26"/>
                <w:szCs w:val="26"/>
              </w:rPr>
            </w:pPr>
            <w:r>
              <w:rPr>
                <w:sz w:val="26"/>
                <w:szCs w:val="26"/>
              </w:rPr>
              <w:t>1,62</w:t>
            </w:r>
          </w:p>
        </w:tc>
        <w:tc>
          <w:tcPr>
            <w:tcW w:w="2263" w:type="dxa"/>
            <w:vAlign w:val="center"/>
          </w:tcPr>
          <w:p w:rsidR="007474F6" w:rsidRPr="007474F6" w:rsidRDefault="008E35D1" w:rsidP="007474F6">
            <w:pPr>
              <w:jc w:val="center"/>
              <w:rPr>
                <w:sz w:val="26"/>
                <w:szCs w:val="26"/>
              </w:rPr>
            </w:pPr>
            <w:r>
              <w:rPr>
                <w:sz w:val="26"/>
                <w:szCs w:val="26"/>
              </w:rPr>
              <w:t>8,02</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Амортизация основных фондов</w:t>
            </w:r>
          </w:p>
        </w:tc>
        <w:tc>
          <w:tcPr>
            <w:tcW w:w="2340" w:type="dxa"/>
            <w:vAlign w:val="center"/>
          </w:tcPr>
          <w:p w:rsidR="007474F6" w:rsidRPr="007474F6" w:rsidRDefault="008E35D1" w:rsidP="007474F6">
            <w:pPr>
              <w:jc w:val="center"/>
              <w:rPr>
                <w:sz w:val="26"/>
                <w:szCs w:val="26"/>
              </w:rPr>
            </w:pPr>
            <w:r>
              <w:rPr>
                <w:sz w:val="26"/>
                <w:szCs w:val="26"/>
              </w:rPr>
              <w:t>110233,1</w:t>
            </w:r>
          </w:p>
        </w:tc>
        <w:tc>
          <w:tcPr>
            <w:tcW w:w="2160" w:type="dxa"/>
            <w:vAlign w:val="center"/>
          </w:tcPr>
          <w:p w:rsidR="007474F6" w:rsidRPr="007474F6" w:rsidRDefault="008E35D1" w:rsidP="007474F6">
            <w:pPr>
              <w:jc w:val="center"/>
              <w:rPr>
                <w:sz w:val="26"/>
                <w:szCs w:val="26"/>
              </w:rPr>
            </w:pPr>
            <w:r>
              <w:rPr>
                <w:sz w:val="26"/>
                <w:szCs w:val="26"/>
              </w:rPr>
              <w:t>3,21</w:t>
            </w:r>
          </w:p>
        </w:tc>
        <w:tc>
          <w:tcPr>
            <w:tcW w:w="2263" w:type="dxa"/>
            <w:vAlign w:val="center"/>
          </w:tcPr>
          <w:p w:rsidR="007474F6" w:rsidRPr="007474F6" w:rsidRDefault="008E35D1" w:rsidP="007474F6">
            <w:pPr>
              <w:jc w:val="center"/>
              <w:rPr>
                <w:sz w:val="26"/>
                <w:szCs w:val="26"/>
              </w:rPr>
            </w:pPr>
            <w:r>
              <w:rPr>
                <w:sz w:val="26"/>
                <w:szCs w:val="26"/>
              </w:rPr>
              <w:t>16,08</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Прочие затраты</w:t>
            </w:r>
          </w:p>
        </w:tc>
        <w:tc>
          <w:tcPr>
            <w:tcW w:w="2340" w:type="dxa"/>
            <w:vAlign w:val="center"/>
          </w:tcPr>
          <w:p w:rsidR="007474F6" w:rsidRPr="007474F6" w:rsidRDefault="008E35D1" w:rsidP="007474F6">
            <w:pPr>
              <w:jc w:val="center"/>
              <w:rPr>
                <w:sz w:val="26"/>
                <w:szCs w:val="26"/>
              </w:rPr>
            </w:pPr>
            <w:r>
              <w:rPr>
                <w:sz w:val="26"/>
                <w:szCs w:val="26"/>
              </w:rPr>
              <w:t>180043,8</w:t>
            </w:r>
          </w:p>
        </w:tc>
        <w:tc>
          <w:tcPr>
            <w:tcW w:w="2160" w:type="dxa"/>
            <w:vAlign w:val="center"/>
          </w:tcPr>
          <w:p w:rsidR="007474F6" w:rsidRPr="007474F6" w:rsidRDefault="008E35D1" w:rsidP="007474F6">
            <w:pPr>
              <w:jc w:val="center"/>
              <w:rPr>
                <w:sz w:val="26"/>
                <w:szCs w:val="26"/>
              </w:rPr>
            </w:pPr>
            <w:r>
              <w:rPr>
                <w:sz w:val="26"/>
                <w:szCs w:val="26"/>
              </w:rPr>
              <w:t>5,25</w:t>
            </w:r>
          </w:p>
        </w:tc>
        <w:tc>
          <w:tcPr>
            <w:tcW w:w="2263" w:type="dxa"/>
            <w:vAlign w:val="center"/>
          </w:tcPr>
          <w:p w:rsidR="007474F6" w:rsidRPr="007474F6" w:rsidRDefault="008E35D1" w:rsidP="007474F6">
            <w:pPr>
              <w:jc w:val="center"/>
              <w:rPr>
                <w:sz w:val="26"/>
                <w:szCs w:val="26"/>
              </w:rPr>
            </w:pPr>
            <w:r>
              <w:rPr>
                <w:sz w:val="26"/>
                <w:szCs w:val="26"/>
              </w:rPr>
              <w:t>26,26</w:t>
            </w:r>
          </w:p>
        </w:tc>
      </w:tr>
      <w:tr w:rsidR="007474F6" w:rsidRPr="007474F6">
        <w:trPr>
          <w:jc w:val="center"/>
        </w:trPr>
        <w:tc>
          <w:tcPr>
            <w:tcW w:w="2808" w:type="dxa"/>
            <w:vAlign w:val="center"/>
          </w:tcPr>
          <w:p w:rsidR="007474F6" w:rsidRPr="007474F6" w:rsidRDefault="008E35D1" w:rsidP="007474F6">
            <w:pPr>
              <w:jc w:val="center"/>
              <w:rPr>
                <w:sz w:val="26"/>
                <w:szCs w:val="26"/>
              </w:rPr>
            </w:pPr>
            <w:r>
              <w:rPr>
                <w:sz w:val="26"/>
                <w:szCs w:val="26"/>
              </w:rPr>
              <w:t>Итого</w:t>
            </w:r>
          </w:p>
        </w:tc>
        <w:tc>
          <w:tcPr>
            <w:tcW w:w="2340" w:type="dxa"/>
            <w:vAlign w:val="center"/>
          </w:tcPr>
          <w:p w:rsidR="007474F6" w:rsidRPr="007474F6" w:rsidRDefault="008E35D1" w:rsidP="007474F6">
            <w:pPr>
              <w:jc w:val="center"/>
              <w:rPr>
                <w:sz w:val="26"/>
                <w:szCs w:val="26"/>
              </w:rPr>
            </w:pPr>
            <w:r>
              <w:rPr>
                <w:sz w:val="26"/>
                <w:szCs w:val="26"/>
              </w:rPr>
              <w:t>3429051,6</w:t>
            </w:r>
          </w:p>
        </w:tc>
        <w:tc>
          <w:tcPr>
            <w:tcW w:w="2160" w:type="dxa"/>
            <w:vAlign w:val="center"/>
          </w:tcPr>
          <w:p w:rsidR="007474F6" w:rsidRPr="007474F6" w:rsidRDefault="008E35D1" w:rsidP="007474F6">
            <w:pPr>
              <w:jc w:val="center"/>
              <w:rPr>
                <w:sz w:val="26"/>
                <w:szCs w:val="26"/>
              </w:rPr>
            </w:pPr>
            <w:r>
              <w:rPr>
                <w:sz w:val="26"/>
                <w:szCs w:val="26"/>
              </w:rPr>
              <w:t>100</w:t>
            </w:r>
          </w:p>
        </w:tc>
        <w:tc>
          <w:tcPr>
            <w:tcW w:w="2263" w:type="dxa"/>
            <w:vAlign w:val="center"/>
          </w:tcPr>
          <w:p w:rsidR="007474F6" w:rsidRPr="007474F6" w:rsidRDefault="008E35D1" w:rsidP="007474F6">
            <w:pPr>
              <w:jc w:val="center"/>
              <w:rPr>
                <w:sz w:val="26"/>
                <w:szCs w:val="26"/>
              </w:rPr>
            </w:pPr>
            <w:r>
              <w:rPr>
                <w:sz w:val="26"/>
                <w:szCs w:val="26"/>
              </w:rPr>
              <w:t>500</w:t>
            </w:r>
          </w:p>
        </w:tc>
      </w:tr>
    </w:tbl>
    <w:p w:rsidR="008E35D1" w:rsidRDefault="008E35D1" w:rsidP="00D2759E">
      <w:pPr>
        <w:rPr>
          <w:sz w:val="28"/>
          <w:szCs w:val="28"/>
        </w:rPr>
      </w:pPr>
    </w:p>
    <w:p w:rsidR="007474F6" w:rsidRDefault="00C239DA" w:rsidP="008E35D1">
      <w:pPr>
        <w:jc w:val="center"/>
        <w:rPr>
          <w:sz w:val="32"/>
          <w:szCs w:val="32"/>
        </w:rPr>
      </w:pPr>
      <w:r>
        <w:rPr>
          <w:noProof/>
        </w:rPr>
        <w:pict>
          <v:shape id="_x0000_s1031" type="#_x0000_t75" style="position:absolute;left:0;text-align:left;margin-left:-27pt;margin-top:1.4pt;width:486pt;height:207pt;z-index:251657728">
            <v:imagedata r:id="rId219" o:title=""/>
            <w10:wrap type="square"/>
          </v:shape>
        </w:pict>
      </w:r>
      <w:r w:rsidR="008E35D1">
        <w:rPr>
          <w:sz w:val="28"/>
          <w:szCs w:val="28"/>
        </w:rPr>
        <w:br w:type="page"/>
      </w:r>
      <w:r w:rsidR="008E35D1">
        <w:rPr>
          <w:sz w:val="32"/>
          <w:szCs w:val="32"/>
        </w:rPr>
        <w:t>4.Сравнение технико-экономических показателей полученных в расчёте</w:t>
      </w:r>
    </w:p>
    <w:p w:rsidR="008E35D1" w:rsidRDefault="008E35D1" w:rsidP="008E35D1">
      <w:pPr>
        <w:jc w:val="center"/>
        <w:rPr>
          <w:sz w:val="32"/>
          <w:szCs w:val="32"/>
        </w:rPr>
      </w:pPr>
    </w:p>
    <w:p w:rsidR="00E44095" w:rsidRDefault="00E44095" w:rsidP="008E35D1">
      <w:pPr>
        <w:jc w:val="center"/>
        <w:rPr>
          <w:sz w:val="32"/>
          <w:szCs w:val="32"/>
        </w:rPr>
      </w:pPr>
    </w:p>
    <w:tbl>
      <w:tblPr>
        <w:tblStyle w:val="a3"/>
        <w:tblW w:w="0" w:type="auto"/>
        <w:tblLook w:val="01E0" w:firstRow="1" w:lastRow="1" w:firstColumn="1" w:lastColumn="1" w:noHBand="0" w:noVBand="0"/>
      </w:tblPr>
      <w:tblGrid>
        <w:gridCol w:w="5868"/>
        <w:gridCol w:w="3703"/>
      </w:tblGrid>
      <w:tr w:rsidR="00DE1BED" w:rsidRPr="00DE1BED">
        <w:tc>
          <w:tcPr>
            <w:tcW w:w="5868" w:type="dxa"/>
            <w:vAlign w:val="center"/>
          </w:tcPr>
          <w:p w:rsidR="00DE1BED" w:rsidRPr="007F16AB" w:rsidRDefault="00DE1BED" w:rsidP="00DE1BED">
            <w:pPr>
              <w:jc w:val="center"/>
              <w:rPr>
                <w:sz w:val="28"/>
                <w:szCs w:val="28"/>
              </w:rPr>
            </w:pPr>
            <w:r w:rsidRPr="007F16AB">
              <w:rPr>
                <w:sz w:val="28"/>
                <w:szCs w:val="28"/>
              </w:rPr>
              <w:t>Наименование показателя</w:t>
            </w:r>
          </w:p>
        </w:tc>
        <w:tc>
          <w:tcPr>
            <w:tcW w:w="3703" w:type="dxa"/>
            <w:vAlign w:val="center"/>
          </w:tcPr>
          <w:p w:rsidR="00DE1BED" w:rsidRPr="007F16AB" w:rsidRDefault="00DE1BED" w:rsidP="00DE1BED">
            <w:pPr>
              <w:jc w:val="center"/>
              <w:rPr>
                <w:sz w:val="28"/>
                <w:szCs w:val="28"/>
              </w:rPr>
            </w:pPr>
            <w:r w:rsidRPr="007F16AB">
              <w:rPr>
                <w:sz w:val="28"/>
                <w:szCs w:val="28"/>
              </w:rPr>
              <w:t>Данные, полученные в расчёте</w:t>
            </w:r>
          </w:p>
        </w:tc>
      </w:tr>
      <w:tr w:rsidR="00DE1BED" w:rsidRPr="00DE1BED">
        <w:tc>
          <w:tcPr>
            <w:tcW w:w="5868" w:type="dxa"/>
            <w:vAlign w:val="center"/>
          </w:tcPr>
          <w:p w:rsidR="00DE1BED" w:rsidRPr="007F16AB" w:rsidRDefault="00DE1BED" w:rsidP="00DE1BED">
            <w:pPr>
              <w:jc w:val="center"/>
              <w:rPr>
                <w:sz w:val="28"/>
                <w:szCs w:val="28"/>
              </w:rPr>
            </w:pPr>
            <w:r w:rsidRPr="007F16AB">
              <w:rPr>
                <w:sz w:val="28"/>
                <w:szCs w:val="28"/>
              </w:rPr>
              <w:t>Установленная мощность электростанции, МВтч</w:t>
            </w:r>
          </w:p>
        </w:tc>
        <w:tc>
          <w:tcPr>
            <w:tcW w:w="3703" w:type="dxa"/>
            <w:vAlign w:val="center"/>
          </w:tcPr>
          <w:p w:rsidR="00DE1BED" w:rsidRPr="007F16AB" w:rsidRDefault="00DE1BED" w:rsidP="00DE1BED">
            <w:pPr>
              <w:jc w:val="center"/>
              <w:rPr>
                <w:sz w:val="28"/>
                <w:szCs w:val="28"/>
              </w:rPr>
            </w:pPr>
            <w:r w:rsidRPr="007F16AB">
              <w:rPr>
                <w:sz w:val="28"/>
                <w:szCs w:val="28"/>
              </w:rPr>
              <w:t>1100</w:t>
            </w:r>
          </w:p>
        </w:tc>
      </w:tr>
      <w:tr w:rsidR="00DE1BED" w:rsidRPr="00DE1BED">
        <w:tc>
          <w:tcPr>
            <w:tcW w:w="5868" w:type="dxa"/>
            <w:vAlign w:val="center"/>
          </w:tcPr>
          <w:p w:rsidR="00DE1BED" w:rsidRPr="007F16AB" w:rsidRDefault="00DE1BED" w:rsidP="00DE1BED">
            <w:pPr>
              <w:jc w:val="center"/>
              <w:rPr>
                <w:sz w:val="28"/>
                <w:szCs w:val="28"/>
              </w:rPr>
            </w:pPr>
            <w:r w:rsidRPr="007F16AB">
              <w:rPr>
                <w:sz w:val="28"/>
                <w:szCs w:val="28"/>
              </w:rPr>
              <w:t>Годовая выработка электроэнергии, тыс.МВтч/год</w:t>
            </w:r>
          </w:p>
        </w:tc>
        <w:tc>
          <w:tcPr>
            <w:tcW w:w="3703" w:type="dxa"/>
            <w:vAlign w:val="center"/>
          </w:tcPr>
          <w:p w:rsidR="00DE1BED" w:rsidRPr="007F16AB" w:rsidRDefault="00DE1BED" w:rsidP="00DE1BED">
            <w:pPr>
              <w:jc w:val="center"/>
              <w:rPr>
                <w:sz w:val="28"/>
                <w:szCs w:val="28"/>
              </w:rPr>
            </w:pPr>
            <w:r w:rsidRPr="007F16AB">
              <w:rPr>
                <w:sz w:val="28"/>
                <w:szCs w:val="28"/>
              </w:rPr>
              <w:t>7150</w:t>
            </w:r>
          </w:p>
        </w:tc>
      </w:tr>
      <w:tr w:rsidR="00DE1BED" w:rsidRPr="00DE1BED">
        <w:tc>
          <w:tcPr>
            <w:tcW w:w="5868" w:type="dxa"/>
            <w:vAlign w:val="center"/>
          </w:tcPr>
          <w:p w:rsidR="00DE1BED" w:rsidRPr="007F16AB" w:rsidRDefault="00DE1BED" w:rsidP="00DE1BED">
            <w:pPr>
              <w:jc w:val="center"/>
              <w:rPr>
                <w:sz w:val="28"/>
                <w:szCs w:val="28"/>
              </w:rPr>
            </w:pPr>
            <w:r w:rsidRPr="007F16AB">
              <w:rPr>
                <w:sz w:val="28"/>
                <w:szCs w:val="28"/>
              </w:rPr>
              <w:t>Годовой отпуск электрической энергии с шин станции, тыс.МВтч/год</w:t>
            </w:r>
          </w:p>
        </w:tc>
        <w:tc>
          <w:tcPr>
            <w:tcW w:w="3703" w:type="dxa"/>
            <w:vAlign w:val="center"/>
          </w:tcPr>
          <w:p w:rsidR="00DE1BED" w:rsidRPr="007F16AB" w:rsidRDefault="00DE1BED" w:rsidP="00DE1BED">
            <w:pPr>
              <w:jc w:val="center"/>
              <w:rPr>
                <w:sz w:val="28"/>
                <w:szCs w:val="28"/>
              </w:rPr>
            </w:pPr>
            <w:r w:rsidRPr="007F16AB">
              <w:rPr>
                <w:sz w:val="28"/>
                <w:szCs w:val="28"/>
              </w:rPr>
              <w:t>6856,85</w:t>
            </w:r>
          </w:p>
        </w:tc>
      </w:tr>
      <w:tr w:rsidR="00DE1BED" w:rsidRPr="00DE1BED">
        <w:tc>
          <w:tcPr>
            <w:tcW w:w="5868" w:type="dxa"/>
            <w:vAlign w:val="center"/>
          </w:tcPr>
          <w:p w:rsidR="00DE1BED" w:rsidRPr="007F16AB" w:rsidRDefault="004B37B0" w:rsidP="00DE1BED">
            <w:pPr>
              <w:jc w:val="center"/>
              <w:rPr>
                <w:sz w:val="28"/>
                <w:szCs w:val="28"/>
              </w:rPr>
            </w:pPr>
            <w:r w:rsidRPr="007F16AB">
              <w:rPr>
                <w:sz w:val="28"/>
                <w:szCs w:val="28"/>
              </w:rPr>
              <w:t>Число часов использования установленной мощности, ч</w:t>
            </w:r>
          </w:p>
        </w:tc>
        <w:tc>
          <w:tcPr>
            <w:tcW w:w="3703" w:type="dxa"/>
            <w:vAlign w:val="center"/>
          </w:tcPr>
          <w:p w:rsidR="00DE1BED" w:rsidRPr="007F16AB" w:rsidRDefault="004B37B0" w:rsidP="00DE1BED">
            <w:pPr>
              <w:jc w:val="center"/>
              <w:rPr>
                <w:sz w:val="28"/>
                <w:szCs w:val="28"/>
              </w:rPr>
            </w:pPr>
            <w:r w:rsidRPr="007F16AB">
              <w:rPr>
                <w:sz w:val="28"/>
                <w:szCs w:val="28"/>
              </w:rPr>
              <w:t>6500</w:t>
            </w:r>
          </w:p>
        </w:tc>
      </w:tr>
      <w:tr w:rsidR="00DE1BED" w:rsidRPr="00DE1BED">
        <w:tc>
          <w:tcPr>
            <w:tcW w:w="5868" w:type="dxa"/>
            <w:vAlign w:val="center"/>
          </w:tcPr>
          <w:p w:rsidR="00DE1BED" w:rsidRPr="007F16AB" w:rsidRDefault="004B37B0" w:rsidP="00DE1BED">
            <w:pPr>
              <w:jc w:val="center"/>
              <w:rPr>
                <w:sz w:val="28"/>
                <w:szCs w:val="28"/>
              </w:rPr>
            </w:pPr>
            <w:r w:rsidRPr="007F16AB">
              <w:rPr>
                <w:sz w:val="28"/>
                <w:szCs w:val="28"/>
              </w:rPr>
              <w:t>Удельный расход электрической энергии на собственные нужды в целом по электростанции %</w:t>
            </w:r>
          </w:p>
        </w:tc>
        <w:tc>
          <w:tcPr>
            <w:tcW w:w="3703" w:type="dxa"/>
            <w:vAlign w:val="center"/>
          </w:tcPr>
          <w:p w:rsidR="00DE1BED" w:rsidRPr="007F16AB" w:rsidRDefault="004B37B0" w:rsidP="00DE1BED">
            <w:pPr>
              <w:jc w:val="center"/>
              <w:rPr>
                <w:sz w:val="28"/>
                <w:szCs w:val="28"/>
              </w:rPr>
            </w:pPr>
            <w:r w:rsidRPr="007F16AB">
              <w:rPr>
                <w:sz w:val="28"/>
                <w:szCs w:val="28"/>
              </w:rPr>
              <w:t>4,1</w:t>
            </w:r>
          </w:p>
        </w:tc>
      </w:tr>
      <w:tr w:rsidR="00DE1BED" w:rsidRPr="00DE1BED">
        <w:tc>
          <w:tcPr>
            <w:tcW w:w="5868" w:type="dxa"/>
            <w:vAlign w:val="center"/>
          </w:tcPr>
          <w:p w:rsidR="00DE1BED" w:rsidRPr="007F16AB" w:rsidRDefault="009143A2" w:rsidP="00DE1BED">
            <w:pPr>
              <w:jc w:val="center"/>
              <w:rPr>
                <w:sz w:val="28"/>
                <w:szCs w:val="28"/>
              </w:rPr>
            </w:pPr>
            <w:r w:rsidRPr="007F16AB">
              <w:rPr>
                <w:sz w:val="28"/>
                <w:szCs w:val="28"/>
              </w:rPr>
              <w:t>Удельный расход условного топлива на отпуск электрической энергии, г.у.т./кВтч</w:t>
            </w:r>
          </w:p>
        </w:tc>
        <w:tc>
          <w:tcPr>
            <w:tcW w:w="3703" w:type="dxa"/>
            <w:vAlign w:val="center"/>
          </w:tcPr>
          <w:p w:rsidR="00DE1BED" w:rsidRPr="007F16AB" w:rsidRDefault="004B37B0" w:rsidP="00DE1BED">
            <w:pPr>
              <w:jc w:val="center"/>
              <w:rPr>
                <w:sz w:val="28"/>
                <w:szCs w:val="28"/>
              </w:rPr>
            </w:pPr>
            <w:r w:rsidRPr="007F16AB">
              <w:rPr>
                <w:sz w:val="28"/>
                <w:szCs w:val="28"/>
              </w:rPr>
              <w:t>330,86</w:t>
            </w:r>
          </w:p>
        </w:tc>
      </w:tr>
      <w:tr w:rsidR="00DE1BED" w:rsidRPr="00DE1BED">
        <w:tc>
          <w:tcPr>
            <w:tcW w:w="5868" w:type="dxa"/>
            <w:vAlign w:val="center"/>
          </w:tcPr>
          <w:p w:rsidR="00DE1BED" w:rsidRPr="007F16AB" w:rsidRDefault="009143A2" w:rsidP="00DE1BED">
            <w:pPr>
              <w:jc w:val="center"/>
              <w:rPr>
                <w:sz w:val="28"/>
                <w:szCs w:val="28"/>
              </w:rPr>
            </w:pPr>
            <w:r w:rsidRPr="007F16AB">
              <w:rPr>
                <w:sz w:val="28"/>
                <w:szCs w:val="28"/>
              </w:rPr>
              <w:t>Абсолютные вложения капитала в строительство станции, тыс.руб</w:t>
            </w:r>
          </w:p>
        </w:tc>
        <w:tc>
          <w:tcPr>
            <w:tcW w:w="3703" w:type="dxa"/>
            <w:vAlign w:val="center"/>
          </w:tcPr>
          <w:p w:rsidR="00DE1BED" w:rsidRPr="007F16AB" w:rsidRDefault="004B37B0" w:rsidP="00DE1BED">
            <w:pPr>
              <w:jc w:val="center"/>
              <w:rPr>
                <w:sz w:val="28"/>
                <w:szCs w:val="28"/>
              </w:rPr>
            </w:pPr>
            <w:r w:rsidRPr="007F16AB">
              <w:rPr>
                <w:sz w:val="28"/>
                <w:szCs w:val="28"/>
              </w:rPr>
              <w:t>3602388,8</w:t>
            </w:r>
          </w:p>
        </w:tc>
      </w:tr>
      <w:tr w:rsidR="00DE1BED" w:rsidRPr="00DE1BED">
        <w:tc>
          <w:tcPr>
            <w:tcW w:w="5868" w:type="dxa"/>
            <w:vAlign w:val="center"/>
          </w:tcPr>
          <w:p w:rsidR="00DE1BED" w:rsidRPr="007F16AB" w:rsidRDefault="009143A2" w:rsidP="00DE1BED">
            <w:pPr>
              <w:jc w:val="center"/>
              <w:rPr>
                <w:sz w:val="28"/>
                <w:szCs w:val="28"/>
              </w:rPr>
            </w:pPr>
            <w:r w:rsidRPr="007F16AB">
              <w:rPr>
                <w:sz w:val="28"/>
                <w:szCs w:val="28"/>
              </w:rPr>
              <w:t>Удельные вложения капитала, руб/кВт</w:t>
            </w:r>
          </w:p>
        </w:tc>
        <w:tc>
          <w:tcPr>
            <w:tcW w:w="3703" w:type="dxa"/>
            <w:vAlign w:val="center"/>
          </w:tcPr>
          <w:p w:rsidR="00DE1BED" w:rsidRPr="007F16AB" w:rsidRDefault="004B37B0" w:rsidP="00DE1BED">
            <w:pPr>
              <w:jc w:val="center"/>
              <w:rPr>
                <w:sz w:val="28"/>
                <w:szCs w:val="28"/>
              </w:rPr>
            </w:pPr>
            <w:r w:rsidRPr="007F16AB">
              <w:rPr>
                <w:sz w:val="28"/>
                <w:szCs w:val="28"/>
              </w:rPr>
              <w:t>3274,9</w:t>
            </w:r>
          </w:p>
        </w:tc>
      </w:tr>
      <w:tr w:rsidR="00DE1BED" w:rsidRPr="00DE1BED">
        <w:tc>
          <w:tcPr>
            <w:tcW w:w="5868" w:type="dxa"/>
            <w:vAlign w:val="center"/>
          </w:tcPr>
          <w:p w:rsidR="00DE1BED" w:rsidRPr="007F16AB" w:rsidRDefault="007F16AB" w:rsidP="00DE1BED">
            <w:pPr>
              <w:jc w:val="center"/>
              <w:rPr>
                <w:sz w:val="28"/>
                <w:szCs w:val="28"/>
              </w:rPr>
            </w:pPr>
            <w:r w:rsidRPr="007F16AB">
              <w:rPr>
                <w:sz w:val="28"/>
                <w:szCs w:val="28"/>
              </w:rPr>
              <w:t>Коэффициент обслуживания, МВт/чел</w:t>
            </w:r>
          </w:p>
        </w:tc>
        <w:tc>
          <w:tcPr>
            <w:tcW w:w="3703" w:type="dxa"/>
            <w:vAlign w:val="center"/>
          </w:tcPr>
          <w:p w:rsidR="00DE1BED" w:rsidRPr="007F16AB" w:rsidRDefault="004B37B0" w:rsidP="00DE1BED">
            <w:pPr>
              <w:jc w:val="center"/>
              <w:rPr>
                <w:sz w:val="28"/>
                <w:szCs w:val="28"/>
              </w:rPr>
            </w:pPr>
            <w:r w:rsidRPr="007F16AB">
              <w:rPr>
                <w:sz w:val="28"/>
                <w:szCs w:val="28"/>
              </w:rPr>
              <w:t>0,965</w:t>
            </w:r>
          </w:p>
        </w:tc>
      </w:tr>
      <w:tr w:rsidR="00DE1BED" w:rsidRPr="00DE1BED">
        <w:tc>
          <w:tcPr>
            <w:tcW w:w="5868" w:type="dxa"/>
            <w:vAlign w:val="center"/>
          </w:tcPr>
          <w:p w:rsidR="00DE1BED" w:rsidRPr="007F16AB" w:rsidRDefault="007F16AB" w:rsidP="00DE1BED">
            <w:pPr>
              <w:jc w:val="center"/>
              <w:rPr>
                <w:sz w:val="28"/>
                <w:szCs w:val="28"/>
              </w:rPr>
            </w:pPr>
            <w:r w:rsidRPr="007F16AB">
              <w:rPr>
                <w:sz w:val="28"/>
                <w:szCs w:val="28"/>
              </w:rPr>
              <w:t>Среднемесячная заработная плата одного работника, руб/мес</w:t>
            </w:r>
          </w:p>
        </w:tc>
        <w:tc>
          <w:tcPr>
            <w:tcW w:w="3703" w:type="dxa"/>
            <w:vAlign w:val="center"/>
          </w:tcPr>
          <w:p w:rsidR="00DE1BED" w:rsidRPr="007F16AB" w:rsidRDefault="004B37B0" w:rsidP="00DE1BED">
            <w:pPr>
              <w:jc w:val="center"/>
              <w:rPr>
                <w:sz w:val="28"/>
                <w:szCs w:val="28"/>
              </w:rPr>
            </w:pPr>
            <w:r w:rsidRPr="007F16AB">
              <w:rPr>
                <w:sz w:val="28"/>
                <w:szCs w:val="28"/>
              </w:rPr>
              <w:t>11169,4</w:t>
            </w:r>
          </w:p>
        </w:tc>
      </w:tr>
      <w:tr w:rsidR="00DE1BED" w:rsidRPr="00DE1BED">
        <w:tc>
          <w:tcPr>
            <w:tcW w:w="5868" w:type="dxa"/>
            <w:vAlign w:val="center"/>
          </w:tcPr>
          <w:p w:rsidR="00DE1BED" w:rsidRPr="007F16AB" w:rsidRDefault="007F16AB" w:rsidP="00DE1BED">
            <w:pPr>
              <w:jc w:val="center"/>
              <w:rPr>
                <w:sz w:val="28"/>
                <w:szCs w:val="28"/>
              </w:rPr>
            </w:pPr>
            <w:r w:rsidRPr="007F16AB">
              <w:rPr>
                <w:sz w:val="28"/>
                <w:szCs w:val="28"/>
              </w:rPr>
              <w:t>Цена 1т условного топлива, руб/т.у.т.</w:t>
            </w:r>
          </w:p>
        </w:tc>
        <w:tc>
          <w:tcPr>
            <w:tcW w:w="3703" w:type="dxa"/>
            <w:vAlign w:val="center"/>
          </w:tcPr>
          <w:p w:rsidR="00DE1BED" w:rsidRPr="007F16AB" w:rsidRDefault="004B37B0" w:rsidP="00DE1BED">
            <w:pPr>
              <w:jc w:val="center"/>
              <w:rPr>
                <w:sz w:val="28"/>
                <w:szCs w:val="28"/>
              </w:rPr>
            </w:pPr>
            <w:r w:rsidRPr="007F16AB">
              <w:rPr>
                <w:sz w:val="28"/>
                <w:szCs w:val="28"/>
              </w:rPr>
              <w:t>1080</w:t>
            </w:r>
          </w:p>
        </w:tc>
      </w:tr>
      <w:tr w:rsidR="00DE1BED" w:rsidRPr="00DE1BED">
        <w:tc>
          <w:tcPr>
            <w:tcW w:w="5868" w:type="dxa"/>
            <w:vAlign w:val="center"/>
          </w:tcPr>
          <w:p w:rsidR="00DE1BED" w:rsidRPr="007F16AB" w:rsidRDefault="007F16AB" w:rsidP="00DE1BED">
            <w:pPr>
              <w:jc w:val="center"/>
              <w:rPr>
                <w:sz w:val="28"/>
                <w:szCs w:val="28"/>
              </w:rPr>
            </w:pPr>
            <w:r w:rsidRPr="007F16AB">
              <w:rPr>
                <w:sz w:val="28"/>
                <w:szCs w:val="28"/>
              </w:rPr>
              <w:t>Себестоимость отпущенной электрической энергии, руб/МВтч</w:t>
            </w:r>
          </w:p>
        </w:tc>
        <w:tc>
          <w:tcPr>
            <w:tcW w:w="3703" w:type="dxa"/>
            <w:vAlign w:val="center"/>
          </w:tcPr>
          <w:p w:rsidR="00DE1BED" w:rsidRPr="007F16AB" w:rsidRDefault="004B37B0" w:rsidP="00DE1BED">
            <w:pPr>
              <w:jc w:val="center"/>
              <w:rPr>
                <w:sz w:val="28"/>
                <w:szCs w:val="28"/>
              </w:rPr>
            </w:pPr>
            <w:r w:rsidRPr="007F16AB">
              <w:rPr>
                <w:sz w:val="28"/>
                <w:szCs w:val="28"/>
              </w:rPr>
              <w:t>500</w:t>
            </w:r>
          </w:p>
        </w:tc>
      </w:tr>
    </w:tbl>
    <w:p w:rsidR="007F16AB" w:rsidRDefault="007F16AB" w:rsidP="008E35D1">
      <w:pPr>
        <w:rPr>
          <w:sz w:val="32"/>
          <w:szCs w:val="32"/>
        </w:rPr>
      </w:pPr>
    </w:p>
    <w:p w:rsidR="00A40449" w:rsidRDefault="007F16AB" w:rsidP="00A40449">
      <w:pPr>
        <w:jc w:val="center"/>
        <w:rPr>
          <w:sz w:val="32"/>
          <w:szCs w:val="32"/>
          <w:lang w:val="en-US"/>
        </w:rPr>
      </w:pPr>
      <w:r>
        <w:rPr>
          <w:sz w:val="32"/>
          <w:szCs w:val="32"/>
        </w:rPr>
        <w:br w:type="page"/>
      </w:r>
      <w:r w:rsidR="00C945EF">
        <w:rPr>
          <w:sz w:val="32"/>
          <w:szCs w:val="32"/>
        </w:rPr>
        <w:t>4</w:t>
      </w:r>
      <w:r w:rsidR="00C945EF">
        <w:rPr>
          <w:sz w:val="32"/>
          <w:szCs w:val="32"/>
          <w:lang w:val="en-US"/>
        </w:rPr>
        <w:t>.1</w:t>
      </w:r>
      <w:r w:rsidR="00A40449">
        <w:rPr>
          <w:sz w:val="32"/>
          <w:szCs w:val="32"/>
        </w:rPr>
        <w:t>. Вывод</w:t>
      </w:r>
    </w:p>
    <w:p w:rsidR="00983794" w:rsidRPr="00983794" w:rsidRDefault="00983794" w:rsidP="00A40449">
      <w:pPr>
        <w:jc w:val="center"/>
        <w:rPr>
          <w:sz w:val="32"/>
          <w:szCs w:val="32"/>
          <w:lang w:val="en-US"/>
        </w:rPr>
      </w:pPr>
    </w:p>
    <w:p w:rsidR="00C945EF" w:rsidRDefault="00C945EF" w:rsidP="00983794">
      <w:pPr>
        <w:rPr>
          <w:sz w:val="28"/>
          <w:szCs w:val="28"/>
        </w:rPr>
      </w:pPr>
      <w:r w:rsidRPr="002625D6">
        <w:rPr>
          <w:sz w:val="28"/>
          <w:szCs w:val="28"/>
        </w:rPr>
        <w:t>Рассмотрим структуру себестоимости. Наибольший процент составля</w:t>
      </w:r>
      <w:r>
        <w:rPr>
          <w:sz w:val="28"/>
          <w:szCs w:val="28"/>
        </w:rPr>
        <w:t xml:space="preserve">ют затраты на топливо </w:t>
      </w:r>
      <w:r w:rsidRPr="002625D6">
        <w:rPr>
          <w:sz w:val="28"/>
          <w:szCs w:val="28"/>
        </w:rPr>
        <w:t>(</w:t>
      </w:r>
      <w:r>
        <w:rPr>
          <w:sz w:val="28"/>
          <w:szCs w:val="28"/>
        </w:rPr>
        <w:t>85,22</w:t>
      </w:r>
      <w:r w:rsidRPr="002625D6">
        <w:rPr>
          <w:sz w:val="28"/>
          <w:szCs w:val="28"/>
        </w:rPr>
        <w:t>%)</w:t>
      </w:r>
      <w:r>
        <w:rPr>
          <w:sz w:val="28"/>
          <w:szCs w:val="28"/>
        </w:rPr>
        <w:t>.</w:t>
      </w:r>
      <w:r w:rsidRPr="002625D6">
        <w:rPr>
          <w:sz w:val="28"/>
          <w:szCs w:val="28"/>
        </w:rPr>
        <w:t xml:space="preserve"> </w:t>
      </w:r>
      <w:r>
        <w:rPr>
          <w:sz w:val="28"/>
          <w:szCs w:val="28"/>
        </w:rPr>
        <w:t>Следующие</w:t>
      </w:r>
      <w:r w:rsidRPr="002625D6">
        <w:rPr>
          <w:sz w:val="28"/>
          <w:szCs w:val="28"/>
        </w:rPr>
        <w:t xml:space="preserve"> по себестоимости ид</w:t>
      </w:r>
      <w:r>
        <w:rPr>
          <w:sz w:val="28"/>
          <w:szCs w:val="28"/>
        </w:rPr>
        <w:t>ут прочие затраты (5,25</w:t>
      </w:r>
      <w:r w:rsidRPr="002625D6">
        <w:rPr>
          <w:sz w:val="28"/>
          <w:szCs w:val="28"/>
        </w:rPr>
        <w:t xml:space="preserve">%). </w:t>
      </w:r>
      <w:r w:rsidRPr="002625D6">
        <w:rPr>
          <w:sz w:val="28"/>
          <w:szCs w:val="28"/>
        </w:rPr>
        <w:br/>
      </w:r>
    </w:p>
    <w:p w:rsidR="00C945EF" w:rsidRDefault="00C945EF" w:rsidP="00C945EF">
      <w:pPr>
        <w:rPr>
          <w:sz w:val="28"/>
          <w:szCs w:val="28"/>
        </w:rPr>
      </w:pPr>
      <w:r>
        <w:rPr>
          <w:sz w:val="28"/>
          <w:szCs w:val="28"/>
        </w:rPr>
        <w:t>Определяем</w:t>
      </w:r>
      <w:r w:rsidRPr="002625D6">
        <w:rPr>
          <w:sz w:val="28"/>
          <w:szCs w:val="28"/>
        </w:rPr>
        <w:t xml:space="preserve"> какую часть составл</w:t>
      </w:r>
      <w:r>
        <w:rPr>
          <w:sz w:val="28"/>
          <w:szCs w:val="28"/>
        </w:rPr>
        <w:t xml:space="preserve">яют постоянные затраты </w:t>
      </w:r>
      <w:r>
        <w:rPr>
          <w:sz w:val="28"/>
          <w:szCs w:val="28"/>
        </w:rPr>
        <w:br/>
      </w:r>
    </w:p>
    <w:p w:rsidR="00C945EF" w:rsidRDefault="00C945EF" w:rsidP="00C945EF">
      <w:pPr>
        <w:rPr>
          <w:sz w:val="28"/>
          <w:szCs w:val="28"/>
        </w:rPr>
      </w:pPr>
      <w:r>
        <w:rPr>
          <w:sz w:val="28"/>
          <w:szCs w:val="28"/>
        </w:rPr>
        <w:t>И</w:t>
      </w:r>
      <w:r>
        <w:rPr>
          <w:sz w:val="28"/>
          <w:szCs w:val="28"/>
          <w:vertAlign w:val="subscript"/>
        </w:rPr>
        <w:t>пост</w:t>
      </w:r>
      <w:r>
        <w:rPr>
          <w:sz w:val="28"/>
          <w:szCs w:val="28"/>
        </w:rPr>
        <w:t>=И</w:t>
      </w:r>
      <w:r>
        <w:rPr>
          <w:sz w:val="28"/>
          <w:szCs w:val="28"/>
          <w:vertAlign w:val="subscript"/>
        </w:rPr>
        <w:t>зп</w:t>
      </w:r>
      <w:r w:rsidRPr="002625D6">
        <w:rPr>
          <w:sz w:val="28"/>
          <w:szCs w:val="28"/>
        </w:rPr>
        <w:t>+И</w:t>
      </w:r>
      <w:r>
        <w:rPr>
          <w:sz w:val="28"/>
          <w:szCs w:val="28"/>
          <w:vertAlign w:val="subscript"/>
        </w:rPr>
        <w:t>а</w:t>
      </w:r>
      <w:r w:rsidRPr="002625D6">
        <w:rPr>
          <w:sz w:val="28"/>
          <w:szCs w:val="28"/>
        </w:rPr>
        <w:t>+</w:t>
      </w:r>
      <w:r>
        <w:rPr>
          <w:sz w:val="28"/>
          <w:szCs w:val="28"/>
        </w:rPr>
        <w:t>И</w:t>
      </w:r>
      <w:r>
        <w:rPr>
          <w:sz w:val="28"/>
          <w:szCs w:val="28"/>
          <w:vertAlign w:val="subscript"/>
        </w:rPr>
        <w:t>рем</w:t>
      </w:r>
      <w:r>
        <w:rPr>
          <w:sz w:val="28"/>
          <w:szCs w:val="28"/>
        </w:rPr>
        <w:t xml:space="preserve">+ </w:t>
      </w:r>
      <w:r w:rsidRPr="002625D6">
        <w:rPr>
          <w:sz w:val="28"/>
          <w:szCs w:val="28"/>
        </w:rPr>
        <w:t>И</w:t>
      </w:r>
      <w:r>
        <w:rPr>
          <w:sz w:val="28"/>
          <w:szCs w:val="28"/>
          <w:vertAlign w:val="subscript"/>
        </w:rPr>
        <w:t>сн</w:t>
      </w:r>
      <w:r w:rsidRPr="002625D6">
        <w:rPr>
          <w:sz w:val="28"/>
          <w:szCs w:val="28"/>
        </w:rPr>
        <w:t>+И</w:t>
      </w:r>
      <w:r>
        <w:rPr>
          <w:sz w:val="28"/>
          <w:szCs w:val="28"/>
          <w:vertAlign w:val="subscript"/>
        </w:rPr>
        <w:t>пр</w:t>
      </w:r>
      <w:r w:rsidRPr="002625D6">
        <w:rPr>
          <w:sz w:val="28"/>
          <w:szCs w:val="28"/>
        </w:rPr>
        <w:t>=</w:t>
      </w:r>
      <w:r>
        <w:rPr>
          <w:sz w:val="28"/>
          <w:szCs w:val="28"/>
        </w:rPr>
        <w:t>152760+110233,1+149138,9+54993,6+</w:t>
      </w:r>
      <w:r w:rsidRPr="002625D6">
        <w:rPr>
          <w:sz w:val="28"/>
          <w:szCs w:val="28"/>
        </w:rPr>
        <w:t xml:space="preserve"> </w:t>
      </w:r>
      <w:r>
        <w:rPr>
          <w:sz w:val="28"/>
          <w:szCs w:val="28"/>
        </w:rPr>
        <w:t xml:space="preserve">+180043,8=647169,4 </w:t>
      </w:r>
      <w:r w:rsidRPr="002625D6">
        <w:rPr>
          <w:sz w:val="28"/>
          <w:szCs w:val="28"/>
        </w:rPr>
        <w:t>тыс</w:t>
      </w:r>
      <w:r>
        <w:rPr>
          <w:sz w:val="28"/>
          <w:szCs w:val="28"/>
        </w:rPr>
        <w:t xml:space="preserve">. </w:t>
      </w:r>
      <w:r w:rsidRPr="002625D6">
        <w:rPr>
          <w:sz w:val="28"/>
          <w:szCs w:val="28"/>
        </w:rPr>
        <w:t>руб</w:t>
      </w:r>
      <w:r>
        <w:rPr>
          <w:sz w:val="28"/>
          <w:szCs w:val="28"/>
        </w:rPr>
        <w:t>.</w:t>
      </w:r>
      <w:r w:rsidRPr="002625D6">
        <w:rPr>
          <w:sz w:val="28"/>
          <w:szCs w:val="28"/>
        </w:rPr>
        <w:t>/год (</w:t>
      </w:r>
      <w:r>
        <w:rPr>
          <w:sz w:val="28"/>
          <w:szCs w:val="28"/>
        </w:rPr>
        <w:t>14,5</w:t>
      </w:r>
      <w:r w:rsidRPr="002625D6">
        <w:rPr>
          <w:sz w:val="28"/>
          <w:szCs w:val="28"/>
        </w:rPr>
        <w:t xml:space="preserve">%) </w:t>
      </w:r>
      <w:r w:rsidRPr="002625D6">
        <w:rPr>
          <w:sz w:val="28"/>
          <w:szCs w:val="28"/>
        </w:rPr>
        <w:br/>
      </w:r>
    </w:p>
    <w:p w:rsidR="00C945EF" w:rsidRDefault="00C945EF" w:rsidP="00C945EF">
      <w:pPr>
        <w:rPr>
          <w:sz w:val="28"/>
          <w:szCs w:val="28"/>
        </w:rPr>
      </w:pPr>
      <w:r w:rsidRPr="002625D6">
        <w:rPr>
          <w:sz w:val="28"/>
          <w:szCs w:val="28"/>
        </w:rPr>
        <w:t xml:space="preserve">Определяем какую часть составляют переменные затраты </w:t>
      </w:r>
      <w:r w:rsidRPr="002625D6">
        <w:rPr>
          <w:sz w:val="28"/>
          <w:szCs w:val="28"/>
        </w:rPr>
        <w:br/>
      </w:r>
    </w:p>
    <w:p w:rsidR="00C945EF" w:rsidRDefault="00C945EF" w:rsidP="00C945EF">
      <w:pPr>
        <w:rPr>
          <w:sz w:val="28"/>
          <w:szCs w:val="28"/>
        </w:rPr>
      </w:pPr>
      <w:r w:rsidRPr="002625D6">
        <w:rPr>
          <w:sz w:val="28"/>
          <w:szCs w:val="28"/>
        </w:rPr>
        <w:t>И</w:t>
      </w:r>
      <w:r>
        <w:rPr>
          <w:sz w:val="28"/>
          <w:szCs w:val="28"/>
          <w:vertAlign w:val="subscript"/>
        </w:rPr>
        <w:t>пер</w:t>
      </w:r>
      <w:r w:rsidRPr="002625D6">
        <w:rPr>
          <w:sz w:val="28"/>
          <w:szCs w:val="28"/>
        </w:rPr>
        <w:t>=И</w:t>
      </w:r>
      <w:r>
        <w:rPr>
          <w:sz w:val="28"/>
          <w:szCs w:val="28"/>
          <w:vertAlign w:val="subscript"/>
        </w:rPr>
        <w:t>мз</w:t>
      </w:r>
      <w:r>
        <w:rPr>
          <w:sz w:val="28"/>
          <w:szCs w:val="28"/>
        </w:rPr>
        <w:t>+И</w:t>
      </w:r>
      <w:r>
        <w:rPr>
          <w:sz w:val="28"/>
          <w:szCs w:val="28"/>
          <w:vertAlign w:val="subscript"/>
        </w:rPr>
        <w:t>топл</w:t>
      </w:r>
      <w:r w:rsidRPr="002625D6">
        <w:rPr>
          <w:sz w:val="28"/>
          <w:szCs w:val="28"/>
        </w:rPr>
        <w:t>=</w:t>
      </w:r>
      <w:r>
        <w:rPr>
          <w:sz w:val="28"/>
          <w:szCs w:val="28"/>
        </w:rPr>
        <w:t>8703,1+2922318=</w:t>
      </w:r>
      <w:r w:rsidRPr="00461A35">
        <w:rPr>
          <w:sz w:val="28"/>
          <w:szCs w:val="28"/>
        </w:rPr>
        <w:t>2931021,1</w:t>
      </w:r>
      <w:r w:rsidRPr="002625D6">
        <w:rPr>
          <w:sz w:val="28"/>
          <w:szCs w:val="28"/>
        </w:rPr>
        <w:t>тыс</w:t>
      </w:r>
      <w:r>
        <w:rPr>
          <w:sz w:val="28"/>
          <w:szCs w:val="28"/>
        </w:rPr>
        <w:t>.</w:t>
      </w:r>
      <w:r w:rsidRPr="002625D6">
        <w:rPr>
          <w:sz w:val="28"/>
          <w:szCs w:val="28"/>
        </w:rPr>
        <w:t xml:space="preserve"> руб</w:t>
      </w:r>
      <w:r>
        <w:rPr>
          <w:sz w:val="28"/>
          <w:szCs w:val="28"/>
        </w:rPr>
        <w:t>.</w:t>
      </w:r>
      <w:r w:rsidRPr="002625D6">
        <w:rPr>
          <w:sz w:val="28"/>
          <w:szCs w:val="28"/>
        </w:rPr>
        <w:t>/год (</w:t>
      </w:r>
      <w:r>
        <w:rPr>
          <w:sz w:val="28"/>
          <w:szCs w:val="28"/>
        </w:rPr>
        <w:t>85,5</w:t>
      </w:r>
      <w:r w:rsidRPr="002625D6">
        <w:rPr>
          <w:sz w:val="28"/>
          <w:szCs w:val="28"/>
        </w:rPr>
        <w:t xml:space="preserve">%) </w:t>
      </w:r>
      <w:r w:rsidRPr="002625D6">
        <w:rPr>
          <w:sz w:val="28"/>
          <w:szCs w:val="28"/>
        </w:rPr>
        <w:br/>
      </w:r>
    </w:p>
    <w:p w:rsidR="00C945EF" w:rsidRDefault="00C945EF" w:rsidP="00C945EF">
      <w:pPr>
        <w:rPr>
          <w:sz w:val="28"/>
          <w:szCs w:val="28"/>
        </w:rPr>
      </w:pPr>
      <w:r w:rsidRPr="002625D6">
        <w:rPr>
          <w:sz w:val="28"/>
          <w:szCs w:val="28"/>
        </w:rPr>
        <w:t>Т.к. И</w:t>
      </w:r>
      <w:r w:rsidRPr="00461A35">
        <w:rPr>
          <w:sz w:val="28"/>
          <w:szCs w:val="28"/>
          <w:vertAlign w:val="subscript"/>
        </w:rPr>
        <w:t>пер</w:t>
      </w:r>
      <w:r w:rsidRPr="002625D6">
        <w:rPr>
          <w:sz w:val="28"/>
          <w:szCs w:val="28"/>
        </w:rPr>
        <w:t xml:space="preserve"> &gt; И</w:t>
      </w:r>
      <w:r w:rsidRPr="00461A35">
        <w:rPr>
          <w:sz w:val="28"/>
          <w:szCs w:val="28"/>
          <w:vertAlign w:val="subscript"/>
        </w:rPr>
        <w:t>пост</w:t>
      </w:r>
      <w:r w:rsidRPr="002625D6">
        <w:rPr>
          <w:sz w:val="28"/>
          <w:szCs w:val="28"/>
        </w:rPr>
        <w:t xml:space="preserve"> =&gt; производство является </w:t>
      </w:r>
      <w:r>
        <w:rPr>
          <w:sz w:val="28"/>
          <w:szCs w:val="28"/>
        </w:rPr>
        <w:t>материалоёмким</w:t>
      </w:r>
      <w:r w:rsidRPr="002625D6">
        <w:rPr>
          <w:sz w:val="28"/>
          <w:szCs w:val="28"/>
        </w:rPr>
        <w:t xml:space="preserve">. </w:t>
      </w:r>
      <w:r w:rsidRPr="002625D6">
        <w:rPr>
          <w:sz w:val="28"/>
          <w:szCs w:val="28"/>
        </w:rPr>
        <w:br/>
      </w:r>
    </w:p>
    <w:p w:rsidR="00C945EF" w:rsidRPr="002625D6" w:rsidRDefault="00C945EF" w:rsidP="00C945EF">
      <w:pPr>
        <w:ind w:firstLine="708"/>
        <w:rPr>
          <w:sz w:val="28"/>
          <w:szCs w:val="28"/>
        </w:rPr>
      </w:pPr>
      <w:r w:rsidRPr="002625D6">
        <w:rPr>
          <w:sz w:val="28"/>
          <w:szCs w:val="28"/>
        </w:rPr>
        <w:t xml:space="preserve">Действующий в условиях рыночных отношений закон максимальной прибыли вынуждает производителей стремиться к увеличению </w:t>
      </w:r>
      <w:r>
        <w:rPr>
          <w:sz w:val="28"/>
          <w:szCs w:val="28"/>
        </w:rPr>
        <w:t>прибыли</w:t>
      </w:r>
      <w:r w:rsidRPr="002625D6">
        <w:rPr>
          <w:sz w:val="28"/>
          <w:szCs w:val="28"/>
        </w:rPr>
        <w:t xml:space="preserve"> всеми возможными способами. </w:t>
      </w:r>
      <w:r>
        <w:rPr>
          <w:sz w:val="28"/>
          <w:szCs w:val="28"/>
        </w:rPr>
        <w:t>Существует три способа повышения прибыли</w:t>
      </w:r>
      <w:r w:rsidRPr="002625D6">
        <w:rPr>
          <w:sz w:val="28"/>
          <w:szCs w:val="28"/>
        </w:rPr>
        <w:t xml:space="preserve">: </w:t>
      </w:r>
      <w:r w:rsidRPr="002625D6">
        <w:rPr>
          <w:sz w:val="28"/>
          <w:szCs w:val="28"/>
        </w:rPr>
        <w:br/>
        <w:t xml:space="preserve">1. Повышение продажной цены. Однако в условиях стабильного рынка для большинства товаров эта цена диктуется рыночной конъюнктурой, отражая общественно необходимые затраты труда. Но производители-монополисты, в том числе и энергетика как естественный монополист, имеют некоторую возможность поднимать цены (тарифы) на свою продукцию в пределах, ограниченных антимонопольным законодательством и другими мерами государственного регулирования рынка. </w:t>
      </w:r>
      <w:r w:rsidRPr="002625D6">
        <w:rPr>
          <w:sz w:val="28"/>
          <w:szCs w:val="28"/>
        </w:rPr>
        <w:br/>
        <w:t xml:space="preserve">2. Снижение себестоимости продукции. Это основной путь повышения </w:t>
      </w:r>
      <w:r w:rsidRPr="002625D6">
        <w:rPr>
          <w:sz w:val="28"/>
          <w:szCs w:val="28"/>
        </w:rPr>
        <w:br/>
        <w:t xml:space="preserve">эффективности производства, причем наиболее целесообразно техническое перевооружение на базе самой совершенной техники. Возможны и другие пути — реконструкция, модернизация, совершенствование организации </w:t>
      </w:r>
      <w:r w:rsidRPr="002625D6">
        <w:rPr>
          <w:sz w:val="28"/>
          <w:szCs w:val="28"/>
        </w:rPr>
        <w:br/>
        <w:t xml:space="preserve">производства и др. Чем ниже себестоимость и цена производства по </w:t>
      </w:r>
      <w:r w:rsidRPr="002625D6">
        <w:rPr>
          <w:sz w:val="28"/>
          <w:szCs w:val="28"/>
        </w:rPr>
        <w:br/>
        <w:t xml:space="preserve">сравнению с конкурентами на рынке, тем выше прибыльность. </w:t>
      </w:r>
      <w:r w:rsidRPr="002625D6">
        <w:rPr>
          <w:sz w:val="28"/>
          <w:szCs w:val="28"/>
        </w:rPr>
        <w:br/>
        <w:t xml:space="preserve">3. Увеличение объема производства. Для этого необходимо изучить </w:t>
      </w:r>
      <w:r w:rsidRPr="002625D6">
        <w:rPr>
          <w:sz w:val="28"/>
          <w:szCs w:val="28"/>
        </w:rPr>
        <w:br/>
        <w:t>потребность рынка, возможности вытеснения конкурентов и провести другие маркетинговые исследования. И если рынок испытывает потребность в данном продукте, то следует принять меры к расшир</w:t>
      </w:r>
      <w:r>
        <w:rPr>
          <w:sz w:val="28"/>
          <w:szCs w:val="28"/>
        </w:rPr>
        <w:t xml:space="preserve">ению производства и увеличению </w:t>
      </w:r>
      <w:r w:rsidRPr="002625D6">
        <w:rPr>
          <w:sz w:val="28"/>
          <w:szCs w:val="28"/>
        </w:rPr>
        <w:t xml:space="preserve">объема продаж, даже если это приведет к снижению (возможно, временному) рыночной цены, ибо общая масса прибыли должна увеличиться. Однако энергетики не могут, как правило, увеличивать объем производства по своему желанию, кроме отдельных случаев при работе на сторону (ремонтные, строительно-монтажные работы, освоение технологических «хвостов» и т.п.). По мере формирования рынка энергетической продукции, при появлении независимых, конкурирующих между собой энергопроизводителей в энергетике, по-видимому, может возникнуть </w:t>
      </w:r>
      <w:r w:rsidRPr="002625D6">
        <w:rPr>
          <w:sz w:val="28"/>
          <w:szCs w:val="28"/>
        </w:rPr>
        <w:br/>
        <w:t xml:space="preserve">нормальная рыночная ситуация, когда одни производители будут расширять объем своего производства за счет вытеснения других. </w:t>
      </w:r>
      <w:r w:rsidRPr="002625D6">
        <w:rPr>
          <w:sz w:val="28"/>
          <w:szCs w:val="28"/>
        </w:rPr>
        <w:br/>
        <w:t xml:space="preserve">Текущими мерами являются постоянное поддержание оборудования в хорошем техническом состоянии путем регулярного и качественного ремонтного обслуживания, режимная оптимизация работы оборудования, его оптимальная загрузка в каждый момент времени и др. Основные пути снижения себестоимости видны при анализе технико-технологических факторов, определяющих величину отдельных статей эксплуатационных затрат. Естественно, в энергетике главным для повышения эффективности производства является снижение удельных расходов топлива на единицу </w:t>
      </w:r>
      <w:r w:rsidRPr="002625D6">
        <w:rPr>
          <w:sz w:val="28"/>
          <w:szCs w:val="28"/>
        </w:rPr>
        <w:br/>
        <w:t>энергии.</w:t>
      </w:r>
    </w:p>
    <w:p w:rsidR="008E35D1" w:rsidRDefault="00A40449" w:rsidP="00A40449">
      <w:pPr>
        <w:jc w:val="center"/>
        <w:rPr>
          <w:sz w:val="32"/>
          <w:szCs w:val="32"/>
        </w:rPr>
      </w:pPr>
      <w:r>
        <w:rPr>
          <w:sz w:val="32"/>
          <w:szCs w:val="32"/>
        </w:rPr>
        <w:br w:type="page"/>
        <w:t>Литература</w:t>
      </w:r>
    </w:p>
    <w:p w:rsidR="00A40449" w:rsidRDefault="00A40449" w:rsidP="00A40449">
      <w:pPr>
        <w:rPr>
          <w:sz w:val="28"/>
          <w:szCs w:val="28"/>
        </w:rPr>
      </w:pPr>
    </w:p>
    <w:p w:rsidR="00A40449" w:rsidRPr="00A40449" w:rsidRDefault="00A40449" w:rsidP="00A40449">
      <w:pPr>
        <w:pStyle w:val="HTML"/>
        <w:numPr>
          <w:ilvl w:val="0"/>
          <w:numId w:val="4"/>
        </w:numPr>
        <w:rPr>
          <w:rFonts w:ascii="Times New Roman" w:hAnsi="Times New Roman" w:cs="Times New Roman"/>
          <w:sz w:val="28"/>
          <w:szCs w:val="28"/>
        </w:rPr>
      </w:pPr>
      <w:r w:rsidRPr="00A40449">
        <w:rPr>
          <w:rFonts w:ascii="Times New Roman" w:hAnsi="Times New Roman" w:cs="Times New Roman"/>
          <w:sz w:val="28"/>
          <w:szCs w:val="28"/>
        </w:rPr>
        <w:t>Методические указания.  Экономический расчет в курсовом и диплом</w:t>
      </w:r>
      <w:r>
        <w:rPr>
          <w:rFonts w:ascii="Times New Roman" w:hAnsi="Times New Roman" w:cs="Times New Roman"/>
          <w:sz w:val="28"/>
          <w:szCs w:val="28"/>
        </w:rPr>
        <w:t>ном проектировании. Иваново 2002</w:t>
      </w:r>
      <w:r w:rsidRPr="00A40449">
        <w:rPr>
          <w:rFonts w:ascii="Times New Roman" w:hAnsi="Times New Roman" w:cs="Times New Roman"/>
          <w:sz w:val="28"/>
          <w:szCs w:val="28"/>
        </w:rPr>
        <w:t xml:space="preserve"> год.</w:t>
      </w:r>
    </w:p>
    <w:p w:rsidR="00A40449" w:rsidRPr="00A40449" w:rsidRDefault="00A40449" w:rsidP="00A40449">
      <w:pPr>
        <w:rPr>
          <w:sz w:val="28"/>
          <w:szCs w:val="28"/>
        </w:rPr>
      </w:pPr>
      <w:bookmarkStart w:id="0" w:name="_GoBack"/>
      <w:bookmarkEnd w:id="0"/>
    </w:p>
    <w:sectPr w:rsidR="00A40449" w:rsidRPr="00A404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B0A45"/>
    <w:multiLevelType w:val="hybridMultilevel"/>
    <w:tmpl w:val="5CFED9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F001A0"/>
    <w:multiLevelType w:val="hybridMultilevel"/>
    <w:tmpl w:val="151EA02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765F5CC0"/>
    <w:multiLevelType w:val="hybridMultilevel"/>
    <w:tmpl w:val="51BE6A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A6A125B"/>
    <w:multiLevelType w:val="hybridMultilevel"/>
    <w:tmpl w:val="D49CE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19E"/>
    <w:rsid w:val="000033A8"/>
    <w:rsid w:val="00042F5F"/>
    <w:rsid w:val="00085071"/>
    <w:rsid w:val="000A269E"/>
    <w:rsid w:val="000E7F26"/>
    <w:rsid w:val="00114FAD"/>
    <w:rsid w:val="00170011"/>
    <w:rsid w:val="001B7D4B"/>
    <w:rsid w:val="001D2FB6"/>
    <w:rsid w:val="0023265C"/>
    <w:rsid w:val="00236D8A"/>
    <w:rsid w:val="0025008F"/>
    <w:rsid w:val="00263087"/>
    <w:rsid w:val="00264DF8"/>
    <w:rsid w:val="002B079A"/>
    <w:rsid w:val="002B699A"/>
    <w:rsid w:val="00305E12"/>
    <w:rsid w:val="00332812"/>
    <w:rsid w:val="003448D9"/>
    <w:rsid w:val="003A2136"/>
    <w:rsid w:val="003A7604"/>
    <w:rsid w:val="003C40FF"/>
    <w:rsid w:val="003F4539"/>
    <w:rsid w:val="0041659B"/>
    <w:rsid w:val="00421F33"/>
    <w:rsid w:val="00430E8F"/>
    <w:rsid w:val="00462462"/>
    <w:rsid w:val="00490CD0"/>
    <w:rsid w:val="00492BA8"/>
    <w:rsid w:val="004B37B0"/>
    <w:rsid w:val="004D60C3"/>
    <w:rsid w:val="004F416D"/>
    <w:rsid w:val="00553D3D"/>
    <w:rsid w:val="005C0415"/>
    <w:rsid w:val="005C219E"/>
    <w:rsid w:val="005C5F09"/>
    <w:rsid w:val="005D40E5"/>
    <w:rsid w:val="00603C6A"/>
    <w:rsid w:val="00621F2C"/>
    <w:rsid w:val="00625278"/>
    <w:rsid w:val="00625D8A"/>
    <w:rsid w:val="0065702F"/>
    <w:rsid w:val="006D7D5A"/>
    <w:rsid w:val="006E04F8"/>
    <w:rsid w:val="00704A75"/>
    <w:rsid w:val="00723C1A"/>
    <w:rsid w:val="007474F6"/>
    <w:rsid w:val="00780A45"/>
    <w:rsid w:val="0078763E"/>
    <w:rsid w:val="007A744E"/>
    <w:rsid w:val="007C7478"/>
    <w:rsid w:val="007D31CB"/>
    <w:rsid w:val="007E213D"/>
    <w:rsid w:val="007F16AB"/>
    <w:rsid w:val="0081010C"/>
    <w:rsid w:val="00851D80"/>
    <w:rsid w:val="00864AFF"/>
    <w:rsid w:val="008701AB"/>
    <w:rsid w:val="008E35D1"/>
    <w:rsid w:val="009143A2"/>
    <w:rsid w:val="0095751F"/>
    <w:rsid w:val="00983794"/>
    <w:rsid w:val="009C6771"/>
    <w:rsid w:val="009D2828"/>
    <w:rsid w:val="009E0A56"/>
    <w:rsid w:val="00A176E7"/>
    <w:rsid w:val="00A3715D"/>
    <w:rsid w:val="00A40449"/>
    <w:rsid w:val="00A600F7"/>
    <w:rsid w:val="00AC3FD9"/>
    <w:rsid w:val="00B2499D"/>
    <w:rsid w:val="00B500DE"/>
    <w:rsid w:val="00B5213E"/>
    <w:rsid w:val="00B62DD6"/>
    <w:rsid w:val="00B63BC8"/>
    <w:rsid w:val="00B76C20"/>
    <w:rsid w:val="00B83ADE"/>
    <w:rsid w:val="00BB3E75"/>
    <w:rsid w:val="00BD7B10"/>
    <w:rsid w:val="00BF1FF0"/>
    <w:rsid w:val="00C239DA"/>
    <w:rsid w:val="00C63929"/>
    <w:rsid w:val="00C945EF"/>
    <w:rsid w:val="00CB0D6D"/>
    <w:rsid w:val="00CD70F6"/>
    <w:rsid w:val="00D009DD"/>
    <w:rsid w:val="00D15A0B"/>
    <w:rsid w:val="00D260E5"/>
    <w:rsid w:val="00D2759E"/>
    <w:rsid w:val="00D63D1B"/>
    <w:rsid w:val="00D961C3"/>
    <w:rsid w:val="00DA5B4B"/>
    <w:rsid w:val="00DB5A53"/>
    <w:rsid w:val="00DD75B0"/>
    <w:rsid w:val="00DE1BED"/>
    <w:rsid w:val="00E104A7"/>
    <w:rsid w:val="00E25775"/>
    <w:rsid w:val="00E330D3"/>
    <w:rsid w:val="00E44095"/>
    <w:rsid w:val="00EC6F04"/>
    <w:rsid w:val="00EE7734"/>
    <w:rsid w:val="00F274C1"/>
    <w:rsid w:val="00F77186"/>
    <w:rsid w:val="00FB5D09"/>
    <w:rsid w:val="00FE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2"/>
    <o:shapelayout v:ext="edit">
      <o:idmap v:ext="edit" data="1"/>
    </o:shapelayout>
  </w:shapeDefaults>
  <w:decimalSymbol w:val=","/>
  <w:listSeparator w:val=";"/>
  <w15:chartTrackingRefBased/>
  <w15:docId w15:val="{D704B9D9-8448-4365-AC63-619FF9A8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0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4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A4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10.bin"/><Relationship Id="rId42" Type="http://schemas.openxmlformats.org/officeDocument/2006/relationships/oleObject" Target="embeddings/oleObject22.bin"/><Relationship Id="rId63" Type="http://schemas.openxmlformats.org/officeDocument/2006/relationships/image" Target="media/image27.wmf"/><Relationship Id="rId84" Type="http://schemas.openxmlformats.org/officeDocument/2006/relationships/oleObject" Target="embeddings/oleObject43.bin"/><Relationship Id="rId138" Type="http://schemas.openxmlformats.org/officeDocument/2006/relationships/oleObject" Target="embeddings/oleObject70.bin"/><Relationship Id="rId159" Type="http://schemas.openxmlformats.org/officeDocument/2006/relationships/image" Target="media/image75.wmf"/><Relationship Id="rId170" Type="http://schemas.openxmlformats.org/officeDocument/2006/relationships/oleObject" Target="embeddings/oleObject86.bin"/><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oleObject" Target="embeddings/oleObject81.bin"/><Relationship Id="rId181" Type="http://schemas.openxmlformats.org/officeDocument/2006/relationships/image" Target="media/image86.wmf"/><Relationship Id="rId216" Type="http://schemas.openxmlformats.org/officeDocument/2006/relationships/oleObject" Target="embeddings/oleObject109.bin"/><Relationship Id="rId22" Type="http://schemas.openxmlformats.org/officeDocument/2006/relationships/oleObject" Target="embeddings/oleObject11.bin"/><Relationship Id="rId43" Type="http://schemas.openxmlformats.org/officeDocument/2006/relationships/image" Target="media/image17.wmf"/><Relationship Id="rId64" Type="http://schemas.openxmlformats.org/officeDocument/2006/relationships/oleObject" Target="embeddings/oleObject33.bin"/><Relationship Id="rId118" Type="http://schemas.openxmlformats.org/officeDocument/2006/relationships/oleObject" Target="embeddings/oleObject60.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image" Target="media/image81.wmf"/><Relationship Id="rId192" Type="http://schemas.openxmlformats.org/officeDocument/2006/relationships/oleObject" Target="embeddings/oleObject97.bin"/><Relationship Id="rId206" Type="http://schemas.openxmlformats.org/officeDocument/2006/relationships/oleObject" Target="embeddings/oleObject104.bin"/><Relationship Id="rId12" Type="http://schemas.openxmlformats.org/officeDocument/2006/relationships/oleObject" Target="embeddings/oleObject4.bin"/><Relationship Id="rId33" Type="http://schemas.openxmlformats.org/officeDocument/2006/relationships/oleObject" Target="embeddings/oleObject17.bin"/><Relationship Id="rId108" Type="http://schemas.openxmlformats.org/officeDocument/2006/relationships/oleObject" Target="embeddings/oleObject55.bin"/><Relationship Id="rId129" Type="http://schemas.openxmlformats.org/officeDocument/2006/relationships/image" Target="media/image60.wmf"/><Relationship Id="rId54" Type="http://schemas.openxmlformats.org/officeDocument/2006/relationships/oleObject" Target="embeddings/oleObject28.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1.bin"/><Relationship Id="rId161" Type="http://schemas.openxmlformats.org/officeDocument/2006/relationships/image" Target="media/image76.wmf"/><Relationship Id="rId182" Type="http://schemas.openxmlformats.org/officeDocument/2006/relationships/oleObject" Target="embeddings/oleObject92.bin"/><Relationship Id="rId217" Type="http://schemas.openxmlformats.org/officeDocument/2006/relationships/image" Target="media/image104.wmf"/><Relationship Id="rId6" Type="http://schemas.openxmlformats.org/officeDocument/2006/relationships/oleObject" Target="embeddings/oleObject1.bin"/><Relationship Id="rId23" Type="http://schemas.openxmlformats.org/officeDocument/2006/relationships/oleObject" Target="embeddings/oleObject12.bin"/><Relationship Id="rId119" Type="http://schemas.openxmlformats.org/officeDocument/2006/relationships/image" Target="media/image55.wmf"/><Relationship Id="rId44" Type="http://schemas.openxmlformats.org/officeDocument/2006/relationships/oleObject" Target="embeddings/oleObject23.bin"/><Relationship Id="rId65" Type="http://schemas.openxmlformats.org/officeDocument/2006/relationships/image" Target="media/image28.wmf"/><Relationship Id="rId86" Type="http://schemas.openxmlformats.org/officeDocument/2006/relationships/oleObject" Target="embeddings/oleObject44.bin"/><Relationship Id="rId130" Type="http://schemas.openxmlformats.org/officeDocument/2006/relationships/oleObject" Target="embeddings/oleObject66.bin"/><Relationship Id="rId151" Type="http://schemas.openxmlformats.org/officeDocument/2006/relationships/image" Target="media/image71.wmf"/><Relationship Id="rId172" Type="http://schemas.openxmlformats.org/officeDocument/2006/relationships/oleObject" Target="embeddings/oleObject87.bin"/><Relationship Id="rId193" Type="http://schemas.openxmlformats.org/officeDocument/2006/relationships/image" Target="media/image92.wmf"/><Relationship Id="rId207" Type="http://schemas.openxmlformats.org/officeDocument/2006/relationships/image" Target="media/image99.wmf"/><Relationship Id="rId13" Type="http://schemas.openxmlformats.org/officeDocument/2006/relationships/image" Target="media/image5.wmf"/><Relationship Id="rId109" Type="http://schemas.openxmlformats.org/officeDocument/2006/relationships/image" Target="media/image50.wmf"/><Relationship Id="rId34" Type="http://schemas.openxmlformats.org/officeDocument/2006/relationships/image" Target="media/image13.wmf"/><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4.wmf"/><Relationship Id="rId120" Type="http://schemas.openxmlformats.org/officeDocument/2006/relationships/oleObject" Target="embeddings/oleObject61.bin"/><Relationship Id="rId141" Type="http://schemas.openxmlformats.org/officeDocument/2006/relationships/image" Target="media/image66.wmf"/><Relationship Id="rId7" Type="http://schemas.openxmlformats.org/officeDocument/2006/relationships/image" Target="media/image2.wmf"/><Relationship Id="rId162" Type="http://schemas.openxmlformats.org/officeDocument/2006/relationships/oleObject" Target="embeddings/oleObject82.bin"/><Relationship Id="rId183" Type="http://schemas.openxmlformats.org/officeDocument/2006/relationships/image" Target="media/image87.wmf"/><Relationship Id="rId218" Type="http://schemas.openxmlformats.org/officeDocument/2006/relationships/oleObject" Target="embeddings/oleObject110.bin"/><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image" Target="media/image39.wmf"/><Relationship Id="rId110" Type="http://schemas.openxmlformats.org/officeDocument/2006/relationships/oleObject" Target="embeddings/oleObject56.bin"/><Relationship Id="rId131" Type="http://schemas.openxmlformats.org/officeDocument/2006/relationships/image" Target="media/image61.wmf"/><Relationship Id="rId152" Type="http://schemas.openxmlformats.org/officeDocument/2006/relationships/oleObject" Target="embeddings/oleObject77.bin"/><Relationship Id="rId173" Type="http://schemas.openxmlformats.org/officeDocument/2006/relationships/image" Target="media/image82.wmf"/><Relationship Id="rId194" Type="http://schemas.openxmlformats.org/officeDocument/2006/relationships/oleObject" Target="embeddings/oleObject98.bin"/><Relationship Id="rId208" Type="http://schemas.openxmlformats.org/officeDocument/2006/relationships/oleObject" Target="embeddings/oleObject105.bin"/><Relationship Id="rId14" Type="http://schemas.openxmlformats.org/officeDocument/2006/relationships/oleObject" Target="embeddings/oleObject5.bin"/><Relationship Id="rId35" Type="http://schemas.openxmlformats.org/officeDocument/2006/relationships/oleObject" Target="embeddings/oleObject18.bin"/><Relationship Id="rId56" Type="http://schemas.openxmlformats.org/officeDocument/2006/relationships/oleObject" Target="embeddings/oleObject29.bin"/><Relationship Id="rId77" Type="http://schemas.openxmlformats.org/officeDocument/2006/relationships/image" Target="media/image34.wmf"/><Relationship Id="rId100" Type="http://schemas.openxmlformats.org/officeDocument/2006/relationships/oleObject" Target="embeddings/oleObject51.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image" Target="media/image77.wmf"/><Relationship Id="rId184" Type="http://schemas.openxmlformats.org/officeDocument/2006/relationships/oleObject" Target="embeddings/oleObject93.bin"/><Relationship Id="rId189" Type="http://schemas.openxmlformats.org/officeDocument/2006/relationships/image" Target="media/image90.wmf"/><Relationship Id="rId219" Type="http://schemas.openxmlformats.org/officeDocument/2006/relationships/image" Target="media/image105.emf"/><Relationship Id="rId3" Type="http://schemas.openxmlformats.org/officeDocument/2006/relationships/settings" Target="settings.xml"/><Relationship Id="rId214" Type="http://schemas.openxmlformats.org/officeDocument/2006/relationships/oleObject" Target="embeddings/oleObject108.bin"/><Relationship Id="rId25" Type="http://schemas.openxmlformats.org/officeDocument/2006/relationships/oleObject" Target="embeddings/oleObject13.bin"/><Relationship Id="rId46" Type="http://schemas.openxmlformats.org/officeDocument/2006/relationships/oleObject" Target="embeddings/oleObject24.bin"/><Relationship Id="rId67" Type="http://schemas.openxmlformats.org/officeDocument/2006/relationships/image" Target="media/image29.wmf"/><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9.bin"/><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image" Target="media/image37.wmf"/><Relationship Id="rId88"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2.wmf"/><Relationship Id="rId174" Type="http://schemas.openxmlformats.org/officeDocument/2006/relationships/oleObject" Target="embeddings/oleObject88.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9.bin"/><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oleObject" Target="embeddings/oleObject16.bin"/><Relationship Id="rId52" Type="http://schemas.openxmlformats.org/officeDocument/2006/relationships/oleObject" Target="embeddings/oleObject27.bin"/><Relationship Id="rId73" Type="http://schemas.openxmlformats.org/officeDocument/2006/relationships/image" Target="media/image32.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image" Target="media/image67.wmf"/><Relationship Id="rId148" Type="http://schemas.openxmlformats.org/officeDocument/2006/relationships/oleObject" Target="embeddings/oleObject75.bin"/><Relationship Id="rId164" Type="http://schemas.openxmlformats.org/officeDocument/2006/relationships/oleObject" Target="embeddings/oleObject83.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image" Target="media/image103.wmf"/><Relationship Id="rId26" Type="http://schemas.openxmlformats.org/officeDocument/2006/relationships/image" Target="media/image9.wmf"/><Relationship Id="rId47" Type="http://schemas.openxmlformats.org/officeDocument/2006/relationships/image" Target="media/image19.wmf"/><Relationship Id="rId68" Type="http://schemas.openxmlformats.org/officeDocument/2006/relationships/oleObject" Target="embeddings/oleObject35.bin"/><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image" Target="media/image83.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theme" Target="theme/theme1.xml"/><Relationship Id="rId37" Type="http://schemas.openxmlformats.org/officeDocument/2006/relationships/image" Target="media/image14.wmf"/><Relationship Id="rId58" Type="http://schemas.openxmlformats.org/officeDocument/2006/relationships/oleObject" Target="embeddings/oleObject30.bin"/><Relationship Id="rId79" Type="http://schemas.openxmlformats.org/officeDocument/2006/relationships/image" Target="media/image35.wmf"/><Relationship Id="rId102" Type="http://schemas.openxmlformats.org/officeDocument/2006/relationships/oleObject" Target="embeddings/oleObject52.bin"/><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oleObject" Target="embeddings/oleObject46.bin"/><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101.wmf"/><Relationship Id="rId27" Type="http://schemas.openxmlformats.org/officeDocument/2006/relationships/oleObject" Target="embeddings/oleObject14.bin"/><Relationship Id="rId48" Type="http://schemas.openxmlformats.org/officeDocument/2006/relationships/oleObject" Target="embeddings/oleObject25.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8.bin"/><Relationship Id="rId80" Type="http://schemas.openxmlformats.org/officeDocument/2006/relationships/oleObject" Target="embeddings/oleObject41.bin"/><Relationship Id="rId155" Type="http://schemas.openxmlformats.org/officeDocument/2006/relationships/image" Target="media/image73.wmf"/><Relationship Id="rId176" Type="http://schemas.openxmlformats.org/officeDocument/2006/relationships/oleObject" Target="embeddings/oleObject89.bin"/><Relationship Id="rId197" Type="http://schemas.openxmlformats.org/officeDocument/2006/relationships/image" Target="media/image94.wmf"/><Relationship Id="rId201" Type="http://schemas.openxmlformats.org/officeDocument/2006/relationships/image" Target="media/image96.wmf"/><Relationship Id="rId17" Type="http://schemas.openxmlformats.org/officeDocument/2006/relationships/image" Target="media/image7.wmf"/><Relationship Id="rId38" Type="http://schemas.openxmlformats.org/officeDocument/2006/relationships/oleObject" Target="embeddings/oleObject20.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3.bin"/><Relationship Id="rId70" Type="http://schemas.openxmlformats.org/officeDocument/2006/relationships/oleObject" Target="embeddings/oleObject36.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4.bin"/><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oleObject" Target="embeddings/oleObject107.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8.bin"/><Relationship Id="rId60" Type="http://schemas.openxmlformats.org/officeDocument/2006/relationships/oleObject" Target="embeddings/oleObject31.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9.bin"/><Relationship Id="rId177" Type="http://schemas.openxmlformats.org/officeDocument/2006/relationships/image" Target="media/image84.wmf"/><Relationship Id="rId198" Type="http://schemas.openxmlformats.org/officeDocument/2006/relationships/oleObject" Target="embeddings/oleObject100.bin"/><Relationship Id="rId202" Type="http://schemas.openxmlformats.org/officeDocument/2006/relationships/oleObject" Target="embeddings/oleObject102.bin"/><Relationship Id="rId18" Type="http://schemas.openxmlformats.org/officeDocument/2006/relationships/oleObject" Target="embeddings/oleObject7.bin"/><Relationship Id="rId39" Type="http://schemas.openxmlformats.org/officeDocument/2006/relationships/image" Target="media/image15.wmf"/><Relationship Id="rId50" Type="http://schemas.openxmlformats.org/officeDocument/2006/relationships/oleObject" Target="embeddings/oleObject26.bin"/><Relationship Id="rId104" Type="http://schemas.openxmlformats.org/officeDocument/2006/relationships/oleObject" Target="embeddings/oleObject53.bin"/><Relationship Id="rId125" Type="http://schemas.openxmlformats.org/officeDocument/2006/relationships/image" Target="media/image58.wmf"/><Relationship Id="rId146" Type="http://schemas.openxmlformats.org/officeDocument/2006/relationships/oleObject" Target="embeddings/oleObject74.bin"/><Relationship Id="rId167" Type="http://schemas.openxmlformats.org/officeDocument/2006/relationships/image" Target="media/image79.wmf"/><Relationship Id="rId188" Type="http://schemas.openxmlformats.org/officeDocument/2006/relationships/oleObject" Target="embeddings/oleObject95.bin"/><Relationship Id="rId71" Type="http://schemas.openxmlformats.org/officeDocument/2006/relationships/image" Target="media/image31.wmf"/><Relationship Id="rId92" Type="http://schemas.openxmlformats.org/officeDocument/2006/relationships/oleObject" Target="embeddings/oleObject47.bin"/><Relationship Id="rId213" Type="http://schemas.openxmlformats.org/officeDocument/2006/relationships/image" Target="media/image102.wmf"/><Relationship Id="rId2" Type="http://schemas.openxmlformats.org/officeDocument/2006/relationships/styles" Target="styles.xml"/><Relationship Id="rId29" Type="http://schemas.openxmlformats.org/officeDocument/2006/relationships/oleObject" Target="embeddings/oleObject15.bin"/><Relationship Id="rId40" Type="http://schemas.openxmlformats.org/officeDocument/2006/relationships/oleObject" Target="embeddings/oleObject21.bin"/><Relationship Id="rId115" Type="http://schemas.openxmlformats.org/officeDocument/2006/relationships/image" Target="media/image53.wmf"/><Relationship Id="rId136" Type="http://schemas.openxmlformats.org/officeDocument/2006/relationships/oleObject" Target="embeddings/oleObject69.bin"/><Relationship Id="rId157" Type="http://schemas.openxmlformats.org/officeDocument/2006/relationships/image" Target="media/image74.wmf"/><Relationship Id="rId178" Type="http://schemas.openxmlformats.org/officeDocument/2006/relationships/oleObject" Target="embeddings/oleObject90.bin"/><Relationship Id="rId61" Type="http://schemas.openxmlformats.org/officeDocument/2006/relationships/image" Target="media/image26.wmf"/><Relationship Id="rId82" Type="http://schemas.openxmlformats.org/officeDocument/2006/relationships/oleObject" Target="embeddings/oleObject42.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8.bin"/><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9.wmf"/><Relationship Id="rId168"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1925</Words>
  <Characters>10975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R&amp;K</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subject/>
  <dc:creator>Slava</dc:creator>
  <cp:keywords/>
  <dc:description/>
  <cp:lastModifiedBy>Irina</cp:lastModifiedBy>
  <cp:revision>2</cp:revision>
  <cp:lastPrinted>2006-12-02T12:25:00Z</cp:lastPrinted>
  <dcterms:created xsi:type="dcterms:W3CDTF">2014-08-15T16:43:00Z</dcterms:created>
  <dcterms:modified xsi:type="dcterms:W3CDTF">2014-08-15T16:43:00Z</dcterms:modified>
</cp:coreProperties>
</file>