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Default="00E5144E" w:rsidP="00E5144E">
      <w:pPr>
        <w:pStyle w:val="afd"/>
        <w:rPr>
          <w:lang w:val="uk-UA"/>
        </w:rPr>
      </w:pPr>
    </w:p>
    <w:p w:rsidR="00E5144E" w:rsidRPr="00E5144E" w:rsidRDefault="00E5144E" w:rsidP="00E5144E">
      <w:pPr>
        <w:pStyle w:val="afd"/>
        <w:rPr>
          <w:lang w:val="uk-UA"/>
        </w:rPr>
      </w:pPr>
    </w:p>
    <w:p w:rsidR="00E5144E" w:rsidRPr="00E5144E" w:rsidRDefault="00EE5273" w:rsidP="00E5144E">
      <w:pPr>
        <w:pStyle w:val="afd"/>
        <w:rPr>
          <w:lang w:val="uk-UA"/>
        </w:rPr>
      </w:pPr>
      <w:r w:rsidRPr="00E5144E">
        <w:rPr>
          <w:lang w:val="uk-UA"/>
        </w:rPr>
        <w:t>КУРСОВА РОБОТА</w:t>
      </w:r>
    </w:p>
    <w:p w:rsidR="00E5144E" w:rsidRPr="00E5144E" w:rsidRDefault="00EE5273" w:rsidP="00E5144E">
      <w:pPr>
        <w:pStyle w:val="afd"/>
        <w:rPr>
          <w:lang w:val="uk-UA"/>
        </w:rPr>
      </w:pPr>
      <w:r w:rsidRPr="00E5144E">
        <w:rPr>
          <w:lang w:val="uk-UA"/>
        </w:rPr>
        <w:t>з загальної екології</w:t>
      </w:r>
    </w:p>
    <w:p w:rsidR="00E5144E" w:rsidRDefault="00EE5273" w:rsidP="00E5144E">
      <w:pPr>
        <w:pStyle w:val="afd"/>
        <w:rPr>
          <w:lang w:val="uk-UA"/>
        </w:rPr>
      </w:pPr>
      <w:r w:rsidRPr="00E5144E">
        <w:rPr>
          <w:lang w:val="uk-UA"/>
        </w:rPr>
        <w:t>На тему</w:t>
      </w:r>
      <w:r w:rsidR="00E5144E" w:rsidRPr="00E5144E">
        <w:rPr>
          <w:lang w:val="uk-UA"/>
        </w:rPr>
        <w:t>:</w:t>
      </w:r>
      <w:r w:rsidR="00E5144E">
        <w:rPr>
          <w:lang w:val="uk-UA"/>
        </w:rPr>
        <w:t xml:space="preserve"> "</w:t>
      </w:r>
      <w:r w:rsidRPr="00E5144E">
        <w:rPr>
          <w:lang w:val="uk-UA"/>
        </w:rPr>
        <w:t xml:space="preserve">Біогеоценологія </w:t>
      </w:r>
      <w:r w:rsidR="00E5144E">
        <w:rPr>
          <w:lang w:val="uk-UA"/>
        </w:rPr>
        <w:t>-</w:t>
      </w:r>
      <w:r w:rsidRPr="00E5144E">
        <w:rPr>
          <w:lang w:val="uk-UA"/>
        </w:rPr>
        <w:t xml:space="preserve"> вчення про екосистеми</w:t>
      </w:r>
      <w:r w:rsidR="00E5144E">
        <w:rPr>
          <w:lang w:val="uk-UA"/>
        </w:rPr>
        <w:t>"</w:t>
      </w:r>
    </w:p>
    <w:p w:rsidR="00E5144E" w:rsidRPr="00E5144E" w:rsidRDefault="00E5144E" w:rsidP="00E5144E">
      <w:pPr>
        <w:pStyle w:val="af6"/>
        <w:rPr>
          <w:lang w:val="uk-UA"/>
        </w:rPr>
      </w:pPr>
      <w:r w:rsidRPr="00E5144E">
        <w:rPr>
          <w:lang w:val="uk-UA"/>
        </w:rPr>
        <w:br w:type="page"/>
      </w:r>
      <w:r w:rsidR="00EE5273" w:rsidRPr="00E5144E">
        <w:rPr>
          <w:lang w:val="uk-UA"/>
        </w:rPr>
        <w:t>Зміст</w:t>
      </w:r>
    </w:p>
    <w:p w:rsidR="00E5144E" w:rsidRDefault="00E5144E" w:rsidP="00E5144E">
      <w:pPr>
        <w:ind w:firstLine="709"/>
      </w:pP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1. Співвідношення понять "біогеоценоз" (В.М. Сукачов) та "екосистема" (А. Тенслі)</w:t>
      </w: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2. Складові компоненти біогеоценозу та основні фактори, які забезпечують його існування</w:t>
      </w: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3. Основні етапи використання речовин та енергії в екосистемах. Втрати енергії при переході з одного трофічного рівня на другий</w:t>
      </w: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4. Первинна продукція - продукція автотрофних організмів. Екологічна ефективність екосистем</w:t>
      </w: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5. Екологічна піраміда. Піраміди мас, чисел та енергії</w:t>
      </w: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6. Загальні принципи стійкості екосистем</w:t>
      </w:r>
    </w:p>
    <w:p w:rsidR="003F7870" w:rsidRDefault="003F7870">
      <w:pPr>
        <w:pStyle w:val="21"/>
        <w:rPr>
          <w:smallCaps w:val="0"/>
          <w:noProof/>
          <w:sz w:val="24"/>
          <w:szCs w:val="24"/>
        </w:rPr>
      </w:pPr>
      <w:r w:rsidRPr="0036049C">
        <w:rPr>
          <w:rStyle w:val="a4"/>
          <w:noProof/>
          <w:lang w:val="uk-UA"/>
        </w:rPr>
        <w:t>Висновок</w:t>
      </w:r>
    </w:p>
    <w:p w:rsidR="00E5144E" w:rsidRDefault="00E5144E" w:rsidP="00E5144E">
      <w:pPr>
        <w:pStyle w:val="2"/>
        <w:rPr>
          <w:lang w:val="uk-UA"/>
        </w:rPr>
      </w:pPr>
      <w:r w:rsidRPr="00E5144E">
        <w:br w:type="page"/>
      </w:r>
      <w:bookmarkStart w:id="0" w:name="_Toc277794731"/>
      <w:bookmarkStart w:id="1" w:name="_Toc278093132"/>
      <w:r w:rsidR="00654411" w:rsidRPr="00E5144E">
        <w:rPr>
          <w:lang w:val="uk-UA"/>
        </w:rPr>
        <w:t>1</w:t>
      </w:r>
      <w:r w:rsidRPr="00E5144E">
        <w:rPr>
          <w:lang w:val="uk-UA"/>
        </w:rPr>
        <w:t xml:space="preserve">. </w:t>
      </w:r>
      <w:r w:rsidR="00654411" w:rsidRPr="00E5144E">
        <w:rPr>
          <w:lang w:val="uk-UA"/>
        </w:rPr>
        <w:t>Співвідношення понять</w:t>
      </w:r>
      <w:r>
        <w:rPr>
          <w:lang w:val="uk-UA"/>
        </w:rPr>
        <w:t xml:space="preserve"> "</w:t>
      </w:r>
      <w:r w:rsidR="00654411" w:rsidRPr="00E5144E">
        <w:rPr>
          <w:lang w:val="uk-UA"/>
        </w:rPr>
        <w:t>біогеоценоз</w:t>
      </w:r>
      <w:r>
        <w:rPr>
          <w:lang w:val="uk-UA"/>
        </w:rPr>
        <w:t>" (</w:t>
      </w:r>
      <w:r w:rsidR="00654411" w:rsidRPr="00E5144E">
        <w:rPr>
          <w:lang w:val="uk-UA"/>
        </w:rPr>
        <w:t>В</w:t>
      </w:r>
      <w:r>
        <w:rPr>
          <w:lang w:val="uk-UA"/>
        </w:rPr>
        <w:t xml:space="preserve">.М. </w:t>
      </w:r>
      <w:r w:rsidR="00654411" w:rsidRPr="00E5144E">
        <w:rPr>
          <w:lang w:val="uk-UA"/>
        </w:rPr>
        <w:t>Сукачов</w:t>
      </w:r>
      <w:r w:rsidRPr="00E5144E">
        <w:rPr>
          <w:lang w:val="uk-UA"/>
        </w:rPr>
        <w:t xml:space="preserve">) </w:t>
      </w:r>
      <w:r w:rsidR="00654411" w:rsidRPr="00E5144E">
        <w:rPr>
          <w:lang w:val="uk-UA"/>
        </w:rPr>
        <w:t>та</w:t>
      </w:r>
      <w:r>
        <w:rPr>
          <w:lang w:val="uk-UA"/>
        </w:rPr>
        <w:t xml:space="preserve"> "</w:t>
      </w:r>
      <w:r w:rsidR="00654411" w:rsidRPr="00E5144E">
        <w:rPr>
          <w:lang w:val="uk-UA"/>
        </w:rPr>
        <w:t>екосистема</w:t>
      </w:r>
      <w:r>
        <w:rPr>
          <w:lang w:val="uk-UA"/>
        </w:rPr>
        <w:t>" (</w:t>
      </w:r>
      <w:r w:rsidR="00654411" w:rsidRPr="00E5144E">
        <w:rPr>
          <w:lang w:val="uk-UA"/>
        </w:rPr>
        <w:t>А</w:t>
      </w:r>
      <w:r w:rsidRPr="00E5144E">
        <w:rPr>
          <w:lang w:val="uk-UA"/>
        </w:rPr>
        <w:t xml:space="preserve">. </w:t>
      </w:r>
      <w:r w:rsidR="00654411" w:rsidRPr="00E5144E">
        <w:rPr>
          <w:lang w:val="uk-UA"/>
        </w:rPr>
        <w:t>Тенслі</w:t>
      </w:r>
      <w:r w:rsidRPr="00E5144E">
        <w:rPr>
          <w:lang w:val="uk-UA"/>
        </w:rPr>
        <w:t>)</w:t>
      </w:r>
      <w:bookmarkEnd w:id="0"/>
      <w:bookmarkEnd w:id="1"/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У 1935 р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англійський ботанік </w:t>
      </w:r>
      <w:r w:rsidRPr="00E5144E">
        <w:rPr>
          <w:i/>
          <w:iCs/>
          <w:lang w:val="uk-UA"/>
        </w:rPr>
        <w:t>А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 xml:space="preserve">Тенслі </w:t>
      </w:r>
      <w:r w:rsidRPr="00E5144E">
        <w:rPr>
          <w:lang w:val="uk-UA"/>
        </w:rPr>
        <w:t>уперше ввів в екологію термін</w:t>
      </w:r>
      <w:r w:rsidR="00E5144E">
        <w:rPr>
          <w:lang w:val="uk-UA"/>
        </w:rPr>
        <w:t xml:space="preserve"> "</w:t>
      </w:r>
      <w:r w:rsidRPr="00E5144E">
        <w:rPr>
          <w:i/>
          <w:iCs/>
          <w:lang w:val="uk-UA"/>
        </w:rPr>
        <w:t>екосистема</w:t>
      </w:r>
      <w:r w:rsidR="00E5144E">
        <w:rPr>
          <w:i/>
          <w:iCs/>
          <w:lang w:val="uk-UA"/>
        </w:rPr>
        <w:t xml:space="preserve">". </w:t>
      </w:r>
      <w:r w:rsidRPr="00E5144E">
        <w:rPr>
          <w:lang w:val="uk-UA"/>
        </w:rPr>
        <w:t>Екосистеми бувають різноманітних розмірів, простими і складними, штучними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акваріум, теплиця, пшеничне поле, населений космічний корабель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і природними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озеро, ліс, океан</w:t>
      </w:r>
      <w:r w:rsidR="00E5144E" w:rsidRPr="00E5144E">
        <w:rPr>
          <w:lang w:val="uk-UA"/>
        </w:rPr>
        <w:t>).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Екосистема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це комплекс організмів і водночас середовище їхнього існування з усіма взаємозв'язками і взаємодією між</w:t>
      </w:r>
      <w:r w:rsidR="00E5144E" w:rsidRPr="00E5144E">
        <w:rPr>
          <w:i/>
          <w:iCs/>
          <w:lang w:val="uk-UA"/>
        </w:rPr>
        <w:t xml:space="preserve">: </w:t>
      </w:r>
      <w:r w:rsidRPr="00E5144E">
        <w:rPr>
          <w:i/>
          <w:iCs/>
          <w:lang w:val="uk-UA"/>
        </w:rPr>
        <w:t>ними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Розрізняють </w:t>
      </w:r>
      <w:r w:rsidRPr="00E5144E">
        <w:rPr>
          <w:i/>
          <w:iCs/>
          <w:lang w:val="uk-UA"/>
        </w:rPr>
        <w:t xml:space="preserve">водні </w:t>
      </w:r>
      <w:r w:rsidRPr="00E5144E">
        <w:rPr>
          <w:lang w:val="uk-UA"/>
        </w:rPr>
        <w:t xml:space="preserve">і </w:t>
      </w:r>
      <w:r w:rsidRPr="00E5144E">
        <w:rPr>
          <w:i/>
          <w:iCs/>
          <w:lang w:val="uk-UA"/>
        </w:rPr>
        <w:t xml:space="preserve">наземні </w:t>
      </w:r>
      <w:r w:rsidRPr="00E5144E">
        <w:rPr>
          <w:lang w:val="uk-UA"/>
        </w:rPr>
        <w:t>екосистеми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Всі вони утворюють на поверхні планети строкату мозаїку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При цьому в одній природній зоні зустрічається багато схожих екосистем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Вони можуть об'єднуватися в однорідні комплекси або можуть бути розділені іншими екосистемами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>Члени угруповання так тісно взаємодіють із середовищем проживання, що біоценоз часто важко розглядати окремо від біотопу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Наприклад, ділянка землі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це не просто</w:t>
      </w:r>
      <w:r w:rsidR="00E5144E">
        <w:rPr>
          <w:lang w:val="uk-UA"/>
        </w:rPr>
        <w:t xml:space="preserve"> "</w:t>
      </w:r>
      <w:r w:rsidRPr="00E5144E">
        <w:rPr>
          <w:lang w:val="uk-UA"/>
        </w:rPr>
        <w:t>місце</w:t>
      </w:r>
      <w:r w:rsidR="00E5144E">
        <w:rPr>
          <w:lang w:val="uk-UA"/>
        </w:rPr>
        <w:t xml:space="preserve">", </w:t>
      </w:r>
      <w:r w:rsidRPr="00E5144E">
        <w:rPr>
          <w:lang w:val="uk-UA"/>
        </w:rPr>
        <w:t>але і певна кількість ґрунтових організмів і продуктів життєдіяльності рослин і тварин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Тому їх об'єднують під назвою </w:t>
      </w:r>
      <w:r w:rsidRPr="00E5144E">
        <w:rPr>
          <w:i/>
          <w:iCs/>
          <w:lang w:val="uk-UA"/>
        </w:rPr>
        <w:t>біогеоценозу</w:t>
      </w:r>
      <w:r w:rsidR="00E5144E" w:rsidRPr="00E5144E">
        <w:rPr>
          <w:i/>
          <w:iCs/>
          <w:lang w:val="uk-UA"/>
        </w:rPr>
        <w:t>:</w:t>
      </w:r>
      <w:r w:rsidR="00E5144E">
        <w:rPr>
          <w:i/>
          <w:iCs/>
          <w:lang w:val="uk-UA"/>
        </w:rPr>
        <w:t xml:space="preserve"> "</w:t>
      </w:r>
      <w:r w:rsidRPr="00E5144E">
        <w:rPr>
          <w:i/>
          <w:iCs/>
          <w:lang w:val="uk-UA"/>
        </w:rPr>
        <w:t xml:space="preserve">біотоп </w:t>
      </w:r>
      <w:r w:rsidRPr="00E5144E">
        <w:rPr>
          <w:lang w:val="uk-UA"/>
        </w:rPr>
        <w:t xml:space="preserve">+ </w:t>
      </w:r>
      <w:r w:rsidRPr="00E5144E">
        <w:rPr>
          <w:i/>
          <w:iCs/>
          <w:lang w:val="uk-UA"/>
        </w:rPr>
        <w:t>біоценоз = біогеоценоз</w:t>
      </w:r>
      <w:r w:rsidR="00E5144E">
        <w:rPr>
          <w:i/>
          <w:iCs/>
          <w:lang w:val="uk-UA"/>
        </w:rPr>
        <w:t>".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Поняття біогеоценозу ввів російський учений </w:t>
      </w:r>
      <w:r w:rsidRPr="00E5144E">
        <w:rPr>
          <w:i/>
          <w:iCs/>
          <w:lang w:val="uk-UA"/>
        </w:rPr>
        <w:t>В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 xml:space="preserve">Сукачов </w:t>
      </w:r>
      <w:r w:rsidRPr="00E5144E">
        <w:rPr>
          <w:lang w:val="uk-UA"/>
        </w:rPr>
        <w:t>у 1942 р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Біогеоценоз ~ сукупність на визначеній частині земної поверхні однорідних природних явищ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склад атмосфери, гірських порід, рослинності, тваринного світу та світу мікроорганізмів</w:t>
      </w:r>
      <w:r w:rsidR="00E5144E" w:rsidRPr="00E5144E">
        <w:rPr>
          <w:i/>
          <w:iCs/>
          <w:lang w:val="uk-UA"/>
        </w:rPr>
        <w:t>),</w:t>
      </w:r>
      <w:r w:rsidRPr="00E5144E">
        <w:rPr>
          <w:i/>
          <w:iCs/>
          <w:lang w:val="uk-UA"/>
        </w:rPr>
        <w:t xml:space="preserve"> які мають свою специфіку взаємодій компонентів і визначений тип обміну речовин та енергії, находиться в постійному русі і розвитку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 xml:space="preserve">Отже, </w:t>
      </w:r>
      <w:r w:rsidRPr="00E5144E">
        <w:rPr>
          <w:i/>
          <w:iCs/>
          <w:lang w:val="uk-UA"/>
        </w:rPr>
        <w:t>біогеоценоз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це елементарна наземна екосистема, головна форма існування природних екосистем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Незважаючи на те, що біогеоценоз і екосистема, за висловлюванням </w:t>
      </w:r>
      <w:r w:rsidRPr="00E5144E">
        <w:rPr>
          <w:i/>
          <w:iCs/>
          <w:lang w:val="uk-UA"/>
        </w:rPr>
        <w:t>Ю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 xml:space="preserve">Одума, </w:t>
      </w:r>
      <w:r w:rsidRPr="00E5144E">
        <w:rPr>
          <w:lang w:val="uk-UA"/>
        </w:rPr>
        <w:t>є синонімами, окремі дослідники вкладають у ці поняття різний зміст і використовують їх довільно, не беручи до уваги сутність цього явища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 вносить певний безлад у розуміння цих понять, що шкодить як науковцям, так і практикам</w:t>
      </w:r>
      <w:r w:rsidR="00E5144E" w:rsidRPr="00E5144E">
        <w:rPr>
          <w:lang w:val="uk-UA"/>
        </w:rPr>
        <w:t>.</w:t>
      </w:r>
    </w:p>
    <w:p w:rsidR="00654411" w:rsidRPr="00E5144E" w:rsidRDefault="00654411" w:rsidP="00E5144E">
      <w:pPr>
        <w:ind w:firstLine="709"/>
      </w:pPr>
      <w:r w:rsidRPr="00E5144E">
        <w:rPr>
          <w:lang w:val="uk-UA"/>
        </w:rPr>
        <w:t>Відзначимо також, що на Заході науку про розвиток рослинного і тваринного світу в зв'язку з умовами їх місцезростання виділяють в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самостійну галузь екології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синекологію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Фітоценологію, зооценологію, біогеоценологію там не виділяють в окремі наукові дисципліни, як це робиться в нас, а включають як складові екології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Тому зарубіжні вчені вважають, що термін</w:t>
      </w:r>
      <w:r w:rsidR="00E5144E">
        <w:rPr>
          <w:lang w:val="uk-UA"/>
        </w:rPr>
        <w:t xml:space="preserve"> "</w:t>
      </w:r>
      <w:r w:rsidRPr="00E5144E">
        <w:rPr>
          <w:lang w:val="uk-UA"/>
        </w:rPr>
        <w:t>екосистема</w:t>
      </w:r>
      <w:r w:rsidR="00E5144E">
        <w:rPr>
          <w:lang w:val="uk-UA"/>
        </w:rPr>
        <w:t xml:space="preserve">" </w:t>
      </w:r>
      <w:r w:rsidRPr="00E5144E">
        <w:rPr>
          <w:lang w:val="uk-UA"/>
        </w:rPr>
        <w:t>як одиниця взаємовідносин сукупності живих організмів з неживим середовищем більш зручний для користування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Однак, якщо навіть погодитися з тим, що екосистема є об'єктом вивчення екології, то доведеться визнати, що всі живі організми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рослинного, тваринного і мікробного походження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перебувають у постійній взаємодії як між собою, так і з усіма останніми косними факторами середовища існування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Крім того, вони виконують величезну роботу, пов'язану з обміном речовини і перетворенням її в енергію, що не дає підстав обмежуватися лише констатацією зв'язків живих організмів з косними факторами у вигляді єдиної фізичної системи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Отже, терміни</w:t>
      </w:r>
      <w:r w:rsidR="00E5144E">
        <w:rPr>
          <w:i/>
          <w:iCs/>
          <w:lang w:val="uk-UA"/>
        </w:rPr>
        <w:t xml:space="preserve"> "</w:t>
      </w:r>
      <w:r w:rsidRPr="00E5144E">
        <w:rPr>
          <w:i/>
          <w:iCs/>
          <w:lang w:val="uk-UA"/>
        </w:rPr>
        <w:t>біогеоценоз</w:t>
      </w:r>
      <w:r w:rsidR="00E5144E">
        <w:rPr>
          <w:i/>
          <w:iCs/>
          <w:lang w:val="uk-UA"/>
        </w:rPr>
        <w:t xml:space="preserve"> " </w:t>
      </w:r>
      <w:r w:rsidRPr="00E5144E">
        <w:rPr>
          <w:i/>
          <w:iCs/>
          <w:lang w:val="uk-UA"/>
        </w:rPr>
        <w:t>і 'екосистема</w:t>
      </w:r>
      <w:r w:rsidR="00E5144E">
        <w:rPr>
          <w:i/>
          <w:iCs/>
          <w:lang w:val="uk-UA"/>
        </w:rPr>
        <w:t xml:space="preserve">" </w:t>
      </w:r>
      <w:r w:rsidRPr="00E5144E">
        <w:rPr>
          <w:i/>
          <w:iCs/>
          <w:lang w:val="uk-UA"/>
        </w:rPr>
        <w:t>можна вважати синонімами лише в тому випадку, коли вони розглядаються як біоценоз, який займає певну ділянку земної поверхні з подібними атмосферними, літосферними, гідросферними умовами і характеризується однорідністю взаємозв'язків і взаємовпливів всередині біоценозу та зв'язків з його середовищем місцезростання, наявністю в цьому</w:t>
      </w:r>
      <w:r w:rsidR="00E5144E" w:rsidRPr="00E5144E">
        <w:rPr>
          <w:i/>
          <w:iCs/>
          <w:lang w:val="uk-UA"/>
        </w:rPr>
        <w:t xml:space="preserve"> </w:t>
      </w:r>
      <w:r w:rsidRPr="00E5144E">
        <w:rPr>
          <w:i/>
          <w:iCs/>
          <w:lang w:val="uk-UA"/>
        </w:rPr>
        <w:t>комплексі живої і неживої природи кругообігу речовини і енергії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Хоча біогеоценоз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це однорідна ділянка земної поверхні, але її однорідність є відносною, оскільки всередині біогеоценозу нема жодної суттєвої біоценологічної, геоморфологічної, гідрологічної і грунтово-геохімічної межі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Однак, досить невизначеною залишається міра цієї відносності</w:t>
      </w:r>
      <w:r w:rsidR="00E5144E" w:rsidRPr="00E5144E">
        <w:rPr>
          <w:lang w:val="uk-UA"/>
        </w:rPr>
        <w:t xml:space="preserve">: </w:t>
      </w:r>
      <w:r w:rsidRPr="00E5144E">
        <w:rPr>
          <w:lang w:val="uk-UA"/>
        </w:rPr>
        <w:t>з одного боку, біогеоценози мають певну просторову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вертикально-горизонтальну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структуру, і є сукупністю підсистем, з іншого боку, дуже часто біогеоценози не мають різких меж між собою і тому їх дуже важко розмежувати</w:t>
      </w:r>
      <w:r w:rsidR="00E5144E">
        <w:rPr>
          <w:lang w:val="uk-UA"/>
        </w:rPr>
        <w:t xml:space="preserve"> "</w:t>
      </w:r>
      <w:r w:rsidRPr="00E5144E">
        <w:rPr>
          <w:lang w:val="uk-UA"/>
        </w:rPr>
        <w:t>в натурі</w:t>
      </w:r>
      <w:r w:rsidR="00E5144E">
        <w:rPr>
          <w:lang w:val="uk-UA"/>
        </w:rPr>
        <w:t>".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Е</w:t>
      </w:r>
      <w:r w:rsidR="00E5144E">
        <w:rPr>
          <w:i/>
          <w:iCs/>
          <w:lang w:val="uk-UA"/>
        </w:rPr>
        <w:t xml:space="preserve">.М. </w:t>
      </w:r>
      <w:r w:rsidRPr="00E5144E">
        <w:rPr>
          <w:i/>
          <w:iCs/>
          <w:lang w:val="uk-UA"/>
        </w:rPr>
        <w:t xml:space="preserve">Лавренко </w:t>
      </w:r>
      <w:r w:rsidRPr="00E5144E">
        <w:rPr>
          <w:lang w:val="uk-UA"/>
        </w:rPr>
        <w:t xml:space="preserve">і </w:t>
      </w:r>
      <w:r w:rsidRPr="00E5144E">
        <w:rPr>
          <w:i/>
          <w:iCs/>
          <w:lang w:val="uk-UA"/>
        </w:rPr>
        <w:t>М</w:t>
      </w:r>
      <w:r w:rsidR="00E5144E">
        <w:rPr>
          <w:i/>
          <w:iCs/>
          <w:lang w:val="uk-UA"/>
        </w:rPr>
        <w:t xml:space="preserve">.В. </w:t>
      </w:r>
      <w:r w:rsidRPr="00E5144E">
        <w:rPr>
          <w:i/>
          <w:iCs/>
          <w:lang w:val="uk-UA"/>
        </w:rPr>
        <w:t>Диліс</w:t>
      </w:r>
      <w:r w:rsidR="00E5144E">
        <w:rPr>
          <w:i/>
          <w:iCs/>
          <w:lang w:val="uk-UA"/>
        </w:rPr>
        <w:t xml:space="preserve"> (</w:t>
      </w:r>
      <w:r w:rsidRPr="00E5144E">
        <w:rPr>
          <w:lang w:val="uk-UA"/>
        </w:rPr>
        <w:t>1968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запропонували дуже влучне визначення</w:t>
      </w:r>
      <w:r w:rsidR="00E5144E" w:rsidRPr="00E5144E">
        <w:rPr>
          <w:lang w:val="uk-UA"/>
        </w:rPr>
        <w:t>:</w:t>
      </w:r>
      <w:r w:rsidR="00E5144E">
        <w:rPr>
          <w:lang w:val="uk-UA"/>
        </w:rPr>
        <w:t xml:space="preserve"> "</w:t>
      </w:r>
      <w:r w:rsidRPr="00E5144E">
        <w:rPr>
          <w:i/>
          <w:iCs/>
          <w:lang w:val="uk-UA"/>
        </w:rPr>
        <w:t>біогеоценоз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екосистема в межах фітоценозу</w:t>
      </w:r>
      <w:r w:rsidR="00E5144E">
        <w:rPr>
          <w:i/>
          <w:iCs/>
          <w:lang w:val="uk-UA"/>
        </w:rPr>
        <w:t xml:space="preserve">". </w:t>
      </w:r>
      <w:r w:rsidRPr="00E5144E">
        <w:rPr>
          <w:lang w:val="uk-UA"/>
        </w:rPr>
        <w:t>Дійсно, після встановлення меж біогеоценозу цей природний об'єкт можна вивчати як екосистему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Але, як відомо, просторова структура фітоценозу є дуже неоднорідною і строкатою, а тому виділити межі з сусіднім фітоценозом є непросто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 пояснюється й тим, що одні фітоценологи вважають рослинний покрив дискретним і виділяють його межі, інші ж схиляються до думки про континуум, або ж неперервність, рослинного покриву і доводять неможливість встановлення цих меж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Отже, біогеоценоз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це сукупність рослинності, тваринного світу, мікроорганізмів і певної ділянки земної поверхні, які пов'язані між</w:t>
      </w:r>
      <w:r w:rsidR="00E5144E" w:rsidRPr="00E5144E">
        <w:rPr>
          <w:i/>
          <w:iCs/>
          <w:lang w:val="uk-UA"/>
        </w:rPr>
        <w:t xml:space="preserve">: </w:t>
      </w:r>
      <w:r w:rsidRPr="00E5144E">
        <w:rPr>
          <w:i/>
          <w:iCs/>
          <w:lang w:val="uk-UA"/>
        </w:rPr>
        <w:t>собою обміном речовин та енергії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Однією із загальних і обов'язкових ознак біогеоценозу є </w:t>
      </w:r>
      <w:r w:rsidRPr="00E5144E">
        <w:rPr>
          <w:i/>
          <w:iCs/>
          <w:lang w:val="uk-UA"/>
        </w:rPr>
        <w:t>взаємодія автотрофних і гетеротрофних ланок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Науку про біогеоценози називають</w:t>
      </w:r>
      <w:r w:rsidR="00C40CEF" w:rsidRPr="00E5144E">
        <w:rPr>
          <w:lang w:val="uk-UA"/>
        </w:rPr>
        <w:t xml:space="preserve"> </w:t>
      </w:r>
      <w:r w:rsidRPr="00E5144E">
        <w:rPr>
          <w:i/>
          <w:iCs/>
          <w:lang w:val="uk-UA"/>
        </w:rPr>
        <w:t>біогеоценологією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Вона вивчає біоценотичні процеси, які відбуваються в кожному конкретному біогеоценозі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екосистемі</w:t>
      </w:r>
      <w:r w:rsidR="00E5144E" w:rsidRPr="00E5144E">
        <w:rPr>
          <w:lang w:val="uk-UA"/>
        </w:rPr>
        <w:t>),</w:t>
      </w:r>
      <w:r w:rsidRPr="00E5144E">
        <w:rPr>
          <w:lang w:val="uk-UA"/>
        </w:rPr>
        <w:t xml:space="preserve"> зокрема, продуктивність, обмін речовиною і енергією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Положення В</w:t>
      </w:r>
      <w:r w:rsidR="00E5144E">
        <w:rPr>
          <w:lang w:val="uk-UA"/>
        </w:rPr>
        <w:t xml:space="preserve">.М. </w:t>
      </w:r>
      <w:r w:rsidRPr="00E5144E">
        <w:rPr>
          <w:lang w:val="uk-UA"/>
        </w:rPr>
        <w:t>Сукачова про те, що обмін речовиною і енергією є такою ж характерною властивістю біогеоценозу, як і склад рослин і тварин, а також специфіка взаємозв'язків і взаємодії між ними має принципове значення, оскільки саме участь усіх взаємодіючих організмів у речовинно-енергетичному обміні функціонально об'єднує їх в єдину систему, яка включає їх і абіотичне середовище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Однак, структура біогеоценозу, тобто, склад утворюючих його видів, властивості кожного середовища і особливості взаємодії між ними, визначають специфіку речовинно-енергетичного обміну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Біоценологію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синекологію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від біогеоценології відрізняє передусім те, що остання включає як складову частину досліджуваної системи абіотичний комплекс, біоценологія ж вивчає лише сукупність організмів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Важливою характеристикою екосистем є розмаїття видового складу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Вчені виявили деякі закономірності в існуванні екосистем різного рівня</w:t>
      </w:r>
      <w:r w:rsidR="00E5144E" w:rsidRPr="00E5144E">
        <w:rPr>
          <w:lang w:val="uk-UA"/>
        </w:rPr>
        <w:t>: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Чим різноманітніші умови біотопів у межах екосистеми, тим більше видів містить відповідний біоценоз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Яскравим прикладом є тропічні ліси, де живе більшість існуючих видів тварин і рослинності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Чим більше видів містить екосистема, тим менше особин нараховують відповідні видові популяції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Так, у системах із малою видовою розмаїтістю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пустелі, степу, тундри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деякі популяції досягають великої чисельності, а в тропічних лісах популяції, зазвичай, нечисельні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Чим більша розмаїтість біоценозу, тим більша екологічна стійкість екосистеми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Так, екосистема моря стійкіша за екосистему озера, тому що її населяють різноманітні види тварин, а рослинний світ її надзвичайно багатий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Експлуатовані людиною системи, що представлені одним видом або дуже малим їх числом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агроценози з землеробськими монокультурами</w:t>
      </w:r>
      <w:r w:rsidR="00E5144E" w:rsidRPr="00E5144E">
        <w:rPr>
          <w:i/>
          <w:iCs/>
          <w:lang w:val="uk-UA"/>
        </w:rPr>
        <w:t xml:space="preserve">) </w:t>
      </w:r>
      <w:r w:rsidRPr="00E5144E">
        <w:rPr>
          <w:i/>
          <w:iCs/>
          <w:lang w:val="uk-UA"/>
        </w:rPr>
        <w:t>нестійкі за своєю природою і не можуть самопідтримуватися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Тому людям слід бути особливо дбайливими щодо таких екосистем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Жодна частина екосистеми не може існувати без іншої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Якщо з якоїсь причини відбувається порушення структури екосистеми, зникає група організмів, вид, то все угруповання може сильно змінитися або навіть зруйнуватися</w:t>
      </w:r>
      <w:r w:rsidR="00E5144E" w:rsidRPr="00E5144E">
        <w:rPr>
          <w:lang w:val="uk-UA"/>
        </w:rPr>
        <w:t>.</w:t>
      </w:r>
    </w:p>
    <w:p w:rsidR="00E5144E" w:rsidRDefault="00E5144E" w:rsidP="00E5144E">
      <w:pPr>
        <w:pStyle w:val="2"/>
        <w:rPr>
          <w:lang w:val="uk-UA"/>
        </w:rPr>
      </w:pPr>
      <w:bookmarkStart w:id="2" w:name="_Toc277794732"/>
    </w:p>
    <w:p w:rsidR="00E5144E" w:rsidRPr="00E5144E" w:rsidRDefault="00654411" w:rsidP="00E5144E">
      <w:pPr>
        <w:pStyle w:val="2"/>
        <w:rPr>
          <w:lang w:val="uk-UA"/>
        </w:rPr>
      </w:pPr>
      <w:bookmarkStart w:id="3" w:name="_Toc278093133"/>
      <w:r w:rsidRPr="00E5144E">
        <w:rPr>
          <w:lang w:val="uk-UA"/>
        </w:rPr>
        <w:t>2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Складові компоненти біогеоценозу та основні фактори, які забезпечують його існування</w:t>
      </w:r>
      <w:bookmarkEnd w:id="2"/>
      <w:bookmarkEnd w:id="3"/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Якщо повернутись до запропонованої нами спрощеної схеми рівнів організації живої матерії то помітно, що сукупність угруповань на визначеній ділянці простору і буде складати екосистему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такому випадку</w:t>
      </w:r>
      <w:r w:rsidR="00C40CEF" w:rsidRPr="00E5144E">
        <w:rPr>
          <w:lang w:val="uk-UA"/>
        </w:rPr>
        <w:t xml:space="preserve"> </w:t>
      </w:r>
      <w:r w:rsidRPr="00E5144E">
        <w:rPr>
          <w:lang w:val="uk-UA"/>
        </w:rPr>
        <w:t>складовими компонентами екосистеми будуть популяції видів, що населяють певний простір, які, у свою чергу, і творять угруповання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Разом з тим, даний вищий рівень організації живої матерії знаходиться, насамперед, у енергетичних зв'язках комплексу абіотичних факторів, в значній мірі може впливати на фізико-хімічні умови середовища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Вивчаючи екосистеми, еколог досліджує складові компоненти, і на основі узагальнення робить висновок про стан екосистеми в цілому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Отже, вивчаються структурні властивості популяцій та угруповань, що творять дану екосистему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 екосистемології розрізняють три складові компоненти, що у взаємозв'язку з абіотичними факторами і творять екосистему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 саме</w:t>
      </w:r>
      <w:r w:rsidR="00E5144E" w:rsidRPr="00E5144E">
        <w:rPr>
          <w:lang w:val="uk-UA"/>
        </w:rPr>
        <w:t xml:space="preserve">: </w:t>
      </w:r>
      <w:r w:rsidRPr="00E5144E">
        <w:rPr>
          <w:i/>
          <w:iCs/>
          <w:lang w:val="uk-UA"/>
        </w:rPr>
        <w:t>фітоценоз, зооценоз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 xml:space="preserve">Складові компоненти екосистеми та взаємозв'язки між ними наведені на </w:t>
      </w:r>
      <w:r w:rsidRPr="00E5144E">
        <w:t>мал</w:t>
      </w:r>
      <w:r w:rsidR="00E5144E">
        <w:t>.1</w:t>
      </w:r>
      <w:r w:rsidR="00E5144E" w:rsidRPr="00E5144E">
        <w:rPr>
          <w:lang w:val="uk-UA"/>
        </w:rPr>
        <w:t>.</w:t>
      </w:r>
    </w:p>
    <w:p w:rsidR="00E5144E" w:rsidRDefault="00E5144E" w:rsidP="00E5144E">
      <w:pPr>
        <w:ind w:firstLine="709"/>
        <w:rPr>
          <w:lang w:val="uk-UA"/>
        </w:rPr>
      </w:pPr>
    </w:p>
    <w:p w:rsidR="00654411" w:rsidRPr="00E5144E" w:rsidRDefault="00AF57D9" w:rsidP="00E5144E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4.5pt;height:380.25pt">
            <v:imagedata r:id="rId7" o:title="" gain="6.25" blacklevel="-7864f"/>
          </v:shape>
        </w:pict>
      </w:r>
    </w:p>
    <w:p w:rsidR="00654411" w:rsidRPr="00E5144E" w:rsidRDefault="00654411" w:rsidP="00E5144E">
      <w:pPr>
        <w:ind w:firstLine="709"/>
      </w:pPr>
      <w:r w:rsidRPr="00E5144E">
        <w:rPr>
          <w:i/>
          <w:iCs/>
        </w:rPr>
        <w:t>Мал</w:t>
      </w:r>
      <w:r w:rsidR="00E5144E">
        <w:rPr>
          <w:i/>
          <w:iCs/>
        </w:rPr>
        <w:t>.1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Складові компоненти екосистеми та взаємодія між</w:t>
      </w:r>
      <w:r w:rsidR="00E5144E" w:rsidRPr="00E5144E">
        <w:rPr>
          <w:i/>
          <w:iCs/>
          <w:lang w:val="uk-UA"/>
        </w:rPr>
        <w:t xml:space="preserve"> </w:t>
      </w:r>
      <w:r w:rsidRPr="00E5144E">
        <w:rPr>
          <w:i/>
          <w:iCs/>
          <w:lang w:val="uk-UA"/>
        </w:rPr>
        <w:t>ними</w:t>
      </w:r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Як видно з схеми, фітоценоз тут представлений блоком первинних продуцентів, зооценоз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макроконсумент</w:t>
      </w:r>
      <w:r w:rsidR="003F7870">
        <w:rPr>
          <w:lang w:val="uk-UA"/>
        </w:rPr>
        <w:t>ами, мікробоценоз мікроконсумен</w:t>
      </w:r>
      <w:r w:rsidRPr="00E5144E">
        <w:rPr>
          <w:lang w:val="uk-UA"/>
        </w:rPr>
        <w:t>тами та деструкторами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Об'єднанні вони в екосистему на основі взаємовпливу з природним середовищем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Ю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Одум дещо деталізує структуру екосистеми, виділяючи в ній такі компоненти</w:t>
      </w:r>
      <w:r w:rsidR="00E5144E" w:rsidRPr="00E5144E">
        <w:rPr>
          <w:lang w:val="uk-UA"/>
        </w:rPr>
        <w:t>: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неорганічну речовину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С, N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СО„ Н\0 та ін</w:t>
      </w:r>
      <w:r w:rsidR="00E5144E" w:rsidRPr="00E5144E">
        <w:rPr>
          <w:i/>
          <w:iCs/>
          <w:lang w:val="uk-UA"/>
        </w:rPr>
        <w:t>),</w:t>
      </w:r>
      <w:r w:rsidRPr="00E5144E">
        <w:rPr>
          <w:i/>
          <w:iCs/>
          <w:lang w:val="uk-UA"/>
        </w:rPr>
        <w:t xml:space="preserve"> яка включається в кругообіги</w:t>
      </w:r>
      <w:r w:rsidR="00E5144E" w:rsidRPr="00E5144E">
        <w:rPr>
          <w:i/>
          <w:iCs/>
          <w:lang w:val="uk-UA"/>
        </w:rPr>
        <w:t>;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органічні сполуки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білки, вуглеводи, ліпіди, гумінові речовини тощо</w:t>
      </w:r>
      <w:r w:rsidR="00E5144E" w:rsidRPr="00E5144E">
        <w:rPr>
          <w:i/>
          <w:iCs/>
          <w:lang w:val="uk-UA"/>
        </w:rPr>
        <w:t>),</w:t>
      </w:r>
      <w:r w:rsidRPr="00E5144E">
        <w:rPr>
          <w:i/>
          <w:iCs/>
          <w:lang w:val="uk-UA"/>
        </w:rPr>
        <w:t xml:space="preserve"> які зв'язують біотичну і абіотичну частини екосистеми</w:t>
      </w:r>
      <w:r w:rsidR="00E5144E" w:rsidRPr="00E5144E">
        <w:rPr>
          <w:i/>
          <w:iCs/>
          <w:lang w:val="uk-UA"/>
        </w:rPr>
        <w:t>;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кліматичний режим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температура та інші фізичні фактори</w:t>
      </w:r>
      <w:r w:rsidR="00E5144E" w:rsidRPr="00E5144E">
        <w:rPr>
          <w:i/>
          <w:iCs/>
          <w:lang w:val="uk-UA"/>
        </w:rPr>
        <w:t>);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продуценти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автотрофні організми, головним чином зелені рослини, здатні створювати корм з простих неорганічних сполук</w:t>
      </w:r>
      <w:r w:rsidR="00E5144E" w:rsidRPr="00E5144E">
        <w:rPr>
          <w:i/>
          <w:iCs/>
          <w:lang w:val="uk-UA"/>
        </w:rPr>
        <w:t>;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макроконсументи, або фаготрофи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від грецьк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en-US"/>
        </w:rPr>
        <w:t>fagoz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той, що пожирає</w:t>
      </w:r>
      <w:r w:rsidR="00E5144E" w:rsidRPr="00E5144E">
        <w:rPr>
          <w:i/>
          <w:iCs/>
          <w:lang w:val="uk-UA"/>
        </w:rPr>
        <w:t xml:space="preserve">), - </w:t>
      </w:r>
      <w:r w:rsidRPr="00E5144E">
        <w:rPr>
          <w:i/>
          <w:iCs/>
          <w:lang w:val="uk-UA"/>
        </w:rPr>
        <w:t>гетеротрофні організми, головним чином тварини, які поїдають інші організми або частинки органічної речовини</w:t>
      </w:r>
      <w:r w:rsidR="00E5144E" w:rsidRPr="00E5144E">
        <w:rPr>
          <w:i/>
          <w:iCs/>
          <w:lang w:val="uk-UA"/>
        </w:rPr>
        <w:t>;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мікроконсументи, сапрофіти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від грецьк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en-US"/>
        </w:rPr>
        <w:t>sapro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розкладати</w:t>
      </w:r>
      <w:r w:rsidR="00E5144E" w:rsidRPr="00E5144E">
        <w:rPr>
          <w:i/>
          <w:iCs/>
          <w:lang w:val="uk-UA"/>
        </w:rPr>
        <w:t>),</w:t>
      </w:r>
      <w:r w:rsidRPr="00E5144E">
        <w:rPr>
          <w:i/>
          <w:iCs/>
          <w:lang w:val="uk-UA"/>
        </w:rPr>
        <w:t xml:space="preserve"> або осмотрофи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від грецьк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en-US"/>
        </w:rPr>
        <w:t>osmo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проходити через мембрану</w:t>
      </w:r>
      <w:r w:rsidR="00E5144E" w:rsidRPr="00E5144E">
        <w:rPr>
          <w:i/>
          <w:iCs/>
          <w:lang w:val="uk-UA"/>
        </w:rPr>
        <w:t xml:space="preserve">) - </w:t>
      </w:r>
      <w:r w:rsidRPr="00E5144E">
        <w:rPr>
          <w:i/>
          <w:iCs/>
          <w:lang w:val="uk-UA"/>
        </w:rPr>
        <w:t>гетеротрофні організми, переважно бактерії і гриби, які розкладають складові сполуки мертвої протоплазми, поглинають деякі продукти розкладу і вивільнюють неорганічні поживні речовини, придатні для використання продуцентами, а також</w:t>
      </w:r>
      <w:r w:rsidR="00E5144E" w:rsidRPr="00E5144E">
        <w:rPr>
          <w:i/>
          <w:iCs/>
          <w:lang w:val="uk-UA"/>
        </w:rPr>
        <w:t xml:space="preserve">; </w:t>
      </w:r>
      <w:r w:rsidRPr="00E5144E">
        <w:rPr>
          <w:i/>
          <w:iCs/>
          <w:lang w:val="uk-UA"/>
        </w:rPr>
        <w:t>органічні речовини, здатні служити джерелом енергії, інгібіторами чи стимуляторами для інших біотичних компонентів екосистеми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Перші три групи</w:t>
      </w:r>
      <w:r w:rsidR="00E5144E" w:rsidRPr="00E5144E">
        <w:rPr>
          <w:lang w:val="uk-UA"/>
        </w:rPr>
        <w:t xml:space="preserve"> - </w:t>
      </w:r>
      <w:r w:rsidRPr="00E5144E">
        <w:rPr>
          <w:i/>
          <w:iCs/>
          <w:lang w:val="uk-UA"/>
        </w:rPr>
        <w:t xml:space="preserve">неживі абіотичні компоненти, </w:t>
      </w:r>
      <w:r w:rsidRPr="00E5144E">
        <w:rPr>
          <w:lang w:val="uk-UA"/>
        </w:rPr>
        <w:t xml:space="preserve">решта ж становить </w:t>
      </w:r>
      <w:r w:rsidRPr="00E5144E">
        <w:rPr>
          <w:i/>
          <w:iCs/>
          <w:lang w:val="uk-UA"/>
        </w:rPr>
        <w:t>біомасу</w:t>
      </w:r>
      <w:r w:rsidR="00E5144E">
        <w:rPr>
          <w:i/>
          <w:iCs/>
          <w:lang w:val="uk-UA"/>
        </w:rPr>
        <w:t xml:space="preserve"> (</w:t>
      </w:r>
      <w:r w:rsidRPr="00E5144E">
        <w:rPr>
          <w:lang w:val="uk-UA"/>
        </w:rPr>
        <w:t>живу масу</w:t>
      </w:r>
      <w:r w:rsidR="00E5144E" w:rsidRPr="00E5144E">
        <w:rPr>
          <w:lang w:val="uk-UA"/>
        </w:rPr>
        <w:t xml:space="preserve">). </w:t>
      </w:r>
      <w:r w:rsidRPr="00E5144E">
        <w:rPr>
          <w:lang w:val="uk-UA"/>
        </w:rPr>
        <w:t>Характеризуючи екосистему можна характеризувати по властивостям складових компонентів, можна виділити трофічну, просторову та видову структуру</w:t>
      </w:r>
      <w:r w:rsidR="00E5144E" w:rsidRPr="00E5144E">
        <w:rPr>
          <w:lang w:val="uk-UA"/>
        </w:rPr>
        <w:t>.</w:t>
      </w:r>
    </w:p>
    <w:p w:rsidR="00E5144E" w:rsidRPr="00E5144E" w:rsidRDefault="00E5144E" w:rsidP="00E5144E">
      <w:pPr>
        <w:pStyle w:val="2"/>
        <w:rPr>
          <w:lang w:val="uk-UA"/>
        </w:rPr>
      </w:pPr>
      <w:r w:rsidRPr="00E5144E">
        <w:rPr>
          <w:lang w:val="uk-UA"/>
        </w:rPr>
        <w:br w:type="page"/>
      </w:r>
      <w:bookmarkStart w:id="4" w:name="_Toc277794733"/>
      <w:bookmarkStart w:id="5" w:name="_Toc278093134"/>
      <w:r w:rsidR="00654411" w:rsidRPr="00E5144E">
        <w:rPr>
          <w:lang w:val="uk-UA"/>
        </w:rPr>
        <w:t>3</w:t>
      </w:r>
      <w:r w:rsidRPr="00E5144E">
        <w:rPr>
          <w:lang w:val="uk-UA"/>
        </w:rPr>
        <w:t xml:space="preserve">. </w:t>
      </w:r>
      <w:r w:rsidR="00654411" w:rsidRPr="00E5144E">
        <w:rPr>
          <w:lang w:val="uk-UA"/>
        </w:rPr>
        <w:t>Основні етапи використання речовин та енергії в</w:t>
      </w:r>
      <w:r w:rsidR="006805F2" w:rsidRPr="00E5144E">
        <w:rPr>
          <w:lang w:val="uk-UA"/>
        </w:rPr>
        <w:t xml:space="preserve"> </w:t>
      </w:r>
      <w:r w:rsidR="00654411" w:rsidRPr="00E5144E">
        <w:rPr>
          <w:lang w:val="uk-UA"/>
        </w:rPr>
        <w:t>екосистемах</w:t>
      </w:r>
      <w:r w:rsidRPr="00E5144E">
        <w:rPr>
          <w:lang w:val="uk-UA"/>
        </w:rPr>
        <w:t xml:space="preserve">. </w:t>
      </w:r>
      <w:r w:rsidR="00654411" w:rsidRPr="00E5144E">
        <w:rPr>
          <w:lang w:val="uk-UA"/>
        </w:rPr>
        <w:t>Втрати енергії при переході з одного</w:t>
      </w:r>
      <w:r w:rsidR="006805F2" w:rsidRPr="00E5144E">
        <w:rPr>
          <w:lang w:val="uk-UA"/>
        </w:rPr>
        <w:t xml:space="preserve"> </w:t>
      </w:r>
      <w:r w:rsidR="00654411" w:rsidRPr="00E5144E">
        <w:rPr>
          <w:lang w:val="uk-UA"/>
        </w:rPr>
        <w:t>трофічного рівня на другий</w:t>
      </w:r>
      <w:bookmarkEnd w:id="4"/>
      <w:bookmarkEnd w:id="5"/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Живі організми відрізняються від інших природних тіл способом використання енергії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Якщо нежива речовина розсіює енергію, то жива речовина біосфери перейнята нею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Саме завдяки енергії живі організми стають активними, спроможними розмножуватися і здійснювати роботу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Відомо, що жодний живий організм не може продукувати енергію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він отримує її тільки ззовні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>Перший етап використання й перетворення енергії живими організмами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 xml:space="preserve">це </w:t>
      </w:r>
      <w:r w:rsidRPr="00E5144E">
        <w:rPr>
          <w:i/>
          <w:iCs/>
          <w:lang w:val="uk-UA"/>
        </w:rPr>
        <w:t>фотосинтез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Саме завдяки процесу фотосинтезу енергія, отримана у вигляді сонячної радіації, перетворюється в енергію хімічних зв'язків, що і створює речовини, необхідні рослинним організмам для росту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Отже, збільшується маса організму, і ця біомаса рослинних тканин називається </w:t>
      </w:r>
      <w:r w:rsidRPr="00E5144E">
        <w:rPr>
          <w:i/>
          <w:iCs/>
          <w:lang w:val="uk-UA"/>
        </w:rPr>
        <w:t>первинною продукцією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 xml:space="preserve">А організми, що перетворюють сонячну енергію в процесі фотосинтезу, називаються </w:t>
      </w:r>
      <w:r w:rsidRPr="00E5144E">
        <w:rPr>
          <w:i/>
          <w:iCs/>
          <w:lang w:val="uk-UA"/>
        </w:rPr>
        <w:t>продуцентами-фотосинтетиками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За приблизними розрахунками, якщо енергію сонячного випромінювання прийняти за 100%, то лише 15% її досягає поверхні Землі й тільки 1% зв'язується у вигляді органічної речовини рослинності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З кількості, зв'язаної в процесі продукції енергії, близько половини витрачається на життєві процеси, а 50% отриманої енергії, що залишилися, йдуть на зростання біомаси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Нагромаджена в результаті фотосинтезу біомаса рослин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первинна продукція</w:t>
      </w:r>
      <w:r w:rsidR="00E5144E" w:rsidRPr="00E5144E">
        <w:rPr>
          <w:lang w:val="uk-UA"/>
        </w:rPr>
        <w:t xml:space="preserve">) - </w:t>
      </w:r>
      <w:r w:rsidRPr="00E5144E">
        <w:rPr>
          <w:lang w:val="uk-UA"/>
        </w:rPr>
        <w:t xml:space="preserve">це резерв, з якого частина використовується як їжа </w:t>
      </w:r>
      <w:r w:rsidRPr="00E5144E">
        <w:rPr>
          <w:i/>
          <w:iCs/>
          <w:lang w:val="uk-UA"/>
        </w:rPr>
        <w:t>організмами-гетеротрофами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консументами І порядку</w:t>
      </w:r>
      <w:r w:rsidR="00E5144E" w:rsidRPr="00E5144E">
        <w:rPr>
          <w:i/>
          <w:iCs/>
          <w:lang w:val="uk-UA"/>
        </w:rPr>
        <w:t>).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Первинними консументами є тварини, що споживають органічну речовину, з'їдаючи рослини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Так починається загальний ланцюг харчування, або </w:t>
      </w:r>
      <w:r w:rsidRPr="00E5144E">
        <w:rPr>
          <w:i/>
          <w:iCs/>
          <w:lang w:val="uk-UA"/>
        </w:rPr>
        <w:t>харчовий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трофічний</w:t>
      </w:r>
      <w:r w:rsidR="00E5144E" w:rsidRPr="00E5144E">
        <w:rPr>
          <w:i/>
          <w:iCs/>
          <w:lang w:val="uk-UA"/>
        </w:rPr>
        <w:t xml:space="preserve">) </w:t>
      </w:r>
      <w:r w:rsidRPr="00E5144E">
        <w:rPr>
          <w:i/>
          <w:iCs/>
          <w:lang w:val="uk-UA"/>
        </w:rPr>
        <w:t>ланцюг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Хижаки споживають тканини рослиноїдних тварин і більш слабких м'ясоїдних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За рахунок інших організмів існують паразити, їх використовують надпаразити, харчовий ланцюг закінчується </w:t>
      </w:r>
      <w:r w:rsidRPr="00E5144E">
        <w:rPr>
          <w:i/>
          <w:iCs/>
          <w:lang w:val="uk-UA"/>
        </w:rPr>
        <w:t xml:space="preserve">мікроорганізмами-редуцентами, </w:t>
      </w:r>
      <w:r w:rsidRPr="00E5144E">
        <w:rPr>
          <w:lang w:val="uk-UA"/>
        </w:rPr>
        <w:t>що повертають органічну речовину в мінеральний стан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Енергетичний потік, проходячи по трофічному ланцюгу, поступово вичерпується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Засвоєна з їжі частина енергії в основному витрачається на дихання, здійснення роботи й підтримання життєдіяльності, певна частина йде на ріст і розмноження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Деяка частка енергії губиться при відмиранні організмів, а також не засвоюється з їжі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На </w:t>
      </w:r>
      <w:r w:rsidRPr="00E5144E">
        <w:rPr>
          <w:i/>
          <w:iCs/>
          <w:lang w:val="uk-UA"/>
        </w:rPr>
        <w:t xml:space="preserve">першому трофічному рівні </w:t>
      </w:r>
      <w:r w:rsidRPr="00E5144E">
        <w:rPr>
          <w:lang w:val="uk-UA"/>
        </w:rPr>
        <w:t xml:space="preserve">перебувають </w:t>
      </w:r>
      <w:r w:rsidRPr="00E5144E">
        <w:rPr>
          <w:i/>
          <w:iCs/>
          <w:lang w:val="uk-UA"/>
        </w:rPr>
        <w:t>організми-автотрофи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Організми-автотрофи спроможні утворювати органічну речовину свого тіла з неорганічних речовин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двоокису вуглецю і води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за допомогою процесів фотосинтезу і хемосинтезу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Фотосинтез здійснюють фотоавтотрофи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усі зелені рослини і мікроорганізми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Хемосинтез спостерігається в деяких хемоавтотрофних бактерій, що використовують як джерело енергії окислювання водню, сірки, сірководню, аміаку, заліза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Хемоавтотрофи в природних екосистемах відіграють відносно незначну роль, за винятком надзвичайно важливих нітрифікуючих бактерій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>Автотрофи складають основну масу всіх живих істот і повністю відповідають за утворення всієї нової органічної речовини в будь-якій екосистемі, тобто є виробниками продукції</w:t>
      </w:r>
      <w:r w:rsidR="00E5144E" w:rsidRPr="00E5144E">
        <w:rPr>
          <w:lang w:val="uk-UA"/>
        </w:rPr>
        <w:t xml:space="preserve"> - </w:t>
      </w:r>
      <w:r w:rsidRPr="00E5144E">
        <w:rPr>
          <w:i/>
          <w:iCs/>
          <w:lang w:val="uk-UA"/>
        </w:rPr>
        <w:t>продуцентами екосистем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 xml:space="preserve">На </w:t>
      </w:r>
      <w:r w:rsidRPr="00E5144E">
        <w:rPr>
          <w:i/>
          <w:iCs/>
          <w:lang w:val="uk-UA"/>
        </w:rPr>
        <w:t xml:space="preserve">другому трофічному рівні </w:t>
      </w:r>
      <w:r w:rsidRPr="00E5144E">
        <w:rPr>
          <w:lang w:val="uk-UA"/>
        </w:rPr>
        <w:t xml:space="preserve">перебувають </w:t>
      </w:r>
      <w:r w:rsidRPr="00E5144E">
        <w:rPr>
          <w:i/>
          <w:iCs/>
          <w:lang w:val="uk-UA"/>
        </w:rPr>
        <w:t>організми-гетеротрофи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Вони споживають готову органічну речовину інших організмів і продуктів їхньої життєдіяльності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 всі тварини, гриби й велика частина бактерій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деяких груп бактерій, так само, як і в більшості рослин-паразитів і комахоїдних рослин, поєднуються автотрофні і гетеротрофні функції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На відміну від автотрофів-продуцентів, гетеротрофи виступають як споживачі і </w:t>
      </w:r>
      <w:r w:rsidRPr="00E5144E">
        <w:rPr>
          <w:i/>
          <w:iCs/>
          <w:lang w:val="uk-UA"/>
        </w:rPr>
        <w:t>деструктори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руйнівники</w:t>
      </w:r>
      <w:r w:rsidR="00E5144E" w:rsidRPr="00E5144E">
        <w:rPr>
          <w:i/>
          <w:iCs/>
          <w:lang w:val="uk-UA"/>
        </w:rPr>
        <w:t xml:space="preserve">) </w:t>
      </w:r>
      <w:r w:rsidRPr="00E5144E">
        <w:rPr>
          <w:lang w:val="uk-UA"/>
        </w:rPr>
        <w:t>органічних речовин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залежності від джерел харчування й участі в деструкції вони також підрозділяються на декілька категорій</w:t>
      </w:r>
      <w:r w:rsidR="00E5144E" w:rsidRPr="00E5144E">
        <w:rPr>
          <w:lang w:val="uk-UA"/>
        </w:rPr>
        <w:t xml:space="preserve">: </w:t>
      </w:r>
      <w:r w:rsidRPr="00E5144E">
        <w:rPr>
          <w:i/>
          <w:iCs/>
          <w:lang w:val="uk-UA"/>
        </w:rPr>
        <w:t>консу</w:t>
      </w:r>
      <w:r w:rsidRPr="00E5144E">
        <w:rPr>
          <w:i/>
          <w:iCs/>
          <w:vertAlign w:val="superscript"/>
          <w:lang w:val="en-US"/>
        </w:rPr>
        <w:t>f</w:t>
      </w:r>
      <w:r w:rsidRPr="00E5144E">
        <w:rPr>
          <w:i/>
          <w:iCs/>
          <w:lang w:val="uk-UA"/>
        </w:rPr>
        <w:t xml:space="preserve">ментів, детритофагів </w:t>
      </w:r>
      <w:r w:rsidRPr="00E5144E">
        <w:rPr>
          <w:lang w:val="uk-UA"/>
        </w:rPr>
        <w:t>і</w:t>
      </w:r>
      <w:r w:rsidRPr="00E5144E">
        <w:rPr>
          <w:i/>
          <w:iCs/>
          <w:lang w:val="uk-UA"/>
        </w:rPr>
        <w:t>редуцентів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Слово</w:t>
      </w:r>
      <w:r w:rsidR="00E5144E">
        <w:rPr>
          <w:lang w:val="uk-UA"/>
        </w:rPr>
        <w:t xml:space="preserve"> "</w:t>
      </w:r>
      <w:r w:rsidRPr="00E5144E">
        <w:rPr>
          <w:i/>
          <w:iCs/>
          <w:lang w:val="uk-UA"/>
        </w:rPr>
        <w:t>консумент</w:t>
      </w:r>
      <w:r w:rsidR="00E5144E">
        <w:rPr>
          <w:i/>
          <w:iCs/>
          <w:lang w:val="uk-UA"/>
        </w:rPr>
        <w:t xml:space="preserve">" </w:t>
      </w:r>
      <w:r w:rsidRPr="00E5144E">
        <w:rPr>
          <w:lang w:val="uk-UA"/>
        </w:rPr>
        <w:t>означає</w:t>
      </w:r>
      <w:r w:rsidR="00E5144E">
        <w:rPr>
          <w:lang w:val="uk-UA"/>
        </w:rPr>
        <w:t xml:space="preserve"> "</w:t>
      </w:r>
      <w:r w:rsidRPr="00E5144E">
        <w:rPr>
          <w:i/>
          <w:iCs/>
          <w:lang w:val="uk-UA"/>
        </w:rPr>
        <w:t>споживач</w:t>
      </w:r>
      <w:r w:rsidR="00E5144E">
        <w:rPr>
          <w:i/>
          <w:iCs/>
          <w:lang w:val="uk-UA"/>
        </w:rPr>
        <w:t>" (</w:t>
      </w:r>
      <w:r w:rsidRPr="00E5144E">
        <w:rPr>
          <w:lang w:val="uk-UA"/>
        </w:rPr>
        <w:t xml:space="preserve">від латин, </w:t>
      </w:r>
      <w:r w:rsidRPr="00E5144E">
        <w:rPr>
          <w:i/>
          <w:iCs/>
          <w:lang w:val="en-US"/>
        </w:rPr>
        <w:t>comsume</w:t>
      </w:r>
      <w:r w:rsidR="00E5144E" w:rsidRPr="00E5144E">
        <w:rPr>
          <w:i/>
          <w:iCs/>
        </w:rPr>
        <w:t xml:space="preserve"> - </w:t>
      </w:r>
      <w:r w:rsidRPr="00E5144E">
        <w:rPr>
          <w:lang w:val="uk-UA"/>
        </w:rPr>
        <w:t>споживати, з'їдати</w:t>
      </w:r>
      <w:r w:rsidR="00E5144E" w:rsidRPr="00E5144E">
        <w:rPr>
          <w:lang w:val="uk-UA"/>
        </w:rPr>
        <w:t xml:space="preserve">). </w:t>
      </w:r>
      <w:r w:rsidRPr="00E5144E">
        <w:rPr>
          <w:lang w:val="uk-UA"/>
        </w:rPr>
        <w:t>До консументів належать</w:t>
      </w:r>
      <w:r w:rsidR="00E5144E" w:rsidRPr="00E5144E">
        <w:rPr>
          <w:lang w:val="uk-UA"/>
        </w:rPr>
        <w:t xml:space="preserve">: </w:t>
      </w:r>
      <w:r w:rsidRPr="00E5144E">
        <w:rPr>
          <w:lang w:val="uk-UA"/>
        </w:rPr>
        <w:t>рослиноїдні тварини</w:t>
      </w:r>
      <w:r w:rsidR="00E5144E">
        <w:rPr>
          <w:lang w:val="uk-UA"/>
        </w:rPr>
        <w:t xml:space="preserve"> (</w:t>
      </w:r>
      <w:r w:rsidRPr="00E5144E">
        <w:rPr>
          <w:i/>
          <w:iCs/>
          <w:lang w:val="uk-UA"/>
        </w:rPr>
        <w:t>фітофаги</w:t>
      </w:r>
      <w:r w:rsidR="00E5144E" w:rsidRPr="00E5144E">
        <w:rPr>
          <w:i/>
          <w:iCs/>
          <w:lang w:val="uk-UA"/>
        </w:rPr>
        <w:t>),</w:t>
      </w:r>
      <w:r w:rsidRPr="00E5144E">
        <w:rPr>
          <w:i/>
          <w:iCs/>
          <w:lang w:val="uk-UA"/>
        </w:rPr>
        <w:t xml:space="preserve"> </w:t>
      </w:r>
      <w:r w:rsidRPr="00E5144E">
        <w:rPr>
          <w:lang w:val="uk-UA"/>
        </w:rPr>
        <w:t>які харчуються живими рослинами, м'ясоїдні тварини</w:t>
      </w:r>
      <w:r w:rsidR="00E5144E">
        <w:rPr>
          <w:lang w:val="uk-UA"/>
        </w:rPr>
        <w:t xml:space="preserve"> (</w:t>
      </w:r>
      <w:r w:rsidRPr="00E5144E">
        <w:rPr>
          <w:i/>
          <w:iCs/>
          <w:lang w:val="uk-UA"/>
        </w:rPr>
        <w:t>зоофаги</w:t>
      </w:r>
      <w:r w:rsidR="00E5144E" w:rsidRPr="00E5144E">
        <w:rPr>
          <w:i/>
          <w:iCs/>
          <w:lang w:val="uk-UA"/>
        </w:rPr>
        <w:t>),</w:t>
      </w:r>
      <w:r w:rsidRPr="00E5144E">
        <w:rPr>
          <w:i/>
          <w:iCs/>
          <w:lang w:val="uk-UA"/>
        </w:rPr>
        <w:t xml:space="preserve"> </w:t>
      </w:r>
      <w:r w:rsidRPr="00E5144E">
        <w:rPr>
          <w:lang w:val="uk-UA"/>
        </w:rPr>
        <w:t>що поїдають інших тварин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 різноманітні хижаки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хижі комахи, комахоїдні й хижі птахи, хижі рептилії та звірі</w:t>
      </w:r>
      <w:r w:rsidR="00E5144E" w:rsidRPr="00E5144E">
        <w:rPr>
          <w:lang w:val="uk-UA"/>
        </w:rPr>
        <w:t>),</w:t>
      </w:r>
      <w:r w:rsidRPr="00E5144E">
        <w:rPr>
          <w:lang w:val="uk-UA"/>
        </w:rPr>
        <w:t xml:space="preserve"> які нападають не тільки на фітофагів, а й на інших хижаків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хижаки другого, третього порядків</w:t>
      </w:r>
      <w:r w:rsidR="00E5144E" w:rsidRPr="00E5144E">
        <w:rPr>
          <w:lang w:val="uk-UA"/>
        </w:rPr>
        <w:t>);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Консументи не спроможні будувати своє тіло, використовуючи неорганічну речовину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Як джерело енергії для різноманітних форм життєдіяльності їм необхідна органічна речовина, яку гетеротрофи одержують у складі їжі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Споживачі первинної продукції, консументи, утворюють декілька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зазвичай, не більше 3-4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трофічних рівнів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Безпосередніми споживачами первинної продукції є </w:t>
      </w:r>
      <w:r w:rsidRPr="00E5144E">
        <w:rPr>
          <w:i/>
          <w:iCs/>
          <w:lang w:val="uk-UA"/>
        </w:rPr>
        <w:t>консументи І порядку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Це рослиноїдні тварини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фітофаги</w:t>
      </w:r>
      <w:r w:rsidR="00E5144E" w:rsidRPr="00E5144E">
        <w:rPr>
          <w:lang w:val="uk-UA"/>
        </w:rPr>
        <w:t xml:space="preserve">). </w:t>
      </w:r>
      <w:r w:rsidRPr="00E5144E">
        <w:rPr>
          <w:lang w:val="uk-UA"/>
        </w:rPr>
        <w:t>Цікаво як вони адаптувалися до харчування різними видами рослинного корму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 зв'язку з тим, що рослини звичайно прикріплені до субстрату, а тканини їх часто дуже тривкі, у багатьох фітофагів еволюційно сформувався тип ротового апарату, що гризе, і різноманітного роду пристосування до подрібнювання, перетирання їжі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Деякі тварини пристосовані до харчування соком рослин або нектаром квіток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тварин, що харчуються таким чином, рот нагадує трубочку, за допомогою якої всмоктується рідка їжа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Консументи частково використовують їжу для забезпечення життєвих процесів, а частково будують на її основі власне тіло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Тварини із м'ясоїдним типом харчування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зоофаги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 xml:space="preserve">належать до </w:t>
      </w:r>
      <w:r w:rsidRPr="00E5144E">
        <w:rPr>
          <w:i/>
          <w:iCs/>
          <w:lang w:val="uk-UA"/>
        </w:rPr>
        <w:t xml:space="preserve">консументів </w:t>
      </w:r>
      <w:r w:rsidRPr="00E5144E">
        <w:rPr>
          <w:i/>
          <w:iCs/>
          <w:lang w:val="en-US"/>
        </w:rPr>
        <w:t>II</w:t>
      </w:r>
      <w:r w:rsidRPr="00E5144E">
        <w:rPr>
          <w:i/>
          <w:iCs/>
        </w:rPr>
        <w:t xml:space="preserve"> </w:t>
      </w:r>
      <w:r w:rsidRPr="00E5144E">
        <w:rPr>
          <w:i/>
          <w:iCs/>
          <w:lang w:val="uk-UA"/>
        </w:rPr>
        <w:t>порядку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Цей рівень об'єднує всіх хижаків, що харчуються рослиноїдними тваринами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Зоофаги також адаптувалися до споживаної їжі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їхній ротовий апарат часто пристосований до хапання й утримання живої здобичі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При харчуванні тваринами, що мають щільні захисні покриви, розвиваються пристосування для їхньої руйнації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 ворони й великі чайки іноді, схопивши тверду здобич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 xml:space="preserve">молюски, краби і </w:t>
      </w:r>
      <w:r w:rsidR="00E5144E">
        <w:rPr>
          <w:lang w:val="uk-UA"/>
        </w:rPr>
        <w:t>т.п.)</w:t>
      </w:r>
      <w:r w:rsidR="00E5144E" w:rsidRPr="00E5144E">
        <w:rPr>
          <w:lang w:val="uk-UA"/>
        </w:rPr>
        <w:t>,</w:t>
      </w:r>
      <w:r w:rsidRPr="00E5144E">
        <w:rPr>
          <w:lang w:val="uk-UA"/>
        </w:rPr>
        <w:t xml:space="preserve"> злітають і з висоти кидають її на землю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Живі організми, що поїдають м'ясоїдних тварин, називаються </w:t>
      </w:r>
      <w:r w:rsidRPr="00E5144E">
        <w:rPr>
          <w:i/>
          <w:iCs/>
          <w:lang w:val="uk-UA"/>
        </w:rPr>
        <w:t>консументами НІ порядку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Це, насамперед, паразити тварин і надпаразити, господарі яких самі ведуть паразитичний спосіб життя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Організми, що живляться мертвою органічною речовиною, залишками рослин або тварин, називаються </w:t>
      </w:r>
      <w:r w:rsidRPr="00E5144E">
        <w:rPr>
          <w:i/>
          <w:iCs/>
          <w:lang w:val="uk-UA"/>
        </w:rPr>
        <w:t xml:space="preserve">детритофаги </w:t>
      </w:r>
      <w:r w:rsidRPr="00E5144E">
        <w:rPr>
          <w:lang w:val="uk-UA"/>
        </w:rPr>
        <w:t xml:space="preserve">або </w:t>
      </w:r>
      <w:r w:rsidRPr="00E5144E">
        <w:rPr>
          <w:i/>
          <w:iCs/>
          <w:lang w:val="uk-UA"/>
        </w:rPr>
        <w:t>сапрофаги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Це різноманітні гнильні бактерії, гриби, хробаки, личинки комах, жуки-копрофаги й інші тварини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всі вони виконують функцію очищення екосистем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Детритофаги беруть участь в утворенні ґрунту, торфу, донних відкладень водойм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 xml:space="preserve">Редуценти, </w:t>
      </w:r>
      <w:r w:rsidRPr="00E5144E">
        <w:rPr>
          <w:lang w:val="uk-UA"/>
        </w:rPr>
        <w:t>до яких належать бактерії й нижчі гриби, завершують деструктивну роботу консументів і сапрофагів, доводячи розкладання органіки до її повної мінералізації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Частково мінералізація органічних речовин йде у всіх живих організмів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Так, у процесі дихання виділяється С0</w:t>
      </w:r>
      <w:r w:rsidRPr="00E5144E">
        <w:rPr>
          <w:vertAlign w:val="subscript"/>
          <w:lang w:val="uk-UA"/>
        </w:rPr>
        <w:t>2</w:t>
      </w:r>
      <w:r w:rsidRPr="00E5144E">
        <w:rPr>
          <w:lang w:val="uk-UA"/>
        </w:rPr>
        <w:t xml:space="preserve">, з організму виводяться вода, мінеральні солі, аміак і </w:t>
      </w:r>
      <w:r w:rsidR="00E5144E">
        <w:rPr>
          <w:lang w:val="uk-UA"/>
        </w:rPr>
        <w:t>т.д.</w:t>
      </w:r>
      <w:r w:rsidR="00E5144E" w:rsidRPr="00E5144E">
        <w:rPr>
          <w:lang w:val="uk-UA"/>
        </w:rPr>
        <w:t xml:space="preserve"> </w:t>
      </w:r>
      <w:r w:rsidRPr="00E5144E">
        <w:rPr>
          <w:lang w:val="uk-UA"/>
        </w:rPr>
        <w:t>Але справжніми редуцентами, які завершують цикл руйнації органічних речовин, вважаються лише такі організми, що виділяють у зовнішнє середовище тільки неорганічні речовини, готові до залучення в новий цикл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Так, бактерії, що денітрифікуються, відновлюють азот до елементарного стану, бактерії, що сульфатредукуються,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сірку до сірководню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Кінцеві продукти розкладання органічних речовин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двооксид вуглецю, вода, аміак, мінеральні солі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анаеробних умовах розкладання йде далі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до водню</w:t>
      </w:r>
      <w:r w:rsidR="00E5144E" w:rsidRPr="00E5144E">
        <w:rPr>
          <w:lang w:val="uk-UA"/>
        </w:rPr>
        <w:t xml:space="preserve">; </w:t>
      </w:r>
      <w:r w:rsidRPr="00E5144E">
        <w:rPr>
          <w:lang w:val="uk-UA"/>
        </w:rPr>
        <w:t>утворюються також вуглеводні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наземному середовищі основний перебіг процесу деструкції органічних речовин відбувається в ґрунті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Активна діяльність організмів-руйнівників приводить до того, що річний опад органічних речовин повністю розкладається в тропічних дощових лісах протягом 1-2 років, у листяних лісах помірної зони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за 2-4 роки, у хвойних лісах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за 4-5 років, а в тундрі процес розкладання може тривати десятки років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Усі названі групи організмів у будь-якій екосистемі тісно взаємодіють між собою, узгоджуючи потоки речовини й енергії, їхнє спільне функціонування не тільки підтримує структуру й цілісність біоценозу, але й має істотний вплив на середовище проживання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Розподіл біоценозу на трофічні рівні являє собою лише загальну схему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Дійсні форми взаємовідносин складніші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Наприклад, існує багато видів із змішаним харчуванням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Такі види можуть одночасно належати до різних трофічних рівнів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Вчені підтверджують, що трофічна структура екосистем склалася на дуже ранніх стадіях існування життя на Землі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У викопних</w:t>
      </w:r>
      <w:r w:rsidR="00BE5F02" w:rsidRPr="00E5144E">
        <w:rPr>
          <w:lang w:val="uk-UA"/>
        </w:rPr>
        <w:t xml:space="preserve"> </w:t>
      </w:r>
      <w:r w:rsidRPr="00E5144E">
        <w:rPr>
          <w:i/>
          <w:iCs/>
          <w:lang w:val="uk-UA"/>
        </w:rPr>
        <w:t>залишках чітко проглядається поділ тварин на рослиноїдних і хижих</w:t>
      </w:r>
      <w:r w:rsidR="00BE5F02" w:rsidRPr="00E5144E">
        <w:rPr>
          <w:i/>
          <w:iCs/>
          <w:lang w:val="uk-UA"/>
        </w:rPr>
        <w:t xml:space="preserve"> </w:t>
      </w:r>
      <w:r w:rsidRPr="00E5144E">
        <w:rPr>
          <w:i/>
          <w:iCs/>
          <w:lang w:val="uk-UA"/>
        </w:rPr>
        <w:t>із відповідною спеціалізацією кісток і зубів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У харчових мережах живі організми одного трофічного рівня об'єднані горизонтальними зв'язками, тобто, наявністю загальних об'єктів харчування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Природно, що виникає харчова конкуренція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Проте, сильна харчова конкуренція між різноманітними видами в складі угруповання невигідна для біоценозу в цілому</w:t>
      </w:r>
      <w:r w:rsidR="00E5144E" w:rsidRPr="00E5144E">
        <w:rPr>
          <w:lang w:val="uk-UA"/>
        </w:rPr>
        <w:t>.</w:t>
      </w:r>
    </w:p>
    <w:p w:rsidR="00E5144E" w:rsidRDefault="00E5144E" w:rsidP="00E5144E">
      <w:pPr>
        <w:ind w:firstLine="709"/>
        <w:rPr>
          <w:lang w:val="uk-UA"/>
        </w:rPr>
      </w:pPr>
      <w:bookmarkStart w:id="6" w:name="_Toc277794734"/>
    </w:p>
    <w:p w:rsidR="00E5144E" w:rsidRPr="00E5144E" w:rsidRDefault="00654411" w:rsidP="00E5144E">
      <w:pPr>
        <w:pStyle w:val="2"/>
        <w:rPr>
          <w:lang w:val="uk-UA"/>
        </w:rPr>
      </w:pPr>
      <w:bookmarkStart w:id="7" w:name="_Toc278093135"/>
      <w:r w:rsidRPr="00E5144E">
        <w:rPr>
          <w:lang w:val="uk-UA"/>
        </w:rPr>
        <w:t>4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Первинна продукція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продукція автотрофних організмів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Екологічна ефективність екосистем</w:t>
      </w:r>
      <w:bookmarkEnd w:id="6"/>
      <w:bookmarkEnd w:id="7"/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Усі живі організми нашої планети підтримують свою життєдіяльність тільки завдяки енергії Сонця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Але не слід собі уявляти, що дана енергія космічного походження є загальнодоступною і широко використовується живими організмами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Тільки незначна частина енергії сонця вловлюється рослинами, використовується для фотосинтезу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Енергія Сонця в основному йде на випаровування і на підтримання температурного режиму земної поверхні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Таким чином, тільки близько 40-50% енергії Сонця проникає в </w:t>
      </w:r>
      <w:r w:rsidR="00BE5F02" w:rsidRPr="00E5144E">
        <w:rPr>
          <w:lang w:val="uk-UA"/>
        </w:rPr>
        <w:t>біосферу</w:t>
      </w:r>
      <w:r w:rsidRPr="00E5144E">
        <w:rPr>
          <w:lang w:val="uk-UA"/>
        </w:rPr>
        <w:t>, і тільки 0,1% зв'язується в процесі фотосинтезу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За рік у масштабах нашої планети синтезується 150-200 </w:t>
      </w:r>
      <w:r w:rsidRPr="00E5144E">
        <w:t>млрд</w:t>
      </w:r>
      <w:r w:rsidR="00E5144E" w:rsidRPr="00E5144E">
        <w:t xml:space="preserve">. </w:t>
      </w:r>
      <w:r w:rsidRPr="00E5144E">
        <w:rPr>
          <w:lang w:val="uk-UA"/>
        </w:rPr>
        <w:t>сухої органічної речовини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Що таке продукція</w:t>
      </w:r>
      <w:r w:rsidR="00E5144E" w:rsidRPr="00E5144E">
        <w:rPr>
          <w:lang w:val="uk-UA"/>
        </w:rPr>
        <w:t>?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Приріст біомаси за одиницю часу називається</w:t>
      </w:r>
      <w:r w:rsidR="00E5144E">
        <w:rPr>
          <w:i/>
          <w:iCs/>
          <w:lang w:val="uk-UA"/>
        </w:rPr>
        <w:t xml:space="preserve"> (</w:t>
      </w:r>
      <w:r w:rsidRPr="00E5144E">
        <w:rPr>
          <w:i/>
          <w:iCs/>
          <w:lang w:val="uk-UA"/>
        </w:rPr>
        <w:t>валовою</w:t>
      </w:r>
      <w:r w:rsidR="00E5144E" w:rsidRPr="00E5144E">
        <w:rPr>
          <w:i/>
          <w:iCs/>
          <w:lang w:val="uk-UA"/>
        </w:rPr>
        <w:t xml:space="preserve">) </w:t>
      </w:r>
      <w:r w:rsidRPr="00E5144E">
        <w:rPr>
          <w:i/>
          <w:iCs/>
          <w:lang w:val="uk-UA"/>
        </w:rPr>
        <w:t>продукцією, тобто, це кількість органічної речовини, що нагромаджує екосистема за одиницю часу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Частина продукції, яка утворилася понад кількості потрібної для підтримання життєдіяльності всіх форм життя в екосистемі, називається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чистою продукцією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Людина завжди намагається наростити показники чистої продукції, природа валової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відношення чистої продукції до загальної первинної продукції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Важливою характеристикою продуктивності екосистем є показник біомаси, що утворюється в тому чи іншому типі екосистеми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Біомаса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вся органічна речовина екосистеми, тобто, це виражена</w:t>
      </w:r>
      <w:r w:rsidRPr="00E5144E">
        <w:t xml:space="preserve"> </w:t>
      </w:r>
      <w:r w:rsidRPr="00E5144E">
        <w:rPr>
          <w:i/>
          <w:iCs/>
          <w:lang w:val="uk-UA"/>
        </w:rPr>
        <w:t>в одиницях маси чи енергії кількість живої речовини організмів,</w:t>
      </w:r>
      <w:r w:rsidR="00BE5F02" w:rsidRPr="00E5144E">
        <w:rPr>
          <w:i/>
          <w:iCs/>
          <w:lang w:val="uk-UA"/>
        </w:rPr>
        <w:t xml:space="preserve"> </w:t>
      </w:r>
      <w:r w:rsidRPr="00E5144E">
        <w:rPr>
          <w:i/>
          <w:iCs/>
          <w:lang w:val="uk-UA"/>
        </w:rPr>
        <w:t>окремих живих компонентів, які припадають на одиницю площі або</w:t>
      </w:r>
      <w:r w:rsidRPr="00E5144E">
        <w:rPr>
          <w:lang w:val="uk-UA"/>
        </w:rPr>
        <w:t xml:space="preserve"> </w:t>
      </w:r>
      <w:r w:rsidRPr="00E5144E">
        <w:rPr>
          <w:i/>
          <w:iCs/>
          <w:lang w:val="uk-UA"/>
        </w:rPr>
        <w:t>об'єму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Біомаса створюється за довгі періоди часу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Всі організми, що населяють екосистему, будуть творити біомасу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Показники біомаси відрізняються в різних екосистемах, що зумовлено, насамперед, швидкістю обмінних процесів в самій екосистемі та темпами накопичення енергії в екосистемі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Яскравим прикладом різниці параметрів біомаси різних екосистем нашої планети є наступні дані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табл</w:t>
      </w:r>
      <w:r w:rsidR="00E5144E">
        <w:rPr>
          <w:lang w:val="uk-UA"/>
        </w:rPr>
        <w:t>.1</w:t>
      </w:r>
      <w:r w:rsidR="00E5144E" w:rsidRPr="00E5144E">
        <w:rPr>
          <w:lang w:val="uk-UA"/>
        </w:rPr>
        <w:t>).</w:t>
      </w:r>
    </w:p>
    <w:p w:rsidR="00E5144E" w:rsidRDefault="00E5144E" w:rsidP="00E5144E">
      <w:pPr>
        <w:ind w:firstLine="709"/>
        <w:rPr>
          <w:i/>
          <w:iCs/>
        </w:rPr>
      </w:pPr>
    </w:p>
    <w:p w:rsidR="00654411" w:rsidRPr="00E5144E" w:rsidRDefault="00654411" w:rsidP="00E5144E">
      <w:pPr>
        <w:ind w:firstLine="709"/>
      </w:pPr>
      <w:r w:rsidRPr="00E5144E">
        <w:rPr>
          <w:i/>
          <w:iCs/>
        </w:rPr>
        <w:t>Табл</w:t>
      </w:r>
      <w:r w:rsidR="00E5144E">
        <w:rPr>
          <w:i/>
          <w:iCs/>
        </w:rPr>
        <w:t>.1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Біомаса деяких екосистем Землі</w:t>
      </w:r>
      <w:r w:rsidR="00E5144E" w:rsidRPr="00E5144E">
        <w:rPr>
          <w:i/>
          <w:iCs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2"/>
        <w:gridCol w:w="1569"/>
        <w:gridCol w:w="3441"/>
      </w:tblGrid>
      <w:tr w:rsidR="00654411" w:rsidRPr="00E5144E" w:rsidTr="007903D5">
        <w:trPr>
          <w:trHeight w:val="391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lang w:val="uk-UA"/>
              </w:rPr>
              <w:t>Екосистеми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lang w:val="uk-UA"/>
              </w:rPr>
              <w:t>Площа</w:t>
            </w:r>
            <w:r w:rsidR="00E5144E" w:rsidRPr="007903D5">
              <w:rPr>
                <w:lang w:val="uk-UA"/>
              </w:rPr>
              <w:t xml:space="preserve"> (</w:t>
            </w:r>
            <w:r w:rsidR="00A65476" w:rsidRPr="007903D5">
              <w:rPr>
                <w:lang w:val="uk-UA"/>
              </w:rPr>
              <w:t>%</w:t>
            </w:r>
            <w:r w:rsidR="00E5144E" w:rsidRPr="007903D5">
              <w:rPr>
                <w:lang w:val="en-US"/>
              </w:rPr>
              <w:t xml:space="preserve">) 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lang w:val="uk-UA"/>
              </w:rPr>
              <w:t>Біомаса в середньому, кг/м</w:t>
            </w:r>
          </w:p>
        </w:tc>
      </w:tr>
      <w:tr w:rsidR="00654411" w:rsidRPr="00E5144E" w:rsidTr="007903D5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Вологі тропічні ліси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17,0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45</w:t>
            </w:r>
          </w:p>
        </w:tc>
      </w:tr>
      <w:tr w:rsidR="00654411" w:rsidRPr="00E5144E" w:rsidTr="007903D5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Вічнозелені ліси помірного поясу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5,0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35</w:t>
            </w:r>
          </w:p>
        </w:tc>
      </w:tr>
      <w:tr w:rsidR="00654411" w:rsidRPr="00E5144E" w:rsidTr="007903D5">
        <w:trPr>
          <w:trHeight w:val="391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0A5BD5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Тундра і високо</w:t>
            </w:r>
            <w:r w:rsidR="00654411" w:rsidRPr="007903D5">
              <w:rPr>
                <w:i/>
                <w:iCs/>
                <w:lang w:val="uk-UA"/>
              </w:rPr>
              <w:t>гір'я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8,0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0,6</w:t>
            </w:r>
          </w:p>
        </w:tc>
      </w:tr>
      <w:tr w:rsidR="00654411" w:rsidRPr="00E5144E" w:rsidTr="007903D5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Пустелі і напівпустелі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0,7</w:t>
            </w:r>
          </w:p>
        </w:tc>
      </w:tr>
      <w:tr w:rsidR="00654411" w:rsidRPr="00E5144E" w:rsidTr="007903D5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Культивовані землі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2,0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1</w:t>
            </w:r>
          </w:p>
        </w:tc>
      </w:tr>
      <w:tr w:rsidR="00654411" w:rsidRPr="00E5144E" w:rsidTr="007903D5">
        <w:trPr>
          <w:trHeight w:val="392"/>
          <w:jc w:val="center"/>
        </w:trPr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Болота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2,0</w:t>
            </w:r>
          </w:p>
        </w:tc>
        <w:tc>
          <w:tcPr>
            <w:tcW w:w="0" w:type="auto"/>
            <w:shd w:val="clear" w:color="auto" w:fill="auto"/>
          </w:tcPr>
          <w:p w:rsidR="00654411" w:rsidRPr="00E5144E" w:rsidRDefault="00654411" w:rsidP="00E5144E">
            <w:pPr>
              <w:pStyle w:val="af8"/>
            </w:pPr>
            <w:r w:rsidRPr="007903D5">
              <w:rPr>
                <w:i/>
                <w:iCs/>
                <w:lang w:val="uk-UA"/>
              </w:rPr>
              <w:t>15</w:t>
            </w:r>
          </w:p>
        </w:tc>
      </w:tr>
    </w:tbl>
    <w:p w:rsidR="000A5BD5" w:rsidRPr="00E5144E" w:rsidRDefault="000A5BD5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Як бачимо, прямого зв'язку із об'ємом або площею, що займають екосистеми, і їх продуктивністю, нема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 xml:space="preserve">Одним із надзвичайно важливих показників автотрофної ланки харчового ланцюга екосистеми є </w:t>
      </w:r>
      <w:r w:rsidRPr="00E5144E">
        <w:rPr>
          <w:i/>
          <w:iCs/>
          <w:lang w:val="uk-UA"/>
        </w:rPr>
        <w:t>первинна продукція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Первинна продукція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біомаса підземних і надземних органів, а також</w:t>
      </w:r>
      <w:r w:rsidR="00E5144E" w:rsidRPr="00E5144E">
        <w:rPr>
          <w:i/>
          <w:iCs/>
          <w:lang w:val="uk-UA"/>
        </w:rPr>
        <w:t xml:space="preserve">: </w:t>
      </w:r>
      <w:r w:rsidRPr="00E5144E">
        <w:rPr>
          <w:i/>
          <w:iCs/>
          <w:lang w:val="uk-UA"/>
        </w:rPr>
        <w:t>енергія і леткі речовини, вироблені автотрофною рослинністю на одиниці площі за одиницю часу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Первинну продукцію виражають, як правило, в грамах біомаси на їм</w:t>
      </w:r>
      <w:r w:rsidRPr="00E5144E">
        <w:rPr>
          <w:vertAlign w:val="superscript"/>
          <w:lang w:val="uk-UA"/>
        </w:rPr>
        <w:t>2</w:t>
      </w:r>
      <w:r w:rsidRPr="00E5144E">
        <w:rPr>
          <w:lang w:val="uk-UA"/>
        </w:rPr>
        <w:t xml:space="preserve"> на рік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Отже, простіше кажучи, продукція зелених рослин і буде первинною продукцією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Визначення параметрів первинної продукції є важливою передумовою для оптимізації природокористування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 сьогоднішній день людині не під силу моделювання природних процесів, щоб збільшити рівень первинної продукції хоча б до середніх параметрів природних екосистем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lang w:val="uk-UA"/>
        </w:rPr>
        <w:t>Ми знаємо, що трофічні зв'язки, започатковані автотрофними організмами, творять складні ланцюги живлення гетеротрофної та сапротрофної ланки харчових зв'язків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Внаслідок споживання енергії, акумульованої гетеротрофними організмами, утворюється </w:t>
      </w:r>
      <w:r w:rsidRPr="00E5144E">
        <w:rPr>
          <w:i/>
          <w:iCs/>
          <w:lang w:val="uk-UA"/>
        </w:rPr>
        <w:t>вторинна продукція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Слід розуміти, що енергія не повертається до основного джерела, як це відбувається з хімічними речовинами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Кожен організм запасає частину відібраної енергії у своїх тканинах, а частину виділяє у вигляді теплоти або механічної роботи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 xml:space="preserve">Проілюструємо схему потоку енергії за </w:t>
      </w:r>
      <w:r w:rsidR="00A65476" w:rsidRPr="00E5144E">
        <w:rPr>
          <w:i/>
          <w:iCs/>
          <w:lang w:val="uk-UA"/>
        </w:rPr>
        <w:t>Ю</w:t>
      </w:r>
      <w:r w:rsidR="00E5144E" w:rsidRPr="00E5144E">
        <w:rPr>
          <w:i/>
          <w:iCs/>
          <w:lang w:val="uk-UA"/>
        </w:rPr>
        <w:t xml:space="preserve">. </w:t>
      </w:r>
      <w:r w:rsidR="00A65476" w:rsidRPr="00E5144E">
        <w:rPr>
          <w:i/>
          <w:iCs/>
          <w:lang w:val="uk-UA"/>
        </w:rPr>
        <w:t>Злобі</w:t>
      </w:r>
      <w:r w:rsidRPr="00E5144E">
        <w:rPr>
          <w:i/>
          <w:iCs/>
          <w:lang w:val="uk-UA"/>
        </w:rPr>
        <w:t>ним</w:t>
      </w:r>
      <w:r w:rsidR="00E5144E">
        <w:rPr>
          <w:i/>
          <w:iCs/>
          <w:lang w:val="uk-UA"/>
        </w:rPr>
        <w:t xml:space="preserve"> (</w:t>
      </w:r>
      <w:r w:rsidRPr="00E5144E">
        <w:rPr>
          <w:lang w:val="uk-UA"/>
        </w:rPr>
        <w:t>1998</w:t>
      </w:r>
      <w:r w:rsidR="00E5144E" w:rsidRPr="00E5144E">
        <w:rPr>
          <w:lang w:val="uk-UA"/>
        </w:rPr>
        <w:t>)</w:t>
      </w:r>
      <w:r w:rsidR="00E5144E">
        <w:rPr>
          <w:lang w:val="uk-UA"/>
        </w:rPr>
        <w:t xml:space="preserve"> (</w:t>
      </w:r>
      <w:r w:rsidRPr="00E5144E">
        <w:t>мал</w:t>
      </w:r>
      <w:r w:rsidR="00E5144E">
        <w:t>.2</w:t>
      </w:r>
      <w:r w:rsidR="00E5144E" w:rsidRPr="00E5144E">
        <w:rPr>
          <w:lang w:val="uk-UA"/>
        </w:rPr>
        <w:t>)</w:t>
      </w:r>
    </w:p>
    <w:p w:rsidR="00E5144E" w:rsidRDefault="00E5144E" w:rsidP="00E5144E">
      <w:pPr>
        <w:ind w:firstLine="709"/>
        <w:rPr>
          <w:lang w:val="uk-UA"/>
        </w:rPr>
      </w:pPr>
    </w:p>
    <w:p w:rsidR="00654411" w:rsidRPr="00E5144E" w:rsidRDefault="00AF57D9" w:rsidP="00E5144E">
      <w:pPr>
        <w:ind w:firstLine="709"/>
        <w:rPr>
          <w:lang w:val="uk-UA"/>
        </w:rPr>
      </w:pPr>
      <w:r>
        <w:pict>
          <v:shape id="_x0000_i1026" type="#_x0000_t75" style="width:413.25pt;height:161.25pt">
            <v:imagedata r:id="rId8" o:title="" gain="126031f" blacklevel="-9830f"/>
          </v:shape>
        </w:pict>
      </w:r>
    </w:p>
    <w:p w:rsidR="00E5144E" w:rsidRDefault="00FD6F40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</w:rPr>
        <w:t>Мал</w:t>
      </w:r>
      <w:r w:rsidR="00E5144E">
        <w:rPr>
          <w:i/>
          <w:iCs/>
        </w:rPr>
        <w:t>.2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Схема потоку енергії в екосистемі</w:t>
      </w:r>
      <w:r w:rsidR="00E5144E" w:rsidRPr="00E5144E">
        <w:rPr>
          <w:i/>
          <w:iCs/>
          <w:lang w:val="uk-UA"/>
        </w:rPr>
        <w:t>.</w:t>
      </w:r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</w:pPr>
      <w:r w:rsidRPr="00E5144E">
        <w:rPr>
          <w:lang w:val="uk-UA"/>
        </w:rPr>
        <w:t>Як видно із наведеної схеми, енергія у досить великій кількості не використовується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Тому і постає питання, наскільки ефективно використовується енергія в екосистемі</w:t>
      </w:r>
      <w:r w:rsidR="00E5144E">
        <w:rPr>
          <w:lang w:val="uk-UA"/>
        </w:rPr>
        <w:t xml:space="preserve"> (</w:t>
      </w:r>
      <w:r w:rsidR="00BC6CB6" w:rsidRPr="00E5144E">
        <w:t>мал</w:t>
      </w:r>
      <w:r w:rsidR="00E5144E">
        <w:t>.3</w:t>
      </w:r>
      <w:r w:rsidR="00E5144E" w:rsidRPr="00E5144E">
        <w:t>).</w:t>
      </w:r>
    </w:p>
    <w:p w:rsidR="00E5144E" w:rsidRDefault="00E5144E" w:rsidP="00E5144E">
      <w:pPr>
        <w:ind w:firstLine="709"/>
      </w:pPr>
    </w:p>
    <w:p w:rsidR="00BC6CB6" w:rsidRPr="00E5144E" w:rsidRDefault="00AF57D9" w:rsidP="00E5144E">
      <w:pPr>
        <w:ind w:firstLine="709"/>
        <w:rPr>
          <w:lang w:val="uk-UA"/>
        </w:rPr>
      </w:pPr>
      <w:r>
        <w:pict>
          <v:shape id="_x0000_i1027" type="#_x0000_t75" style="width:386.25pt;height:192pt">
            <v:imagedata r:id="rId9" o:title="" gain="1.5625" blacklevel="-5898f"/>
          </v:shape>
        </w:pict>
      </w:r>
    </w:p>
    <w:p w:rsidR="00E5144E" w:rsidRDefault="00BC6CB6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</w:rPr>
        <w:t>Мал</w:t>
      </w:r>
      <w:r w:rsidR="00E5144E">
        <w:rPr>
          <w:i/>
          <w:iCs/>
        </w:rPr>
        <w:t>.3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Використання енергії в екосистемі</w:t>
      </w:r>
      <w:r w:rsidR="00E5144E" w:rsidRPr="00E5144E">
        <w:rPr>
          <w:i/>
          <w:iCs/>
          <w:lang w:val="uk-UA"/>
        </w:rPr>
        <w:t>.</w:t>
      </w:r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Аналіз вказаних схем показує, що екологічна ефективність залежить від ефективності трьох головних ступенів у потоці енергії</w:t>
      </w:r>
      <w:r w:rsidR="00E5144E" w:rsidRPr="00E5144E">
        <w:rPr>
          <w:lang w:val="uk-UA"/>
        </w:rPr>
        <w:t xml:space="preserve">: </w:t>
      </w:r>
      <w:r w:rsidRPr="00E5144E">
        <w:rPr>
          <w:lang w:val="uk-UA"/>
        </w:rPr>
        <w:t>експлуатації, асиміляції, чистої продукції</w:t>
      </w:r>
      <w:r w:rsidR="00E5144E" w:rsidRPr="00E5144E">
        <w:rPr>
          <w:lang w:val="uk-UA"/>
        </w:rPr>
        <w:t>.</w:t>
      </w:r>
    </w:p>
    <w:p w:rsidR="003F7870" w:rsidRDefault="003F7870" w:rsidP="00E5144E">
      <w:pPr>
        <w:ind w:firstLine="709"/>
        <w:rPr>
          <w:lang w:val="uk-UA"/>
        </w:rPr>
      </w:pPr>
      <w:bookmarkStart w:id="8" w:name="_Toc277794735"/>
    </w:p>
    <w:p w:rsidR="00E5144E" w:rsidRPr="00E5144E" w:rsidRDefault="00654411" w:rsidP="003F7870">
      <w:pPr>
        <w:pStyle w:val="2"/>
        <w:rPr>
          <w:lang w:val="uk-UA"/>
        </w:rPr>
      </w:pPr>
      <w:bookmarkStart w:id="9" w:name="_Toc278093136"/>
      <w:r w:rsidRPr="00E5144E">
        <w:rPr>
          <w:lang w:val="uk-UA"/>
        </w:rPr>
        <w:t>5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Екологічна піраміда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Піраміди мас, чисел та енергії</w:t>
      </w:r>
      <w:bookmarkEnd w:id="8"/>
      <w:bookmarkEnd w:id="9"/>
    </w:p>
    <w:p w:rsidR="003F7870" w:rsidRDefault="003F7870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Кількісні оцінки трофічних рівнів екосистеми вказують на існування певної закономірності у відповідності нижчого трофічного рівня відносно іншого</w:t>
      </w:r>
      <w:r w:rsidR="00E5144E">
        <w:rPr>
          <w:lang w:val="uk-UA"/>
        </w:rPr>
        <w:t>.</w:t>
      </w:r>
      <w:r w:rsidR="003F7870">
        <w:rPr>
          <w:lang w:val="uk-UA"/>
        </w:rPr>
        <w:t xml:space="preserve"> </w:t>
      </w:r>
      <w:r w:rsidR="00E5144E">
        <w:rPr>
          <w:lang w:val="uk-UA"/>
        </w:rPr>
        <w:t xml:space="preserve">Ч. </w:t>
      </w:r>
      <w:r w:rsidRPr="00E5144E">
        <w:rPr>
          <w:i/>
          <w:iCs/>
          <w:lang w:val="uk-UA"/>
        </w:rPr>
        <w:t xml:space="preserve">Елтон </w:t>
      </w:r>
      <w:r w:rsidRPr="00E5144E">
        <w:rPr>
          <w:lang w:val="uk-UA"/>
        </w:rPr>
        <w:t xml:space="preserve">встановив, </w:t>
      </w:r>
      <w:r w:rsidRPr="00E5144E">
        <w:rPr>
          <w:i/>
          <w:iCs/>
          <w:lang w:val="uk-UA"/>
        </w:rPr>
        <w:t>що кількість особин, що утворюють послідовний ланцюг, невпинно зменшується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В подальшому дане твердження Елтона неодноразово перевірялось і підтверджувалось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 сьогодні даний висновок більше відомий як</w:t>
      </w:r>
      <w:r w:rsidR="00E5144E">
        <w:rPr>
          <w:lang w:val="uk-UA"/>
        </w:rPr>
        <w:t xml:space="preserve"> "</w:t>
      </w:r>
      <w:r w:rsidRPr="00E5144E">
        <w:rPr>
          <w:i/>
          <w:iCs/>
          <w:lang w:val="uk-UA"/>
        </w:rPr>
        <w:t>піраміда Елтона</w:t>
      </w:r>
      <w:r w:rsidR="00E5144E">
        <w:rPr>
          <w:i/>
          <w:iCs/>
          <w:lang w:val="uk-UA"/>
        </w:rPr>
        <w:t xml:space="preserve">", </w:t>
      </w:r>
      <w:r w:rsidRPr="00E5144E">
        <w:rPr>
          <w:lang w:val="uk-UA"/>
        </w:rPr>
        <w:t>так як схематичне зображення даної закономірно</w:t>
      </w:r>
      <w:r w:rsidR="00216B23" w:rsidRPr="00E5144E">
        <w:rPr>
          <w:lang w:val="uk-UA"/>
        </w:rPr>
        <w:t>сті має вигляд піраміди</w:t>
      </w:r>
      <w:r w:rsidR="00E5144E">
        <w:rPr>
          <w:lang w:val="uk-UA"/>
        </w:rPr>
        <w:t xml:space="preserve"> (</w:t>
      </w:r>
      <w:r w:rsidR="00216B23" w:rsidRPr="00E5144E">
        <w:rPr>
          <w:lang w:val="uk-UA"/>
        </w:rPr>
        <w:t>мал</w:t>
      </w:r>
      <w:r w:rsidR="00E5144E">
        <w:rPr>
          <w:lang w:val="uk-UA"/>
        </w:rPr>
        <w:t>.4</w:t>
      </w:r>
      <w:r w:rsidR="00E5144E" w:rsidRPr="00E5144E">
        <w:rPr>
          <w:lang w:val="uk-UA"/>
        </w:rPr>
        <w:t>).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Подальший аналіз енергетичних</w:t>
      </w:r>
      <w:r w:rsidR="00216B23" w:rsidRPr="00E5144E">
        <w:rPr>
          <w:lang w:val="uk-UA"/>
        </w:rPr>
        <w:t xml:space="preserve"> </w:t>
      </w:r>
      <w:r w:rsidRPr="00E5144E">
        <w:rPr>
          <w:lang w:val="uk-UA"/>
        </w:rPr>
        <w:t>зв'язків в екосистемі показав, що</w:t>
      </w:r>
      <w:r w:rsidR="00D634EC" w:rsidRPr="00E5144E">
        <w:rPr>
          <w:lang w:val="uk-UA"/>
        </w:rPr>
        <w:t xml:space="preserve"> </w:t>
      </w:r>
      <w:r w:rsidRPr="00E5144E">
        <w:rPr>
          <w:lang w:val="uk-UA"/>
        </w:rPr>
        <w:t>встановлена</w:t>
      </w:r>
      <w:r w:rsidR="00E5144E">
        <w:rPr>
          <w:lang w:val="uk-UA"/>
        </w:rPr>
        <w:t xml:space="preserve"> "</w:t>
      </w:r>
      <w:r w:rsidRPr="00E5144E">
        <w:rPr>
          <w:lang w:val="uk-UA"/>
        </w:rPr>
        <w:t>пірамідальна</w:t>
      </w:r>
      <w:r w:rsidR="00E5144E">
        <w:rPr>
          <w:lang w:val="uk-UA"/>
        </w:rPr>
        <w:t xml:space="preserve">" </w:t>
      </w:r>
      <w:r w:rsidRPr="00E5144E">
        <w:rPr>
          <w:lang w:val="uk-UA"/>
        </w:rPr>
        <w:t>закономірність має своє відображення і при оцінці</w:t>
      </w:r>
      <w:r w:rsidR="00D634EC" w:rsidRPr="00E5144E">
        <w:rPr>
          <w:i/>
          <w:iCs/>
          <w:lang w:val="uk-UA"/>
        </w:rPr>
        <w:t xml:space="preserve"> </w:t>
      </w:r>
      <w:r w:rsidRPr="00E5144E">
        <w:rPr>
          <w:lang w:val="uk-UA"/>
        </w:rPr>
        <w:t>параметрів біомаси та енергії,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табл</w:t>
      </w:r>
      <w:r w:rsidR="00E5144E">
        <w:rPr>
          <w:lang w:val="uk-UA"/>
        </w:rPr>
        <w:t>.2</w:t>
      </w:r>
      <w:r w:rsidR="00E5144E" w:rsidRPr="00E5144E">
        <w:rPr>
          <w:lang w:val="uk-UA"/>
        </w:rPr>
        <w:t>).</w:t>
      </w:r>
    </w:p>
    <w:p w:rsidR="00E5144E" w:rsidRDefault="00E5144E" w:rsidP="00E5144E">
      <w:pPr>
        <w:ind w:firstLine="709"/>
        <w:rPr>
          <w:lang w:val="uk-UA"/>
        </w:rPr>
      </w:pPr>
    </w:p>
    <w:p w:rsidR="00654411" w:rsidRPr="00E5144E" w:rsidRDefault="00AF57D9" w:rsidP="00E5144E">
      <w:pPr>
        <w:ind w:firstLine="709"/>
        <w:rPr>
          <w:lang w:val="uk-UA"/>
        </w:rPr>
      </w:pPr>
      <w:r>
        <w:pict>
          <v:shape id="_x0000_i1028" type="#_x0000_t75" style="width:229.5pt;height:198.75pt">
            <v:imagedata r:id="rId10" o:title="" gain="142470f" blacklevel="-5898f"/>
          </v:shape>
        </w:pict>
      </w:r>
    </w:p>
    <w:p w:rsidR="00E5144E" w:rsidRDefault="00D634EC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</w:rPr>
        <w:t>Мал</w:t>
      </w:r>
      <w:r w:rsidR="00E5144E">
        <w:rPr>
          <w:i/>
          <w:iCs/>
        </w:rPr>
        <w:t>.4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Схематичне зображення піраміди Елтона</w:t>
      </w:r>
      <w:r w:rsidR="00E5144E" w:rsidRPr="00E5144E">
        <w:rPr>
          <w:i/>
          <w:iCs/>
          <w:lang w:val="uk-UA"/>
        </w:rPr>
        <w:t>.</w:t>
      </w:r>
    </w:p>
    <w:p w:rsidR="00E5144E" w:rsidRDefault="00E5144E" w:rsidP="00E5144E">
      <w:pPr>
        <w:ind w:firstLine="709"/>
        <w:rPr>
          <w:i/>
          <w:iCs/>
          <w:lang w:val="uk-UA"/>
        </w:rPr>
      </w:pPr>
    </w:p>
    <w:p w:rsidR="00D634EC" w:rsidRPr="00E5144E" w:rsidRDefault="00D634EC" w:rsidP="00E5144E">
      <w:pPr>
        <w:ind w:left="708" w:firstLine="1"/>
      </w:pPr>
      <w:r w:rsidRPr="00E5144E">
        <w:rPr>
          <w:i/>
          <w:iCs/>
          <w:lang w:val="uk-UA"/>
        </w:rPr>
        <w:t xml:space="preserve">Таблиця </w:t>
      </w:r>
      <w:r w:rsidR="00E5144E">
        <w:rPr>
          <w:i/>
          <w:iCs/>
          <w:lang w:val="uk-UA"/>
        </w:rPr>
        <w:t>5.2.</w:t>
      </w:r>
      <w:r w:rsidR="00E5144E" w:rsidRPr="00E5144E">
        <w:rPr>
          <w:i/>
          <w:iCs/>
          <w:lang w:val="uk-UA"/>
        </w:rPr>
        <w:t xml:space="preserve"> </w:t>
      </w:r>
      <w:r w:rsidRPr="00E5144E">
        <w:rPr>
          <w:i/>
          <w:iCs/>
          <w:lang w:val="uk-UA"/>
        </w:rPr>
        <w:t>Порівняння трофічних рівнів за чисельністю, біомасою та продуктивністю</w:t>
      </w:r>
      <w:r w:rsidR="00E5144E" w:rsidRPr="00E5144E">
        <w:rPr>
          <w:i/>
          <w:iCs/>
          <w:lang w:val="uk-UA"/>
        </w:rPr>
        <w:t xml:space="preserve">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2237"/>
        <w:gridCol w:w="1552"/>
        <w:gridCol w:w="3118"/>
      </w:tblGrid>
      <w:tr w:rsidR="00327D3F" w:rsidRPr="00E5144E" w:rsidTr="007903D5">
        <w:trPr>
          <w:trHeight w:val="426"/>
          <w:jc w:val="center"/>
        </w:trPr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Трофічний рівень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Чисельність екз/м</w:t>
            </w:r>
            <w:r w:rsidRPr="007903D5">
              <w:rPr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Біомаса г/м</w:t>
            </w:r>
            <w:r w:rsidRPr="007903D5">
              <w:rPr>
                <w:vertAlign w:val="superscript"/>
                <w:lang w:val="uk-UA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Продуктивність мг/м</w:t>
            </w:r>
            <w:r w:rsidRPr="007903D5">
              <w:rPr>
                <w:vertAlign w:val="superscript"/>
                <w:lang w:val="uk-UA"/>
              </w:rPr>
              <w:t>2</w:t>
            </w:r>
            <w:r w:rsidRPr="007903D5">
              <w:rPr>
                <w:lang w:val="uk-UA"/>
              </w:rPr>
              <w:t>/день</w:t>
            </w:r>
          </w:p>
        </w:tc>
      </w:tr>
      <w:tr w:rsidR="00327D3F" w:rsidRPr="00E5144E" w:rsidTr="007903D5">
        <w:trPr>
          <w:trHeight w:val="426"/>
          <w:jc w:val="center"/>
        </w:trPr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Продуценти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7,2*10</w:t>
            </w:r>
            <w:r w:rsidRPr="007903D5">
              <w:rPr>
                <w:vertAlign w:val="superscript"/>
                <w:lang w:val="uk-UA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17,7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280,0</w:t>
            </w:r>
          </w:p>
        </w:tc>
      </w:tr>
      <w:tr w:rsidR="00327D3F" w:rsidRPr="00E5144E" w:rsidTr="007903D5">
        <w:trPr>
          <w:trHeight w:val="426"/>
          <w:jc w:val="center"/>
        </w:trPr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Рослиноїдні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1,5*10</w:t>
            </w:r>
            <w:r w:rsidRPr="007903D5">
              <w:rPr>
                <w:vertAlign w:val="superscript"/>
                <w:lang w:val="uk-UA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1,25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26,8</w:t>
            </w:r>
          </w:p>
        </w:tc>
      </w:tr>
      <w:tr w:rsidR="00327D3F" w:rsidRPr="00E5144E" w:rsidTr="007903D5">
        <w:trPr>
          <w:trHeight w:val="426"/>
          <w:jc w:val="center"/>
        </w:trPr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Хижаки</w:t>
            </w:r>
            <w:r w:rsidR="00E5144E" w:rsidRPr="007903D5">
              <w:rPr>
                <w:lang w:val="uk-UA"/>
              </w:rPr>
              <w:t xml:space="preserve">: </w:t>
            </w:r>
            <w:r w:rsidRPr="007903D5">
              <w:rPr>
                <w:lang w:val="uk-UA"/>
              </w:rPr>
              <w:t>первинні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100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0,66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1,2</w:t>
            </w:r>
          </w:p>
        </w:tc>
      </w:tr>
      <w:tr w:rsidR="00327D3F" w:rsidRPr="00E5144E" w:rsidTr="007903D5">
        <w:trPr>
          <w:trHeight w:val="427"/>
          <w:jc w:val="center"/>
        </w:trPr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вторинні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0,1</w:t>
            </w:r>
          </w:p>
        </w:tc>
        <w:tc>
          <w:tcPr>
            <w:tcW w:w="0" w:type="auto"/>
            <w:shd w:val="clear" w:color="auto" w:fill="auto"/>
          </w:tcPr>
          <w:p w:rsidR="00327D3F" w:rsidRPr="00E5144E" w:rsidRDefault="00327D3F" w:rsidP="00E5144E">
            <w:pPr>
              <w:pStyle w:val="af8"/>
            </w:pPr>
            <w:r w:rsidRPr="007903D5">
              <w:rPr>
                <w:lang w:val="uk-UA"/>
              </w:rPr>
              <w:t>0,1</w:t>
            </w:r>
          </w:p>
        </w:tc>
      </w:tr>
    </w:tbl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Отже, існує три типи пірамід</w:t>
      </w:r>
      <w:r w:rsidR="00E5144E" w:rsidRPr="00E5144E">
        <w:rPr>
          <w:lang w:val="uk-UA"/>
        </w:rPr>
        <w:t xml:space="preserve">: </w:t>
      </w:r>
      <w:r w:rsidRPr="00E5144E">
        <w:rPr>
          <w:lang w:val="uk-UA"/>
        </w:rPr>
        <w:t>піраміда чисел, піраміда біомаси та піраміда енергії,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мал</w:t>
      </w:r>
      <w:r w:rsidR="00E5144E">
        <w:rPr>
          <w:lang w:val="uk-UA"/>
        </w:rPr>
        <w:t>.5</w:t>
      </w:r>
      <w:r w:rsidR="00E5144E" w:rsidRPr="00E5144E">
        <w:rPr>
          <w:lang w:val="uk-UA"/>
        </w:rPr>
        <w:t>).</w:t>
      </w:r>
    </w:p>
    <w:p w:rsidR="003F7870" w:rsidRDefault="003F7870" w:rsidP="00E5144E">
      <w:pPr>
        <w:ind w:firstLine="709"/>
        <w:rPr>
          <w:lang w:val="uk-UA"/>
        </w:rPr>
      </w:pPr>
    </w:p>
    <w:p w:rsidR="00654411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Піраміда чисел</w:t>
      </w:r>
    </w:p>
    <w:p w:rsidR="00654411" w:rsidRPr="00E5144E" w:rsidRDefault="00AF57D9" w:rsidP="00E5144E">
      <w:pPr>
        <w:ind w:firstLine="709"/>
      </w:pPr>
      <w:r>
        <w:pict>
          <v:shape id="_x0000_i1029" type="#_x0000_t75" style="width:313.5pt;height:139.5pt">
            <v:imagedata r:id="rId11" o:title="" gain="234057f" blacklevel="-9830f"/>
          </v:shape>
        </w:pict>
      </w:r>
    </w:p>
    <w:p w:rsidR="00E5144E" w:rsidRDefault="00695168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</w:rPr>
        <w:t>Мал</w:t>
      </w:r>
      <w:r w:rsidR="00E5144E">
        <w:rPr>
          <w:i/>
          <w:iCs/>
        </w:rPr>
        <w:t>.5</w:t>
      </w:r>
      <w:r w:rsidR="00E5144E" w:rsidRPr="00E5144E">
        <w:rPr>
          <w:i/>
          <w:iCs/>
          <w:lang w:val="uk-UA"/>
        </w:rPr>
        <w:t xml:space="preserve">. </w:t>
      </w:r>
      <w:r w:rsidR="00654411" w:rsidRPr="00E5144E">
        <w:rPr>
          <w:i/>
          <w:iCs/>
          <w:lang w:val="uk-UA"/>
        </w:rPr>
        <w:t>Піраміди чисел, мас та енергії</w:t>
      </w:r>
      <w:r w:rsidR="00E5144E" w:rsidRPr="00E5144E">
        <w:rPr>
          <w:i/>
          <w:iCs/>
          <w:lang w:val="uk-UA"/>
        </w:rPr>
        <w:t>.</w:t>
      </w:r>
    </w:p>
    <w:p w:rsidR="00E5144E" w:rsidRDefault="00E5144E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Концепція потоку енергії дає можливість не тільки порівнювати екосистеми між собою, але й пропонує спосіб оцінки відносної ролі популяцій в них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Піраміда енергії дала найповніше уявлення про функціональну організацію угруповань, оскільки кількість і маса організмів, які може підтримувати певний рівень за тих чи інших умов, залежать не від наявної в даний момент, на попередньому рівні фіксованої енергії, а від швидкості продукування поживи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 протилежність пірамідам чисел і біомаси, що відображають статику системи, тобто, кількість біомаси в даний момент, піраміда енергії подає картину швидкостей проходження поживи через ланцюг живлення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i/>
          <w:iCs/>
          <w:lang w:val="uk-UA"/>
        </w:rPr>
        <w:t>Ю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Одум</w:t>
      </w:r>
      <w:r w:rsidR="00E5144E">
        <w:rPr>
          <w:i/>
          <w:iCs/>
          <w:lang w:val="uk-UA"/>
        </w:rPr>
        <w:t xml:space="preserve"> (</w:t>
      </w:r>
      <w:r w:rsidRPr="00E5144E">
        <w:rPr>
          <w:lang w:val="uk-UA"/>
        </w:rPr>
        <w:t>1986</w:t>
      </w:r>
      <w:r w:rsidR="00E5144E" w:rsidRPr="00E5144E">
        <w:rPr>
          <w:lang w:val="uk-UA"/>
        </w:rPr>
        <w:t xml:space="preserve">) </w:t>
      </w:r>
      <w:r w:rsidRPr="00E5144E">
        <w:rPr>
          <w:lang w:val="uk-UA"/>
        </w:rPr>
        <w:t>на підставі аналізу пірамід усіх трьох типів, сформулював екологічне правило</w:t>
      </w:r>
      <w:r w:rsidR="00E5144E" w:rsidRPr="00E5144E">
        <w:rPr>
          <w:lang w:val="uk-UA"/>
        </w:rPr>
        <w:t xml:space="preserve">: </w:t>
      </w:r>
      <w:r w:rsidRPr="00E5144E">
        <w:rPr>
          <w:lang w:val="uk-UA"/>
        </w:rPr>
        <w:t>дані піраміди чисел приводять до перебільшення ролі малих організмів, а дані піраміди мас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великих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малих організмів більш інтенсивний метаболізм, а тому лише потік енергії є найбільш придатним показником для порівняння будь-якого компонента з іншим і всіх компонентів між собою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Трофічні рівні консументів досліджені мало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Ефективність ланцюга живлення незначно змінюється при переході від одного рівня до іншого, значення його близьке 10%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 кожному ступені піраміди втрачається велика кількість енергії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Рослини вловлюють дуже невелику частину радіації, і дуже мала часточка нової тканини, виробленої на певному ступені, є джерелом живлення наступного рівня організмів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Внаслідок колосальної втрати енергії на кожному рівні, піраміда чисел рідко складається більш як з п'яти трофічних рівнів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Найефективніший кінцевий ступінь піраміди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найбільші тварини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Вартість цієї ефективності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дуже значна втрата енергії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Будова ланцюгів живлення визначається існуванням серед консументів тварин різних груп, що різняться за кількістю і складом кормів, які вони споживають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стенофаги і поліфаги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Стенофаги живляться обмеженою кількістю видів кормів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Так, гусениці капустянці живляться лише рослинами з родини хрестоцвітих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Крайнім виразом стенофагії є монофагія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людська аскарида, малярійний плазмодій, ряд рослиноїдних безхребетних, які живляться одним видом рослин</w:t>
      </w:r>
      <w:r w:rsidR="00E5144E" w:rsidRPr="00E5144E">
        <w:rPr>
          <w:lang w:val="uk-UA"/>
        </w:rPr>
        <w:t>).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Поліфаги мають різноманітну поживу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рослинну і тваринну</w:t>
      </w:r>
      <w:r w:rsidR="00E5144E" w:rsidRPr="00E5144E">
        <w:rPr>
          <w:lang w:val="uk-UA"/>
        </w:rPr>
        <w:t xml:space="preserve">). </w:t>
      </w:r>
      <w:r w:rsidRPr="00E5144E">
        <w:rPr>
          <w:lang w:val="uk-UA"/>
        </w:rPr>
        <w:t>Це олені, гризуни, кішки, леви, тигри, комахоїдні птахи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Крайній вираз поліфагів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еврифагія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всеїдність</w:t>
      </w:r>
      <w:r w:rsidR="00E5144E" w:rsidRPr="00E5144E">
        <w:rPr>
          <w:lang w:val="uk-UA"/>
        </w:rPr>
        <w:t xml:space="preserve">). </w:t>
      </w:r>
      <w:r w:rsidRPr="00E5144E">
        <w:rPr>
          <w:lang w:val="uk-UA"/>
        </w:rPr>
        <w:t>Це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бурий ведмідь, хом'як, борсук, дикий кабан та ін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Серед поліфагів є певна спеціалізація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 є характерною особливістю тварин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мешканців певного біоценозу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Вона ослаблює конкуренцію і дає можливість уживатися великій групі тварин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У процесі спеціалізації ряд тварин сильно відхилився від близьких форм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Виникли групи тварин, які живляться екскрементами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копрофаги, трупами тварин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 xml:space="preserve">некрофаги і </w:t>
      </w:r>
      <w:r w:rsidR="00E5144E">
        <w:rPr>
          <w:lang w:val="uk-UA"/>
        </w:rPr>
        <w:t>т.д.</w:t>
      </w:r>
      <w:r w:rsidR="00E5144E" w:rsidRPr="00E5144E">
        <w:rPr>
          <w:lang w:val="uk-UA"/>
        </w:rPr>
        <w:t xml:space="preserve"> </w:t>
      </w:r>
      <w:r w:rsidRPr="00E5144E">
        <w:rPr>
          <w:lang w:val="uk-UA"/>
        </w:rPr>
        <w:t>Із спеціалізацією живлення пов'язані і способи добування та отримання їжі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Серед рослиноїдних форм є сисні, гризуни, лизуни та інші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Твариноїдні розрізняються за способами полювання</w:t>
      </w:r>
      <w:r w:rsidR="00E5144E" w:rsidRPr="00E5144E">
        <w:rPr>
          <w:lang w:val="uk-UA"/>
        </w:rPr>
        <w:t xml:space="preserve">: </w:t>
      </w:r>
      <w:r w:rsidRPr="00E5144E">
        <w:rPr>
          <w:lang w:val="uk-UA"/>
        </w:rPr>
        <w:t>одні тварини вистежують свою жертву, інші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доганяють, переслідують, треті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викопують з нір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Птахи беруть здобич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на льоту, на землі, дістають з-під кори, щілин тощо</w:t>
      </w:r>
      <w:r w:rsidR="00E5144E" w:rsidRPr="00E5144E">
        <w:rPr>
          <w:lang w:val="uk-UA"/>
        </w:rPr>
        <w:t>.</w:t>
      </w:r>
    </w:p>
    <w:p w:rsidR="003F7870" w:rsidRDefault="003F7870" w:rsidP="00E5144E">
      <w:pPr>
        <w:ind w:firstLine="709"/>
        <w:rPr>
          <w:lang w:val="uk-UA"/>
        </w:rPr>
      </w:pPr>
      <w:bookmarkStart w:id="10" w:name="_Toc277794736"/>
    </w:p>
    <w:p w:rsidR="00E5144E" w:rsidRPr="00E5144E" w:rsidRDefault="00654411" w:rsidP="003F7870">
      <w:pPr>
        <w:pStyle w:val="2"/>
        <w:rPr>
          <w:lang w:val="uk-UA"/>
        </w:rPr>
      </w:pPr>
      <w:bookmarkStart w:id="11" w:name="_Toc278093137"/>
      <w:r w:rsidRPr="00E5144E">
        <w:rPr>
          <w:lang w:val="uk-UA"/>
        </w:rPr>
        <w:t>6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Загальні принципи стійкості екосистем</w:t>
      </w:r>
      <w:bookmarkEnd w:id="10"/>
      <w:bookmarkEnd w:id="11"/>
    </w:p>
    <w:p w:rsidR="003F7870" w:rsidRDefault="003F7870" w:rsidP="00E5144E">
      <w:pPr>
        <w:ind w:firstLine="709"/>
        <w:rPr>
          <w:lang w:val="uk-UA"/>
        </w:rPr>
      </w:pP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У 1884 році французький хімік </w:t>
      </w:r>
      <w:r w:rsidRPr="00E5144E">
        <w:rPr>
          <w:i/>
          <w:iCs/>
          <w:lang w:val="uk-UA"/>
        </w:rPr>
        <w:t>А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 xml:space="preserve">Ле Шательє </w:t>
      </w:r>
      <w:r w:rsidRPr="00E5144E">
        <w:rPr>
          <w:lang w:val="uk-UA"/>
        </w:rPr>
        <w:t>сформулював принцип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>пізніше він отримав ім'я вченого</w:t>
      </w:r>
      <w:r w:rsidR="00E5144E" w:rsidRPr="00E5144E">
        <w:rPr>
          <w:lang w:val="uk-UA"/>
        </w:rPr>
        <w:t>),</w:t>
      </w:r>
      <w:r w:rsidRPr="00E5144E">
        <w:rPr>
          <w:lang w:val="uk-UA"/>
        </w:rPr>
        <w:t xml:space="preserve"> відповідно до якого </w:t>
      </w:r>
      <w:r w:rsidRPr="00E5144E">
        <w:rPr>
          <w:i/>
          <w:iCs/>
          <w:lang w:val="uk-UA"/>
        </w:rPr>
        <w:t>будь-які зовнішні впливи, що виводять систему зі стешу рівноваги, викликають у цій системі процеси, що намагаються послабити зовнішній вплив та повернути систему в початковий рівноважний стан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Початково вважалося, що принцип Ле Шательє можна застосовувати до простих фізичних та хімічних систем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Пізніші дослідження показали можливість застосування принципу Ле Шательє і до таких великих систем як популяції, екосистеми і навіть до біосфери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Так, наприклад, принципу Ле Шательє підпорядковується екосистема Світового океану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Його біота поглинає до половини вуглекислого газу атмосфери і тим компенсує підвищене надходження антропогенного вуглекислого газу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Але біота суходолу вже виведена зі стану, коли вона підпорядковувалася цьому принципу, і в наш час наземні екосистеми в сумі виділяють більше вуглекислого газу, ніж в до-антропогенну еру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Стійкість організмів, популяцій або екосистем проявляється у самому факті їхнього існування протягом тривалого часу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Але біосистеми не існують вічно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Як смерть окремих особин, гак і вимирання видів є природним процесом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ході еволюції, коли певні види вимирають та їм на зміну приходять інші, більш пристосовані до умов існування, видове різноманіття біосфери зростає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Інша справа, коли вимирання організмів та руйнування екосистем іноді стають наслідком катастрофічних природних або антропогенних порушень</w:t>
      </w:r>
      <w:r w:rsidR="00E5144E">
        <w:rPr>
          <w:lang w:val="uk-UA"/>
        </w:rPr>
        <w:t xml:space="preserve"> (</w:t>
      </w:r>
      <w:r w:rsidRPr="00E5144E">
        <w:rPr>
          <w:lang w:val="uk-UA"/>
        </w:rPr>
        <w:t xml:space="preserve">виверження вулканів, повені і </w:t>
      </w:r>
      <w:r w:rsidR="00E5144E">
        <w:rPr>
          <w:lang w:val="uk-UA"/>
        </w:rPr>
        <w:t>т.п.)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Іноді популяції та види знищуються людиною безпосередньо, а можуть знищуватися опосередковано, коли під впливом антропогенної діяльності середовище змінюється таким чином, що стає повністю непридатним для існування будь-якого організму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Таке опосередковане знищення біологічного різноманіття людиною в сучасну епоху є основним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Заборона мисливства, наприклад, не зберігає від вимирання сокола-сапсана тоді, коли повністю зруйновані його місця проживання та знищена природна кормова база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Для оцінки стійкості екосистем та біосфери щодо природних катастроф та антропогенних порушень корисним є </w:t>
      </w:r>
      <w:r w:rsidRPr="00E5144E">
        <w:rPr>
          <w:i/>
          <w:iCs/>
          <w:lang w:val="uk-UA"/>
        </w:rPr>
        <w:t xml:space="preserve">поняття про екологічний резерв екосистеми, </w:t>
      </w:r>
      <w:r w:rsidRPr="00E5144E">
        <w:rPr>
          <w:lang w:val="uk-UA"/>
        </w:rPr>
        <w:t xml:space="preserve">що було введене </w:t>
      </w:r>
      <w:r w:rsidRPr="00E5144E">
        <w:rPr>
          <w:i/>
          <w:iCs/>
          <w:lang w:val="uk-UA"/>
        </w:rPr>
        <w:t>Ю</w:t>
      </w:r>
      <w:r w:rsidR="00E5144E">
        <w:rPr>
          <w:i/>
          <w:iCs/>
          <w:lang w:val="uk-UA"/>
        </w:rPr>
        <w:t xml:space="preserve">.А. </w:t>
      </w:r>
      <w:r w:rsidRPr="00E5144E">
        <w:rPr>
          <w:i/>
          <w:iCs/>
          <w:lang w:val="uk-UA"/>
        </w:rPr>
        <w:t>Ізраелем</w:t>
      </w:r>
      <w:r w:rsidR="00E5144E">
        <w:rPr>
          <w:i/>
          <w:iCs/>
          <w:lang w:val="uk-UA"/>
        </w:rPr>
        <w:t xml:space="preserve"> (</w:t>
      </w:r>
      <w:r w:rsidRPr="00E5144E">
        <w:rPr>
          <w:lang w:val="uk-UA"/>
        </w:rPr>
        <w:t>1989</w:t>
      </w:r>
      <w:r w:rsidR="00E5144E" w:rsidRPr="00E5144E">
        <w:rPr>
          <w:lang w:val="uk-UA"/>
        </w:rPr>
        <w:t>).</w:t>
      </w:r>
    </w:p>
    <w:p w:rsidR="00E5144E" w:rsidRDefault="00654411" w:rsidP="00E5144E">
      <w:pPr>
        <w:ind w:firstLine="709"/>
        <w:rPr>
          <w:i/>
          <w:iCs/>
          <w:lang w:val="uk-UA"/>
        </w:rPr>
      </w:pPr>
      <w:r w:rsidRPr="00E5144E">
        <w:rPr>
          <w:i/>
          <w:iCs/>
          <w:lang w:val="uk-UA"/>
        </w:rPr>
        <w:t>Екологічний резерв екосистеми</w:t>
      </w:r>
      <w:r w:rsidR="00E5144E" w:rsidRPr="00E5144E">
        <w:rPr>
          <w:i/>
          <w:iCs/>
          <w:lang w:val="uk-UA"/>
        </w:rPr>
        <w:t xml:space="preserve"> - </w:t>
      </w:r>
      <w:r w:rsidRPr="00E5144E">
        <w:rPr>
          <w:i/>
          <w:iCs/>
          <w:lang w:val="uk-UA"/>
        </w:rPr>
        <w:t>це різниця між гранично допустимим відхиленням та фактичним станом екосистеми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i/>
          <w:iCs/>
          <w:lang w:val="uk-UA"/>
        </w:rPr>
        <w:t>Вона вказує на розміри тієї буферної зони, в межах якої можливі зміни, що</w:t>
      </w:r>
      <w:r w:rsidR="00695168" w:rsidRPr="00E5144E">
        <w:rPr>
          <w:i/>
          <w:iCs/>
          <w:lang w:val="uk-UA"/>
        </w:rPr>
        <w:t xml:space="preserve"> </w:t>
      </w:r>
      <w:r w:rsidRPr="00E5144E">
        <w:rPr>
          <w:i/>
          <w:iCs/>
          <w:lang w:val="uk-UA"/>
        </w:rPr>
        <w:t>не руйнують екосистему</w:t>
      </w:r>
      <w:r w:rsidR="00E5144E" w:rsidRPr="00E5144E">
        <w:rPr>
          <w:i/>
          <w:iCs/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На жаль, методів оцінки екологічного резерву екосистем різного типу поки що немає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У багатьох випадках екологічний резерв екосистем оцінюється інтуїтивно,</w:t>
      </w:r>
      <w:r w:rsidR="00E5144E">
        <w:rPr>
          <w:lang w:val="uk-UA"/>
        </w:rPr>
        <w:t xml:space="preserve"> "</w:t>
      </w:r>
      <w:r w:rsidRPr="00E5144E">
        <w:rPr>
          <w:lang w:val="uk-UA"/>
        </w:rPr>
        <w:t>на око</w:t>
      </w:r>
      <w:r w:rsidR="00E5144E">
        <w:rPr>
          <w:lang w:val="uk-UA"/>
        </w:rPr>
        <w:t xml:space="preserve">". </w:t>
      </w:r>
      <w:r w:rsidRPr="00E5144E">
        <w:rPr>
          <w:lang w:val="uk-UA"/>
        </w:rPr>
        <w:t>Наукові розробки в цьому напрямку дуже актуальні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>Розвиток</w:t>
      </w:r>
      <w:r w:rsidR="00E5144E" w:rsidRPr="00E5144E">
        <w:rPr>
          <w:lang w:val="uk-UA"/>
        </w:rPr>
        <w:t>-</w:t>
      </w:r>
      <w:r w:rsidRPr="00E5144E">
        <w:rPr>
          <w:lang w:val="uk-UA"/>
        </w:rPr>
        <w:t>загальна властивість матерії, що охоплює всі її форми від неживих структур до людського суспільства</w:t>
      </w:r>
      <w:r w:rsidR="00E5144E" w:rsidRPr="00E5144E">
        <w:rPr>
          <w:lang w:val="uk-UA"/>
        </w:rPr>
        <w:t xml:space="preserve"> - </w:t>
      </w:r>
      <w:r w:rsidRPr="00E5144E">
        <w:rPr>
          <w:lang w:val="uk-UA"/>
        </w:rPr>
        <w:t>соціуму</w:t>
      </w:r>
      <w:r w:rsidR="00E5144E" w:rsidRPr="00E5144E">
        <w:rPr>
          <w:lang w:val="uk-UA"/>
        </w:rPr>
        <w:t>.</w:t>
      </w:r>
    </w:p>
    <w:p w:rsidR="00E5144E" w:rsidRDefault="00654411" w:rsidP="00E5144E">
      <w:pPr>
        <w:ind w:firstLine="709"/>
        <w:rPr>
          <w:lang w:val="uk-UA"/>
        </w:rPr>
      </w:pPr>
      <w:r w:rsidRPr="00E5144E">
        <w:rPr>
          <w:lang w:val="uk-UA"/>
        </w:rPr>
        <w:t xml:space="preserve">Новим етапом у розвитку соціуму, до якого наблизилося людство на межі </w:t>
      </w:r>
      <w:r w:rsidRPr="00E5144E">
        <w:rPr>
          <w:lang w:val="en-US"/>
        </w:rPr>
        <w:t>XXI</w:t>
      </w:r>
      <w:r w:rsidRPr="00E5144E">
        <w:t xml:space="preserve"> </w:t>
      </w:r>
      <w:r w:rsidR="003F7870">
        <w:rPr>
          <w:lang w:val="uk-UA"/>
        </w:rPr>
        <w:t>ст.</w:t>
      </w:r>
      <w:r w:rsidRPr="00E5144E">
        <w:rPr>
          <w:lang w:val="uk-UA"/>
        </w:rPr>
        <w:t xml:space="preserve">, є </w:t>
      </w:r>
      <w:r w:rsidRPr="00E5144E">
        <w:rPr>
          <w:i/>
          <w:iCs/>
          <w:lang w:val="uk-UA"/>
        </w:rPr>
        <w:t>формування екологічного суспільства</w:t>
      </w:r>
      <w:r w:rsidR="00E5144E" w:rsidRPr="00E5144E">
        <w:rPr>
          <w:i/>
          <w:iCs/>
          <w:lang w:val="uk-UA"/>
        </w:rPr>
        <w:t xml:space="preserve">. </w:t>
      </w:r>
      <w:r w:rsidRPr="00E5144E">
        <w:rPr>
          <w:lang w:val="uk-UA"/>
        </w:rPr>
        <w:t>Він вимагає відмови від загальноприйнятої орієнтації на зростання матеріального багатства як єдиної мети суспільства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Цей етап вже не може здійснитися як стихійний розвиток</w:t>
      </w:r>
      <w:r w:rsidR="00E5144E" w:rsidRPr="00E5144E">
        <w:rPr>
          <w:lang w:val="uk-UA"/>
        </w:rPr>
        <w:t xml:space="preserve">. </w:t>
      </w:r>
      <w:r w:rsidRPr="00E5144E">
        <w:rPr>
          <w:lang w:val="uk-UA"/>
        </w:rPr>
        <w:t>Він може бути реалізований тільки системою свідомих дій свідомого розвитку соціуму, як кожна окрема людина, так і суспільні об'єднання різних рангів аж до держави усвідомлюють, що вони є частками біосфери та беруть участь в її регулюванні</w:t>
      </w:r>
      <w:r w:rsidR="00E5144E" w:rsidRPr="00E5144E">
        <w:rPr>
          <w:lang w:val="uk-UA"/>
        </w:rPr>
        <w:t>.</w:t>
      </w:r>
    </w:p>
    <w:p w:rsidR="00E5144E" w:rsidRPr="00615798" w:rsidRDefault="00E5144E" w:rsidP="00615798">
      <w:pPr>
        <w:pStyle w:val="2"/>
        <w:rPr>
          <w:i w:val="0"/>
          <w:iCs w:val="0"/>
          <w:lang w:val="uk-UA"/>
        </w:rPr>
      </w:pPr>
      <w:r w:rsidRPr="00E5144E">
        <w:rPr>
          <w:lang w:val="uk-UA"/>
        </w:rPr>
        <w:br w:type="page"/>
      </w:r>
      <w:bookmarkStart w:id="12" w:name="_Toc277794737"/>
      <w:bookmarkStart w:id="13" w:name="_Toc278093138"/>
      <w:r w:rsidR="00EE5273" w:rsidRPr="00E5144E">
        <w:rPr>
          <w:lang w:val="uk-UA"/>
        </w:rPr>
        <w:t>Висновок</w:t>
      </w:r>
      <w:bookmarkEnd w:id="12"/>
      <w:bookmarkEnd w:id="13"/>
    </w:p>
    <w:p w:rsidR="00615798" w:rsidRPr="00615798" w:rsidRDefault="00615798" w:rsidP="00E5144E">
      <w:pPr>
        <w:ind w:firstLine="709"/>
        <w:rPr>
          <w:lang w:val="uk-UA"/>
        </w:rPr>
      </w:pPr>
    </w:p>
    <w:p w:rsidR="00E5144E" w:rsidRPr="00615798" w:rsidRDefault="00654411" w:rsidP="00E5144E">
      <w:pPr>
        <w:ind w:firstLine="709"/>
        <w:rPr>
          <w:lang w:val="uk-UA"/>
        </w:rPr>
      </w:pPr>
      <w:r w:rsidRPr="00615798">
        <w:rPr>
          <w:lang w:val="uk-UA"/>
        </w:rPr>
        <w:t>Екосистемою називають сукупність організмів, які спільно проживають, та умови їх існування, що знаходяться в закономірному зв'язку одне з одним</w:t>
      </w:r>
      <w:r w:rsidR="00E5144E" w:rsidRPr="00615798">
        <w:rPr>
          <w:lang w:val="uk-UA"/>
        </w:rPr>
        <w:t>.</w:t>
      </w:r>
    </w:p>
    <w:p w:rsidR="00E5144E" w:rsidRPr="00615798" w:rsidRDefault="00654411" w:rsidP="00E5144E">
      <w:pPr>
        <w:ind w:firstLine="709"/>
        <w:rPr>
          <w:lang w:val="uk-UA"/>
        </w:rPr>
      </w:pPr>
      <w:r w:rsidRPr="00615798">
        <w:rPr>
          <w:lang w:val="uk-UA"/>
        </w:rPr>
        <w:t>Біогеоценоз</w:t>
      </w:r>
      <w:r w:rsidR="00E5144E" w:rsidRPr="00615798">
        <w:rPr>
          <w:lang w:val="uk-UA"/>
        </w:rPr>
        <w:t xml:space="preserve"> - </w:t>
      </w:r>
      <w:r w:rsidRPr="00615798">
        <w:rPr>
          <w:lang w:val="uk-UA"/>
        </w:rPr>
        <w:t>це синонім екосистеми, але має чітко визначені межі</w:t>
      </w:r>
      <w:r w:rsidR="00E5144E" w:rsidRPr="00615798">
        <w:rPr>
          <w:lang w:val="uk-UA"/>
        </w:rPr>
        <w:t>.</w:t>
      </w:r>
    </w:p>
    <w:p w:rsidR="00E5144E" w:rsidRPr="00615798" w:rsidRDefault="00654411" w:rsidP="00E5144E">
      <w:pPr>
        <w:ind w:firstLine="709"/>
        <w:rPr>
          <w:lang w:val="uk-UA"/>
        </w:rPr>
      </w:pPr>
      <w:r w:rsidRPr="00615798">
        <w:rPr>
          <w:lang w:val="uk-UA"/>
        </w:rPr>
        <w:t>В екосистемах зв</w:t>
      </w:r>
      <w:r w:rsidR="00EE5273" w:rsidRPr="00615798">
        <w:rPr>
          <w:lang w:val="uk-UA"/>
        </w:rPr>
        <w:t>'язком</w:t>
      </w:r>
      <w:r w:rsidR="00E5144E" w:rsidRPr="00615798">
        <w:rPr>
          <w:lang w:val="uk-UA"/>
        </w:rPr>
        <w:t xml:space="preserve"> "</w:t>
      </w:r>
      <w:r w:rsidR="00EE5273" w:rsidRPr="00615798">
        <w:rPr>
          <w:lang w:val="uk-UA"/>
        </w:rPr>
        <w:t>їжа</w:t>
      </w:r>
      <w:r w:rsidR="00E5144E" w:rsidRPr="00615798">
        <w:rPr>
          <w:lang w:val="uk-UA"/>
        </w:rPr>
        <w:t xml:space="preserve"> - </w:t>
      </w:r>
      <w:r w:rsidR="00EE5273" w:rsidRPr="00615798">
        <w:rPr>
          <w:lang w:val="uk-UA"/>
        </w:rPr>
        <w:t>споживач</w:t>
      </w:r>
      <w:r w:rsidR="00E5144E" w:rsidRPr="00615798">
        <w:rPr>
          <w:lang w:val="uk-UA"/>
        </w:rPr>
        <w:t xml:space="preserve">" </w:t>
      </w:r>
      <w:r w:rsidRPr="00615798">
        <w:rPr>
          <w:lang w:val="uk-UA"/>
        </w:rPr>
        <w:t>охоплюються всі живі організми</w:t>
      </w:r>
      <w:r w:rsidR="00E5144E" w:rsidRPr="00615798">
        <w:rPr>
          <w:lang w:val="uk-UA"/>
        </w:rPr>
        <w:t xml:space="preserve">. </w:t>
      </w:r>
      <w:r w:rsidRPr="00615798">
        <w:rPr>
          <w:lang w:val="uk-UA"/>
        </w:rPr>
        <w:t>Це приводить до виникнення харчових, або трофічних ланцюгів</w:t>
      </w:r>
      <w:r w:rsidR="00E5144E" w:rsidRPr="00615798">
        <w:rPr>
          <w:lang w:val="uk-UA"/>
        </w:rPr>
        <w:t>.</w:t>
      </w:r>
    </w:p>
    <w:p w:rsidR="00E5144E" w:rsidRPr="00615798" w:rsidRDefault="00654411" w:rsidP="00E5144E">
      <w:pPr>
        <w:ind w:firstLine="709"/>
        <w:rPr>
          <w:lang w:val="uk-UA"/>
        </w:rPr>
      </w:pPr>
      <w:r w:rsidRPr="00615798">
        <w:rPr>
          <w:lang w:val="uk-UA"/>
        </w:rPr>
        <w:t>В екології співвідношення чисельності організмів, їх біомас або зв'язаної в біомаси енергії зазвичай зображують у формі екологічних пірамід</w:t>
      </w:r>
      <w:r w:rsidR="00E5144E" w:rsidRPr="00615798">
        <w:rPr>
          <w:lang w:val="uk-UA"/>
        </w:rPr>
        <w:t>.</w:t>
      </w:r>
    </w:p>
    <w:p w:rsidR="00131030" w:rsidRPr="00615798" w:rsidRDefault="00654411" w:rsidP="00615798">
      <w:pPr>
        <w:ind w:firstLine="709"/>
        <w:rPr>
          <w:lang w:val="uk-UA"/>
        </w:rPr>
      </w:pPr>
      <w:r w:rsidRPr="00615798">
        <w:rPr>
          <w:lang w:val="uk-UA"/>
        </w:rPr>
        <w:t>Стійкість організмів, популяцій або екосистем проявляється у самому факті їхнього існування протягом тривалого часу</w:t>
      </w:r>
      <w:r w:rsidR="00E5144E" w:rsidRPr="00615798">
        <w:rPr>
          <w:lang w:val="uk-UA"/>
        </w:rPr>
        <w:t>.</w:t>
      </w:r>
      <w:bookmarkStart w:id="14" w:name="_GoBack"/>
      <w:bookmarkEnd w:id="14"/>
    </w:p>
    <w:sectPr w:rsidR="00131030" w:rsidRPr="00615798" w:rsidSect="00E5144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3D5" w:rsidRDefault="007903D5">
      <w:pPr>
        <w:ind w:firstLine="709"/>
      </w:pPr>
      <w:r>
        <w:separator/>
      </w:r>
    </w:p>
  </w:endnote>
  <w:endnote w:type="continuationSeparator" w:id="0">
    <w:p w:rsidR="007903D5" w:rsidRDefault="007903D5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98" w:rsidRDefault="00615798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98" w:rsidRDefault="00615798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3D5" w:rsidRDefault="007903D5">
      <w:pPr>
        <w:ind w:firstLine="709"/>
      </w:pPr>
      <w:r>
        <w:separator/>
      </w:r>
    </w:p>
  </w:footnote>
  <w:footnote w:type="continuationSeparator" w:id="0">
    <w:p w:rsidR="007903D5" w:rsidRDefault="007903D5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98" w:rsidRDefault="0036049C" w:rsidP="00E5144E">
    <w:pPr>
      <w:pStyle w:val="a5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615798" w:rsidRDefault="00615798" w:rsidP="00E5144E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98" w:rsidRDefault="006157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00CD3"/>
    <w:multiLevelType w:val="hybridMultilevel"/>
    <w:tmpl w:val="7D9AEB5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411"/>
    <w:rsid w:val="000A5BD5"/>
    <w:rsid w:val="00131030"/>
    <w:rsid w:val="001521A9"/>
    <w:rsid w:val="00184522"/>
    <w:rsid w:val="00216B23"/>
    <w:rsid w:val="00327D3F"/>
    <w:rsid w:val="0036049C"/>
    <w:rsid w:val="003F7870"/>
    <w:rsid w:val="0040161B"/>
    <w:rsid w:val="00535E40"/>
    <w:rsid w:val="00615798"/>
    <w:rsid w:val="00654411"/>
    <w:rsid w:val="006805F2"/>
    <w:rsid w:val="00695168"/>
    <w:rsid w:val="007903D5"/>
    <w:rsid w:val="007F329A"/>
    <w:rsid w:val="00894FA2"/>
    <w:rsid w:val="00995EC6"/>
    <w:rsid w:val="009E0915"/>
    <w:rsid w:val="00A061F5"/>
    <w:rsid w:val="00A65476"/>
    <w:rsid w:val="00AB79AC"/>
    <w:rsid w:val="00AF57D9"/>
    <w:rsid w:val="00BC6CB6"/>
    <w:rsid w:val="00BE5F02"/>
    <w:rsid w:val="00BF0F62"/>
    <w:rsid w:val="00C40CEF"/>
    <w:rsid w:val="00C66EAA"/>
    <w:rsid w:val="00D634EC"/>
    <w:rsid w:val="00E5144E"/>
    <w:rsid w:val="00EE5273"/>
    <w:rsid w:val="00FD6F40"/>
    <w:rsid w:val="00FE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CED33401-DD65-4E7A-ABA3-B3A76C7B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E5144E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E5144E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E5144E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E5144E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E5144E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E5144E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E5144E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E5144E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E5144E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12">
    <w:name w:val="toc 1"/>
    <w:basedOn w:val="a0"/>
    <w:next w:val="a0"/>
    <w:autoRedefine/>
    <w:uiPriority w:val="99"/>
    <w:semiHidden/>
    <w:rsid w:val="00E5144E"/>
    <w:pPr>
      <w:tabs>
        <w:tab w:val="right" w:leader="dot" w:pos="1400"/>
      </w:tabs>
      <w:ind w:firstLine="709"/>
    </w:pPr>
  </w:style>
  <w:style w:type="character" w:styleId="a4">
    <w:name w:val="Hyperlink"/>
    <w:uiPriority w:val="99"/>
    <w:rsid w:val="00EE5273"/>
    <w:rPr>
      <w:color w:val="0000FF"/>
      <w:u w:val="single"/>
    </w:rPr>
  </w:style>
  <w:style w:type="paragraph" w:styleId="a5">
    <w:name w:val="header"/>
    <w:basedOn w:val="a0"/>
    <w:next w:val="a6"/>
    <w:link w:val="a7"/>
    <w:uiPriority w:val="99"/>
    <w:rsid w:val="00E5144E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E5144E"/>
    <w:rPr>
      <w:vertAlign w:val="superscript"/>
    </w:rPr>
  </w:style>
  <w:style w:type="paragraph" w:styleId="a6">
    <w:name w:val="Body Text"/>
    <w:basedOn w:val="a0"/>
    <w:link w:val="a9"/>
    <w:uiPriority w:val="99"/>
    <w:rsid w:val="00E5144E"/>
    <w:pPr>
      <w:ind w:firstLine="709"/>
    </w:pPr>
  </w:style>
  <w:style w:type="character" w:customStyle="1" w:styleId="a9">
    <w:name w:val="Основной текст Знак"/>
    <w:link w:val="a6"/>
    <w:uiPriority w:val="99"/>
    <w:semiHidden/>
    <w:rPr>
      <w:sz w:val="28"/>
      <w:szCs w:val="28"/>
    </w:rPr>
  </w:style>
  <w:style w:type="character" w:customStyle="1" w:styleId="13">
    <w:name w:val="Текст Знак1"/>
    <w:link w:val="aa"/>
    <w:uiPriority w:val="99"/>
    <w:locked/>
    <w:rsid w:val="00E5144E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a">
    <w:name w:val="Plain Text"/>
    <w:basedOn w:val="a0"/>
    <w:link w:val="13"/>
    <w:uiPriority w:val="99"/>
    <w:rsid w:val="00E5144E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Верхний колонтитул Знак"/>
    <w:link w:val="a5"/>
    <w:uiPriority w:val="99"/>
    <w:semiHidden/>
    <w:locked/>
    <w:rsid w:val="00E5144E"/>
    <w:rPr>
      <w:noProof/>
      <w:kern w:val="16"/>
      <w:sz w:val="28"/>
      <w:szCs w:val="28"/>
      <w:lang w:val="ru-RU" w:eastAsia="ru-RU"/>
    </w:rPr>
  </w:style>
  <w:style w:type="character" w:styleId="ac">
    <w:name w:val="footnote reference"/>
    <w:uiPriority w:val="99"/>
    <w:semiHidden/>
    <w:rsid w:val="00E5144E"/>
    <w:rPr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E5144E"/>
    <w:pPr>
      <w:numPr>
        <w:numId w:val="2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d">
    <w:name w:val="лит+номерация"/>
    <w:basedOn w:val="a0"/>
    <w:next w:val="a0"/>
    <w:autoRedefine/>
    <w:uiPriority w:val="99"/>
    <w:rsid w:val="00E5144E"/>
    <w:pPr>
      <w:ind w:firstLine="0"/>
    </w:pPr>
  </w:style>
  <w:style w:type="paragraph" w:customStyle="1" w:styleId="ae">
    <w:name w:val="литера"/>
    <w:uiPriority w:val="99"/>
    <w:rsid w:val="00E5144E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">
    <w:name w:val="page number"/>
    <w:uiPriority w:val="99"/>
    <w:rsid w:val="00E5144E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E5144E"/>
    <w:rPr>
      <w:sz w:val="28"/>
      <w:szCs w:val="28"/>
    </w:rPr>
  </w:style>
  <w:style w:type="paragraph" w:styleId="af1">
    <w:name w:val="Normal (Web)"/>
    <w:basedOn w:val="a0"/>
    <w:uiPriority w:val="99"/>
    <w:rsid w:val="00E5144E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E5144E"/>
    <w:pPr>
      <w:ind w:firstLine="709"/>
    </w:pPr>
  </w:style>
  <w:style w:type="paragraph" w:styleId="21">
    <w:name w:val="toc 2"/>
    <w:basedOn w:val="a0"/>
    <w:next w:val="a0"/>
    <w:autoRedefine/>
    <w:uiPriority w:val="99"/>
    <w:semiHidden/>
    <w:rsid w:val="00E5144E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E5144E"/>
    <w:pPr>
      <w:ind w:firstLine="709"/>
      <w:jc w:val="left"/>
    </w:pPr>
  </w:style>
  <w:style w:type="paragraph" w:styleId="41">
    <w:name w:val="toc 4"/>
    <w:basedOn w:val="a0"/>
    <w:next w:val="a0"/>
    <w:autoRedefine/>
    <w:uiPriority w:val="99"/>
    <w:semiHidden/>
    <w:rsid w:val="00E5144E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E5144E"/>
    <w:pPr>
      <w:ind w:left="958" w:firstLine="709"/>
    </w:pPr>
  </w:style>
  <w:style w:type="paragraph" w:styleId="af3">
    <w:name w:val="Body Text Indent"/>
    <w:basedOn w:val="a0"/>
    <w:link w:val="af4"/>
    <w:uiPriority w:val="99"/>
    <w:rsid w:val="00E5144E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E5144E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E5144E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5">
    <w:name w:val="Table Grid"/>
    <w:basedOn w:val="a2"/>
    <w:uiPriority w:val="99"/>
    <w:rsid w:val="00E5144E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одержание"/>
    <w:uiPriority w:val="99"/>
    <w:rsid w:val="00E5144E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E5144E"/>
    <w:pPr>
      <w:numPr>
        <w:numId w:val="3"/>
      </w:numPr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E5144E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E5144E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E5144E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E5144E"/>
    <w:rPr>
      <w:i/>
      <w:iCs/>
    </w:rPr>
  </w:style>
  <w:style w:type="table" w:customStyle="1" w:styleId="14">
    <w:name w:val="Стиль таблицы1"/>
    <w:uiPriority w:val="99"/>
    <w:rsid w:val="00E5144E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E5144E"/>
    <w:pPr>
      <w:jc w:val="center"/>
    </w:pPr>
  </w:style>
  <w:style w:type="paragraph" w:customStyle="1" w:styleId="af8">
    <w:name w:val="ТАБЛИЦА"/>
    <w:next w:val="a0"/>
    <w:autoRedefine/>
    <w:uiPriority w:val="99"/>
    <w:rsid w:val="00E5144E"/>
    <w:pPr>
      <w:spacing w:line="360" w:lineRule="auto"/>
    </w:pPr>
    <w:rPr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E5144E"/>
    <w:pPr>
      <w:ind w:firstLine="709"/>
    </w:pPr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E5144E"/>
    <w:pPr>
      <w:ind w:firstLine="709"/>
    </w:pPr>
    <w:rPr>
      <w:color w:val="000000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E5144E"/>
    <w:rPr>
      <w:color w:val="000000"/>
      <w:lang w:val="ru-RU" w:eastAsia="ru-RU"/>
    </w:rPr>
  </w:style>
  <w:style w:type="paragraph" w:customStyle="1" w:styleId="afd">
    <w:name w:val="титут"/>
    <w:autoRedefine/>
    <w:uiPriority w:val="99"/>
    <w:rsid w:val="00E5144E"/>
    <w:pPr>
      <w:spacing w:line="360" w:lineRule="auto"/>
      <w:jc w:val="center"/>
    </w:pPr>
    <w:rPr>
      <w:noProof/>
      <w:sz w:val="28"/>
      <w:szCs w:val="28"/>
    </w:rPr>
  </w:style>
  <w:style w:type="paragraph" w:styleId="afe">
    <w:name w:val="footer"/>
    <w:basedOn w:val="a0"/>
    <w:link w:val="aff"/>
    <w:uiPriority w:val="99"/>
    <w:rsid w:val="00E5144E"/>
    <w:pPr>
      <w:tabs>
        <w:tab w:val="center" w:pos="4677"/>
        <w:tab w:val="right" w:pos="9355"/>
      </w:tabs>
      <w:ind w:firstLine="709"/>
    </w:pPr>
  </w:style>
  <w:style w:type="character" w:customStyle="1" w:styleId="aff">
    <w:name w:val="Нижний колонтитул Знак"/>
    <w:link w:val="afe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4587</Words>
  <Characters>26148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Diapsalmata</Company>
  <LinksUpToDate>false</LinksUpToDate>
  <CharactersWithSpaces>30674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Storm</dc:creator>
  <cp:keywords/>
  <dc:description/>
  <cp:lastModifiedBy>admin</cp:lastModifiedBy>
  <cp:revision>2</cp:revision>
  <dcterms:created xsi:type="dcterms:W3CDTF">2014-03-14T05:13:00Z</dcterms:created>
  <dcterms:modified xsi:type="dcterms:W3CDTF">2014-03-14T05:13:00Z</dcterms:modified>
</cp:coreProperties>
</file>