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C5" w:rsidRDefault="005D77C5" w:rsidP="009F4472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61380787"/>
      <w:bookmarkStart w:id="1" w:name="_Toc261380999"/>
      <w:bookmarkStart w:id="2" w:name="_Toc269972805"/>
    </w:p>
    <w:p w:rsidR="00531DA7" w:rsidRPr="00933283" w:rsidRDefault="00531DA7" w:rsidP="009F4472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283">
        <w:rPr>
          <w:rFonts w:ascii="Times New Roman" w:hAnsi="Times New Roman" w:cs="Times New Roman"/>
          <w:b w:val="0"/>
          <w:sz w:val="28"/>
          <w:szCs w:val="28"/>
        </w:rPr>
        <w:t>СОДЕРЖАНИЕ</w:t>
      </w:r>
      <w:bookmarkEnd w:id="0"/>
      <w:bookmarkEnd w:id="1"/>
      <w:bookmarkEnd w:id="2"/>
    </w:p>
    <w:p w:rsidR="0077350C" w:rsidRPr="00933283" w:rsidRDefault="0077350C" w:rsidP="007C0C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65CA" w:rsidRDefault="006A3DD8">
      <w:pPr>
        <w:pStyle w:val="11"/>
        <w:tabs>
          <w:tab w:val="right" w:leader="dot" w:pos="9344"/>
        </w:tabs>
        <w:rPr>
          <w:rStyle w:val="a4"/>
          <w:noProof/>
        </w:rPr>
      </w:pPr>
      <w:r w:rsidRPr="00933283">
        <w:rPr>
          <w:sz w:val="28"/>
          <w:szCs w:val="28"/>
        </w:rPr>
        <w:fldChar w:fldCharType="begin"/>
      </w:r>
      <w:r w:rsidRPr="00933283">
        <w:rPr>
          <w:sz w:val="28"/>
          <w:szCs w:val="28"/>
        </w:rPr>
        <w:instrText xml:space="preserve"> TOC \o "1-3" \h \z \u </w:instrText>
      </w:r>
      <w:r w:rsidRPr="00933283">
        <w:rPr>
          <w:sz w:val="28"/>
          <w:szCs w:val="28"/>
        </w:rPr>
        <w:fldChar w:fldCharType="separate"/>
      </w:r>
      <w:hyperlink w:anchor="_Toc269972805" w:history="1">
        <w:r w:rsidR="006C65CA" w:rsidRPr="00842C80">
          <w:rPr>
            <w:rStyle w:val="a4"/>
            <w:noProof/>
          </w:rPr>
          <w:t>СОДЕРЖАНИЕ</w:t>
        </w:r>
        <w:r w:rsidR="006C65CA">
          <w:rPr>
            <w:noProof/>
            <w:webHidden/>
          </w:rPr>
          <w:tab/>
        </w:r>
        <w:r w:rsidR="006C65CA">
          <w:rPr>
            <w:noProof/>
            <w:webHidden/>
          </w:rPr>
          <w:fldChar w:fldCharType="begin"/>
        </w:r>
        <w:r w:rsidR="006C65CA">
          <w:rPr>
            <w:noProof/>
            <w:webHidden/>
          </w:rPr>
          <w:instrText xml:space="preserve"> PAGEREF _Toc269972805 \h </w:instrText>
        </w:r>
        <w:r w:rsidR="006C65CA">
          <w:rPr>
            <w:noProof/>
            <w:webHidden/>
          </w:rPr>
        </w:r>
        <w:r w:rsidR="006C65CA">
          <w:rPr>
            <w:noProof/>
            <w:webHidden/>
          </w:rPr>
          <w:fldChar w:fldCharType="separate"/>
        </w:r>
        <w:r w:rsidR="006C65CA">
          <w:rPr>
            <w:noProof/>
            <w:webHidden/>
          </w:rPr>
          <w:t>2</w:t>
        </w:r>
        <w:r w:rsidR="006C65CA">
          <w:rPr>
            <w:noProof/>
            <w:webHidden/>
          </w:rPr>
          <w:fldChar w:fldCharType="end"/>
        </w:r>
      </w:hyperlink>
    </w:p>
    <w:p w:rsidR="00765771" w:rsidRPr="00765771" w:rsidRDefault="00765771" w:rsidP="00765771"/>
    <w:p w:rsidR="006C65CA" w:rsidRDefault="00401229">
      <w:pPr>
        <w:pStyle w:val="11"/>
        <w:tabs>
          <w:tab w:val="right" w:leader="dot" w:pos="9344"/>
        </w:tabs>
        <w:rPr>
          <w:rStyle w:val="a4"/>
          <w:noProof/>
        </w:rPr>
      </w:pPr>
      <w:hyperlink w:anchor="_Toc269972806" w:history="1">
        <w:r w:rsidR="006C65CA" w:rsidRPr="00842C80">
          <w:rPr>
            <w:rStyle w:val="a4"/>
            <w:noProof/>
          </w:rPr>
          <w:t>ВВЕДЕНИЕ</w:t>
        </w:r>
        <w:r w:rsidR="006C65CA">
          <w:rPr>
            <w:noProof/>
            <w:webHidden/>
          </w:rPr>
          <w:tab/>
        </w:r>
        <w:r w:rsidR="006C65CA">
          <w:rPr>
            <w:noProof/>
            <w:webHidden/>
          </w:rPr>
          <w:fldChar w:fldCharType="begin"/>
        </w:r>
        <w:r w:rsidR="006C65CA">
          <w:rPr>
            <w:noProof/>
            <w:webHidden/>
          </w:rPr>
          <w:instrText xml:space="preserve"> PAGEREF _Toc269972806 \h </w:instrText>
        </w:r>
        <w:r w:rsidR="006C65CA">
          <w:rPr>
            <w:noProof/>
            <w:webHidden/>
          </w:rPr>
        </w:r>
        <w:r w:rsidR="006C65CA">
          <w:rPr>
            <w:noProof/>
            <w:webHidden/>
          </w:rPr>
          <w:fldChar w:fldCharType="separate"/>
        </w:r>
        <w:r w:rsidR="006C65CA">
          <w:rPr>
            <w:noProof/>
            <w:webHidden/>
          </w:rPr>
          <w:t>3</w:t>
        </w:r>
        <w:r w:rsidR="006C65CA">
          <w:rPr>
            <w:noProof/>
            <w:webHidden/>
          </w:rPr>
          <w:fldChar w:fldCharType="end"/>
        </w:r>
      </w:hyperlink>
    </w:p>
    <w:p w:rsidR="00765771" w:rsidRPr="00765771" w:rsidRDefault="00765771" w:rsidP="00765771"/>
    <w:p w:rsidR="006C65CA" w:rsidRDefault="00401229">
      <w:pPr>
        <w:pStyle w:val="11"/>
        <w:tabs>
          <w:tab w:val="right" w:leader="dot" w:pos="9344"/>
        </w:tabs>
        <w:rPr>
          <w:noProof/>
        </w:rPr>
      </w:pPr>
      <w:hyperlink w:anchor="_Toc269972807" w:history="1">
        <w:r w:rsidR="006C65CA" w:rsidRPr="00842C80">
          <w:rPr>
            <w:rStyle w:val="a4"/>
            <w:noProof/>
          </w:rPr>
          <w:t>1. Ответы на тесты</w:t>
        </w:r>
        <w:r w:rsidR="006C65CA">
          <w:rPr>
            <w:noProof/>
            <w:webHidden/>
          </w:rPr>
          <w:tab/>
        </w:r>
        <w:r w:rsidR="006C65CA">
          <w:rPr>
            <w:noProof/>
            <w:webHidden/>
          </w:rPr>
          <w:fldChar w:fldCharType="begin"/>
        </w:r>
        <w:r w:rsidR="006C65CA">
          <w:rPr>
            <w:noProof/>
            <w:webHidden/>
          </w:rPr>
          <w:instrText xml:space="preserve"> PAGEREF _Toc269972807 \h </w:instrText>
        </w:r>
        <w:r w:rsidR="006C65CA">
          <w:rPr>
            <w:noProof/>
            <w:webHidden/>
          </w:rPr>
        </w:r>
        <w:r w:rsidR="006C65CA">
          <w:rPr>
            <w:noProof/>
            <w:webHidden/>
          </w:rPr>
          <w:fldChar w:fldCharType="separate"/>
        </w:r>
        <w:r w:rsidR="006C65CA">
          <w:rPr>
            <w:noProof/>
            <w:webHidden/>
          </w:rPr>
          <w:t>4</w:t>
        </w:r>
        <w:r w:rsidR="006C65CA">
          <w:rPr>
            <w:noProof/>
            <w:webHidden/>
          </w:rPr>
          <w:fldChar w:fldCharType="end"/>
        </w:r>
      </w:hyperlink>
    </w:p>
    <w:p w:rsidR="006C65CA" w:rsidRDefault="00401229">
      <w:pPr>
        <w:pStyle w:val="11"/>
        <w:tabs>
          <w:tab w:val="right" w:leader="dot" w:pos="9344"/>
        </w:tabs>
        <w:rPr>
          <w:rStyle w:val="a4"/>
          <w:noProof/>
        </w:rPr>
      </w:pPr>
      <w:hyperlink w:anchor="_Toc269972808" w:history="1">
        <w:r w:rsidR="006C65CA" w:rsidRPr="00842C80">
          <w:rPr>
            <w:rStyle w:val="a4"/>
            <w:noProof/>
          </w:rPr>
          <w:t>2. Классификация финансово-экономических методов ГРЭ</w:t>
        </w:r>
        <w:r w:rsidR="006C65CA">
          <w:rPr>
            <w:noProof/>
            <w:webHidden/>
          </w:rPr>
          <w:tab/>
        </w:r>
        <w:r w:rsidR="006C65CA">
          <w:rPr>
            <w:noProof/>
            <w:webHidden/>
          </w:rPr>
          <w:fldChar w:fldCharType="begin"/>
        </w:r>
        <w:r w:rsidR="006C65CA">
          <w:rPr>
            <w:noProof/>
            <w:webHidden/>
          </w:rPr>
          <w:instrText xml:space="preserve"> PAGEREF _Toc269972808 \h </w:instrText>
        </w:r>
        <w:r w:rsidR="006C65CA">
          <w:rPr>
            <w:noProof/>
            <w:webHidden/>
          </w:rPr>
        </w:r>
        <w:r w:rsidR="006C65CA">
          <w:rPr>
            <w:noProof/>
            <w:webHidden/>
          </w:rPr>
          <w:fldChar w:fldCharType="separate"/>
        </w:r>
        <w:r w:rsidR="006C65CA">
          <w:rPr>
            <w:noProof/>
            <w:webHidden/>
          </w:rPr>
          <w:t>5</w:t>
        </w:r>
        <w:r w:rsidR="006C65CA">
          <w:rPr>
            <w:noProof/>
            <w:webHidden/>
          </w:rPr>
          <w:fldChar w:fldCharType="end"/>
        </w:r>
      </w:hyperlink>
    </w:p>
    <w:p w:rsidR="00765771" w:rsidRPr="00765771" w:rsidRDefault="00765771" w:rsidP="00765771"/>
    <w:p w:rsidR="006C65CA" w:rsidRDefault="00401229">
      <w:pPr>
        <w:pStyle w:val="11"/>
        <w:tabs>
          <w:tab w:val="right" w:leader="dot" w:pos="9344"/>
        </w:tabs>
        <w:rPr>
          <w:rStyle w:val="a4"/>
          <w:noProof/>
        </w:rPr>
      </w:pPr>
      <w:hyperlink w:anchor="_Toc269972809" w:history="1">
        <w:r w:rsidR="006C65CA" w:rsidRPr="00842C80">
          <w:rPr>
            <w:rStyle w:val="a4"/>
            <w:noProof/>
          </w:rPr>
          <w:t>ЗАКЛЮЧЕНИЕ</w:t>
        </w:r>
        <w:r w:rsidR="006C65CA">
          <w:rPr>
            <w:noProof/>
            <w:webHidden/>
          </w:rPr>
          <w:tab/>
        </w:r>
        <w:r w:rsidR="006C65CA">
          <w:rPr>
            <w:noProof/>
            <w:webHidden/>
          </w:rPr>
          <w:fldChar w:fldCharType="begin"/>
        </w:r>
        <w:r w:rsidR="006C65CA">
          <w:rPr>
            <w:noProof/>
            <w:webHidden/>
          </w:rPr>
          <w:instrText xml:space="preserve"> PAGEREF _Toc269972809 \h </w:instrText>
        </w:r>
        <w:r w:rsidR="006C65CA">
          <w:rPr>
            <w:noProof/>
            <w:webHidden/>
          </w:rPr>
        </w:r>
        <w:r w:rsidR="006C65CA">
          <w:rPr>
            <w:noProof/>
            <w:webHidden/>
          </w:rPr>
          <w:fldChar w:fldCharType="separate"/>
        </w:r>
        <w:r w:rsidR="006C65CA">
          <w:rPr>
            <w:noProof/>
            <w:webHidden/>
          </w:rPr>
          <w:t>12</w:t>
        </w:r>
        <w:r w:rsidR="006C65CA">
          <w:rPr>
            <w:noProof/>
            <w:webHidden/>
          </w:rPr>
          <w:fldChar w:fldCharType="end"/>
        </w:r>
      </w:hyperlink>
    </w:p>
    <w:p w:rsidR="00765771" w:rsidRPr="00765771" w:rsidRDefault="00765771" w:rsidP="00765771"/>
    <w:p w:rsidR="006C65CA" w:rsidRDefault="00401229">
      <w:pPr>
        <w:pStyle w:val="11"/>
        <w:tabs>
          <w:tab w:val="right" w:leader="dot" w:pos="9344"/>
        </w:tabs>
        <w:rPr>
          <w:noProof/>
        </w:rPr>
      </w:pPr>
      <w:hyperlink w:anchor="_Toc269972810" w:history="1">
        <w:r w:rsidR="006C65CA" w:rsidRPr="00842C80">
          <w:rPr>
            <w:rStyle w:val="a4"/>
            <w:noProof/>
          </w:rPr>
          <w:t>СПИСОК ИСПОЛЬЗОВАННОЙ ЛИТЕРАТУРЫ</w:t>
        </w:r>
        <w:r w:rsidR="006C65CA">
          <w:rPr>
            <w:noProof/>
            <w:webHidden/>
          </w:rPr>
          <w:tab/>
        </w:r>
        <w:r w:rsidR="006C65CA">
          <w:rPr>
            <w:noProof/>
            <w:webHidden/>
          </w:rPr>
          <w:fldChar w:fldCharType="begin"/>
        </w:r>
        <w:r w:rsidR="006C65CA">
          <w:rPr>
            <w:noProof/>
            <w:webHidden/>
          </w:rPr>
          <w:instrText xml:space="preserve"> PAGEREF _Toc269972810 \h </w:instrText>
        </w:r>
        <w:r w:rsidR="006C65CA">
          <w:rPr>
            <w:noProof/>
            <w:webHidden/>
          </w:rPr>
        </w:r>
        <w:r w:rsidR="006C65CA">
          <w:rPr>
            <w:noProof/>
            <w:webHidden/>
          </w:rPr>
          <w:fldChar w:fldCharType="separate"/>
        </w:r>
        <w:r w:rsidR="006C65CA">
          <w:rPr>
            <w:noProof/>
            <w:webHidden/>
          </w:rPr>
          <w:t>13</w:t>
        </w:r>
        <w:r w:rsidR="006C65CA">
          <w:rPr>
            <w:noProof/>
            <w:webHidden/>
          </w:rPr>
          <w:fldChar w:fldCharType="end"/>
        </w:r>
      </w:hyperlink>
    </w:p>
    <w:p w:rsidR="00DE0449" w:rsidRPr="00933283" w:rsidRDefault="006A3DD8" w:rsidP="00D70CF0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  <w:r w:rsidRPr="00933283">
        <w:rPr>
          <w:sz w:val="28"/>
          <w:szCs w:val="28"/>
        </w:rPr>
        <w:fldChar w:fldCharType="end"/>
      </w:r>
      <w:r w:rsidR="00531DA7" w:rsidRPr="00933283">
        <w:rPr>
          <w:sz w:val="28"/>
          <w:szCs w:val="28"/>
        </w:rPr>
        <w:br w:type="page"/>
      </w:r>
      <w:bookmarkStart w:id="3" w:name="_Toc269972806"/>
      <w:r w:rsidR="002178AE" w:rsidRPr="00933283">
        <w:rPr>
          <w:sz w:val="28"/>
          <w:szCs w:val="28"/>
        </w:rPr>
        <w:t>В</w:t>
      </w:r>
      <w:r w:rsidR="00531DA7" w:rsidRPr="00933283">
        <w:rPr>
          <w:sz w:val="28"/>
          <w:szCs w:val="28"/>
        </w:rPr>
        <w:t>ВЕДЕНИЕ</w:t>
      </w:r>
      <w:bookmarkEnd w:id="3"/>
    </w:p>
    <w:p w:rsidR="00DE0449" w:rsidRPr="00933283" w:rsidRDefault="00DE0449" w:rsidP="00F62C88">
      <w:pPr>
        <w:widowControl w:val="0"/>
        <w:spacing w:line="480" w:lineRule="auto"/>
        <w:jc w:val="both"/>
        <w:rPr>
          <w:sz w:val="28"/>
          <w:szCs w:val="28"/>
        </w:rPr>
      </w:pPr>
    </w:p>
    <w:p w:rsidR="00705DA6" w:rsidRPr="00933283" w:rsidRDefault="00705DA6" w:rsidP="00705DA6">
      <w:pPr>
        <w:pStyle w:val="a5"/>
        <w:rPr>
          <w:szCs w:val="28"/>
        </w:rPr>
      </w:pPr>
      <w:r w:rsidRPr="00933283">
        <w:rPr>
          <w:szCs w:val="28"/>
        </w:rPr>
        <w:t>Формирование оптимальной макроэкономической структуры, обеспечивающей динамизм производительных сил и сбалансированность внутреннего рынка, предполагает наличие системы централизованного регулирования, в частности такого института, каким является государство. В условиях рыночных отношений важное значение имеет поддержание на необходимом уровне степени государственного вмешательства в экономику, достижение оптимальности правового регулирования общественных отношений, в том числе – отношений предпринимательства, во всех отраслях и сферах народного хозяйства.</w:t>
      </w:r>
    </w:p>
    <w:p w:rsidR="00705DA6" w:rsidRPr="00933283" w:rsidRDefault="00705DA6" w:rsidP="00705DA6">
      <w:pPr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Значимость государственного регулирования особенно актуальна в период трансформации от административно-командной системы к рыночной модели экономики, когда существенно усиливается потребность в жесткой координирующей структуре, оказывающей определенное влияние на формирование необходимых предпосылок становления конкурентной среды и развития совокупного рынка. В процессе формирования многоукладной рыночной модели экономики государство как регулирующий орган гарантирует стабильность воспроизводства, способствует устойчивой работе предприятий различного статуса как основных налогоплательщиков и непосредственных производителей материальных благ.</w:t>
      </w:r>
    </w:p>
    <w:p w:rsidR="00705DA6" w:rsidRPr="00933283" w:rsidRDefault="00705DA6" w:rsidP="00705DA6">
      <w:pPr>
        <w:pStyle w:val="a5"/>
        <w:rPr>
          <w:szCs w:val="28"/>
        </w:rPr>
      </w:pPr>
      <w:r w:rsidRPr="00933283">
        <w:rPr>
          <w:szCs w:val="28"/>
        </w:rPr>
        <w:t>Участия в хозяйственной жизни общества раскрывается в работах многих экономистов. Еще А. Смит отмечал, что «видимая рука» правительства должна регулировать «невидимую руку» конкуренции. Проблемы государственного регулирования экономики раскрыты в трудах Дж.М. Кейнса, М. Фридмена, В. Леонтьева, Д. Гелбрейта, А. Маршалла, П. Самуэльсона, Д. Норта и др. Различия между концепциями сводятся к используемым методам государственного воздействия, вплоть до полного их отрицания.</w:t>
      </w:r>
    </w:p>
    <w:p w:rsidR="00705DA6" w:rsidRPr="00933283" w:rsidRDefault="00705DA6" w:rsidP="00F62C88">
      <w:pPr>
        <w:widowControl w:val="0"/>
        <w:spacing w:line="480" w:lineRule="auto"/>
        <w:jc w:val="both"/>
        <w:rPr>
          <w:sz w:val="28"/>
          <w:szCs w:val="28"/>
        </w:rPr>
      </w:pPr>
    </w:p>
    <w:p w:rsidR="00FF32BD" w:rsidRPr="00FF32BD" w:rsidRDefault="00AC07D8" w:rsidP="006A0C5B">
      <w:pPr>
        <w:tabs>
          <w:tab w:val="num" w:pos="360"/>
        </w:tabs>
        <w:autoSpaceDE w:val="0"/>
        <w:autoSpaceDN w:val="0"/>
        <w:ind w:left="360" w:hanging="360"/>
        <w:jc w:val="center"/>
        <w:outlineLvl w:val="0"/>
        <w:rPr>
          <w:sz w:val="28"/>
          <w:szCs w:val="28"/>
        </w:rPr>
      </w:pPr>
      <w:r w:rsidRPr="00933283">
        <w:br w:type="page"/>
      </w:r>
      <w:bookmarkStart w:id="4" w:name="_Toc269972807"/>
      <w:r w:rsidR="00FF32BD">
        <w:rPr>
          <w:sz w:val="28"/>
          <w:szCs w:val="28"/>
        </w:rPr>
        <w:t>1. Ответы на тесты</w:t>
      </w:r>
      <w:bookmarkEnd w:id="4"/>
    </w:p>
    <w:p w:rsidR="00FF32BD" w:rsidRDefault="00FF32BD" w:rsidP="006A0C5B">
      <w:pPr>
        <w:tabs>
          <w:tab w:val="num" w:pos="360"/>
        </w:tabs>
        <w:autoSpaceDE w:val="0"/>
        <w:autoSpaceDN w:val="0"/>
        <w:spacing w:line="480" w:lineRule="auto"/>
        <w:ind w:left="357" w:hanging="357"/>
        <w:jc w:val="both"/>
      </w:pPr>
    </w:p>
    <w:p w:rsidR="00FF32BD" w:rsidRDefault="00FF32BD" w:rsidP="006A0C5B">
      <w:pPr>
        <w:tabs>
          <w:tab w:val="num" w:pos="360"/>
        </w:tabs>
        <w:autoSpaceDE w:val="0"/>
        <w:autoSpaceDN w:val="0"/>
        <w:ind w:firstLine="709"/>
        <w:jc w:val="both"/>
      </w:pP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FF32BD">
          <w:rPr>
            <w:sz w:val="28"/>
            <w:szCs w:val="28"/>
          </w:rPr>
          <w:t>1 г</w:t>
        </w:r>
      </w:smartTag>
      <w:r w:rsidRPr="00FF32BD">
        <w:rPr>
          <w:sz w:val="28"/>
          <w:szCs w:val="28"/>
        </w:rPr>
        <w:t>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 w:rsidRPr="00FF32BD">
          <w:rPr>
            <w:sz w:val="28"/>
            <w:szCs w:val="28"/>
          </w:rPr>
          <w:t>2. г</w:t>
        </w:r>
      </w:smartTag>
      <w:r w:rsidRPr="00FF32BD">
        <w:rPr>
          <w:sz w:val="28"/>
          <w:szCs w:val="28"/>
        </w:rPr>
        <w:t>)</w:t>
      </w:r>
    </w:p>
    <w:p w:rsidR="00FF32BD" w:rsidRPr="00FF32BD" w:rsidRDefault="00FF32BD" w:rsidP="006A0C5B">
      <w:pPr>
        <w:tabs>
          <w:tab w:val="num" w:pos="3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3.а)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4. в)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. г"/>
        </w:smartTagPr>
        <w:r w:rsidRPr="00FF32BD">
          <w:rPr>
            <w:sz w:val="28"/>
            <w:szCs w:val="28"/>
          </w:rPr>
          <w:t>5. г</w:t>
        </w:r>
      </w:smartTag>
      <w:r w:rsidRPr="00FF32BD">
        <w:rPr>
          <w:sz w:val="28"/>
          <w:szCs w:val="28"/>
        </w:rPr>
        <w:t>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6.а)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7. а)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8. в)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9. б)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10. в)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11. б)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2. г"/>
        </w:smartTagPr>
        <w:r w:rsidRPr="00FF32BD">
          <w:rPr>
            <w:sz w:val="28"/>
            <w:szCs w:val="28"/>
          </w:rPr>
          <w:t>12. г</w:t>
        </w:r>
      </w:smartTag>
      <w:r w:rsidRPr="00FF32BD">
        <w:rPr>
          <w:sz w:val="28"/>
          <w:szCs w:val="28"/>
        </w:rPr>
        <w:t>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13. б)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14. в)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15. в)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16. в)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17. б)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18.а)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19. в)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20.а)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1. г"/>
        </w:smartTagPr>
        <w:r w:rsidRPr="00FF32BD">
          <w:rPr>
            <w:sz w:val="28"/>
            <w:szCs w:val="28"/>
          </w:rPr>
          <w:t>21. г</w:t>
        </w:r>
      </w:smartTag>
      <w:r w:rsidRPr="00FF32BD">
        <w:rPr>
          <w:sz w:val="28"/>
          <w:szCs w:val="28"/>
        </w:rPr>
        <w:t>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22. в)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23. в)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>24. а)</w:t>
      </w:r>
    </w:p>
    <w:p w:rsidR="00FF32BD" w:rsidRPr="00FF32BD" w:rsidRDefault="00FF32BD" w:rsidP="006A0C5B">
      <w:pPr>
        <w:ind w:firstLine="709"/>
        <w:jc w:val="both"/>
        <w:rPr>
          <w:sz w:val="28"/>
          <w:szCs w:val="28"/>
        </w:rPr>
      </w:pPr>
      <w:r w:rsidRPr="00FF32BD">
        <w:rPr>
          <w:sz w:val="28"/>
          <w:szCs w:val="28"/>
        </w:rPr>
        <w:t xml:space="preserve">25. </w:t>
      </w:r>
      <w:r>
        <w:rPr>
          <w:sz w:val="28"/>
          <w:szCs w:val="28"/>
        </w:rPr>
        <w:t>б)</w:t>
      </w:r>
    </w:p>
    <w:p w:rsidR="00FF32BD" w:rsidRPr="006A0C5B" w:rsidRDefault="00FF32BD" w:rsidP="006A0C5B">
      <w:pPr>
        <w:jc w:val="center"/>
        <w:outlineLvl w:val="0"/>
        <w:rPr>
          <w:sz w:val="28"/>
          <w:szCs w:val="28"/>
        </w:rPr>
      </w:pPr>
      <w:r>
        <w:br w:type="page"/>
      </w:r>
      <w:bookmarkStart w:id="5" w:name="_Toc269972808"/>
      <w:r w:rsidR="006A0C5B" w:rsidRPr="006A0C5B">
        <w:rPr>
          <w:sz w:val="28"/>
          <w:szCs w:val="28"/>
        </w:rPr>
        <w:t>2. К</w:t>
      </w:r>
      <w:r w:rsidRPr="006A0C5B">
        <w:rPr>
          <w:sz w:val="28"/>
          <w:szCs w:val="28"/>
        </w:rPr>
        <w:t>лассификаци</w:t>
      </w:r>
      <w:r w:rsidR="006A0C5B" w:rsidRPr="006A0C5B">
        <w:rPr>
          <w:sz w:val="28"/>
          <w:szCs w:val="28"/>
        </w:rPr>
        <w:t>я</w:t>
      </w:r>
      <w:r w:rsidRPr="006A0C5B">
        <w:rPr>
          <w:sz w:val="28"/>
          <w:szCs w:val="28"/>
        </w:rPr>
        <w:t xml:space="preserve"> финансово-экономических методов ГРЭ</w:t>
      </w:r>
      <w:bookmarkEnd w:id="5"/>
    </w:p>
    <w:p w:rsidR="00FF32BD" w:rsidRDefault="00FF32BD" w:rsidP="006A0C5B">
      <w:pPr>
        <w:shd w:val="clear" w:color="auto" w:fill="FFFFFF"/>
        <w:spacing w:line="480" w:lineRule="auto"/>
        <w:jc w:val="center"/>
        <w:outlineLvl w:val="0"/>
      </w:pPr>
    </w:p>
    <w:p w:rsidR="00C1526E" w:rsidRPr="00933283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В литературе понятие «государственное регулирование» не определено, однако ученые называют его разнообразные формы и методы. Так, экономисты считают, что государственное регулирование осуществляется путем социально-экономического регулирования прогнозирования через антимонопольную политику и развитие конкуренции, государственную стандартизацию, метрологию и сертификацию, систему налогообложения, другие формы регулирующего влияния государства. Вместе с нормативно-правовым регулированием соответствующих сфер хозяйствования, для экономической деятельности государства характерна разработка комплексных и региональных программ. [</w:t>
      </w:r>
      <w:r w:rsidR="00DD18F0">
        <w:rPr>
          <w:sz w:val="28"/>
          <w:szCs w:val="28"/>
        </w:rPr>
        <w:t>1</w:t>
      </w:r>
      <w:r w:rsidRPr="00933283">
        <w:rPr>
          <w:sz w:val="28"/>
          <w:szCs w:val="28"/>
        </w:rPr>
        <w:t>]</w:t>
      </w:r>
    </w:p>
    <w:p w:rsidR="00C1526E" w:rsidRPr="00933283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Государственное регулирование, наряду с планированием (программированием) организационной деятельности, стимулированием и контролем, государственными мониторингом и протекционизмом (поддержкой частного предпринимательства), правовой организацией государственного сектора рыночной экономики, является одним из направлений государственного влияния на развитие экономических процессов.</w:t>
      </w:r>
    </w:p>
    <w:p w:rsidR="00C1526E" w:rsidRPr="00933283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Для обоснования существования многочисленных и разнообразных видов деятельности, попадающих под понятие государственного регулирования экономики, необходимо дать их классифи</w:t>
      </w:r>
      <w:r w:rsidR="00786B47">
        <w:rPr>
          <w:sz w:val="28"/>
          <w:szCs w:val="28"/>
        </w:rPr>
        <w:t>кацию.</w:t>
      </w:r>
    </w:p>
    <w:p w:rsidR="00C1526E" w:rsidRPr="00933283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Деятельность по государственному регулированию экономики может быть классифицирована в зависимости от того, в чью пользу оно осуществляется. Так, некоторые виды регулирования нацелены на защиту групп предпринимателей (например, запрет дискриминации среди конкурирующих субъектов предпринимательской деятельности, защита малого и среднего предпринимательства), другие – на защиту потребителей (например, регулирование безопасности товаров) или общественных интересов в целом (например, защита окружающей среды).</w:t>
      </w:r>
    </w:p>
    <w:p w:rsidR="00C1526E" w:rsidRPr="00786B47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786B47">
        <w:rPr>
          <w:sz w:val="28"/>
          <w:szCs w:val="28"/>
        </w:rPr>
        <w:t>Классификация регулирования возможна по масштабам его влияния – либо на отдельную отрасль экономики, либо на экономику в целом, то есть имеет ли узкоотраслевую направленность или общеэкономическую. Некоторые виды влияния могут касаться только отдельных отраслей, тогда как большинство типов регулирования влияет на экономику в целом.</w:t>
      </w:r>
    </w:p>
    <w:p w:rsidR="00C1526E" w:rsidRPr="00786B47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786B47">
        <w:rPr>
          <w:sz w:val="28"/>
          <w:szCs w:val="28"/>
        </w:rPr>
        <w:t>Государственное регулирование экономики также можно разделить на два типа: в зависимости от того, нацелено оно на замену конкуренции или является дополнением к рыночным механизмам и предназначено для достижения других специфических целей.</w:t>
      </w:r>
    </w:p>
    <w:p w:rsidR="00C1526E" w:rsidRPr="00933283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786B47">
        <w:rPr>
          <w:sz w:val="28"/>
          <w:szCs w:val="28"/>
        </w:rPr>
        <w:t>Классическим примером первого типа регулирования является естественная монополия. Она существует в отраслях, связанных с большим объе</w:t>
      </w:r>
      <w:r w:rsidRPr="00933283">
        <w:rPr>
          <w:sz w:val="28"/>
          <w:szCs w:val="28"/>
        </w:rPr>
        <w:t xml:space="preserve">мом продукции, где в силу технологических особенностей производства наиболее эффективное удовлетворение спроса достигается при отсутствии конкуренции, функционировании одного субъекта предпринимательства. Предоставление коммунальных услуг – типичный пример такой монополии, а регулирование доступа на рынок, цен и доходов субъектов предпринимательства – это пример государственного регулирования. </w:t>
      </w:r>
    </w:p>
    <w:p w:rsidR="00C1526E" w:rsidRPr="00933283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786B47">
        <w:rPr>
          <w:sz w:val="28"/>
          <w:szCs w:val="28"/>
        </w:rPr>
        <w:t>Второй тип регулирования отличается тем, что он не заменяет конкуренцию, а является дополнением к рынку и предназначен для достижения специфических целей. Он действует в тех случаях, когда нерегулируемый рынок не обеспечивает определенные общественные интересы (например, при</w:t>
      </w:r>
      <w:r w:rsidRPr="00933283">
        <w:rPr>
          <w:sz w:val="28"/>
          <w:szCs w:val="28"/>
        </w:rPr>
        <w:t xml:space="preserve"> недостаточной информации о ценах на рынке). [</w:t>
      </w:r>
      <w:r w:rsidR="00DD18F0">
        <w:rPr>
          <w:sz w:val="28"/>
          <w:szCs w:val="28"/>
        </w:rPr>
        <w:t>2</w:t>
      </w:r>
      <w:r w:rsidRPr="00933283">
        <w:rPr>
          <w:sz w:val="28"/>
          <w:szCs w:val="28"/>
        </w:rPr>
        <w:t>]</w:t>
      </w:r>
    </w:p>
    <w:p w:rsidR="00C1526E" w:rsidRPr="00933283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Государственное регулирование также можно разделить на виды в зависимости от методов, применяемых при оказании влияния на экономику. Так, регулирование может осуществляться как административными</w:t>
      </w:r>
      <w:r w:rsidR="00786B47">
        <w:rPr>
          <w:sz w:val="28"/>
          <w:szCs w:val="28"/>
        </w:rPr>
        <w:t>, так и экономическим методами.</w:t>
      </w:r>
    </w:p>
    <w:p w:rsidR="00C1526E" w:rsidRPr="00933283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786B47">
        <w:rPr>
          <w:sz w:val="28"/>
          <w:szCs w:val="28"/>
        </w:rPr>
        <w:t>Административные методы управления наиболее характерны для пла</w:t>
      </w:r>
      <w:r w:rsidRPr="00933283">
        <w:rPr>
          <w:sz w:val="28"/>
          <w:szCs w:val="28"/>
        </w:rPr>
        <w:t xml:space="preserve">ново-административной экономики и следуют из самой сути государственного регулирования, предусматривающего властность одних и подчиненность других. В этом случае через соответствующую систему органов и должностных лиц государство как субъект и собственник имущества осуществляло необходимые функции в экономической сфере. В основу административных методов положено, прежде всего, принятие государством обязательных решений для осуществления прямого влияния на объект регулирования путем одностороннего определения задач, а в ряде случаев – путей и средств их решения. В свое время таким весомым инструментом было государственное планирование. </w:t>
      </w:r>
    </w:p>
    <w:p w:rsidR="00C1526E" w:rsidRPr="00933283" w:rsidRDefault="00C1526E" w:rsidP="00C1526E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 xml:space="preserve">Однако более приемлемыми и демократичными методами государственного управления экономикой являются </w:t>
      </w:r>
      <w:r w:rsidRPr="005D05D6">
        <w:rPr>
          <w:sz w:val="28"/>
          <w:szCs w:val="28"/>
        </w:rPr>
        <w:t>экономические методы</w:t>
      </w:r>
      <w:r w:rsidRPr="00933283">
        <w:rPr>
          <w:sz w:val="28"/>
          <w:szCs w:val="28"/>
        </w:rPr>
        <w:t>. В их основу положено использование таких экономических рычагов и стимулов, как цена, кредит, прибыль; их содержание не предусматривает прямого влияния на подчиненные объекты регулирования, а лишь создает для них такую экономическую ситуацию, которая бы диктовала им соответствующее поведение с целью достижения положительных экономических результатов, то есть стимулировала экономическую заинтересованность.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bCs/>
          <w:sz w:val="28"/>
          <w:szCs w:val="28"/>
        </w:rPr>
        <w:t>Экономические методы ГРЭ</w:t>
      </w:r>
      <w:r w:rsidR="005D05D6">
        <w:rPr>
          <w:bCs/>
          <w:sz w:val="28"/>
          <w:szCs w:val="28"/>
        </w:rPr>
        <w:t>.</w:t>
      </w:r>
      <w:r w:rsidRPr="005D05D6">
        <w:rPr>
          <w:sz w:val="28"/>
          <w:szCs w:val="28"/>
        </w:rPr>
        <w:t xml:space="preserve"> Экономическое регулирование осуществляется инструментами фискальной, бюджетной, денежно-кредитной, амортизационной и других направлений государственной экономической полити</w:t>
      </w:r>
      <w:r w:rsidR="005D05D6">
        <w:rPr>
          <w:sz w:val="28"/>
          <w:szCs w:val="28"/>
        </w:rPr>
        <w:t>ки.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sz w:val="28"/>
          <w:szCs w:val="28"/>
        </w:rPr>
        <w:t xml:space="preserve">Инструментами фискальной политики являются государственные закупки, определяющие бюджетные расходы, и налоги, определяющие бюджетные доходы. Выделяют: стимулирующую фискальную политику, направленную на стимулирование производства через увеличение государственных расходов и сдерживающую фискальную политику, направленную на сдерживание производства. 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sz w:val="28"/>
          <w:szCs w:val="28"/>
        </w:rPr>
        <w:t xml:space="preserve">В рамках бюджетной политики государство осуществляет прямое финансирование государственного сектора, финансирование инвестиционных программ, обслуживание государственного долга. </w:t>
      </w:r>
    </w:p>
    <w:p w:rsidR="00133F88" w:rsidRPr="00C20DFE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sz w:val="28"/>
          <w:szCs w:val="28"/>
        </w:rPr>
        <w:t>Налоговая политика применяется для пополнения государственных финансовых ресурсов, а также для стимулирования экономического роста, научно-технического прогресса, осуществления структурных преобразований, повышение конкурентоспособности отечест</w:t>
      </w:r>
      <w:r w:rsidR="00C20DFE">
        <w:rPr>
          <w:sz w:val="28"/>
          <w:szCs w:val="28"/>
        </w:rPr>
        <w:t>венных производителей.</w:t>
      </w:r>
    </w:p>
    <w:p w:rsidR="00133F88" w:rsidRPr="00C20DFE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sz w:val="28"/>
          <w:szCs w:val="28"/>
        </w:rPr>
        <w:t>Налоговая политика реализуе</w:t>
      </w:r>
      <w:r w:rsidR="00C20DFE">
        <w:rPr>
          <w:sz w:val="28"/>
          <w:szCs w:val="28"/>
        </w:rPr>
        <w:t>тся по двум направлениям - это:</w:t>
      </w:r>
    </w:p>
    <w:p w:rsidR="00133F88" w:rsidRPr="00C20DFE" w:rsidRDefault="00C20DFE" w:rsidP="00C20DFE">
      <w:pPr>
        <w:spacing w:line="360" w:lineRule="auto"/>
        <w:ind w:firstLine="720"/>
        <w:jc w:val="both"/>
        <w:rPr>
          <w:sz w:val="28"/>
          <w:szCs w:val="28"/>
        </w:rPr>
      </w:pPr>
      <w:r w:rsidRPr="00C20DFE">
        <w:rPr>
          <w:sz w:val="28"/>
          <w:szCs w:val="28"/>
        </w:rPr>
        <w:t xml:space="preserve">- </w:t>
      </w:r>
      <w:r w:rsidR="00133F88" w:rsidRPr="005D05D6">
        <w:rPr>
          <w:sz w:val="28"/>
          <w:szCs w:val="28"/>
        </w:rPr>
        <w:t>во-первых, определение видов налогов и установление налоговых ста</w:t>
      </w:r>
      <w:r>
        <w:rPr>
          <w:sz w:val="28"/>
          <w:szCs w:val="28"/>
        </w:rPr>
        <w:t>вок;</w:t>
      </w:r>
    </w:p>
    <w:p w:rsidR="00133F88" w:rsidRPr="005D05D6" w:rsidRDefault="00C20DFE" w:rsidP="00C20DFE">
      <w:pPr>
        <w:spacing w:line="360" w:lineRule="auto"/>
        <w:ind w:firstLine="720"/>
        <w:jc w:val="both"/>
        <w:rPr>
          <w:sz w:val="28"/>
          <w:szCs w:val="28"/>
        </w:rPr>
      </w:pPr>
      <w:r w:rsidRPr="00C20DFE">
        <w:rPr>
          <w:sz w:val="28"/>
          <w:szCs w:val="28"/>
        </w:rPr>
        <w:t xml:space="preserve">- </w:t>
      </w:r>
      <w:r w:rsidR="00133F88" w:rsidRPr="005D05D6">
        <w:rPr>
          <w:sz w:val="28"/>
          <w:szCs w:val="28"/>
        </w:rPr>
        <w:t>во-вторых, предоставление налоговых льгот отдельным субъектам (лицам) с целью влияния на инвестиционный климат и уровень денеж</w:t>
      </w:r>
      <w:r w:rsidR="005D05D6">
        <w:rPr>
          <w:sz w:val="28"/>
          <w:szCs w:val="28"/>
        </w:rPr>
        <w:t>ных доходов населения.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sz w:val="28"/>
          <w:szCs w:val="28"/>
        </w:rPr>
        <w:t>Денежно-кредитное регулирование осуществляется с целью влияния на денежное пред</w:t>
      </w:r>
      <w:r w:rsidR="005D05D6">
        <w:rPr>
          <w:sz w:val="28"/>
          <w:szCs w:val="28"/>
        </w:rPr>
        <w:t>ложение.</w:t>
      </w:r>
    </w:p>
    <w:p w:rsidR="00133F88" w:rsidRPr="00DD18F0" w:rsidRDefault="00133F88" w:rsidP="005D05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05D6">
        <w:rPr>
          <w:sz w:val="28"/>
          <w:szCs w:val="28"/>
        </w:rPr>
        <w:t>Для достижения этой цели центральный банк использует такие основные инструменты: денежная эмиссия, операции с государственными ценными бумагами на открытом рынке, изменение нормы обязательных резервов, ма</w:t>
      </w:r>
      <w:r w:rsidR="005D05D6">
        <w:rPr>
          <w:sz w:val="28"/>
          <w:szCs w:val="28"/>
        </w:rPr>
        <w:t>нипулирование учетной ставкой.</w:t>
      </w:r>
      <w:r w:rsidR="00DD18F0">
        <w:rPr>
          <w:sz w:val="28"/>
          <w:szCs w:val="28"/>
        </w:rPr>
        <w:t xml:space="preserve"> </w:t>
      </w:r>
      <w:r w:rsidR="00DD18F0">
        <w:rPr>
          <w:sz w:val="28"/>
          <w:szCs w:val="28"/>
          <w:lang w:val="en-US"/>
        </w:rPr>
        <w:t>[2]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b/>
          <w:bCs/>
          <w:sz w:val="28"/>
          <w:szCs w:val="28"/>
        </w:rPr>
        <w:t>Денежная эмиссия</w:t>
      </w:r>
      <w:r w:rsidRPr="005D05D6">
        <w:rPr>
          <w:sz w:val="28"/>
          <w:szCs w:val="28"/>
        </w:rPr>
        <w:t xml:space="preserve"> - это комплекс мероприятий центрального банка по введению в оборот дополнительных денег, что обуславливает увеличение денежной массы и способствуе</w:t>
      </w:r>
      <w:r w:rsidR="005D05D6">
        <w:rPr>
          <w:sz w:val="28"/>
          <w:szCs w:val="28"/>
        </w:rPr>
        <w:t>т повышению деловой активности.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sz w:val="28"/>
          <w:szCs w:val="28"/>
        </w:rPr>
        <w:t xml:space="preserve">Однако чрезмерная эмиссия способна порождать инфляцию. Эмиссия относится к инструментам прямого влияния, поскольку эмиссией государство непосредственно </w:t>
      </w:r>
      <w:r w:rsidR="005D05D6">
        <w:rPr>
          <w:sz w:val="28"/>
          <w:szCs w:val="28"/>
        </w:rPr>
        <w:t>«</w:t>
      </w:r>
      <w:r w:rsidRPr="005D05D6">
        <w:rPr>
          <w:sz w:val="28"/>
          <w:szCs w:val="28"/>
        </w:rPr>
        <w:t>вмешивается</w:t>
      </w:r>
      <w:r w:rsidR="005D05D6">
        <w:rPr>
          <w:sz w:val="28"/>
          <w:szCs w:val="28"/>
        </w:rPr>
        <w:t>» в рынок денег.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b/>
          <w:bCs/>
          <w:sz w:val="28"/>
          <w:szCs w:val="28"/>
        </w:rPr>
        <w:t>Операции с государственными ценными бумагами</w:t>
      </w:r>
      <w:r w:rsidRPr="005D05D6">
        <w:rPr>
          <w:sz w:val="28"/>
          <w:szCs w:val="28"/>
        </w:rPr>
        <w:t xml:space="preserve"> связаны с куплей или продажей го</w:t>
      </w:r>
      <w:r w:rsidR="005D05D6">
        <w:rPr>
          <w:sz w:val="28"/>
          <w:szCs w:val="28"/>
        </w:rPr>
        <w:t>сударством ценных бумаг.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sz w:val="28"/>
          <w:szCs w:val="28"/>
        </w:rPr>
        <w:t>Контрагентами государства являются коммерческие банки, предприятия, население. Если необходимо увеличить предложение денег, центральный банк скупает ценные бумаги. Вследствие этого коммерческие банки получают деньги, увеличивают свои резервы и мультипликативно увеличивают денежное предложение. Обратный эффект наступает, когда центральный банк на</w:t>
      </w:r>
      <w:r w:rsidR="005D05D6">
        <w:rPr>
          <w:sz w:val="28"/>
          <w:szCs w:val="28"/>
        </w:rPr>
        <w:t>чинает продавать ценные бумаги.</w:t>
      </w:r>
    </w:p>
    <w:p w:rsidR="00133F88" w:rsidRPr="00DD18F0" w:rsidRDefault="00133F88" w:rsidP="005D05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05D6">
        <w:rPr>
          <w:b/>
          <w:bCs/>
          <w:sz w:val="28"/>
          <w:szCs w:val="28"/>
        </w:rPr>
        <w:t>Изменение нормы обязательных резервов</w:t>
      </w:r>
      <w:r w:rsidRPr="005D05D6">
        <w:rPr>
          <w:sz w:val="28"/>
          <w:szCs w:val="28"/>
        </w:rPr>
        <w:t xml:space="preserve"> ведет к таким последствиям: при повышении резервной нормы центральный банк понижает денежный мультипликатор и благодаря этому уменьшает прирост денежного предложения. При снижении резервной нормы возрастает денежный мультипликатор, что увеличивает прирост денежного предложения. </w:t>
      </w:r>
      <w:r w:rsidR="00DD18F0" w:rsidRPr="00DD18F0">
        <w:rPr>
          <w:sz w:val="28"/>
          <w:szCs w:val="28"/>
        </w:rPr>
        <w:t>[</w:t>
      </w:r>
      <w:r w:rsidR="00DD18F0">
        <w:rPr>
          <w:sz w:val="28"/>
          <w:szCs w:val="28"/>
          <w:lang w:val="en-US"/>
        </w:rPr>
        <w:t>3]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b/>
          <w:bCs/>
          <w:sz w:val="28"/>
          <w:szCs w:val="28"/>
        </w:rPr>
        <w:t>Манипулирование учетной ставкой</w:t>
      </w:r>
      <w:r w:rsidRPr="005D05D6">
        <w:rPr>
          <w:sz w:val="28"/>
          <w:szCs w:val="28"/>
        </w:rPr>
        <w:t xml:space="preserve"> дает возможность центральному банку регулировать спрос коммерческих банков на ссуды, а через них - на резервы банковской системы. 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sz w:val="28"/>
          <w:szCs w:val="28"/>
        </w:rPr>
        <w:t xml:space="preserve">Учетная ставка - это цена ссуды, по которой коммерческие банки обращаются к центральному банку с целью увеличения своих резервов. Она служит ориентиром для банковских процентных ставок. Уровень последних обуславливает уровень спроса на кредиты со стороны субъектов рынка. </w:t>
      </w:r>
    </w:p>
    <w:p w:rsidR="00133F88" w:rsidRPr="005D05D6" w:rsidRDefault="00133F88" w:rsidP="005D05D6">
      <w:pPr>
        <w:spacing w:line="360" w:lineRule="auto"/>
        <w:ind w:firstLine="709"/>
        <w:jc w:val="both"/>
        <w:rPr>
          <w:sz w:val="28"/>
          <w:szCs w:val="28"/>
        </w:rPr>
      </w:pPr>
      <w:r w:rsidRPr="005D05D6">
        <w:rPr>
          <w:sz w:val="28"/>
          <w:szCs w:val="28"/>
        </w:rPr>
        <w:t xml:space="preserve">Наиболее результативным направлением </w:t>
      </w:r>
      <w:r w:rsidRPr="005D05D6">
        <w:rPr>
          <w:b/>
          <w:bCs/>
          <w:sz w:val="28"/>
          <w:szCs w:val="28"/>
        </w:rPr>
        <w:t>амортизационной политики</w:t>
      </w:r>
      <w:r w:rsidRPr="005D05D6">
        <w:rPr>
          <w:sz w:val="28"/>
          <w:szCs w:val="28"/>
        </w:rPr>
        <w:t xml:space="preserve"> является механизм ускоренной амортизации. Его внедрение дает возможность предприятиям уже в первые годы эксплуатации машин и оборудования окупить большую часть их стоимости, накопить в амортизационном фонде достаточное количество средств для дальнейшего инвестирования. </w:t>
      </w:r>
    </w:p>
    <w:p w:rsidR="00A0487E" w:rsidRPr="005D05D6" w:rsidRDefault="00A0487E" w:rsidP="005D05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D6">
        <w:rPr>
          <w:rFonts w:ascii="Times New Roman" w:hAnsi="Times New Roman" w:cs="Times New Roman"/>
          <w:sz w:val="28"/>
          <w:szCs w:val="28"/>
        </w:rPr>
        <w:t>Государство выполняет  свои  функции,  применяя  разнообразные  методы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воздействия на экономику. Среди методов государственного регулирования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едва ли встретишь совершенно непригодные или абсолютно неэффективные. Нужны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все, и вопрос лишь в том чтобы для каждого определить экономические зоны и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ситуации, те ниши, где его применение целесообразно. Хозяйственные потери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начинаются тогда, когда власти выходят за границы  разумного, отдавая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чрезмерное предпочтение либо экономическим, либо административным методам.</w:t>
      </w:r>
    </w:p>
    <w:p w:rsidR="00A0487E" w:rsidRPr="005D05D6" w:rsidRDefault="00A0487E" w:rsidP="005D05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D6">
        <w:rPr>
          <w:rFonts w:ascii="Times New Roman" w:hAnsi="Times New Roman" w:cs="Times New Roman"/>
          <w:sz w:val="28"/>
          <w:szCs w:val="28"/>
        </w:rPr>
        <w:t>Поскольку рынок представляет собой во многом самонастраивающуюся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систему, влиять на него можно в основном лишь косвенными экономическими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методами. Отсюда, однако, не следует, что развитом рыночном хозяйстве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административные методы вообще не имеют право на существование. В целом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ряде случаев их применение не только допустимо, но и абсолютно необходимо.</w:t>
      </w:r>
    </w:p>
    <w:p w:rsidR="00A0487E" w:rsidRPr="005D05D6" w:rsidRDefault="00A0487E" w:rsidP="005D05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D6">
        <w:rPr>
          <w:rFonts w:ascii="Times New Roman" w:hAnsi="Times New Roman" w:cs="Times New Roman"/>
          <w:sz w:val="28"/>
          <w:szCs w:val="28"/>
        </w:rPr>
        <w:t>Жестокое разграничение экономических и административных методов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несостоятельно. С одной стороны элементы администрирования несет в себе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любой экономический регулятор. Хотя бы потому, что контролируется той  или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иной государственной  службой, которая переключает его после принятия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соответствующего политического решения. С другой стороны, в каждом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административном регуляторе есть нечто экономическое в том смыс</w:t>
      </w:r>
      <w:r w:rsidR="005D05D6">
        <w:rPr>
          <w:rFonts w:ascii="Times New Roman" w:hAnsi="Times New Roman" w:cs="Times New Roman"/>
          <w:sz w:val="28"/>
          <w:szCs w:val="28"/>
        </w:rPr>
        <w:t xml:space="preserve">ле, </w:t>
      </w:r>
      <w:r w:rsidRPr="005D05D6">
        <w:rPr>
          <w:rFonts w:ascii="Times New Roman" w:hAnsi="Times New Roman" w:cs="Times New Roman"/>
          <w:sz w:val="28"/>
          <w:szCs w:val="28"/>
        </w:rPr>
        <w:t>ч</w:t>
      </w:r>
      <w:r w:rsidR="005D05D6">
        <w:rPr>
          <w:rFonts w:ascii="Times New Roman" w:hAnsi="Times New Roman" w:cs="Times New Roman"/>
          <w:sz w:val="28"/>
          <w:szCs w:val="28"/>
        </w:rPr>
        <w:t xml:space="preserve">то </w:t>
      </w:r>
      <w:r w:rsidRPr="005D05D6">
        <w:rPr>
          <w:rFonts w:ascii="Times New Roman" w:hAnsi="Times New Roman" w:cs="Times New Roman"/>
          <w:sz w:val="28"/>
          <w:szCs w:val="28"/>
        </w:rPr>
        <w:t>он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косвенно сказывается на поведении участников экономического процесса.</w:t>
      </w:r>
    </w:p>
    <w:p w:rsidR="00A0487E" w:rsidRPr="005D05D6" w:rsidRDefault="00A0487E" w:rsidP="005D05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D6">
        <w:rPr>
          <w:rFonts w:ascii="Times New Roman" w:hAnsi="Times New Roman" w:cs="Times New Roman"/>
          <w:sz w:val="28"/>
          <w:szCs w:val="28"/>
        </w:rPr>
        <w:t>Хотя экономические и административные методы имеют некоторое сходство,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они существенно отличаются друг от друга. В частности, административные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приемы заметно сужают свободу экономического выбора, а порой вообще сводят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ее к нулю. Такое случается там, где администрирование экономически  не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 xml:space="preserve">обосновано, </w:t>
      </w:r>
      <w:r w:rsidR="005D05D6">
        <w:rPr>
          <w:rFonts w:ascii="Times New Roman" w:hAnsi="Times New Roman" w:cs="Times New Roman"/>
          <w:sz w:val="28"/>
          <w:szCs w:val="28"/>
        </w:rPr>
        <w:t>запредельно, обретает черты</w:t>
      </w:r>
      <w:r w:rsidRPr="005D05D6">
        <w:rPr>
          <w:rFonts w:ascii="Times New Roman" w:hAnsi="Times New Roman" w:cs="Times New Roman"/>
          <w:sz w:val="28"/>
          <w:szCs w:val="28"/>
        </w:rPr>
        <w:t xml:space="preserve"> тотальности, перерождается в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командно-распределительную  систему. В этих условиях государственный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контроль становится всеобъемлющим, охватывая размеры  производства, его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структуру, цены, потребительные качества продукции, издержки, заработную</w:t>
      </w:r>
      <w:r w:rsidR="005D05D6">
        <w:rPr>
          <w:rFonts w:ascii="Times New Roman" w:hAnsi="Times New Roman" w:cs="Times New Roman"/>
          <w:sz w:val="28"/>
          <w:szCs w:val="28"/>
        </w:rPr>
        <w:t xml:space="preserve"> о</w:t>
      </w:r>
      <w:r w:rsidRPr="005D05D6">
        <w:rPr>
          <w:rFonts w:ascii="Times New Roman" w:hAnsi="Times New Roman" w:cs="Times New Roman"/>
          <w:sz w:val="28"/>
          <w:szCs w:val="28"/>
        </w:rPr>
        <w:t>плату, прибыль и ее распределение, связи с поставщиками и потребителями,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словом весь хозяйственный процесс.</w:t>
      </w:r>
    </w:p>
    <w:p w:rsidR="00A0487E" w:rsidRPr="005D05D6" w:rsidRDefault="00A0487E" w:rsidP="005D05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D6">
        <w:rPr>
          <w:rFonts w:ascii="Times New Roman" w:hAnsi="Times New Roman" w:cs="Times New Roman"/>
          <w:sz w:val="28"/>
          <w:szCs w:val="28"/>
        </w:rPr>
        <w:t>Экономические методы нисколько не ограничивают свободу выбора, а иной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раз даже расширяют ее. Появляется стимул, на который субъект может либо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отреагировать, либо не обращать ни малейшего внимания, в любом случае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оставляя за собой право на свободное принятие рыночного решения.</w:t>
      </w:r>
    </w:p>
    <w:p w:rsidR="00A0487E" w:rsidRPr="005D05D6" w:rsidRDefault="00A0487E" w:rsidP="005D05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D6">
        <w:rPr>
          <w:rFonts w:ascii="Times New Roman" w:hAnsi="Times New Roman" w:cs="Times New Roman"/>
          <w:sz w:val="28"/>
          <w:szCs w:val="28"/>
        </w:rPr>
        <w:t>В последние годы, когда в России ускорился распад тоталитарного строя,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произошло обвальное разрушение системы административного управления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экономикой. Далеко не во всем этот процесс был оправдан. Система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создавалась десятиле</w:t>
      </w:r>
      <w:r w:rsidR="005D05D6">
        <w:rPr>
          <w:rFonts w:ascii="Times New Roman" w:hAnsi="Times New Roman" w:cs="Times New Roman"/>
          <w:sz w:val="28"/>
          <w:szCs w:val="28"/>
        </w:rPr>
        <w:t xml:space="preserve">тиями, и едва ли разумно разом </w:t>
      </w:r>
      <w:r w:rsidRPr="005D05D6">
        <w:rPr>
          <w:rFonts w:ascii="Times New Roman" w:hAnsi="Times New Roman" w:cs="Times New Roman"/>
          <w:sz w:val="28"/>
          <w:szCs w:val="28"/>
        </w:rPr>
        <w:t>отказыва</w:t>
      </w:r>
      <w:r w:rsidR="005D05D6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5D05D6">
        <w:rPr>
          <w:rFonts w:ascii="Times New Roman" w:hAnsi="Times New Roman" w:cs="Times New Roman"/>
          <w:sz w:val="28"/>
          <w:szCs w:val="28"/>
        </w:rPr>
        <w:t>от  всего,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что наработано. Просматривается, по крайней мере, шесть областей, где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административные приемы достаточно эффективны, а порой даже имеют явное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преимущество по сравнению с другими способами государственного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регулирования рыночного хозяйства.</w:t>
      </w:r>
    </w:p>
    <w:p w:rsidR="00A0487E" w:rsidRPr="005D05D6" w:rsidRDefault="00A0487E" w:rsidP="005D05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D6">
        <w:rPr>
          <w:rFonts w:ascii="Times New Roman" w:hAnsi="Times New Roman" w:cs="Times New Roman"/>
          <w:sz w:val="28"/>
          <w:szCs w:val="28"/>
        </w:rPr>
        <w:t>Необходим прямой государственный контроль  над  монопольными  рынками.</w:t>
      </w:r>
    </w:p>
    <w:p w:rsidR="00A0487E" w:rsidRPr="005D05D6" w:rsidRDefault="00A0487E" w:rsidP="005D05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D6">
        <w:rPr>
          <w:rFonts w:ascii="Times New Roman" w:hAnsi="Times New Roman" w:cs="Times New Roman"/>
          <w:sz w:val="28"/>
          <w:szCs w:val="28"/>
        </w:rPr>
        <w:t>Монополиста трудно обуздать с помощью регуляторов косвенного  воздействия  и</w:t>
      </w:r>
      <w:r w:rsidR="005D05D6">
        <w:rPr>
          <w:rFonts w:ascii="Times New Roman" w:hAnsi="Times New Roman" w:cs="Times New Roman"/>
          <w:sz w:val="28"/>
          <w:szCs w:val="28"/>
        </w:rPr>
        <w:t xml:space="preserve"> </w:t>
      </w:r>
      <w:r w:rsidRPr="005D05D6">
        <w:rPr>
          <w:rFonts w:ascii="Times New Roman" w:hAnsi="Times New Roman" w:cs="Times New Roman"/>
          <w:sz w:val="28"/>
          <w:szCs w:val="28"/>
        </w:rPr>
        <w:t>здесь допустимо даже государственное регулирование цен.</w:t>
      </w:r>
    </w:p>
    <w:p w:rsidR="00C1526E" w:rsidRPr="005D05D6" w:rsidRDefault="00C1526E" w:rsidP="005D05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07D8" w:rsidRPr="00933283" w:rsidRDefault="00AC07D8" w:rsidP="00975B5A">
      <w:pPr>
        <w:shd w:val="clear" w:color="auto" w:fill="FFFFFF"/>
        <w:tabs>
          <w:tab w:val="left" w:pos="720"/>
        </w:tabs>
        <w:spacing w:line="360" w:lineRule="auto"/>
        <w:jc w:val="center"/>
        <w:outlineLvl w:val="0"/>
        <w:rPr>
          <w:sz w:val="28"/>
          <w:szCs w:val="28"/>
        </w:rPr>
      </w:pPr>
      <w:r w:rsidRPr="00933283">
        <w:rPr>
          <w:sz w:val="28"/>
          <w:szCs w:val="28"/>
        </w:rPr>
        <w:br w:type="page"/>
      </w:r>
      <w:bookmarkStart w:id="6" w:name="_Toc269972809"/>
      <w:r w:rsidR="00DB21DA" w:rsidRPr="00933283">
        <w:rPr>
          <w:sz w:val="28"/>
          <w:szCs w:val="28"/>
        </w:rPr>
        <w:t>ЗАКЛЮЧЕНИЕ</w:t>
      </w:r>
      <w:bookmarkEnd w:id="6"/>
    </w:p>
    <w:p w:rsidR="00AC07D8" w:rsidRPr="00933283" w:rsidRDefault="00AC07D8" w:rsidP="00DB21D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705DA6" w:rsidRPr="00933283" w:rsidRDefault="00705DA6" w:rsidP="00705DA6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Государственное регулирование представляет собой форму целенаправленного воздействия государства на экономику для обеспечения и поддержания ее функционирования в заданном режиме, изменения и развития экономических отношений и взаимосвязей.</w:t>
      </w:r>
    </w:p>
    <w:p w:rsidR="00705DA6" w:rsidRPr="00933283" w:rsidRDefault="00705DA6" w:rsidP="00705DA6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Вмешательство государства в экономику осуществляется только в той степени, в которой требуется в целях поддержания устойчивости макроэкономического равновесия, эффективной конкурентной среды, а также для контроля над теми рынками, на которых условие свободной конкуренции не осуществимы.</w:t>
      </w:r>
    </w:p>
    <w:p w:rsidR="00705DA6" w:rsidRPr="00933283" w:rsidRDefault="00705DA6" w:rsidP="00705DA6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Государственное регулирование экономики осуществляется при помощи правовых, административных, экономических, а также прямых и косвенных методов.</w:t>
      </w:r>
    </w:p>
    <w:p w:rsidR="00705DA6" w:rsidRPr="00933283" w:rsidRDefault="00705DA6" w:rsidP="00705DA6">
      <w:pPr>
        <w:pStyle w:val="a9"/>
        <w:spacing w:line="360" w:lineRule="auto"/>
        <w:ind w:firstLine="720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Тенденции рынка и возникающие диспропорции в экономике являются важнейшими предпосылками для проведения государством стабилизационных мероприятий.</w:t>
      </w:r>
    </w:p>
    <w:p w:rsidR="00396D76" w:rsidRPr="00933283" w:rsidRDefault="00396D76" w:rsidP="00DB21D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734246" w:rsidRPr="00933283" w:rsidRDefault="00414EC6" w:rsidP="00C53774">
      <w:pPr>
        <w:pStyle w:val="a5"/>
        <w:ind w:firstLine="0"/>
        <w:jc w:val="center"/>
        <w:outlineLvl w:val="0"/>
        <w:rPr>
          <w:szCs w:val="28"/>
        </w:rPr>
      </w:pPr>
      <w:r w:rsidRPr="00933283">
        <w:rPr>
          <w:szCs w:val="28"/>
        </w:rPr>
        <w:br w:type="page"/>
      </w:r>
      <w:bookmarkStart w:id="7" w:name="_Toc269972810"/>
      <w:r w:rsidR="00734246" w:rsidRPr="00933283">
        <w:rPr>
          <w:szCs w:val="28"/>
        </w:rPr>
        <w:t>СПИСОК ИСПОЛЬЗОВАННОЙ ЛИТЕРАТУРЫ</w:t>
      </w:r>
      <w:bookmarkEnd w:id="7"/>
    </w:p>
    <w:p w:rsidR="00352EA5" w:rsidRPr="00933283" w:rsidRDefault="00352EA5" w:rsidP="00F442EA">
      <w:pPr>
        <w:widowControl w:val="0"/>
        <w:spacing w:line="480" w:lineRule="auto"/>
        <w:jc w:val="both"/>
        <w:rPr>
          <w:sz w:val="28"/>
          <w:szCs w:val="28"/>
        </w:rPr>
      </w:pPr>
    </w:p>
    <w:p w:rsidR="00705DA6" w:rsidRPr="00933283" w:rsidRDefault="00705DA6" w:rsidP="00705DA6">
      <w:pPr>
        <w:pStyle w:val="a9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  <w:r w:rsidRPr="00933283">
        <w:rPr>
          <w:sz w:val="28"/>
          <w:szCs w:val="28"/>
        </w:rPr>
        <w:t>Государственное регулирование экономики в условиях рынка. // Экономика и управление в зарубежных странах, 2000, №5-6.</w:t>
      </w:r>
    </w:p>
    <w:p w:rsidR="00705DA6" w:rsidRPr="00933283" w:rsidRDefault="00705DA6" w:rsidP="00705DA6">
      <w:pPr>
        <w:pStyle w:val="a9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  <w:r w:rsidRPr="00933283">
        <w:rPr>
          <w:sz w:val="28"/>
          <w:szCs w:val="28"/>
        </w:rPr>
        <w:t xml:space="preserve">Шишков Ю. Экономическая роль государства в современном мире. // Экономист, </w:t>
      </w:r>
      <w:r w:rsidR="005D05D6">
        <w:rPr>
          <w:sz w:val="28"/>
          <w:szCs w:val="28"/>
        </w:rPr>
        <w:t>2001</w:t>
      </w:r>
      <w:r w:rsidRPr="00933283">
        <w:rPr>
          <w:sz w:val="28"/>
          <w:szCs w:val="28"/>
        </w:rPr>
        <w:t xml:space="preserve">, №1. </w:t>
      </w:r>
    </w:p>
    <w:p w:rsidR="00705DA6" w:rsidRPr="00DD18F0" w:rsidRDefault="00705DA6" w:rsidP="00DD18F0">
      <w:pPr>
        <w:pStyle w:val="a9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933283">
        <w:rPr>
          <w:sz w:val="28"/>
          <w:szCs w:val="28"/>
        </w:rPr>
        <w:t>Экономическая теория (политэкономия): Учебник / Под общей ред. акад. В.И.</w:t>
      </w:r>
      <w:r w:rsidR="00EE0DE6">
        <w:rPr>
          <w:sz w:val="28"/>
          <w:szCs w:val="28"/>
        </w:rPr>
        <w:t xml:space="preserve"> </w:t>
      </w:r>
      <w:r w:rsidRPr="00933283">
        <w:rPr>
          <w:sz w:val="28"/>
          <w:szCs w:val="28"/>
        </w:rPr>
        <w:t xml:space="preserve">Видятина, акад. Г.П. Журавлевой. – М.: ИНФРА-М, </w:t>
      </w:r>
      <w:r w:rsidR="005D05D6">
        <w:rPr>
          <w:sz w:val="28"/>
          <w:szCs w:val="28"/>
        </w:rPr>
        <w:t>200</w:t>
      </w:r>
      <w:r w:rsidRPr="00933283">
        <w:rPr>
          <w:sz w:val="28"/>
          <w:szCs w:val="28"/>
        </w:rPr>
        <w:t>7. – 560с.</w:t>
      </w:r>
      <w:bookmarkStart w:id="8" w:name="_GoBack"/>
      <w:bookmarkEnd w:id="8"/>
    </w:p>
    <w:sectPr w:rsidR="00705DA6" w:rsidRPr="00DD18F0" w:rsidSect="0077350C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09" w:rsidRDefault="005C6609">
      <w:r>
        <w:separator/>
      </w:r>
    </w:p>
  </w:endnote>
  <w:endnote w:type="continuationSeparator" w:id="0">
    <w:p w:rsidR="005C6609" w:rsidRDefault="005C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D8" w:rsidRDefault="00AC07D8" w:rsidP="008D276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07D8" w:rsidRDefault="00AC07D8" w:rsidP="0077350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D8" w:rsidRDefault="00AC07D8" w:rsidP="0077350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09" w:rsidRDefault="005C6609">
      <w:r>
        <w:separator/>
      </w:r>
    </w:p>
  </w:footnote>
  <w:footnote w:type="continuationSeparator" w:id="0">
    <w:p w:rsidR="005C6609" w:rsidRDefault="005C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D8" w:rsidRDefault="00AC07D8" w:rsidP="008D276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07D8" w:rsidRDefault="00AC07D8" w:rsidP="0077350C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D8" w:rsidRDefault="00AC07D8" w:rsidP="008D276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77C5">
      <w:rPr>
        <w:rStyle w:val="ab"/>
        <w:noProof/>
      </w:rPr>
      <w:t>3</w:t>
    </w:r>
    <w:r>
      <w:rPr>
        <w:rStyle w:val="ab"/>
      </w:rPr>
      <w:fldChar w:fldCharType="end"/>
    </w:r>
  </w:p>
  <w:p w:rsidR="00AC07D8" w:rsidRDefault="00AC07D8" w:rsidP="0077350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6B468E0"/>
    <w:multiLevelType w:val="hybridMultilevel"/>
    <w:tmpl w:val="E848A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CE2C08"/>
    <w:multiLevelType w:val="hybridMultilevel"/>
    <w:tmpl w:val="D5A84C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C5FE4"/>
    <w:multiLevelType w:val="multilevel"/>
    <w:tmpl w:val="D3F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43001"/>
    <w:multiLevelType w:val="multilevel"/>
    <w:tmpl w:val="4B8834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BB91010"/>
    <w:multiLevelType w:val="multilevel"/>
    <w:tmpl w:val="AD2AAC0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AEE7141"/>
    <w:multiLevelType w:val="hybridMultilevel"/>
    <w:tmpl w:val="48DEC39C"/>
    <w:lvl w:ilvl="0" w:tplc="BB02F1AE">
      <w:numFmt w:val="bullet"/>
      <w:lvlText w:val=""/>
      <w:lvlJc w:val="left"/>
      <w:pPr>
        <w:tabs>
          <w:tab w:val="num" w:pos="2858"/>
        </w:tabs>
        <w:ind w:left="709" w:firstLine="70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D633980"/>
    <w:multiLevelType w:val="singleLevel"/>
    <w:tmpl w:val="0F745B50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7">
    <w:nsid w:val="6E476C52"/>
    <w:multiLevelType w:val="hybridMultilevel"/>
    <w:tmpl w:val="C9F4158C"/>
    <w:lvl w:ilvl="0" w:tplc="BB02F1AE">
      <w:numFmt w:val="bullet"/>
      <w:lvlText w:val=""/>
      <w:lvlJc w:val="left"/>
      <w:pPr>
        <w:tabs>
          <w:tab w:val="num" w:pos="2858"/>
        </w:tabs>
        <w:ind w:left="709" w:firstLine="70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9C9"/>
    <w:rsid w:val="0002605D"/>
    <w:rsid w:val="00040E29"/>
    <w:rsid w:val="000415AE"/>
    <w:rsid w:val="00046FB5"/>
    <w:rsid w:val="00083877"/>
    <w:rsid w:val="000962FE"/>
    <w:rsid w:val="000A5796"/>
    <w:rsid w:val="000B6EFD"/>
    <w:rsid w:val="000B7CC5"/>
    <w:rsid w:val="000C07B6"/>
    <w:rsid w:val="000C0FD6"/>
    <w:rsid w:val="000D1777"/>
    <w:rsid w:val="000E29B0"/>
    <w:rsid w:val="000E4209"/>
    <w:rsid w:val="00112972"/>
    <w:rsid w:val="00113570"/>
    <w:rsid w:val="001237D7"/>
    <w:rsid w:val="001300A2"/>
    <w:rsid w:val="00133F88"/>
    <w:rsid w:val="001369F9"/>
    <w:rsid w:val="001404B5"/>
    <w:rsid w:val="00151EF6"/>
    <w:rsid w:val="0017432A"/>
    <w:rsid w:val="00183789"/>
    <w:rsid w:val="001865D8"/>
    <w:rsid w:val="00193255"/>
    <w:rsid w:val="001A228B"/>
    <w:rsid w:val="001A36B0"/>
    <w:rsid w:val="001D0927"/>
    <w:rsid w:val="001D391E"/>
    <w:rsid w:val="001D68C0"/>
    <w:rsid w:val="001E2270"/>
    <w:rsid w:val="001F0C75"/>
    <w:rsid w:val="001F26AD"/>
    <w:rsid w:val="001F38D2"/>
    <w:rsid w:val="00201109"/>
    <w:rsid w:val="00206B8A"/>
    <w:rsid w:val="002148CE"/>
    <w:rsid w:val="00214D84"/>
    <w:rsid w:val="002178AE"/>
    <w:rsid w:val="0024330B"/>
    <w:rsid w:val="002670D5"/>
    <w:rsid w:val="00267E9B"/>
    <w:rsid w:val="00275547"/>
    <w:rsid w:val="00287A1B"/>
    <w:rsid w:val="002A3CB8"/>
    <w:rsid w:val="002A457C"/>
    <w:rsid w:val="002B3BCE"/>
    <w:rsid w:val="002C1C86"/>
    <w:rsid w:val="002C317B"/>
    <w:rsid w:val="002D0FE2"/>
    <w:rsid w:val="002D4230"/>
    <w:rsid w:val="002D5A68"/>
    <w:rsid w:val="002F29A7"/>
    <w:rsid w:val="002F53DF"/>
    <w:rsid w:val="00313BB4"/>
    <w:rsid w:val="00323542"/>
    <w:rsid w:val="003458B2"/>
    <w:rsid w:val="003520C7"/>
    <w:rsid w:val="00352EA5"/>
    <w:rsid w:val="00365F08"/>
    <w:rsid w:val="00373F25"/>
    <w:rsid w:val="00392F11"/>
    <w:rsid w:val="00396D76"/>
    <w:rsid w:val="003A2B1C"/>
    <w:rsid w:val="003B366B"/>
    <w:rsid w:val="003E5093"/>
    <w:rsid w:val="003E6BEB"/>
    <w:rsid w:val="003F08DD"/>
    <w:rsid w:val="00401229"/>
    <w:rsid w:val="00402AD1"/>
    <w:rsid w:val="00414EC6"/>
    <w:rsid w:val="004159A2"/>
    <w:rsid w:val="00430D13"/>
    <w:rsid w:val="004335B9"/>
    <w:rsid w:val="00433F79"/>
    <w:rsid w:val="0045655C"/>
    <w:rsid w:val="0045752B"/>
    <w:rsid w:val="00460879"/>
    <w:rsid w:val="004608B7"/>
    <w:rsid w:val="00463DD9"/>
    <w:rsid w:val="00465FE2"/>
    <w:rsid w:val="00476EB9"/>
    <w:rsid w:val="00476FF1"/>
    <w:rsid w:val="004869AC"/>
    <w:rsid w:val="00486A7F"/>
    <w:rsid w:val="0049235B"/>
    <w:rsid w:val="004A3CD2"/>
    <w:rsid w:val="004B3409"/>
    <w:rsid w:val="004B7CD2"/>
    <w:rsid w:val="004C2E51"/>
    <w:rsid w:val="004C5CAE"/>
    <w:rsid w:val="004D4433"/>
    <w:rsid w:val="004E0694"/>
    <w:rsid w:val="0052756A"/>
    <w:rsid w:val="00531DA7"/>
    <w:rsid w:val="00537BAA"/>
    <w:rsid w:val="00541D60"/>
    <w:rsid w:val="00555F6A"/>
    <w:rsid w:val="0055727D"/>
    <w:rsid w:val="00561D68"/>
    <w:rsid w:val="00564154"/>
    <w:rsid w:val="00570449"/>
    <w:rsid w:val="0057370B"/>
    <w:rsid w:val="005929C7"/>
    <w:rsid w:val="0059406D"/>
    <w:rsid w:val="00594715"/>
    <w:rsid w:val="005B319C"/>
    <w:rsid w:val="005B5DFE"/>
    <w:rsid w:val="005C6609"/>
    <w:rsid w:val="005D05D6"/>
    <w:rsid w:val="005D05E2"/>
    <w:rsid w:val="005D2502"/>
    <w:rsid w:val="005D4E0D"/>
    <w:rsid w:val="005D664B"/>
    <w:rsid w:val="005D77C5"/>
    <w:rsid w:val="00604E23"/>
    <w:rsid w:val="00623184"/>
    <w:rsid w:val="0062452B"/>
    <w:rsid w:val="006269C9"/>
    <w:rsid w:val="00641E7D"/>
    <w:rsid w:val="006502E0"/>
    <w:rsid w:val="006549A7"/>
    <w:rsid w:val="006673F1"/>
    <w:rsid w:val="006815BD"/>
    <w:rsid w:val="006912CC"/>
    <w:rsid w:val="0069446A"/>
    <w:rsid w:val="006A0C5B"/>
    <w:rsid w:val="006A3DD8"/>
    <w:rsid w:val="006B438E"/>
    <w:rsid w:val="006C33C9"/>
    <w:rsid w:val="006C65CA"/>
    <w:rsid w:val="006E1EF9"/>
    <w:rsid w:val="006F5569"/>
    <w:rsid w:val="006F7C10"/>
    <w:rsid w:val="00705DA6"/>
    <w:rsid w:val="007127DE"/>
    <w:rsid w:val="007308AA"/>
    <w:rsid w:val="00734246"/>
    <w:rsid w:val="00735B74"/>
    <w:rsid w:val="0076192D"/>
    <w:rsid w:val="007631DC"/>
    <w:rsid w:val="00765771"/>
    <w:rsid w:val="0077350C"/>
    <w:rsid w:val="00780DB8"/>
    <w:rsid w:val="00786B47"/>
    <w:rsid w:val="0079291E"/>
    <w:rsid w:val="00795E1C"/>
    <w:rsid w:val="007A44C1"/>
    <w:rsid w:val="007A4D01"/>
    <w:rsid w:val="007C0CD1"/>
    <w:rsid w:val="007F7BCF"/>
    <w:rsid w:val="00800705"/>
    <w:rsid w:val="00815BAB"/>
    <w:rsid w:val="00821F06"/>
    <w:rsid w:val="00830697"/>
    <w:rsid w:val="00837A7A"/>
    <w:rsid w:val="0084690E"/>
    <w:rsid w:val="00850990"/>
    <w:rsid w:val="0088483D"/>
    <w:rsid w:val="0089270A"/>
    <w:rsid w:val="008A2E09"/>
    <w:rsid w:val="008A47CD"/>
    <w:rsid w:val="008A67E3"/>
    <w:rsid w:val="008B0007"/>
    <w:rsid w:val="008B468D"/>
    <w:rsid w:val="008C6DE8"/>
    <w:rsid w:val="008C7E91"/>
    <w:rsid w:val="008D2765"/>
    <w:rsid w:val="008E511F"/>
    <w:rsid w:val="008E7C4C"/>
    <w:rsid w:val="00911C6B"/>
    <w:rsid w:val="00912E3D"/>
    <w:rsid w:val="00920E25"/>
    <w:rsid w:val="0093040C"/>
    <w:rsid w:val="00933283"/>
    <w:rsid w:val="00937141"/>
    <w:rsid w:val="00942847"/>
    <w:rsid w:val="009537A8"/>
    <w:rsid w:val="00965BB1"/>
    <w:rsid w:val="00975B5A"/>
    <w:rsid w:val="00986415"/>
    <w:rsid w:val="009A7B16"/>
    <w:rsid w:val="009B3C1E"/>
    <w:rsid w:val="009F4472"/>
    <w:rsid w:val="009F73E4"/>
    <w:rsid w:val="00A0370E"/>
    <w:rsid w:val="00A0487E"/>
    <w:rsid w:val="00A051A3"/>
    <w:rsid w:val="00A11D8B"/>
    <w:rsid w:val="00A11FA7"/>
    <w:rsid w:val="00A13AAD"/>
    <w:rsid w:val="00A2255A"/>
    <w:rsid w:val="00A37736"/>
    <w:rsid w:val="00A45DB8"/>
    <w:rsid w:val="00A67672"/>
    <w:rsid w:val="00A81033"/>
    <w:rsid w:val="00A84C10"/>
    <w:rsid w:val="00A978DD"/>
    <w:rsid w:val="00AB4B3B"/>
    <w:rsid w:val="00AB5757"/>
    <w:rsid w:val="00AC07D8"/>
    <w:rsid w:val="00AE19EF"/>
    <w:rsid w:val="00AE61C9"/>
    <w:rsid w:val="00AF57E1"/>
    <w:rsid w:val="00B06CEC"/>
    <w:rsid w:val="00B15A7D"/>
    <w:rsid w:val="00B36621"/>
    <w:rsid w:val="00B440AB"/>
    <w:rsid w:val="00B50B3E"/>
    <w:rsid w:val="00B558BB"/>
    <w:rsid w:val="00B60BCA"/>
    <w:rsid w:val="00B73403"/>
    <w:rsid w:val="00B94AFB"/>
    <w:rsid w:val="00BC3DC5"/>
    <w:rsid w:val="00BD2FBD"/>
    <w:rsid w:val="00BD6B33"/>
    <w:rsid w:val="00C1526E"/>
    <w:rsid w:val="00C16240"/>
    <w:rsid w:val="00C20DFE"/>
    <w:rsid w:val="00C4717A"/>
    <w:rsid w:val="00C53774"/>
    <w:rsid w:val="00C70189"/>
    <w:rsid w:val="00C735B5"/>
    <w:rsid w:val="00C74A12"/>
    <w:rsid w:val="00CC1F4C"/>
    <w:rsid w:val="00CC6E57"/>
    <w:rsid w:val="00CD128A"/>
    <w:rsid w:val="00CD630F"/>
    <w:rsid w:val="00CE0C3E"/>
    <w:rsid w:val="00CE3384"/>
    <w:rsid w:val="00CF0911"/>
    <w:rsid w:val="00CF68CA"/>
    <w:rsid w:val="00D00B90"/>
    <w:rsid w:val="00D01954"/>
    <w:rsid w:val="00D14705"/>
    <w:rsid w:val="00D207C0"/>
    <w:rsid w:val="00D25EB0"/>
    <w:rsid w:val="00D34271"/>
    <w:rsid w:val="00D37487"/>
    <w:rsid w:val="00D419DA"/>
    <w:rsid w:val="00D44EE9"/>
    <w:rsid w:val="00D5048C"/>
    <w:rsid w:val="00D70CF0"/>
    <w:rsid w:val="00D8442F"/>
    <w:rsid w:val="00D87122"/>
    <w:rsid w:val="00D96129"/>
    <w:rsid w:val="00DA3DF8"/>
    <w:rsid w:val="00DB21DA"/>
    <w:rsid w:val="00DB32A6"/>
    <w:rsid w:val="00DD0A38"/>
    <w:rsid w:val="00DD18F0"/>
    <w:rsid w:val="00DD71BD"/>
    <w:rsid w:val="00DE0449"/>
    <w:rsid w:val="00E20E0A"/>
    <w:rsid w:val="00E26E01"/>
    <w:rsid w:val="00E26F66"/>
    <w:rsid w:val="00E64B16"/>
    <w:rsid w:val="00E70043"/>
    <w:rsid w:val="00E713B9"/>
    <w:rsid w:val="00E85A69"/>
    <w:rsid w:val="00EA3028"/>
    <w:rsid w:val="00EB03F0"/>
    <w:rsid w:val="00EB59DA"/>
    <w:rsid w:val="00EC4002"/>
    <w:rsid w:val="00ED1ED2"/>
    <w:rsid w:val="00ED5B95"/>
    <w:rsid w:val="00ED6287"/>
    <w:rsid w:val="00EE0DE6"/>
    <w:rsid w:val="00EE3069"/>
    <w:rsid w:val="00EE36C3"/>
    <w:rsid w:val="00F108CF"/>
    <w:rsid w:val="00F315CD"/>
    <w:rsid w:val="00F40654"/>
    <w:rsid w:val="00F442EA"/>
    <w:rsid w:val="00F4436C"/>
    <w:rsid w:val="00F477DE"/>
    <w:rsid w:val="00F62C88"/>
    <w:rsid w:val="00F74AC7"/>
    <w:rsid w:val="00F81D8E"/>
    <w:rsid w:val="00F86E08"/>
    <w:rsid w:val="00F92106"/>
    <w:rsid w:val="00F97614"/>
    <w:rsid w:val="00FA3312"/>
    <w:rsid w:val="00FA4FE7"/>
    <w:rsid w:val="00FD3353"/>
    <w:rsid w:val="00FD758E"/>
    <w:rsid w:val="00FE0E64"/>
    <w:rsid w:val="00FF32BD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B0680B9-57D5-497D-BA36-B630159A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269C9"/>
    <w:pPr>
      <w:spacing w:before="150" w:after="75"/>
      <w:ind w:left="300"/>
      <w:outlineLvl w:val="2"/>
    </w:pPr>
    <w:rPr>
      <w:b/>
      <w:bCs/>
      <w:color w:val="FF9933"/>
    </w:rPr>
  </w:style>
  <w:style w:type="paragraph" w:styleId="4">
    <w:name w:val="heading 4"/>
    <w:basedOn w:val="a"/>
    <w:qFormat/>
    <w:rsid w:val="006269C9"/>
    <w:pPr>
      <w:spacing w:before="150" w:after="75"/>
      <w:ind w:left="300"/>
      <w:outlineLvl w:val="3"/>
    </w:pPr>
    <w:rPr>
      <w:b/>
      <w:bCs/>
      <w:color w:val="000000"/>
      <w:sz w:val="22"/>
      <w:szCs w:val="22"/>
    </w:rPr>
  </w:style>
  <w:style w:type="paragraph" w:styleId="5">
    <w:name w:val="heading 5"/>
    <w:basedOn w:val="a"/>
    <w:qFormat/>
    <w:rsid w:val="006269C9"/>
    <w:pPr>
      <w:spacing w:before="150" w:after="75"/>
      <w:ind w:left="300"/>
      <w:outlineLvl w:val="4"/>
    </w:pPr>
    <w:rPr>
      <w:b/>
      <w:bCs/>
      <w:color w:val="000000"/>
      <w:sz w:val="19"/>
      <w:szCs w:val="19"/>
    </w:rPr>
  </w:style>
  <w:style w:type="paragraph" w:styleId="8">
    <w:name w:val="heading 8"/>
    <w:basedOn w:val="a"/>
    <w:next w:val="a"/>
    <w:qFormat/>
    <w:rsid w:val="002178AE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69C9"/>
    <w:pPr>
      <w:spacing w:before="100" w:beforeAutospacing="1" w:after="100" w:afterAutospacing="1"/>
      <w:jc w:val="both"/>
    </w:pPr>
    <w:rPr>
      <w:rFonts w:ascii="Comic Sans MS" w:hAnsi="Comic Sans MS"/>
      <w:color w:val="000000"/>
      <w:sz w:val="18"/>
      <w:szCs w:val="18"/>
    </w:rPr>
  </w:style>
  <w:style w:type="character" w:styleId="a4">
    <w:name w:val="Hyperlink"/>
    <w:basedOn w:val="a0"/>
    <w:rsid w:val="006269C9"/>
    <w:rPr>
      <w:color w:val="000066"/>
      <w:u w:val="single"/>
    </w:rPr>
  </w:style>
  <w:style w:type="paragraph" w:styleId="HTML">
    <w:name w:val="HTML Preformatted"/>
    <w:basedOn w:val="a"/>
    <w:rsid w:val="00641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rsid w:val="002178AE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0"/>
    </w:rPr>
  </w:style>
  <w:style w:type="paragraph" w:styleId="a6">
    <w:name w:val="Body Text"/>
    <w:basedOn w:val="a"/>
    <w:rsid w:val="002178AE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styleId="a7">
    <w:name w:val="Strong"/>
    <w:basedOn w:val="a0"/>
    <w:qFormat/>
    <w:rsid w:val="002178AE"/>
    <w:rPr>
      <w:b/>
      <w:bCs/>
    </w:rPr>
  </w:style>
  <w:style w:type="paragraph" w:customStyle="1" w:styleId="a8">
    <w:name w:val="Подпись под рисунком"/>
    <w:basedOn w:val="a"/>
    <w:rsid w:val="002178AE"/>
    <w:pPr>
      <w:widowControl w:val="0"/>
      <w:autoSpaceDE w:val="0"/>
      <w:autoSpaceDN w:val="0"/>
      <w:adjustRightInd w:val="0"/>
      <w:jc w:val="both"/>
    </w:pPr>
    <w:rPr>
      <w:iCs/>
      <w:sz w:val="28"/>
      <w:szCs w:val="16"/>
    </w:rPr>
  </w:style>
  <w:style w:type="paragraph" w:styleId="11">
    <w:name w:val="toc 1"/>
    <w:basedOn w:val="a"/>
    <w:next w:val="a"/>
    <w:autoRedefine/>
    <w:semiHidden/>
    <w:rsid w:val="006A3DD8"/>
  </w:style>
  <w:style w:type="paragraph" w:styleId="30">
    <w:name w:val="toc 3"/>
    <w:basedOn w:val="a"/>
    <w:next w:val="a"/>
    <w:autoRedefine/>
    <w:semiHidden/>
    <w:rsid w:val="006A3DD8"/>
    <w:pPr>
      <w:ind w:left="480"/>
    </w:pPr>
  </w:style>
  <w:style w:type="paragraph" w:styleId="21">
    <w:name w:val="toc 2"/>
    <w:basedOn w:val="a"/>
    <w:next w:val="a"/>
    <w:autoRedefine/>
    <w:semiHidden/>
    <w:rsid w:val="006A3DD8"/>
    <w:pPr>
      <w:ind w:left="240"/>
    </w:pPr>
  </w:style>
  <w:style w:type="paragraph" w:styleId="a9">
    <w:name w:val="footer"/>
    <w:basedOn w:val="a"/>
    <w:link w:val="aa"/>
    <w:rsid w:val="0077350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350C"/>
  </w:style>
  <w:style w:type="paragraph" w:styleId="ac">
    <w:name w:val="header"/>
    <w:basedOn w:val="a"/>
    <w:link w:val="ad"/>
    <w:rsid w:val="0077350C"/>
    <w:pPr>
      <w:tabs>
        <w:tab w:val="center" w:pos="4677"/>
        <w:tab w:val="right" w:pos="9355"/>
      </w:tabs>
    </w:pPr>
  </w:style>
  <w:style w:type="paragraph" w:styleId="ae">
    <w:name w:val="footnote text"/>
    <w:basedOn w:val="a"/>
    <w:link w:val="af"/>
    <w:semiHidden/>
    <w:rsid w:val="006502E0"/>
    <w:rPr>
      <w:sz w:val="20"/>
      <w:szCs w:val="20"/>
    </w:rPr>
  </w:style>
  <w:style w:type="character" w:styleId="af0">
    <w:name w:val="footnote reference"/>
    <w:basedOn w:val="a0"/>
    <w:semiHidden/>
    <w:rsid w:val="006502E0"/>
    <w:rPr>
      <w:vertAlign w:val="superscript"/>
    </w:rPr>
  </w:style>
  <w:style w:type="paragraph" w:styleId="31">
    <w:name w:val="Body Text 3"/>
    <w:basedOn w:val="a"/>
    <w:rsid w:val="00CC1F4C"/>
    <w:pPr>
      <w:spacing w:after="120"/>
    </w:pPr>
    <w:rPr>
      <w:sz w:val="16"/>
      <w:szCs w:val="16"/>
    </w:rPr>
  </w:style>
  <w:style w:type="paragraph" w:customStyle="1" w:styleId="12">
    <w:name w:val="Обычный1"/>
    <w:rsid w:val="00CC1F4C"/>
    <w:pPr>
      <w:widowControl w:val="0"/>
      <w:ind w:firstLine="180"/>
      <w:jc w:val="both"/>
    </w:pPr>
    <w:rPr>
      <w:snapToGrid w:val="0"/>
      <w:sz w:val="16"/>
    </w:rPr>
  </w:style>
  <w:style w:type="paragraph" w:styleId="22">
    <w:name w:val="Body Text Indent 2"/>
    <w:basedOn w:val="a"/>
    <w:link w:val="23"/>
    <w:rsid w:val="001D68C0"/>
    <w:pPr>
      <w:spacing w:after="120" w:line="480" w:lineRule="auto"/>
      <w:ind w:left="283"/>
    </w:pPr>
  </w:style>
  <w:style w:type="paragraph" w:customStyle="1" w:styleId="af1">
    <w:name w:val="Знак Знак Знак Знак"/>
    <w:basedOn w:val="a"/>
    <w:rsid w:val="001D68C0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af2">
    <w:name w:val="Обычный текст"/>
    <w:basedOn w:val="a"/>
    <w:rsid w:val="001D68C0"/>
    <w:pPr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558B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B558B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558BB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B558BB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58B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f">
    <w:name w:val="Текст сноски Знак"/>
    <w:basedOn w:val="a0"/>
    <w:link w:val="ae"/>
    <w:semiHidden/>
    <w:locked/>
    <w:rsid w:val="00B558BB"/>
    <w:rPr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semiHidden/>
    <w:locked/>
    <w:rsid w:val="00B558BB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558BB"/>
    <w:pPr>
      <w:widowControl w:val="0"/>
      <w:autoSpaceDE w:val="0"/>
      <w:autoSpaceDN w:val="0"/>
      <w:adjustRightInd w:val="0"/>
    </w:pPr>
    <w:rPr>
      <w:rFonts w:ascii="Arial Black" w:hAnsi="Arial Black" w:cs="Arial Black"/>
      <w:b/>
      <w:bCs/>
      <w:sz w:val="16"/>
      <w:szCs w:val="16"/>
    </w:rPr>
  </w:style>
  <w:style w:type="paragraph" w:customStyle="1" w:styleId="ConsPlusCell">
    <w:name w:val="ConsPlusCell"/>
    <w:rsid w:val="00B558B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B558BB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basedOn w:val="a0"/>
    <w:link w:val="ac"/>
    <w:semiHidden/>
    <w:locked/>
    <w:rsid w:val="00B558BB"/>
    <w:rPr>
      <w:sz w:val="24"/>
      <w:szCs w:val="24"/>
      <w:lang w:val="ru-RU" w:eastAsia="ru-RU" w:bidi="ar-SA"/>
    </w:rPr>
  </w:style>
  <w:style w:type="paragraph" w:customStyle="1" w:styleId="FR4">
    <w:name w:val="FR4"/>
    <w:link w:val="FR40"/>
    <w:semiHidden/>
    <w:rsid w:val="00463DD9"/>
    <w:pPr>
      <w:widowControl w:val="0"/>
      <w:autoSpaceDE w:val="0"/>
      <w:autoSpaceDN w:val="0"/>
      <w:adjustRightInd w:val="0"/>
      <w:spacing w:before="480"/>
      <w:ind w:left="1160" w:right="1000"/>
      <w:jc w:val="both"/>
    </w:pPr>
    <w:rPr>
      <w:rFonts w:ascii="Arial Narrow" w:hAnsi="Arial Narrow" w:cs="Arial Narrow"/>
      <w:sz w:val="28"/>
      <w:szCs w:val="28"/>
    </w:rPr>
  </w:style>
  <w:style w:type="paragraph" w:customStyle="1" w:styleId="FR3075">
    <w:name w:val="Стиль FR3 + Первая строка:  075 см"/>
    <w:basedOn w:val="a"/>
    <w:autoRedefine/>
    <w:rsid w:val="00463DD9"/>
    <w:pPr>
      <w:widowControl w:val="0"/>
      <w:autoSpaceDE w:val="0"/>
      <w:autoSpaceDN w:val="0"/>
      <w:adjustRightInd w:val="0"/>
      <w:ind w:firstLine="426"/>
    </w:pPr>
    <w:rPr>
      <w:sz w:val="20"/>
      <w:szCs w:val="20"/>
    </w:rPr>
  </w:style>
  <w:style w:type="paragraph" w:customStyle="1" w:styleId="FR4TimesNewRoman">
    <w:name w:val="Стиль FR4 + (латиница) Times New Roman"/>
    <w:basedOn w:val="FR4"/>
    <w:link w:val="FR4TimesNewRoman0"/>
    <w:autoRedefine/>
    <w:rsid w:val="00463DD9"/>
    <w:rPr>
      <w:rFonts w:ascii="Times New Roman" w:hAnsi="Times New Roman"/>
      <w:sz w:val="20"/>
    </w:rPr>
  </w:style>
  <w:style w:type="character" w:customStyle="1" w:styleId="FR40">
    <w:name w:val="FR4 Знак"/>
    <w:basedOn w:val="a0"/>
    <w:link w:val="FR4"/>
    <w:rsid w:val="00463DD9"/>
    <w:rPr>
      <w:rFonts w:ascii="Arial Narrow" w:hAnsi="Arial Narrow" w:cs="Arial Narrow"/>
      <w:sz w:val="28"/>
      <w:szCs w:val="28"/>
      <w:lang w:val="ru-RU" w:eastAsia="ru-RU" w:bidi="ar-SA"/>
    </w:rPr>
  </w:style>
  <w:style w:type="character" w:customStyle="1" w:styleId="FR4TimesNewRoman0">
    <w:name w:val="Стиль FR4 + (латиница) Times New Roman Знак"/>
    <w:basedOn w:val="FR40"/>
    <w:link w:val="FR4TimesNewRoman"/>
    <w:rsid w:val="00463DD9"/>
    <w:rPr>
      <w:rFonts w:ascii="Arial Narrow" w:hAnsi="Arial Narrow" w:cs="Arial Narrow"/>
      <w:sz w:val="28"/>
      <w:szCs w:val="28"/>
      <w:lang w:val="ru-RU" w:eastAsia="ru-RU" w:bidi="ar-SA"/>
    </w:rPr>
  </w:style>
  <w:style w:type="paragraph" w:styleId="32">
    <w:name w:val="Body Text Indent 3"/>
    <w:basedOn w:val="a"/>
    <w:rsid w:val="00AC07D8"/>
    <w:pPr>
      <w:spacing w:after="120"/>
      <w:ind w:left="283"/>
    </w:pPr>
    <w:rPr>
      <w:sz w:val="16"/>
      <w:szCs w:val="16"/>
    </w:rPr>
  </w:style>
  <w:style w:type="paragraph" w:customStyle="1" w:styleId="af3">
    <w:name w:val="Знак"/>
    <w:basedOn w:val="a"/>
    <w:semiHidden/>
    <w:rsid w:val="00AC07D8"/>
    <w:rPr>
      <w:rFonts w:ascii="Verdana" w:hAnsi="Verdana" w:cs="Verdana"/>
      <w:kern w:val="36"/>
      <w:sz w:val="20"/>
      <w:szCs w:val="20"/>
      <w:lang w:val="en-US" w:eastAsia="en-US"/>
    </w:rPr>
  </w:style>
  <w:style w:type="paragraph" w:customStyle="1" w:styleId="af4">
    <w:name w:val="список литературы"/>
    <w:basedOn w:val="a"/>
    <w:autoRedefine/>
    <w:rsid w:val="00795E1C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b/>
      <w:color w:val="000000"/>
      <w:kern w:val="36"/>
      <w:sz w:val="28"/>
      <w:szCs w:val="28"/>
    </w:rPr>
  </w:style>
  <w:style w:type="paragraph" w:customStyle="1" w:styleId="13">
    <w:name w:val="Абзац списка1"/>
    <w:basedOn w:val="a"/>
    <w:rsid w:val="00C5377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ainText">
    <w:name w:val="MainText"/>
    <w:rsid w:val="00C5377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 w:eastAsia="en-US"/>
    </w:rPr>
  </w:style>
  <w:style w:type="paragraph" w:customStyle="1" w:styleId="text">
    <w:name w:val="text"/>
    <w:basedOn w:val="a"/>
    <w:rsid w:val="00C53774"/>
    <w:pPr>
      <w:spacing w:before="100" w:beforeAutospacing="1" w:after="100" w:afterAutospacing="1"/>
    </w:pPr>
  </w:style>
  <w:style w:type="paragraph" w:customStyle="1" w:styleId="begin1">
    <w:name w:val="begin1"/>
    <w:basedOn w:val="a"/>
    <w:rsid w:val="00C53774"/>
    <w:pPr>
      <w:spacing w:after="192"/>
    </w:pPr>
    <w:rPr>
      <w:color w:val="7A7A7A"/>
      <w:sz w:val="19"/>
      <w:szCs w:val="19"/>
    </w:rPr>
  </w:style>
  <w:style w:type="character" w:customStyle="1" w:styleId="noncited">
    <w:name w:val="noncited"/>
    <w:basedOn w:val="a0"/>
    <w:rsid w:val="00C537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1E8"/>
                <w:right w:val="none" w:sz="0" w:space="0" w:color="auto"/>
              </w:divBdr>
            </w:div>
          </w:divsChild>
        </w:div>
      </w:divsChild>
    </w:div>
    <w:div w:id="7293045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4859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02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Links>
    <vt:vector size="36" baseType="variant"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_Toc269972810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_Toc269972809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_Toc269972808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_Toc269972807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_Toc269972806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_Toc269972805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Айгуленок</dc:creator>
  <cp:keywords/>
  <cp:lastModifiedBy>admin</cp:lastModifiedBy>
  <cp:revision>2</cp:revision>
  <dcterms:created xsi:type="dcterms:W3CDTF">2014-05-30T04:39:00Z</dcterms:created>
  <dcterms:modified xsi:type="dcterms:W3CDTF">2014-05-30T04:39:00Z</dcterms:modified>
</cp:coreProperties>
</file>